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F14BE" w:rsidRPr="00C27E10" w:rsidRDefault="00AF14BE" w:rsidP="00AF14BE">
      <w:pPr>
        <w:jc w:val="center"/>
        <w:rPr>
          <w:rFonts w:ascii="Times New Roman" w:hAnsi="Times New Roman" w:cs="Times New Roman"/>
          <w:sz w:val="28"/>
          <w:szCs w:val="28"/>
        </w:rPr>
      </w:pPr>
      <w:bookmarkStart w:id="0" w:name="_GoBack"/>
      <w:bookmarkEnd w:id="0"/>
      <w:r w:rsidRPr="00C27E10">
        <w:rPr>
          <w:rFonts w:ascii="Times New Roman" w:hAnsi="Times New Roman" w:cs="Times New Roman"/>
          <w:sz w:val="28"/>
          <w:szCs w:val="28"/>
          <w:lang w:val="kk-KZ"/>
        </w:rPr>
        <w:t>Қарағанды индустриялық университеті КеАҚ</w:t>
      </w:r>
    </w:p>
    <w:p w:rsidR="00AF14BE" w:rsidRPr="00C27E10" w:rsidRDefault="00AF14BE" w:rsidP="00AF14BE">
      <w:pPr>
        <w:jc w:val="center"/>
        <w:rPr>
          <w:rFonts w:ascii="Times New Roman" w:hAnsi="Times New Roman" w:cs="Times New Roman"/>
          <w:sz w:val="28"/>
          <w:szCs w:val="28"/>
        </w:rPr>
      </w:pPr>
    </w:p>
    <w:p w:rsidR="00AF14BE" w:rsidRPr="00C27E10" w:rsidRDefault="00AF14BE" w:rsidP="00AF14BE">
      <w:pPr>
        <w:jc w:val="center"/>
        <w:rPr>
          <w:rFonts w:ascii="Times New Roman" w:hAnsi="Times New Roman" w:cs="Times New Roman"/>
          <w:sz w:val="28"/>
          <w:szCs w:val="28"/>
        </w:rPr>
      </w:pPr>
    </w:p>
    <w:p w:rsidR="00AF14BE" w:rsidRPr="00C27E10" w:rsidRDefault="00AF14BE" w:rsidP="00AF14BE">
      <w:pPr>
        <w:rPr>
          <w:rFonts w:ascii="Times New Roman" w:hAnsi="Times New Roman" w:cs="Times New Roman"/>
          <w:sz w:val="28"/>
          <w:szCs w:val="28"/>
        </w:rPr>
      </w:pPr>
      <w:r w:rsidRPr="00C27E10">
        <w:rPr>
          <w:rFonts w:ascii="Times New Roman" w:hAnsi="Times New Roman" w:cs="Times New Roman"/>
          <w:color w:val="000000" w:themeColor="text1"/>
          <w:sz w:val="28"/>
          <w:szCs w:val="28"/>
          <w:lang w:val="kk-KZ"/>
        </w:rPr>
        <w:t>ӘОЖ</w:t>
      </w:r>
      <w:r w:rsidRPr="00C27E10">
        <w:rPr>
          <w:rFonts w:ascii="Times New Roman" w:hAnsi="Times New Roman" w:cs="Times New Roman"/>
          <w:color w:val="000000" w:themeColor="text1"/>
          <w:sz w:val="28"/>
          <w:szCs w:val="28"/>
        </w:rPr>
        <w:tab/>
        <w:t>547.057:547.7:661.7:615.31</w:t>
      </w:r>
      <w:r w:rsidRPr="00C27E10">
        <w:rPr>
          <w:rFonts w:ascii="Times New Roman" w:hAnsi="Times New Roman" w:cs="Times New Roman"/>
          <w:sz w:val="28"/>
          <w:szCs w:val="28"/>
        </w:rPr>
        <w:tab/>
      </w:r>
      <w:r w:rsidRPr="00C27E10">
        <w:rPr>
          <w:rFonts w:ascii="Times New Roman" w:hAnsi="Times New Roman" w:cs="Times New Roman"/>
          <w:sz w:val="28"/>
          <w:szCs w:val="28"/>
        </w:rPr>
        <w:tab/>
      </w:r>
      <w:r w:rsidRPr="00C27E10">
        <w:rPr>
          <w:rFonts w:ascii="Times New Roman" w:hAnsi="Times New Roman" w:cs="Times New Roman"/>
          <w:sz w:val="28"/>
          <w:szCs w:val="28"/>
          <w:lang w:val="kk-KZ"/>
        </w:rPr>
        <w:t xml:space="preserve">               Қолжазба құқығында </w:t>
      </w:r>
    </w:p>
    <w:p w:rsidR="00AF14BE" w:rsidRPr="00C27E10" w:rsidRDefault="00AF14BE" w:rsidP="00AF14BE">
      <w:pPr>
        <w:jc w:val="both"/>
        <w:rPr>
          <w:rFonts w:ascii="Times New Roman" w:hAnsi="Times New Roman" w:cs="Times New Roman"/>
          <w:sz w:val="28"/>
          <w:szCs w:val="28"/>
        </w:rPr>
      </w:pPr>
    </w:p>
    <w:p w:rsidR="00AF14BE" w:rsidRPr="00C27E10" w:rsidRDefault="00AF14BE" w:rsidP="00AF14BE">
      <w:pPr>
        <w:jc w:val="both"/>
        <w:rPr>
          <w:rFonts w:ascii="Times New Roman" w:hAnsi="Times New Roman" w:cs="Times New Roman"/>
          <w:sz w:val="28"/>
          <w:szCs w:val="28"/>
        </w:rPr>
      </w:pPr>
    </w:p>
    <w:p w:rsidR="00AF14BE" w:rsidRPr="00C27E10" w:rsidRDefault="00AF14BE" w:rsidP="00AF14BE">
      <w:pPr>
        <w:jc w:val="both"/>
        <w:rPr>
          <w:rFonts w:ascii="Times New Roman" w:hAnsi="Times New Roman" w:cs="Times New Roman"/>
          <w:sz w:val="28"/>
          <w:szCs w:val="28"/>
        </w:rPr>
      </w:pPr>
    </w:p>
    <w:p w:rsidR="00AF14BE" w:rsidRPr="00C27E10" w:rsidRDefault="00AF14BE" w:rsidP="00AF14BE">
      <w:pPr>
        <w:jc w:val="both"/>
        <w:rPr>
          <w:rFonts w:ascii="Times New Roman" w:hAnsi="Times New Roman" w:cs="Times New Roman"/>
          <w:sz w:val="28"/>
          <w:szCs w:val="28"/>
        </w:rPr>
      </w:pPr>
    </w:p>
    <w:p w:rsidR="00AF14BE" w:rsidRPr="00C27E10" w:rsidRDefault="00AF14BE" w:rsidP="00AF14BE">
      <w:pPr>
        <w:jc w:val="center"/>
        <w:rPr>
          <w:rFonts w:ascii="Times New Roman" w:hAnsi="Times New Roman" w:cs="Times New Roman"/>
          <w:b/>
          <w:bCs/>
          <w:sz w:val="28"/>
          <w:szCs w:val="28"/>
          <w:lang w:val="kk-KZ"/>
        </w:rPr>
      </w:pPr>
      <w:r w:rsidRPr="00C27E10">
        <w:rPr>
          <w:rFonts w:ascii="Times New Roman" w:hAnsi="Times New Roman" w:cs="Times New Roman"/>
          <w:b/>
          <w:bCs/>
          <w:sz w:val="28"/>
          <w:szCs w:val="28"/>
          <w:lang w:val="kk-KZ"/>
        </w:rPr>
        <w:t>МЕНДИБАЕВА АНЕЛЬ ЖАНАТОВНА</w:t>
      </w:r>
    </w:p>
    <w:p w:rsidR="00AF14BE" w:rsidRPr="00C27E10" w:rsidRDefault="00AF14BE" w:rsidP="00AF14BE">
      <w:pPr>
        <w:jc w:val="center"/>
        <w:rPr>
          <w:rFonts w:ascii="Times New Roman" w:hAnsi="Times New Roman" w:cs="Times New Roman"/>
          <w:b/>
          <w:bCs/>
          <w:sz w:val="28"/>
          <w:szCs w:val="28"/>
        </w:rPr>
      </w:pPr>
    </w:p>
    <w:p w:rsidR="00AF14BE" w:rsidRPr="00C27E10" w:rsidRDefault="00AF14BE" w:rsidP="00AF14BE">
      <w:pPr>
        <w:jc w:val="center"/>
        <w:rPr>
          <w:rFonts w:ascii="Times New Roman" w:hAnsi="Times New Roman" w:cs="Times New Roman"/>
          <w:b/>
          <w:bCs/>
          <w:sz w:val="28"/>
          <w:szCs w:val="28"/>
        </w:rPr>
      </w:pPr>
    </w:p>
    <w:p w:rsidR="00AF14BE" w:rsidRPr="00C27E10" w:rsidRDefault="00AF14BE" w:rsidP="00AF14BE">
      <w:pPr>
        <w:jc w:val="center"/>
        <w:rPr>
          <w:rFonts w:ascii="Times New Roman" w:hAnsi="Times New Roman" w:cs="Times New Roman"/>
          <w:b/>
          <w:bCs/>
          <w:sz w:val="28"/>
          <w:szCs w:val="28"/>
          <w:lang w:val="kk-KZ"/>
        </w:rPr>
      </w:pPr>
      <w:r w:rsidRPr="00C27E10">
        <w:rPr>
          <w:rFonts w:ascii="Times New Roman" w:hAnsi="Times New Roman" w:cs="Times New Roman"/>
          <w:b/>
          <w:sz w:val="28"/>
          <w:szCs w:val="28"/>
          <w:lang w:val="kk-KZ"/>
        </w:rPr>
        <w:t>Ароматты және пиридинкарбон қышқылдарының жаңа биоактивті туындыларын әзірлеу</w:t>
      </w:r>
    </w:p>
    <w:p w:rsidR="00AF14BE" w:rsidRPr="00C27E10" w:rsidRDefault="00AF14BE" w:rsidP="00AF14BE">
      <w:pPr>
        <w:tabs>
          <w:tab w:val="left" w:pos="5533"/>
        </w:tabs>
        <w:rPr>
          <w:rFonts w:ascii="Times New Roman" w:hAnsi="Times New Roman" w:cs="Times New Roman"/>
          <w:sz w:val="28"/>
          <w:szCs w:val="28"/>
        </w:rPr>
      </w:pPr>
      <w:r w:rsidRPr="00C27E10">
        <w:rPr>
          <w:rFonts w:ascii="Times New Roman" w:hAnsi="Times New Roman" w:cs="Times New Roman"/>
          <w:sz w:val="28"/>
          <w:szCs w:val="28"/>
        </w:rPr>
        <w:tab/>
      </w:r>
    </w:p>
    <w:p w:rsidR="00AF14BE" w:rsidRPr="00C27E10" w:rsidRDefault="00AF14BE" w:rsidP="00AF14BE">
      <w:pPr>
        <w:jc w:val="center"/>
        <w:rPr>
          <w:rFonts w:ascii="Times New Roman" w:hAnsi="Times New Roman" w:cs="Times New Roman"/>
          <w:sz w:val="28"/>
          <w:szCs w:val="28"/>
          <w:lang w:val="kk-KZ"/>
        </w:rPr>
      </w:pPr>
      <w:r w:rsidRPr="00C27E10">
        <w:rPr>
          <w:rFonts w:ascii="Times New Roman" w:hAnsi="Times New Roman" w:cs="Times New Roman"/>
          <w:sz w:val="28"/>
          <w:szCs w:val="28"/>
          <w:lang w:val="kk-KZ"/>
        </w:rPr>
        <w:t>8D07103 – Органикалық заттардың химиялық технологиясы</w:t>
      </w:r>
    </w:p>
    <w:p w:rsidR="000C57BA" w:rsidRPr="00C27E10" w:rsidRDefault="000C57BA" w:rsidP="00AF14BE">
      <w:pPr>
        <w:jc w:val="center"/>
        <w:rPr>
          <w:rFonts w:ascii="Times New Roman" w:hAnsi="Times New Roman" w:cs="Times New Roman"/>
          <w:sz w:val="28"/>
          <w:szCs w:val="28"/>
          <w:lang w:val="kk-KZ"/>
        </w:rPr>
      </w:pPr>
    </w:p>
    <w:p w:rsidR="00AF14BE" w:rsidRPr="00C27E10" w:rsidRDefault="00AF14BE" w:rsidP="00AF14BE">
      <w:pPr>
        <w:jc w:val="center"/>
        <w:rPr>
          <w:rFonts w:ascii="Times New Roman" w:hAnsi="Times New Roman" w:cs="Times New Roman"/>
          <w:sz w:val="28"/>
          <w:szCs w:val="28"/>
          <w:lang w:val="kk-KZ"/>
        </w:rPr>
      </w:pPr>
      <w:r w:rsidRPr="00C27E10">
        <w:rPr>
          <w:rFonts w:ascii="Times New Roman" w:hAnsi="Times New Roman" w:cs="Times New Roman"/>
          <w:sz w:val="28"/>
          <w:szCs w:val="28"/>
          <w:lang w:val="kk-KZ"/>
        </w:rPr>
        <w:t xml:space="preserve">Философия докторы (PhD) </w:t>
      </w:r>
    </w:p>
    <w:p w:rsidR="00AF14BE" w:rsidRPr="00C27E10" w:rsidRDefault="00AF14BE" w:rsidP="00AF14BE">
      <w:pPr>
        <w:jc w:val="center"/>
        <w:rPr>
          <w:rFonts w:ascii="Times New Roman" w:hAnsi="Times New Roman" w:cs="Times New Roman"/>
          <w:sz w:val="28"/>
          <w:szCs w:val="28"/>
          <w:lang w:val="kk-KZ"/>
        </w:rPr>
      </w:pPr>
      <w:r w:rsidRPr="00C27E10">
        <w:rPr>
          <w:rFonts w:ascii="Times New Roman" w:hAnsi="Times New Roman" w:cs="Times New Roman"/>
          <w:sz w:val="28"/>
          <w:szCs w:val="28"/>
          <w:lang w:val="kk-KZ"/>
        </w:rPr>
        <w:t>дәрежесін алу үшін дайындалған диссертация</w:t>
      </w:r>
    </w:p>
    <w:p w:rsidR="00AF14BE" w:rsidRPr="00C27E10" w:rsidRDefault="00AF14BE" w:rsidP="00AF14BE">
      <w:pPr>
        <w:jc w:val="center"/>
        <w:rPr>
          <w:rFonts w:ascii="Times New Roman" w:hAnsi="Times New Roman" w:cs="Times New Roman"/>
          <w:sz w:val="28"/>
          <w:szCs w:val="28"/>
          <w:lang w:val="kk-KZ"/>
        </w:rPr>
      </w:pPr>
    </w:p>
    <w:p w:rsidR="00AF14BE" w:rsidRPr="00C27E10" w:rsidRDefault="00AF14BE" w:rsidP="00AF14BE">
      <w:pPr>
        <w:jc w:val="center"/>
        <w:rPr>
          <w:rFonts w:ascii="Times New Roman" w:hAnsi="Times New Roman" w:cs="Times New Roman"/>
          <w:sz w:val="28"/>
          <w:szCs w:val="28"/>
          <w:lang w:val="kk-KZ"/>
        </w:rPr>
      </w:pPr>
    </w:p>
    <w:tbl>
      <w:tblPr>
        <w:tblStyle w:val="af0"/>
        <w:tblW w:w="0" w:type="auto"/>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8"/>
      </w:tblGrid>
      <w:tr w:rsidR="00AF14BE" w:rsidRPr="00C27E10" w:rsidTr="00091A03">
        <w:tc>
          <w:tcPr>
            <w:tcW w:w="4784" w:type="dxa"/>
          </w:tcPr>
          <w:p w:rsidR="00AF14BE" w:rsidRPr="00C27E10" w:rsidRDefault="00AF14BE" w:rsidP="00091A03">
            <w:pPr>
              <w:rPr>
                <w:rFonts w:ascii="Times New Roman" w:hAnsi="Times New Roman" w:cs="Times New Roman"/>
                <w:sz w:val="28"/>
                <w:szCs w:val="28"/>
                <w:lang w:val="kk-KZ"/>
              </w:rPr>
            </w:pPr>
            <w:r w:rsidRPr="00C27E10">
              <w:rPr>
                <w:rFonts w:ascii="Times New Roman" w:hAnsi="Times New Roman" w:cs="Times New Roman"/>
                <w:sz w:val="28"/>
                <w:szCs w:val="28"/>
                <w:lang w:val="kk-KZ"/>
              </w:rPr>
              <w:t>Ғылыми кеңесшілер:</w:t>
            </w:r>
          </w:p>
          <w:p w:rsidR="00AF14BE" w:rsidRPr="00C27E10" w:rsidRDefault="00AF14BE" w:rsidP="00091A03">
            <w:pPr>
              <w:rPr>
                <w:rFonts w:ascii="Times New Roman" w:hAnsi="Times New Roman" w:cs="Times New Roman"/>
                <w:sz w:val="28"/>
                <w:szCs w:val="28"/>
                <w:lang w:val="kk-KZ"/>
              </w:rPr>
            </w:pPr>
          </w:p>
          <w:p w:rsidR="00AF14BE" w:rsidRPr="00C27E10" w:rsidRDefault="00AF14BE" w:rsidP="00091A03">
            <w:pPr>
              <w:rPr>
                <w:rFonts w:ascii="Times New Roman" w:hAnsi="Times New Roman" w:cs="Times New Roman"/>
                <w:sz w:val="28"/>
                <w:szCs w:val="28"/>
                <w:lang w:val="kk-KZ"/>
              </w:rPr>
            </w:pPr>
            <w:r w:rsidRPr="00C27E10">
              <w:rPr>
                <w:rFonts w:ascii="Times New Roman" w:hAnsi="Times New Roman" w:cs="Times New Roman"/>
                <w:sz w:val="28"/>
                <w:szCs w:val="28"/>
                <w:lang w:val="kk-KZ"/>
              </w:rPr>
              <w:t xml:space="preserve">химия ғылымдарының докторы, </w:t>
            </w:r>
          </w:p>
          <w:p w:rsidR="00AF14BE" w:rsidRPr="00C27E10" w:rsidRDefault="00AF14BE" w:rsidP="00091A03">
            <w:pPr>
              <w:rPr>
                <w:rFonts w:ascii="Times New Roman" w:hAnsi="Times New Roman" w:cs="Times New Roman"/>
                <w:sz w:val="28"/>
                <w:szCs w:val="28"/>
                <w:lang w:val="kk-KZ"/>
              </w:rPr>
            </w:pPr>
            <w:r w:rsidRPr="00C27E10">
              <w:rPr>
                <w:rFonts w:ascii="Times New Roman" w:hAnsi="Times New Roman" w:cs="Times New Roman"/>
                <w:sz w:val="28"/>
                <w:szCs w:val="28"/>
              </w:rPr>
              <w:t>профессор</w:t>
            </w:r>
            <w:r w:rsidRPr="00C27E10">
              <w:rPr>
                <w:rFonts w:ascii="Times New Roman" w:hAnsi="Times New Roman" w:cs="Times New Roman"/>
                <w:sz w:val="28"/>
                <w:szCs w:val="28"/>
                <w:lang w:val="kk-KZ"/>
              </w:rPr>
              <w:t xml:space="preserve"> Нуркенов О.А.</w:t>
            </w:r>
          </w:p>
          <w:p w:rsidR="00AF14BE" w:rsidRPr="00C27E10" w:rsidRDefault="00AF14BE" w:rsidP="00091A03">
            <w:pPr>
              <w:rPr>
                <w:rFonts w:ascii="Times New Roman" w:hAnsi="Times New Roman" w:cs="Times New Roman"/>
                <w:sz w:val="28"/>
                <w:szCs w:val="28"/>
              </w:rPr>
            </w:pPr>
          </w:p>
          <w:p w:rsidR="00AF14BE" w:rsidRPr="00C27E10" w:rsidRDefault="00AF14BE" w:rsidP="00091A03">
            <w:pPr>
              <w:rPr>
                <w:rFonts w:ascii="Times New Roman" w:hAnsi="Times New Roman" w:cs="Times New Roman"/>
                <w:sz w:val="28"/>
                <w:szCs w:val="28"/>
              </w:rPr>
            </w:pPr>
            <w:r w:rsidRPr="00C27E10">
              <w:rPr>
                <w:rFonts w:ascii="Times New Roman" w:hAnsi="Times New Roman" w:cs="Times New Roman"/>
                <w:sz w:val="28"/>
                <w:szCs w:val="28"/>
              </w:rPr>
              <w:t>химия ғылымдарының</w:t>
            </w:r>
            <w:r w:rsidRPr="00C27E10">
              <w:rPr>
                <w:rFonts w:ascii="Times New Roman" w:hAnsi="Times New Roman" w:cs="Times New Roman"/>
                <w:sz w:val="28"/>
                <w:szCs w:val="28"/>
                <w:lang w:val="kk-KZ"/>
              </w:rPr>
              <w:t xml:space="preserve"> кандидаты</w:t>
            </w:r>
            <w:r w:rsidRPr="00C27E10">
              <w:rPr>
                <w:rFonts w:ascii="Times New Roman" w:hAnsi="Times New Roman" w:cs="Times New Roman"/>
                <w:sz w:val="28"/>
                <w:szCs w:val="28"/>
              </w:rPr>
              <w:t xml:space="preserve">, </w:t>
            </w:r>
          </w:p>
          <w:p w:rsidR="00AF14BE" w:rsidRPr="00C27E10" w:rsidRDefault="00AF14BE" w:rsidP="00091A03">
            <w:pPr>
              <w:rPr>
                <w:rFonts w:ascii="Times New Roman" w:hAnsi="Times New Roman" w:cs="Times New Roman"/>
                <w:sz w:val="28"/>
                <w:szCs w:val="28"/>
              </w:rPr>
            </w:pPr>
            <w:r w:rsidRPr="00C27E10">
              <w:rPr>
                <w:rFonts w:ascii="Times New Roman" w:hAnsi="Times New Roman" w:cs="Times New Roman"/>
                <w:sz w:val="28"/>
                <w:szCs w:val="28"/>
              </w:rPr>
              <w:t xml:space="preserve">профессор </w:t>
            </w:r>
            <w:r w:rsidRPr="00C27E10">
              <w:rPr>
                <w:rFonts w:ascii="Times New Roman" w:hAnsi="Times New Roman" w:cs="Times New Roman"/>
                <w:sz w:val="28"/>
                <w:szCs w:val="28"/>
                <w:lang w:val="kk-KZ"/>
              </w:rPr>
              <w:t>Кабиева С.К.</w:t>
            </w:r>
            <w:r w:rsidRPr="00C27E10">
              <w:rPr>
                <w:rFonts w:ascii="Times New Roman" w:hAnsi="Times New Roman" w:cs="Times New Roman"/>
                <w:sz w:val="28"/>
                <w:szCs w:val="28"/>
              </w:rPr>
              <w:t xml:space="preserve"> </w:t>
            </w:r>
          </w:p>
          <w:p w:rsidR="00AF14BE" w:rsidRPr="00C27E10" w:rsidRDefault="00AF14BE" w:rsidP="00091A03">
            <w:pPr>
              <w:rPr>
                <w:rFonts w:ascii="Times New Roman" w:hAnsi="Times New Roman" w:cs="Times New Roman"/>
                <w:sz w:val="28"/>
                <w:szCs w:val="28"/>
              </w:rPr>
            </w:pPr>
          </w:p>
          <w:p w:rsidR="00AF14BE" w:rsidRPr="00C27E10" w:rsidRDefault="00AF14BE" w:rsidP="00091A03">
            <w:pPr>
              <w:rPr>
                <w:rFonts w:ascii="Times New Roman" w:hAnsi="Times New Roman" w:cs="Times New Roman"/>
                <w:sz w:val="28"/>
                <w:szCs w:val="28"/>
              </w:rPr>
            </w:pPr>
            <w:r w:rsidRPr="00C27E10">
              <w:rPr>
                <w:rFonts w:ascii="Times New Roman" w:hAnsi="Times New Roman" w:cs="Times New Roman"/>
                <w:sz w:val="28"/>
                <w:szCs w:val="28"/>
                <w:lang w:val="kk-KZ"/>
              </w:rPr>
              <w:t>медицина ғылымдарының докторы</w:t>
            </w:r>
            <w:r w:rsidRPr="00C27E10">
              <w:rPr>
                <w:rFonts w:ascii="Times New Roman" w:hAnsi="Times New Roman" w:cs="Times New Roman"/>
                <w:sz w:val="28"/>
                <w:szCs w:val="28"/>
              </w:rPr>
              <w:t xml:space="preserve">, </w:t>
            </w:r>
          </w:p>
          <w:p w:rsidR="00AF14BE" w:rsidRPr="00C27E10" w:rsidRDefault="00AF14BE" w:rsidP="00091A03">
            <w:pPr>
              <w:rPr>
                <w:rFonts w:ascii="Times New Roman" w:hAnsi="Times New Roman" w:cs="Times New Roman"/>
                <w:sz w:val="28"/>
                <w:szCs w:val="28"/>
              </w:rPr>
            </w:pPr>
            <w:r w:rsidRPr="00C27E10">
              <w:rPr>
                <w:rFonts w:ascii="Times New Roman" w:hAnsi="Times New Roman" w:cs="Times New Roman"/>
                <w:sz w:val="28"/>
                <w:szCs w:val="28"/>
              </w:rPr>
              <w:t>профессор Жаутикова С.Б.</w:t>
            </w:r>
          </w:p>
          <w:p w:rsidR="00AF14BE" w:rsidRPr="00C27E10" w:rsidRDefault="00AF14BE" w:rsidP="00091A03">
            <w:pPr>
              <w:rPr>
                <w:rFonts w:ascii="Times New Roman" w:hAnsi="Times New Roman" w:cs="Times New Roman"/>
                <w:sz w:val="28"/>
                <w:szCs w:val="28"/>
              </w:rPr>
            </w:pPr>
          </w:p>
          <w:p w:rsidR="00AF14BE" w:rsidRPr="00C27E10" w:rsidRDefault="00AF14BE" w:rsidP="00091A03">
            <w:pPr>
              <w:rPr>
                <w:rFonts w:ascii="Times New Roman" w:hAnsi="Times New Roman" w:cs="Times New Roman"/>
                <w:sz w:val="28"/>
                <w:szCs w:val="28"/>
                <w:lang w:val="kk-KZ"/>
              </w:rPr>
            </w:pPr>
            <w:r w:rsidRPr="00C27E10">
              <w:rPr>
                <w:rFonts w:ascii="Times New Roman" w:hAnsi="Times New Roman" w:cs="Times New Roman"/>
                <w:sz w:val="28"/>
                <w:szCs w:val="28"/>
                <w:lang w:val="kk-KZ"/>
              </w:rPr>
              <w:t>Шетелдік кеңесші:</w:t>
            </w:r>
          </w:p>
          <w:p w:rsidR="00AF14BE" w:rsidRPr="00C27E10" w:rsidRDefault="00AF14BE" w:rsidP="00091A03">
            <w:pPr>
              <w:rPr>
                <w:rFonts w:ascii="Times New Roman" w:hAnsi="Times New Roman" w:cs="Times New Roman"/>
                <w:sz w:val="28"/>
                <w:szCs w:val="28"/>
                <w:lang w:val="kk-KZ"/>
              </w:rPr>
            </w:pPr>
            <w:r w:rsidRPr="00C27E10">
              <w:rPr>
                <w:rFonts w:ascii="Times New Roman" w:hAnsi="Times New Roman" w:cs="Times New Roman"/>
                <w:sz w:val="28"/>
                <w:szCs w:val="28"/>
              </w:rPr>
              <w:t xml:space="preserve">химия ғылымдарының докторы, </w:t>
            </w:r>
          </w:p>
          <w:p w:rsidR="00AF14BE" w:rsidRPr="00C27E10" w:rsidRDefault="00AF14BE" w:rsidP="00091A03">
            <w:pPr>
              <w:rPr>
                <w:rFonts w:ascii="Times New Roman" w:hAnsi="Times New Roman" w:cs="Times New Roman"/>
                <w:sz w:val="28"/>
                <w:szCs w:val="28"/>
                <w:lang w:val="kk-KZ"/>
              </w:rPr>
            </w:pPr>
            <w:r w:rsidRPr="00C27E10">
              <w:rPr>
                <w:rFonts w:ascii="Times New Roman" w:hAnsi="Times New Roman" w:cs="Times New Roman"/>
                <w:sz w:val="28"/>
                <w:szCs w:val="28"/>
              </w:rPr>
              <w:t>профессор</w:t>
            </w:r>
            <w:r w:rsidRPr="00C27E10">
              <w:rPr>
                <w:rFonts w:ascii="Times New Roman" w:hAnsi="Times New Roman" w:cs="Times New Roman"/>
                <w:sz w:val="28"/>
                <w:szCs w:val="28"/>
                <w:lang w:val="kk-KZ"/>
              </w:rPr>
              <w:t xml:space="preserve"> Кулаков И.В.  (</w:t>
            </w:r>
            <w:r w:rsidRPr="00C27E10">
              <w:rPr>
                <w:rFonts w:ascii="Times New Roman" w:hAnsi="Times New Roman" w:cs="Times New Roman"/>
                <w:sz w:val="28"/>
                <w:szCs w:val="28"/>
              </w:rPr>
              <w:t>Тюмень мемлекеттік университет</w:t>
            </w:r>
            <w:r w:rsidRPr="00C27E10">
              <w:rPr>
                <w:rFonts w:ascii="Times New Roman" w:hAnsi="Times New Roman" w:cs="Times New Roman"/>
                <w:sz w:val="28"/>
                <w:szCs w:val="28"/>
                <w:lang w:val="kk-KZ"/>
              </w:rPr>
              <w:t xml:space="preserve">інің </w:t>
            </w:r>
            <w:r w:rsidRPr="00C27E10">
              <w:rPr>
                <w:rFonts w:ascii="Times New Roman" w:hAnsi="Times New Roman" w:cs="Times New Roman"/>
                <w:sz w:val="28"/>
                <w:szCs w:val="28"/>
              </w:rPr>
              <w:t>химия</w:t>
            </w:r>
            <w:r w:rsidRPr="00C27E10">
              <w:rPr>
                <w:rFonts w:ascii="Times New Roman" w:hAnsi="Times New Roman" w:cs="Times New Roman"/>
                <w:sz w:val="28"/>
                <w:szCs w:val="28"/>
                <w:lang w:val="kk-KZ"/>
              </w:rPr>
              <w:t xml:space="preserve"> </w:t>
            </w:r>
          </w:p>
          <w:p w:rsidR="00AF14BE" w:rsidRPr="00C27E10" w:rsidRDefault="00AF14BE" w:rsidP="00091A03">
            <w:pPr>
              <w:rPr>
                <w:rFonts w:ascii="Times New Roman" w:hAnsi="Times New Roman" w:cs="Times New Roman"/>
                <w:sz w:val="28"/>
                <w:szCs w:val="28"/>
                <w:lang w:val="kk-KZ"/>
              </w:rPr>
            </w:pPr>
            <w:r w:rsidRPr="00C27E10">
              <w:rPr>
                <w:rFonts w:ascii="Times New Roman" w:hAnsi="Times New Roman" w:cs="Times New Roman"/>
                <w:sz w:val="28"/>
                <w:szCs w:val="28"/>
              </w:rPr>
              <w:t>институты</w:t>
            </w:r>
            <w:r w:rsidRPr="00C27E10">
              <w:rPr>
                <w:rFonts w:ascii="Times New Roman" w:hAnsi="Times New Roman" w:cs="Times New Roman"/>
                <w:sz w:val="28"/>
                <w:szCs w:val="28"/>
                <w:lang w:val="kk-KZ"/>
              </w:rPr>
              <w:t>)</w:t>
            </w:r>
          </w:p>
        </w:tc>
      </w:tr>
    </w:tbl>
    <w:p w:rsidR="00AF14BE" w:rsidRPr="00C27E10" w:rsidRDefault="00AF14BE" w:rsidP="00AF14BE">
      <w:pPr>
        <w:jc w:val="center"/>
        <w:rPr>
          <w:rFonts w:ascii="Times New Roman" w:hAnsi="Times New Roman" w:cs="Times New Roman"/>
          <w:sz w:val="28"/>
          <w:szCs w:val="28"/>
          <w:lang w:val="kk-KZ"/>
        </w:rPr>
      </w:pPr>
    </w:p>
    <w:p w:rsidR="00AF14BE" w:rsidRPr="00C27E10" w:rsidRDefault="00AF14BE" w:rsidP="00AF14BE">
      <w:pPr>
        <w:rPr>
          <w:rFonts w:ascii="Times New Roman" w:hAnsi="Times New Roman" w:cs="Times New Roman"/>
          <w:sz w:val="28"/>
          <w:szCs w:val="28"/>
        </w:rPr>
      </w:pPr>
    </w:p>
    <w:p w:rsidR="00AF14BE" w:rsidRPr="00C27E10" w:rsidRDefault="00AF14BE" w:rsidP="00AF14BE">
      <w:pPr>
        <w:jc w:val="center"/>
        <w:rPr>
          <w:rFonts w:ascii="Times New Roman" w:hAnsi="Times New Roman" w:cs="Times New Roman"/>
          <w:sz w:val="28"/>
          <w:szCs w:val="28"/>
        </w:rPr>
      </w:pPr>
    </w:p>
    <w:p w:rsidR="00AF14BE" w:rsidRPr="00C27E10" w:rsidRDefault="00AF14BE" w:rsidP="00AF14BE">
      <w:pPr>
        <w:jc w:val="center"/>
        <w:rPr>
          <w:rFonts w:ascii="Times New Roman" w:hAnsi="Times New Roman" w:cs="Times New Roman"/>
          <w:sz w:val="28"/>
          <w:szCs w:val="28"/>
        </w:rPr>
      </w:pPr>
    </w:p>
    <w:p w:rsidR="00AF14BE" w:rsidRPr="00C27E10" w:rsidRDefault="00AF14BE" w:rsidP="00AF14BE">
      <w:pPr>
        <w:jc w:val="center"/>
        <w:rPr>
          <w:rFonts w:ascii="Times New Roman" w:hAnsi="Times New Roman" w:cs="Times New Roman"/>
          <w:sz w:val="28"/>
          <w:szCs w:val="28"/>
          <w:lang w:val="kk-KZ"/>
        </w:rPr>
      </w:pPr>
    </w:p>
    <w:p w:rsidR="000C57BA" w:rsidRPr="00C27E10" w:rsidRDefault="000C57BA" w:rsidP="00AF14BE">
      <w:pPr>
        <w:jc w:val="center"/>
        <w:rPr>
          <w:rFonts w:ascii="Times New Roman" w:hAnsi="Times New Roman" w:cs="Times New Roman"/>
          <w:sz w:val="28"/>
          <w:szCs w:val="28"/>
          <w:lang w:val="kk-KZ"/>
        </w:rPr>
      </w:pPr>
    </w:p>
    <w:p w:rsidR="00AF14BE" w:rsidRPr="00C27E10" w:rsidRDefault="00AF14BE" w:rsidP="00AF14BE">
      <w:pPr>
        <w:jc w:val="center"/>
        <w:rPr>
          <w:rFonts w:ascii="Times New Roman" w:hAnsi="Times New Roman" w:cs="Times New Roman"/>
          <w:sz w:val="28"/>
          <w:szCs w:val="28"/>
          <w:lang w:val="kk-KZ"/>
        </w:rPr>
      </w:pPr>
      <w:r w:rsidRPr="00C27E10">
        <w:rPr>
          <w:rFonts w:ascii="Times New Roman" w:hAnsi="Times New Roman" w:cs="Times New Roman"/>
          <w:sz w:val="28"/>
          <w:szCs w:val="28"/>
          <w:lang w:val="kk-KZ"/>
        </w:rPr>
        <w:t>Қазақстан Республикасы</w:t>
      </w:r>
    </w:p>
    <w:p w:rsidR="00AF14BE" w:rsidRPr="00C27E10" w:rsidRDefault="00AF14BE" w:rsidP="00AF14BE">
      <w:pPr>
        <w:jc w:val="center"/>
        <w:rPr>
          <w:rFonts w:ascii="Times New Roman" w:hAnsi="Times New Roman" w:cs="Times New Roman"/>
          <w:sz w:val="28"/>
          <w:szCs w:val="28"/>
          <w:lang w:val="kk-KZ"/>
        </w:rPr>
      </w:pPr>
      <w:r w:rsidRPr="00C27E10">
        <w:rPr>
          <w:rFonts w:ascii="Times New Roman" w:hAnsi="Times New Roman" w:cs="Times New Roman"/>
          <w:sz w:val="28"/>
          <w:szCs w:val="28"/>
          <w:lang w:val="kk-KZ"/>
        </w:rPr>
        <w:t>Теміртау</w:t>
      </w:r>
      <w:r w:rsidRPr="00C27E10">
        <w:rPr>
          <w:rFonts w:ascii="Times New Roman" w:hAnsi="Times New Roman" w:cs="Times New Roman"/>
          <w:sz w:val="28"/>
          <w:szCs w:val="28"/>
        </w:rPr>
        <w:t>, 202</w:t>
      </w:r>
      <w:r w:rsidRPr="00C27E10">
        <w:rPr>
          <w:rFonts w:ascii="Times New Roman" w:hAnsi="Times New Roman" w:cs="Times New Roman"/>
          <w:sz w:val="28"/>
          <w:szCs w:val="28"/>
          <w:lang w:val="kk-KZ"/>
        </w:rPr>
        <w:t>6</w:t>
      </w:r>
    </w:p>
    <w:p w:rsidR="00AF14BE" w:rsidRPr="00C27E10" w:rsidRDefault="00AF14BE" w:rsidP="00AF14BE">
      <w:pPr>
        <w:jc w:val="center"/>
        <w:rPr>
          <w:rFonts w:ascii="Times New Roman" w:hAnsi="Times New Roman" w:cs="Times New Roman"/>
          <w:b/>
          <w:bCs/>
          <w:sz w:val="28"/>
          <w:szCs w:val="28"/>
          <w:lang w:val="kk-KZ"/>
        </w:rPr>
      </w:pPr>
      <w:r w:rsidRPr="00C27E10">
        <w:rPr>
          <w:rFonts w:ascii="Times New Roman" w:hAnsi="Times New Roman" w:cs="Times New Roman"/>
          <w:b/>
          <w:bCs/>
          <w:sz w:val="28"/>
          <w:szCs w:val="28"/>
          <w:lang w:val="kk-KZ"/>
        </w:rPr>
        <w:lastRenderedPageBreak/>
        <w:t>МАЗМҰНЫ</w:t>
      </w:r>
    </w:p>
    <w:p w:rsidR="00AF14BE" w:rsidRPr="00C27E10" w:rsidRDefault="00AF14BE" w:rsidP="00AF14BE">
      <w:pPr>
        <w:jc w:val="center"/>
        <w:rPr>
          <w:rFonts w:ascii="Times New Roman" w:hAnsi="Times New Roman" w:cs="Times New Roman"/>
          <w:b/>
          <w:bCs/>
          <w:sz w:val="28"/>
          <w:szCs w:val="28"/>
        </w:rPr>
      </w:pPr>
    </w:p>
    <w:tbl>
      <w:tblPr>
        <w:tblW w:w="9854" w:type="dxa"/>
        <w:tblLayout w:type="fixed"/>
        <w:tblLook w:val="04A0" w:firstRow="1" w:lastRow="0" w:firstColumn="1" w:lastColumn="0" w:noHBand="0" w:noVBand="1"/>
      </w:tblPr>
      <w:tblGrid>
        <w:gridCol w:w="959"/>
        <w:gridCol w:w="8221"/>
        <w:gridCol w:w="674"/>
      </w:tblGrid>
      <w:tr w:rsidR="00AF14BE" w:rsidRPr="00C27E10" w:rsidTr="00F9286F">
        <w:trPr>
          <w:trHeight w:val="353"/>
        </w:trPr>
        <w:tc>
          <w:tcPr>
            <w:tcW w:w="9180" w:type="dxa"/>
            <w:gridSpan w:val="2"/>
            <w:hideMark/>
          </w:tcPr>
          <w:p w:rsidR="00AF14BE" w:rsidRPr="00C27E10" w:rsidRDefault="00AF14BE" w:rsidP="00091A03">
            <w:pPr>
              <w:rPr>
                <w:rFonts w:ascii="Times New Roman" w:hAnsi="Times New Roman" w:cs="Times New Roman"/>
                <w:sz w:val="28"/>
                <w:szCs w:val="28"/>
              </w:rPr>
            </w:pPr>
            <w:r w:rsidRPr="00C27E10">
              <w:rPr>
                <w:rFonts w:ascii="Times New Roman" w:hAnsi="Times New Roman" w:cs="Times New Roman"/>
                <w:b/>
                <w:sz w:val="28"/>
                <w:szCs w:val="28"/>
              </w:rPr>
              <w:t>НОРМАТИВТІК СІЛТЕМЕЛЕР</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w:t>
            </w:r>
          </w:p>
        </w:tc>
        <w:tc>
          <w:tcPr>
            <w:tcW w:w="674" w:type="dxa"/>
            <w:hideMark/>
          </w:tcPr>
          <w:p w:rsidR="00AF14BE" w:rsidRPr="00C27E10" w:rsidRDefault="00AF14BE" w:rsidP="00091A03">
            <w:pPr>
              <w:tabs>
                <w:tab w:val="left" w:pos="301"/>
              </w:tabs>
              <w:jc w:val="right"/>
              <w:rPr>
                <w:rFonts w:ascii="Times New Roman" w:hAnsi="Times New Roman" w:cs="Times New Roman"/>
                <w:color w:val="000000" w:themeColor="text1"/>
                <w:sz w:val="28"/>
                <w:szCs w:val="28"/>
                <w:lang w:val="kk-KZ"/>
              </w:rPr>
            </w:pPr>
            <w:r w:rsidRPr="00C27E10">
              <w:rPr>
                <w:rFonts w:ascii="Times New Roman" w:hAnsi="Times New Roman" w:cs="Times New Roman"/>
                <w:color w:val="FF0000"/>
                <w:sz w:val="28"/>
                <w:szCs w:val="28"/>
              </w:rPr>
              <w:tab/>
            </w:r>
            <w:r w:rsidRPr="00C27E10">
              <w:rPr>
                <w:rFonts w:ascii="Times New Roman" w:hAnsi="Times New Roman" w:cs="Times New Roman"/>
                <w:color w:val="000000" w:themeColor="text1"/>
                <w:sz w:val="28"/>
                <w:szCs w:val="28"/>
                <w:lang w:val="kk-KZ"/>
              </w:rPr>
              <w:t>4</w:t>
            </w:r>
          </w:p>
        </w:tc>
      </w:tr>
      <w:tr w:rsidR="00AF14BE" w:rsidRPr="00C27E10" w:rsidTr="00F9286F">
        <w:tc>
          <w:tcPr>
            <w:tcW w:w="9180" w:type="dxa"/>
            <w:gridSpan w:val="2"/>
            <w:hideMark/>
          </w:tcPr>
          <w:p w:rsidR="00AF14BE" w:rsidRPr="00C27E10" w:rsidRDefault="00AF14BE" w:rsidP="00091A03">
            <w:pPr>
              <w:rPr>
                <w:rFonts w:ascii="Times New Roman" w:hAnsi="Times New Roman" w:cs="Times New Roman"/>
                <w:sz w:val="28"/>
                <w:szCs w:val="28"/>
              </w:rPr>
            </w:pPr>
            <w:r w:rsidRPr="00C27E10">
              <w:rPr>
                <w:rFonts w:ascii="Times New Roman" w:hAnsi="Times New Roman" w:cs="Times New Roman"/>
                <w:b/>
                <w:sz w:val="28"/>
                <w:szCs w:val="28"/>
              </w:rPr>
              <w:t>АНЫҚТАМАЛАР, БЕЛГІЛЕ</w:t>
            </w:r>
            <w:r w:rsidRPr="00C27E10">
              <w:rPr>
                <w:rFonts w:ascii="Times New Roman" w:hAnsi="Times New Roman" w:cs="Times New Roman"/>
                <w:b/>
                <w:sz w:val="28"/>
                <w:szCs w:val="28"/>
                <w:lang w:val="kk-KZ"/>
              </w:rPr>
              <w:t>УЛЕР</w:t>
            </w:r>
            <w:r w:rsidRPr="00C27E10">
              <w:rPr>
                <w:rFonts w:ascii="Times New Roman" w:hAnsi="Times New Roman" w:cs="Times New Roman"/>
                <w:b/>
                <w:sz w:val="28"/>
                <w:szCs w:val="28"/>
              </w:rPr>
              <w:t xml:space="preserve"> ЖӘНЕ ҚЫСҚАРТУЛАР</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w:t>
            </w:r>
          </w:p>
        </w:tc>
        <w:tc>
          <w:tcPr>
            <w:tcW w:w="674" w:type="dxa"/>
            <w:hideMark/>
          </w:tcPr>
          <w:p w:rsidR="00AF14BE" w:rsidRPr="00C27E10" w:rsidRDefault="00AF14BE" w:rsidP="00091A03">
            <w:pPr>
              <w:jc w:val="right"/>
              <w:rPr>
                <w:rFonts w:ascii="Times New Roman" w:hAnsi="Times New Roman" w:cs="Times New Roman"/>
                <w:color w:val="000000"/>
                <w:sz w:val="28"/>
                <w:szCs w:val="28"/>
                <w:lang w:val="kk-KZ"/>
              </w:rPr>
            </w:pPr>
            <w:r w:rsidRPr="00C27E10">
              <w:rPr>
                <w:rFonts w:ascii="Times New Roman" w:hAnsi="Times New Roman" w:cs="Times New Roman"/>
                <w:color w:val="000000"/>
                <w:sz w:val="28"/>
                <w:szCs w:val="28"/>
                <w:lang w:val="kk-KZ"/>
              </w:rPr>
              <w:t>5</w:t>
            </w:r>
          </w:p>
        </w:tc>
      </w:tr>
      <w:tr w:rsidR="00AF14BE" w:rsidRPr="00C27E10" w:rsidTr="00F9286F">
        <w:tc>
          <w:tcPr>
            <w:tcW w:w="9180" w:type="dxa"/>
            <w:gridSpan w:val="2"/>
            <w:hideMark/>
          </w:tcPr>
          <w:p w:rsidR="00AF14BE" w:rsidRPr="00C27E10" w:rsidRDefault="00AF14BE" w:rsidP="00091A03">
            <w:pPr>
              <w:rPr>
                <w:rFonts w:ascii="Times New Roman" w:hAnsi="Times New Roman" w:cs="Times New Roman"/>
                <w:sz w:val="28"/>
                <w:szCs w:val="28"/>
              </w:rPr>
            </w:pPr>
            <w:r w:rsidRPr="00C27E10">
              <w:rPr>
                <w:rFonts w:ascii="Times New Roman" w:hAnsi="Times New Roman" w:cs="Times New Roman"/>
                <w:b/>
                <w:sz w:val="28"/>
                <w:szCs w:val="28"/>
                <w:lang w:val="kk-KZ"/>
              </w:rPr>
              <w:t>КІРІСПЕ</w:t>
            </w:r>
            <w:r w:rsidRPr="00C27E10">
              <w:rPr>
                <w:rFonts w:ascii="Times New Roman" w:hAnsi="Times New Roman" w:cs="Times New Roman"/>
                <w:sz w:val="28"/>
                <w:szCs w:val="28"/>
              </w:rPr>
              <w:t>………………………………………………………………</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w:t>
            </w:r>
          </w:p>
        </w:tc>
        <w:tc>
          <w:tcPr>
            <w:tcW w:w="674" w:type="dxa"/>
            <w:hideMark/>
          </w:tcPr>
          <w:p w:rsidR="00AF14BE" w:rsidRPr="00C27E10" w:rsidRDefault="00AF14BE" w:rsidP="00091A03">
            <w:pPr>
              <w:jc w:val="right"/>
              <w:rPr>
                <w:rFonts w:ascii="Times New Roman" w:hAnsi="Times New Roman" w:cs="Times New Roman"/>
                <w:color w:val="000000"/>
                <w:sz w:val="28"/>
                <w:szCs w:val="28"/>
                <w:lang w:val="kk-KZ"/>
              </w:rPr>
            </w:pPr>
            <w:r w:rsidRPr="00C27E10">
              <w:rPr>
                <w:rFonts w:ascii="Times New Roman" w:hAnsi="Times New Roman" w:cs="Times New Roman"/>
                <w:color w:val="000000"/>
                <w:sz w:val="28"/>
                <w:szCs w:val="28"/>
                <w:lang w:val="en-US"/>
              </w:rPr>
              <w:t xml:space="preserve"> </w:t>
            </w:r>
            <w:r w:rsidRPr="00C27E10">
              <w:rPr>
                <w:rFonts w:ascii="Times New Roman" w:hAnsi="Times New Roman" w:cs="Times New Roman"/>
                <w:color w:val="000000"/>
                <w:sz w:val="28"/>
                <w:szCs w:val="28"/>
                <w:lang w:val="kk-KZ"/>
              </w:rPr>
              <w:t>6</w:t>
            </w:r>
          </w:p>
        </w:tc>
      </w:tr>
      <w:tr w:rsidR="00AF14BE" w:rsidRPr="00C27E10" w:rsidTr="00F9286F">
        <w:tc>
          <w:tcPr>
            <w:tcW w:w="959" w:type="dxa"/>
            <w:hideMark/>
          </w:tcPr>
          <w:p w:rsidR="00AF14BE" w:rsidRPr="00C27E10" w:rsidRDefault="00AF14BE" w:rsidP="00091A03">
            <w:pPr>
              <w:rPr>
                <w:rFonts w:ascii="Times New Roman" w:hAnsi="Times New Roman" w:cs="Times New Roman"/>
                <w:b/>
                <w:sz w:val="28"/>
                <w:szCs w:val="28"/>
              </w:rPr>
            </w:pPr>
            <w:r w:rsidRPr="00C27E10">
              <w:rPr>
                <w:rFonts w:ascii="Times New Roman" w:hAnsi="Times New Roman" w:cs="Times New Roman"/>
                <w:b/>
                <w:sz w:val="28"/>
                <w:szCs w:val="28"/>
              </w:rPr>
              <w:t>1</w:t>
            </w:r>
          </w:p>
        </w:tc>
        <w:tc>
          <w:tcPr>
            <w:tcW w:w="8221" w:type="dxa"/>
            <w:hideMark/>
          </w:tcPr>
          <w:p w:rsidR="00AF14BE" w:rsidRPr="00C27E10" w:rsidRDefault="00AF14BE" w:rsidP="00091A03">
            <w:pPr>
              <w:rPr>
                <w:rFonts w:ascii="Times New Roman" w:hAnsi="Times New Roman" w:cs="Times New Roman"/>
                <w:b/>
                <w:sz w:val="28"/>
                <w:szCs w:val="28"/>
              </w:rPr>
            </w:pPr>
            <w:r w:rsidRPr="00C27E10">
              <w:rPr>
                <w:rFonts w:ascii="Times New Roman" w:hAnsi="Times New Roman" w:cs="Times New Roman"/>
                <w:b/>
                <w:sz w:val="28"/>
                <w:szCs w:val="28"/>
                <w:lang w:val="kk-KZ"/>
              </w:rPr>
              <w:t>ӘДЕБИ ШОЛУ</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w:t>
            </w:r>
          </w:p>
        </w:tc>
        <w:tc>
          <w:tcPr>
            <w:tcW w:w="674" w:type="dxa"/>
            <w:hideMark/>
          </w:tcPr>
          <w:p w:rsidR="00AF14BE" w:rsidRPr="00C27E10" w:rsidRDefault="00AF14BE" w:rsidP="00091A03">
            <w:pPr>
              <w:jc w:val="right"/>
              <w:rPr>
                <w:rFonts w:ascii="Times New Roman" w:hAnsi="Times New Roman" w:cs="Times New Roman"/>
                <w:color w:val="000000"/>
                <w:sz w:val="28"/>
                <w:szCs w:val="28"/>
                <w:lang w:val="kk-KZ"/>
              </w:rPr>
            </w:pPr>
            <w:r w:rsidRPr="00C27E10">
              <w:rPr>
                <w:rFonts w:ascii="Times New Roman" w:hAnsi="Times New Roman" w:cs="Times New Roman"/>
                <w:color w:val="000000"/>
                <w:sz w:val="28"/>
                <w:szCs w:val="28"/>
              </w:rPr>
              <w:t>1</w:t>
            </w:r>
            <w:r w:rsidRPr="00C27E10">
              <w:rPr>
                <w:rFonts w:ascii="Times New Roman" w:hAnsi="Times New Roman" w:cs="Times New Roman"/>
                <w:color w:val="000000"/>
                <w:sz w:val="28"/>
                <w:szCs w:val="28"/>
                <w:lang w:val="kk-KZ"/>
              </w:rPr>
              <w:t>1</w:t>
            </w:r>
          </w:p>
        </w:tc>
      </w:tr>
      <w:tr w:rsidR="00AF14BE" w:rsidRPr="00C27E10" w:rsidTr="00F9286F">
        <w:tc>
          <w:tcPr>
            <w:tcW w:w="959" w:type="dxa"/>
            <w:hideMark/>
          </w:tcPr>
          <w:p w:rsidR="00AF14BE" w:rsidRPr="00C27E10" w:rsidRDefault="00AF14BE" w:rsidP="00091A03">
            <w:pPr>
              <w:pStyle w:val="2"/>
            </w:pPr>
            <w:r w:rsidRPr="00C27E10">
              <w:t>1.1</w:t>
            </w:r>
          </w:p>
        </w:tc>
        <w:tc>
          <w:tcPr>
            <w:tcW w:w="8221" w:type="dxa"/>
            <w:hideMark/>
          </w:tcPr>
          <w:p w:rsidR="00AF14BE" w:rsidRPr="00C27E10" w:rsidRDefault="00AF14BE" w:rsidP="00091A03">
            <w:pPr>
              <w:pStyle w:val="2"/>
            </w:pPr>
            <w:r w:rsidRPr="00C27E10">
              <w:t>Никотин және изоникотин қышқылдарының биологиялық белсенді туындылары.......................................…..................…...…</w:t>
            </w:r>
          </w:p>
        </w:tc>
        <w:tc>
          <w:tcPr>
            <w:tcW w:w="674" w:type="dxa"/>
            <w:hideMark/>
          </w:tcPr>
          <w:p w:rsidR="00AF14BE" w:rsidRPr="00C27E10" w:rsidRDefault="00AF14BE" w:rsidP="00091A03">
            <w:pPr>
              <w:jc w:val="right"/>
              <w:rPr>
                <w:rFonts w:ascii="Times New Roman" w:hAnsi="Times New Roman" w:cs="Times New Roman"/>
                <w:color w:val="000000"/>
                <w:sz w:val="28"/>
                <w:szCs w:val="28"/>
                <w:lang w:val="kk-KZ"/>
              </w:rPr>
            </w:pPr>
          </w:p>
          <w:p w:rsidR="00AF14BE" w:rsidRPr="00C27E10" w:rsidRDefault="00AF14BE" w:rsidP="00091A03">
            <w:pPr>
              <w:jc w:val="right"/>
              <w:rPr>
                <w:rFonts w:ascii="Times New Roman" w:hAnsi="Times New Roman" w:cs="Times New Roman"/>
                <w:color w:val="000000"/>
                <w:sz w:val="28"/>
                <w:szCs w:val="28"/>
                <w:lang w:val="kk-KZ"/>
              </w:rPr>
            </w:pPr>
            <w:r w:rsidRPr="00C27E10">
              <w:rPr>
                <w:rFonts w:ascii="Times New Roman" w:hAnsi="Times New Roman" w:cs="Times New Roman"/>
                <w:color w:val="000000"/>
                <w:sz w:val="28"/>
                <w:szCs w:val="28"/>
                <w:lang w:val="kk-KZ"/>
              </w:rPr>
              <w:t>11</w:t>
            </w:r>
          </w:p>
        </w:tc>
      </w:tr>
      <w:tr w:rsidR="00AF14BE" w:rsidRPr="00C27E10" w:rsidTr="00F9286F">
        <w:tc>
          <w:tcPr>
            <w:tcW w:w="959" w:type="dxa"/>
            <w:hideMark/>
          </w:tcPr>
          <w:p w:rsidR="00AF14BE" w:rsidRPr="00C27E10" w:rsidRDefault="00AF14BE" w:rsidP="00091A03">
            <w:pPr>
              <w:rPr>
                <w:rFonts w:ascii="Times New Roman" w:hAnsi="Times New Roman" w:cs="Times New Roman"/>
                <w:sz w:val="28"/>
                <w:szCs w:val="28"/>
                <w:lang w:val="kk-KZ"/>
              </w:rPr>
            </w:pPr>
            <w:r w:rsidRPr="00C27E10">
              <w:rPr>
                <w:rFonts w:ascii="Times New Roman" w:hAnsi="Times New Roman" w:cs="Times New Roman"/>
                <w:sz w:val="28"/>
                <w:szCs w:val="28"/>
                <w:lang w:val="kk-KZ"/>
              </w:rPr>
              <w:t>1.2</w:t>
            </w:r>
          </w:p>
        </w:tc>
        <w:tc>
          <w:tcPr>
            <w:tcW w:w="8221" w:type="dxa"/>
            <w:hideMark/>
          </w:tcPr>
          <w:p w:rsidR="00AF14BE" w:rsidRPr="00C27E10" w:rsidRDefault="00AF14BE" w:rsidP="00091A03">
            <w:pPr>
              <w:rPr>
                <w:rFonts w:ascii="Times New Roman" w:hAnsi="Times New Roman" w:cs="Times New Roman"/>
                <w:bCs/>
                <w:sz w:val="28"/>
                <w:szCs w:val="28"/>
                <w:lang w:val="kk-KZ"/>
              </w:rPr>
            </w:pPr>
            <w:r w:rsidRPr="00C27E10">
              <w:rPr>
                <w:rFonts w:ascii="Times New Roman" w:hAnsi="Times New Roman" w:cs="Times New Roman"/>
                <w:bCs/>
                <w:sz w:val="28"/>
                <w:szCs w:val="28"/>
                <w:lang w:val="kk-KZ"/>
              </w:rPr>
              <w:t>Изоникотин қышқылының гидразондары, жаңа фармакологиялық заттарды іздеудегі перспективті синтондар ретінде..........................</w:t>
            </w:r>
          </w:p>
        </w:tc>
        <w:tc>
          <w:tcPr>
            <w:tcW w:w="674" w:type="dxa"/>
          </w:tcPr>
          <w:p w:rsidR="00AF14BE" w:rsidRPr="00C27E10" w:rsidRDefault="00AF14BE" w:rsidP="00091A03">
            <w:pPr>
              <w:jc w:val="right"/>
              <w:rPr>
                <w:rFonts w:ascii="Times New Roman" w:hAnsi="Times New Roman" w:cs="Times New Roman"/>
                <w:color w:val="FF0000"/>
                <w:sz w:val="28"/>
                <w:szCs w:val="28"/>
                <w:lang w:val="kk-KZ"/>
              </w:rPr>
            </w:pPr>
          </w:p>
          <w:p w:rsidR="00AF14BE" w:rsidRPr="00C27E10" w:rsidRDefault="00AF14BE" w:rsidP="00091A03">
            <w:pPr>
              <w:jc w:val="right"/>
              <w:rPr>
                <w:rFonts w:ascii="Times New Roman" w:hAnsi="Times New Roman" w:cs="Times New Roman"/>
                <w:color w:val="000000"/>
                <w:sz w:val="28"/>
                <w:szCs w:val="28"/>
                <w:lang w:val="kk-KZ"/>
              </w:rPr>
            </w:pPr>
            <w:r w:rsidRPr="00C27E10">
              <w:rPr>
                <w:rFonts w:ascii="Times New Roman" w:hAnsi="Times New Roman" w:cs="Times New Roman"/>
                <w:color w:val="000000"/>
                <w:sz w:val="28"/>
                <w:szCs w:val="28"/>
                <w:lang w:val="kk-KZ"/>
              </w:rPr>
              <w:t>16</w:t>
            </w:r>
          </w:p>
        </w:tc>
      </w:tr>
      <w:tr w:rsidR="00AF14BE" w:rsidRPr="00C27E10" w:rsidTr="00F9286F">
        <w:tc>
          <w:tcPr>
            <w:tcW w:w="959" w:type="dxa"/>
            <w:hideMark/>
          </w:tcPr>
          <w:p w:rsidR="00AF14BE" w:rsidRPr="00C27E10" w:rsidRDefault="00AF14BE" w:rsidP="00091A03">
            <w:pPr>
              <w:rPr>
                <w:rFonts w:ascii="Times New Roman" w:hAnsi="Times New Roman" w:cs="Times New Roman"/>
                <w:sz w:val="28"/>
                <w:szCs w:val="28"/>
              </w:rPr>
            </w:pPr>
            <w:r w:rsidRPr="00C27E10">
              <w:rPr>
                <w:rFonts w:ascii="Times New Roman" w:hAnsi="Times New Roman" w:cs="Times New Roman"/>
                <w:sz w:val="28"/>
                <w:szCs w:val="28"/>
              </w:rPr>
              <w:t>1.3</w:t>
            </w:r>
          </w:p>
        </w:tc>
        <w:tc>
          <w:tcPr>
            <w:tcW w:w="8221" w:type="dxa"/>
            <w:hideMark/>
          </w:tcPr>
          <w:p w:rsidR="00AF14BE" w:rsidRPr="00C27E10" w:rsidRDefault="00AF14BE" w:rsidP="00091A03">
            <w:pPr>
              <w:rPr>
                <w:rFonts w:ascii="Times New Roman" w:hAnsi="Times New Roman" w:cs="Times New Roman"/>
                <w:sz w:val="28"/>
                <w:szCs w:val="28"/>
              </w:rPr>
            </w:pPr>
            <w:r w:rsidRPr="00C27E10">
              <w:rPr>
                <w:rFonts w:ascii="Times New Roman" w:hAnsi="Times New Roman" w:cs="Times New Roman"/>
                <w:sz w:val="28"/>
                <w:szCs w:val="28"/>
              </w:rPr>
              <w:t>Гидроксибензой қышқылдары және олардың туындылары</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w:t>
            </w:r>
          </w:p>
        </w:tc>
        <w:tc>
          <w:tcPr>
            <w:tcW w:w="674" w:type="dxa"/>
            <w:hideMark/>
          </w:tcPr>
          <w:p w:rsidR="00AF14BE" w:rsidRPr="00C27E10" w:rsidRDefault="00AF14BE" w:rsidP="00091A03">
            <w:pPr>
              <w:jc w:val="right"/>
              <w:rPr>
                <w:rFonts w:ascii="Times New Roman" w:hAnsi="Times New Roman" w:cs="Times New Roman"/>
                <w:color w:val="000000"/>
                <w:sz w:val="28"/>
                <w:szCs w:val="28"/>
                <w:lang w:val="kk-KZ"/>
              </w:rPr>
            </w:pPr>
            <w:r w:rsidRPr="00C27E10">
              <w:rPr>
                <w:rFonts w:ascii="Times New Roman" w:hAnsi="Times New Roman" w:cs="Times New Roman"/>
                <w:color w:val="000000"/>
                <w:sz w:val="28"/>
                <w:szCs w:val="28"/>
                <w:lang w:val="en-US"/>
              </w:rPr>
              <w:t>2</w:t>
            </w:r>
            <w:r w:rsidRPr="00C27E10">
              <w:rPr>
                <w:rFonts w:ascii="Times New Roman" w:hAnsi="Times New Roman" w:cs="Times New Roman"/>
                <w:color w:val="000000"/>
                <w:sz w:val="28"/>
                <w:szCs w:val="28"/>
                <w:lang w:val="kk-KZ"/>
              </w:rPr>
              <w:t>7</w:t>
            </w:r>
          </w:p>
        </w:tc>
      </w:tr>
      <w:tr w:rsidR="00AF14BE" w:rsidRPr="00C27E10" w:rsidTr="00F9286F">
        <w:tc>
          <w:tcPr>
            <w:tcW w:w="959" w:type="dxa"/>
            <w:hideMark/>
          </w:tcPr>
          <w:p w:rsidR="00AF14BE" w:rsidRPr="00C27E10" w:rsidRDefault="00AF14BE" w:rsidP="00091A03">
            <w:pPr>
              <w:rPr>
                <w:rFonts w:ascii="Times New Roman" w:hAnsi="Times New Roman" w:cs="Times New Roman"/>
                <w:sz w:val="28"/>
                <w:szCs w:val="28"/>
              </w:rPr>
            </w:pPr>
            <w:r w:rsidRPr="00C27E10">
              <w:rPr>
                <w:rFonts w:ascii="Times New Roman" w:hAnsi="Times New Roman" w:cs="Times New Roman"/>
                <w:sz w:val="28"/>
                <w:szCs w:val="28"/>
                <w:lang w:val="en-US"/>
              </w:rPr>
              <w:t>1</w:t>
            </w:r>
            <w:r w:rsidRPr="00C27E10">
              <w:rPr>
                <w:rFonts w:ascii="Times New Roman" w:hAnsi="Times New Roman" w:cs="Times New Roman"/>
                <w:sz w:val="28"/>
                <w:szCs w:val="28"/>
              </w:rPr>
              <w:t>.4</w:t>
            </w:r>
          </w:p>
        </w:tc>
        <w:tc>
          <w:tcPr>
            <w:tcW w:w="8221" w:type="dxa"/>
            <w:hideMark/>
          </w:tcPr>
          <w:p w:rsidR="00AF14BE" w:rsidRPr="00C27E10" w:rsidRDefault="00AF14BE" w:rsidP="00091A03">
            <w:pPr>
              <w:rPr>
                <w:rFonts w:ascii="Times New Roman" w:hAnsi="Times New Roman" w:cs="Times New Roman"/>
                <w:sz w:val="28"/>
                <w:szCs w:val="28"/>
              </w:rPr>
            </w:pPr>
            <w:r w:rsidRPr="00C27E10">
              <w:rPr>
                <w:rFonts w:ascii="Times New Roman" w:hAnsi="Times New Roman" w:cs="Times New Roman"/>
                <w:sz w:val="28"/>
                <w:szCs w:val="28"/>
              </w:rPr>
              <w:t>Әдеби шолу</w:t>
            </w:r>
            <w:r w:rsidRPr="00C27E10">
              <w:rPr>
                <w:rFonts w:ascii="Times New Roman" w:hAnsi="Times New Roman" w:cs="Times New Roman"/>
                <w:sz w:val="28"/>
                <w:szCs w:val="28"/>
                <w:lang w:val="kk-KZ"/>
              </w:rPr>
              <w:t xml:space="preserve"> бойынша</w:t>
            </w:r>
            <w:r w:rsidRPr="00C27E10">
              <w:rPr>
                <w:rFonts w:ascii="Times New Roman" w:hAnsi="Times New Roman" w:cs="Times New Roman"/>
                <w:sz w:val="28"/>
                <w:szCs w:val="28"/>
              </w:rPr>
              <w:t xml:space="preserve"> қорытындылар……………</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w:t>
            </w:r>
          </w:p>
        </w:tc>
        <w:tc>
          <w:tcPr>
            <w:tcW w:w="674" w:type="dxa"/>
            <w:hideMark/>
          </w:tcPr>
          <w:p w:rsidR="00AF14BE" w:rsidRPr="00C27E10" w:rsidRDefault="00900935" w:rsidP="00091A03">
            <w:pPr>
              <w:jc w:val="right"/>
              <w:rPr>
                <w:rFonts w:ascii="Times New Roman" w:hAnsi="Times New Roman" w:cs="Times New Roman"/>
                <w:color w:val="000000"/>
                <w:sz w:val="28"/>
                <w:szCs w:val="28"/>
                <w:lang w:val="kk-KZ"/>
              </w:rPr>
            </w:pPr>
            <w:r w:rsidRPr="00C27E10">
              <w:rPr>
                <w:rFonts w:ascii="Times New Roman" w:hAnsi="Times New Roman" w:cs="Times New Roman"/>
                <w:color w:val="000000"/>
                <w:sz w:val="28"/>
                <w:szCs w:val="28"/>
                <w:lang w:val="kk-KZ"/>
              </w:rPr>
              <w:t>29</w:t>
            </w:r>
          </w:p>
        </w:tc>
      </w:tr>
      <w:tr w:rsidR="00AF14BE" w:rsidRPr="00C27E10" w:rsidTr="00F9286F">
        <w:trPr>
          <w:trHeight w:val="375"/>
        </w:trPr>
        <w:tc>
          <w:tcPr>
            <w:tcW w:w="959" w:type="dxa"/>
            <w:hideMark/>
          </w:tcPr>
          <w:p w:rsidR="00AF14BE" w:rsidRPr="00C27E10" w:rsidRDefault="00AF14BE" w:rsidP="00091A03">
            <w:pPr>
              <w:rPr>
                <w:rFonts w:ascii="Times New Roman" w:hAnsi="Times New Roman" w:cs="Times New Roman"/>
                <w:b/>
                <w:sz w:val="28"/>
                <w:szCs w:val="28"/>
              </w:rPr>
            </w:pPr>
            <w:r w:rsidRPr="00C27E10">
              <w:rPr>
                <w:rFonts w:ascii="Times New Roman" w:hAnsi="Times New Roman" w:cs="Times New Roman"/>
                <w:b/>
                <w:sz w:val="28"/>
                <w:szCs w:val="28"/>
              </w:rPr>
              <w:t>2</w:t>
            </w:r>
          </w:p>
        </w:tc>
        <w:tc>
          <w:tcPr>
            <w:tcW w:w="8221" w:type="dxa"/>
            <w:hideMark/>
          </w:tcPr>
          <w:p w:rsidR="00AF14BE" w:rsidRPr="00C27E10" w:rsidRDefault="00AF14BE" w:rsidP="00091A03">
            <w:pPr>
              <w:rPr>
                <w:rFonts w:ascii="Times New Roman" w:hAnsi="Times New Roman" w:cs="Times New Roman"/>
                <w:b/>
                <w:sz w:val="28"/>
                <w:szCs w:val="28"/>
              </w:rPr>
            </w:pPr>
            <w:r w:rsidRPr="00C27E10">
              <w:rPr>
                <w:rFonts w:ascii="Times New Roman" w:hAnsi="Times New Roman" w:cs="Times New Roman"/>
                <w:b/>
                <w:sz w:val="28"/>
                <w:szCs w:val="28"/>
              </w:rPr>
              <w:t>НӘТИЖЕЛЕР МЕН ТАЛҚЫЛАУЛАР</w:t>
            </w:r>
            <w:r w:rsidRPr="00C27E10">
              <w:rPr>
                <w:rFonts w:ascii="Times New Roman" w:hAnsi="Times New Roman" w:cs="Times New Roman"/>
                <w:sz w:val="28"/>
                <w:szCs w:val="28"/>
              </w:rPr>
              <w:t>.………………….…</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w:t>
            </w:r>
          </w:p>
        </w:tc>
        <w:tc>
          <w:tcPr>
            <w:tcW w:w="674" w:type="dxa"/>
            <w:hideMark/>
          </w:tcPr>
          <w:p w:rsidR="00AF14BE" w:rsidRPr="00C27E10" w:rsidRDefault="00AF14BE" w:rsidP="00900935">
            <w:pPr>
              <w:jc w:val="right"/>
              <w:rPr>
                <w:rFonts w:ascii="Times New Roman" w:hAnsi="Times New Roman" w:cs="Times New Roman"/>
                <w:sz w:val="28"/>
                <w:szCs w:val="28"/>
              </w:rPr>
            </w:pPr>
            <w:r w:rsidRPr="00C27E10">
              <w:rPr>
                <w:rFonts w:ascii="Times New Roman" w:hAnsi="Times New Roman" w:cs="Times New Roman"/>
                <w:color w:val="FF0000"/>
                <w:sz w:val="28"/>
                <w:szCs w:val="28"/>
              </w:rPr>
              <w:t xml:space="preserve"> </w:t>
            </w:r>
            <w:r w:rsidRPr="00C27E10">
              <w:rPr>
                <w:rFonts w:ascii="Times New Roman" w:hAnsi="Times New Roman" w:cs="Times New Roman"/>
                <w:sz w:val="28"/>
                <w:szCs w:val="28"/>
                <w:lang w:val="kk-KZ"/>
              </w:rPr>
              <w:t>3</w:t>
            </w:r>
            <w:r w:rsidR="00900935" w:rsidRPr="00C27E10">
              <w:rPr>
                <w:rFonts w:ascii="Times New Roman" w:hAnsi="Times New Roman" w:cs="Times New Roman"/>
                <w:sz w:val="28"/>
                <w:szCs w:val="28"/>
                <w:lang w:val="kk-KZ"/>
              </w:rPr>
              <w:t>0</w:t>
            </w:r>
          </w:p>
        </w:tc>
      </w:tr>
      <w:tr w:rsidR="00AF14BE" w:rsidRPr="00C27E10" w:rsidTr="00F9286F">
        <w:trPr>
          <w:trHeight w:val="375"/>
        </w:trPr>
        <w:tc>
          <w:tcPr>
            <w:tcW w:w="959" w:type="dxa"/>
          </w:tcPr>
          <w:p w:rsidR="00AF14BE" w:rsidRPr="00C27E10" w:rsidRDefault="00AF14BE" w:rsidP="00091A03">
            <w:pPr>
              <w:rPr>
                <w:rFonts w:ascii="Times New Roman" w:hAnsi="Times New Roman" w:cs="Times New Roman"/>
                <w:sz w:val="28"/>
                <w:szCs w:val="28"/>
              </w:rPr>
            </w:pPr>
            <w:r w:rsidRPr="00C27E10">
              <w:rPr>
                <w:rFonts w:ascii="Times New Roman" w:hAnsi="Times New Roman" w:cs="Times New Roman"/>
                <w:sz w:val="28"/>
                <w:szCs w:val="28"/>
              </w:rPr>
              <w:t>2.1</w:t>
            </w:r>
          </w:p>
        </w:tc>
        <w:tc>
          <w:tcPr>
            <w:tcW w:w="8221" w:type="dxa"/>
          </w:tcPr>
          <w:p w:rsidR="00AF14BE" w:rsidRPr="00C27E10" w:rsidRDefault="00AF14BE" w:rsidP="00091A03">
            <w:pPr>
              <w:rPr>
                <w:rFonts w:ascii="Times New Roman" w:hAnsi="Times New Roman" w:cs="Times New Roman"/>
                <w:sz w:val="28"/>
                <w:szCs w:val="28"/>
                <w:lang w:val="kk-KZ"/>
              </w:rPr>
            </w:pPr>
            <w:r w:rsidRPr="00C27E10">
              <w:rPr>
                <w:rFonts w:ascii="Times New Roman" w:hAnsi="Times New Roman" w:cs="Times New Roman"/>
                <w:sz w:val="28"/>
                <w:szCs w:val="28"/>
              </w:rPr>
              <w:t xml:space="preserve">2-метил-5-нитро-6-фенилникотиногидразид </w:t>
            </w:r>
            <w:r w:rsidRPr="00C27E10">
              <w:rPr>
                <w:rFonts w:ascii="Times New Roman" w:hAnsi="Times New Roman" w:cs="Times New Roman"/>
                <w:sz w:val="28"/>
                <w:szCs w:val="28"/>
                <w:lang w:val="kk-KZ"/>
              </w:rPr>
              <w:t>н</w:t>
            </w:r>
            <w:r w:rsidRPr="00C27E10">
              <w:rPr>
                <w:rFonts w:ascii="Times New Roman" w:hAnsi="Times New Roman" w:cs="Times New Roman"/>
                <w:sz w:val="28"/>
                <w:szCs w:val="28"/>
              </w:rPr>
              <w:t>егізінде жаңа гидразондардың синтезі</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w:t>
            </w:r>
          </w:p>
        </w:tc>
        <w:tc>
          <w:tcPr>
            <w:tcW w:w="674" w:type="dxa"/>
          </w:tcPr>
          <w:p w:rsidR="00AF14BE" w:rsidRPr="00C27E10" w:rsidRDefault="00AF14BE" w:rsidP="00091A03">
            <w:pPr>
              <w:jc w:val="center"/>
              <w:rPr>
                <w:rFonts w:ascii="Times New Roman" w:hAnsi="Times New Roman" w:cs="Times New Roman"/>
                <w:color w:val="FF0000"/>
                <w:sz w:val="28"/>
                <w:szCs w:val="28"/>
              </w:rPr>
            </w:pPr>
          </w:p>
          <w:p w:rsidR="00AF14BE" w:rsidRPr="00C27E10" w:rsidRDefault="00AF14BE" w:rsidP="00900935">
            <w:pPr>
              <w:jc w:val="right"/>
              <w:rPr>
                <w:rFonts w:ascii="Times New Roman" w:hAnsi="Times New Roman" w:cs="Times New Roman"/>
                <w:sz w:val="28"/>
                <w:szCs w:val="28"/>
                <w:lang w:val="kk-KZ"/>
              </w:rPr>
            </w:pPr>
            <w:r w:rsidRPr="00C27E10">
              <w:rPr>
                <w:rFonts w:ascii="Times New Roman" w:hAnsi="Times New Roman" w:cs="Times New Roman"/>
                <w:sz w:val="28"/>
                <w:szCs w:val="28"/>
              </w:rPr>
              <w:t>3</w:t>
            </w:r>
            <w:r w:rsidR="00900935" w:rsidRPr="00C27E10">
              <w:rPr>
                <w:rFonts w:ascii="Times New Roman" w:hAnsi="Times New Roman" w:cs="Times New Roman"/>
                <w:sz w:val="28"/>
                <w:szCs w:val="28"/>
                <w:lang w:val="kk-KZ"/>
              </w:rPr>
              <w:t>0</w:t>
            </w:r>
          </w:p>
        </w:tc>
      </w:tr>
      <w:tr w:rsidR="00AF14BE" w:rsidRPr="00C27E10" w:rsidTr="00F9286F">
        <w:trPr>
          <w:trHeight w:val="375"/>
        </w:trPr>
        <w:tc>
          <w:tcPr>
            <w:tcW w:w="959" w:type="dxa"/>
            <w:hideMark/>
          </w:tcPr>
          <w:p w:rsidR="00AF14BE" w:rsidRPr="00C27E10" w:rsidRDefault="00AF14BE" w:rsidP="00091A03">
            <w:pPr>
              <w:rPr>
                <w:rFonts w:ascii="Times New Roman" w:hAnsi="Times New Roman" w:cs="Times New Roman"/>
                <w:b/>
                <w:sz w:val="28"/>
                <w:szCs w:val="28"/>
              </w:rPr>
            </w:pPr>
            <w:r w:rsidRPr="00C27E10">
              <w:rPr>
                <w:rFonts w:ascii="Times New Roman" w:hAnsi="Times New Roman" w:cs="Times New Roman"/>
                <w:sz w:val="28"/>
                <w:szCs w:val="28"/>
              </w:rPr>
              <w:t>2.2</w:t>
            </w:r>
          </w:p>
        </w:tc>
        <w:tc>
          <w:tcPr>
            <w:tcW w:w="8221" w:type="dxa"/>
            <w:hideMark/>
          </w:tcPr>
          <w:p w:rsidR="00AF14BE" w:rsidRPr="00C27E10" w:rsidRDefault="00AF14BE" w:rsidP="00091A03">
            <w:pPr>
              <w:jc w:val="both"/>
              <w:rPr>
                <w:rFonts w:ascii="Times New Roman" w:hAnsi="Times New Roman" w:cs="Times New Roman"/>
                <w:b/>
                <w:sz w:val="28"/>
                <w:szCs w:val="28"/>
              </w:rPr>
            </w:pPr>
            <w:r w:rsidRPr="00C27E10">
              <w:rPr>
                <w:rFonts w:ascii="Times New Roman" w:hAnsi="Times New Roman" w:cs="Times New Roman"/>
                <w:sz w:val="28"/>
                <w:szCs w:val="28"/>
              </w:rPr>
              <w:t>Никотин қышқылы негіз</w:t>
            </w:r>
            <w:r w:rsidRPr="00C27E10">
              <w:rPr>
                <w:rFonts w:ascii="Times New Roman" w:hAnsi="Times New Roman" w:cs="Times New Roman"/>
                <w:sz w:val="28"/>
                <w:szCs w:val="28"/>
                <w:lang w:val="kk-KZ"/>
              </w:rPr>
              <w:t>інде</w:t>
            </w:r>
            <w:r w:rsidRPr="00C27E10">
              <w:rPr>
                <w:rFonts w:ascii="Times New Roman" w:hAnsi="Times New Roman" w:cs="Times New Roman"/>
                <w:sz w:val="28"/>
                <w:szCs w:val="28"/>
              </w:rPr>
              <w:t xml:space="preserve"> жаңа гидразондардың синтезі….</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w:t>
            </w:r>
          </w:p>
        </w:tc>
        <w:tc>
          <w:tcPr>
            <w:tcW w:w="674" w:type="dxa"/>
          </w:tcPr>
          <w:p w:rsidR="00AF14BE" w:rsidRPr="00C27E10" w:rsidRDefault="00AF14BE" w:rsidP="00900935">
            <w:pPr>
              <w:jc w:val="right"/>
              <w:rPr>
                <w:rFonts w:ascii="Times New Roman" w:hAnsi="Times New Roman" w:cs="Times New Roman"/>
                <w:color w:val="000000"/>
                <w:sz w:val="28"/>
                <w:szCs w:val="28"/>
                <w:lang w:val="kk-KZ"/>
              </w:rPr>
            </w:pPr>
            <w:r w:rsidRPr="00C27E10">
              <w:rPr>
                <w:rFonts w:ascii="Times New Roman" w:hAnsi="Times New Roman" w:cs="Times New Roman"/>
                <w:color w:val="000000"/>
                <w:sz w:val="28"/>
                <w:szCs w:val="28"/>
                <w:lang w:val="en-US"/>
              </w:rPr>
              <w:t>3</w:t>
            </w:r>
            <w:r w:rsidR="00900935" w:rsidRPr="00C27E10">
              <w:rPr>
                <w:rFonts w:ascii="Times New Roman" w:hAnsi="Times New Roman" w:cs="Times New Roman"/>
                <w:color w:val="000000"/>
                <w:sz w:val="28"/>
                <w:szCs w:val="28"/>
                <w:lang w:val="kk-KZ"/>
              </w:rPr>
              <w:t>6</w:t>
            </w:r>
          </w:p>
        </w:tc>
      </w:tr>
      <w:tr w:rsidR="00AF14BE" w:rsidRPr="00C27E10" w:rsidTr="00F9286F">
        <w:trPr>
          <w:trHeight w:val="375"/>
        </w:trPr>
        <w:tc>
          <w:tcPr>
            <w:tcW w:w="959" w:type="dxa"/>
          </w:tcPr>
          <w:p w:rsidR="00AF14BE" w:rsidRPr="00C27E10" w:rsidRDefault="00AF14BE" w:rsidP="00091A03">
            <w:pPr>
              <w:rPr>
                <w:rFonts w:ascii="Times New Roman" w:hAnsi="Times New Roman" w:cs="Times New Roman"/>
                <w:sz w:val="28"/>
                <w:szCs w:val="28"/>
              </w:rPr>
            </w:pPr>
            <w:r w:rsidRPr="00C27E10">
              <w:rPr>
                <w:rFonts w:ascii="Times New Roman" w:hAnsi="Times New Roman" w:cs="Times New Roman"/>
                <w:sz w:val="28"/>
                <w:szCs w:val="28"/>
              </w:rPr>
              <w:t>2.3</w:t>
            </w:r>
          </w:p>
        </w:tc>
        <w:tc>
          <w:tcPr>
            <w:tcW w:w="8221"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lang w:val="kk-KZ"/>
              </w:rPr>
              <w:t>Изон</w:t>
            </w:r>
            <w:r w:rsidRPr="00C27E10">
              <w:rPr>
                <w:rFonts w:ascii="Times New Roman" w:hAnsi="Times New Roman" w:cs="Times New Roman"/>
                <w:sz w:val="28"/>
                <w:szCs w:val="28"/>
              </w:rPr>
              <w:t>икотин қышқылы негіз</w:t>
            </w:r>
            <w:r w:rsidRPr="00C27E10">
              <w:rPr>
                <w:rFonts w:ascii="Times New Roman" w:hAnsi="Times New Roman" w:cs="Times New Roman"/>
                <w:sz w:val="28"/>
                <w:szCs w:val="28"/>
                <w:lang w:val="kk-KZ"/>
              </w:rPr>
              <w:t>інде</w:t>
            </w:r>
            <w:r w:rsidRPr="00C27E10">
              <w:rPr>
                <w:rFonts w:ascii="Times New Roman" w:hAnsi="Times New Roman" w:cs="Times New Roman"/>
                <w:sz w:val="28"/>
                <w:szCs w:val="28"/>
              </w:rPr>
              <w:t xml:space="preserve"> жаңа гидразондардың синтезі</w:t>
            </w:r>
            <w:r w:rsidRPr="00C27E10">
              <w:rPr>
                <w:rFonts w:ascii="Times New Roman" w:hAnsi="Times New Roman" w:cs="Times New Roman"/>
                <w:sz w:val="28"/>
                <w:szCs w:val="28"/>
                <w:lang w:val="kk-KZ"/>
              </w:rPr>
              <w:t>.......</w:t>
            </w:r>
          </w:p>
        </w:tc>
        <w:tc>
          <w:tcPr>
            <w:tcW w:w="674" w:type="dxa"/>
          </w:tcPr>
          <w:p w:rsidR="00AF14BE" w:rsidRPr="00C27E10" w:rsidRDefault="00AF14BE" w:rsidP="00900935">
            <w:pPr>
              <w:jc w:val="right"/>
              <w:rPr>
                <w:rFonts w:ascii="Times New Roman" w:hAnsi="Times New Roman" w:cs="Times New Roman"/>
                <w:color w:val="000000"/>
                <w:sz w:val="28"/>
                <w:szCs w:val="28"/>
                <w:lang w:val="kk-KZ"/>
              </w:rPr>
            </w:pPr>
            <w:r w:rsidRPr="00C27E10">
              <w:rPr>
                <w:rFonts w:ascii="Times New Roman" w:hAnsi="Times New Roman" w:cs="Times New Roman"/>
                <w:color w:val="000000"/>
                <w:sz w:val="28"/>
                <w:szCs w:val="28"/>
                <w:lang w:val="kk-KZ"/>
              </w:rPr>
              <w:t>3</w:t>
            </w:r>
            <w:r w:rsidR="00900935" w:rsidRPr="00C27E10">
              <w:rPr>
                <w:rFonts w:ascii="Times New Roman" w:hAnsi="Times New Roman" w:cs="Times New Roman"/>
                <w:color w:val="000000"/>
                <w:sz w:val="28"/>
                <w:szCs w:val="28"/>
                <w:lang w:val="kk-KZ"/>
              </w:rPr>
              <w:t>8</w:t>
            </w:r>
          </w:p>
        </w:tc>
      </w:tr>
      <w:tr w:rsidR="00AF14BE" w:rsidRPr="00C27E10" w:rsidTr="00F9286F">
        <w:trPr>
          <w:trHeight w:val="375"/>
        </w:trPr>
        <w:tc>
          <w:tcPr>
            <w:tcW w:w="959" w:type="dxa"/>
          </w:tcPr>
          <w:p w:rsidR="00AF14BE" w:rsidRPr="00C27E10" w:rsidRDefault="00AF14BE" w:rsidP="00091A03">
            <w:pPr>
              <w:rPr>
                <w:rFonts w:ascii="Times New Roman" w:hAnsi="Times New Roman" w:cs="Times New Roman"/>
                <w:sz w:val="28"/>
                <w:szCs w:val="28"/>
                <w:lang w:val="kk-KZ"/>
              </w:rPr>
            </w:pPr>
            <w:r w:rsidRPr="00C27E10">
              <w:rPr>
                <w:rFonts w:ascii="Times New Roman" w:hAnsi="Times New Roman" w:cs="Times New Roman"/>
                <w:sz w:val="28"/>
                <w:szCs w:val="28"/>
                <w:lang w:val="kk-KZ"/>
              </w:rPr>
              <w:t>2.4</w:t>
            </w:r>
          </w:p>
        </w:tc>
        <w:tc>
          <w:tcPr>
            <w:tcW w:w="8221" w:type="dxa"/>
          </w:tcPr>
          <w:p w:rsidR="00AF14BE" w:rsidRPr="00C27E10" w:rsidRDefault="00AF14BE" w:rsidP="00091A03">
            <w:pPr>
              <w:rPr>
                <w:rFonts w:ascii="Times New Roman" w:hAnsi="Times New Roman" w:cs="Times New Roman"/>
                <w:sz w:val="28"/>
                <w:szCs w:val="28"/>
                <w:lang w:val="kk-KZ"/>
              </w:rPr>
            </w:pPr>
            <w:r w:rsidRPr="00C27E10">
              <w:rPr>
                <w:rFonts w:ascii="Times New Roman" w:hAnsi="Times New Roman" w:cs="Times New Roman"/>
                <w:color w:val="1F1F1F"/>
                <w:kern w:val="36"/>
                <w:sz w:val="28"/>
                <w:szCs w:val="28"/>
                <w:lang w:val="kk-KZ" w:eastAsia="ru-RU"/>
              </w:rPr>
              <w:t>2- және 4-гидроксибензой қышқылдары негізінде жаңа гидразондардың синтезі</w:t>
            </w:r>
            <w:r w:rsidRPr="00C27E10">
              <w:rPr>
                <w:rFonts w:ascii="Times New Roman" w:hAnsi="Times New Roman" w:cs="Times New Roman"/>
                <w:sz w:val="28"/>
                <w:szCs w:val="28"/>
                <w:lang w:val="kk-KZ"/>
              </w:rPr>
              <w:t>.........................................................................</w:t>
            </w:r>
          </w:p>
        </w:tc>
        <w:tc>
          <w:tcPr>
            <w:tcW w:w="674" w:type="dxa"/>
          </w:tcPr>
          <w:p w:rsidR="00AF14BE" w:rsidRPr="00C27E10" w:rsidRDefault="00AF14BE" w:rsidP="00091A03">
            <w:pPr>
              <w:jc w:val="right"/>
              <w:rPr>
                <w:rFonts w:ascii="Times New Roman" w:hAnsi="Times New Roman" w:cs="Times New Roman"/>
                <w:color w:val="000000"/>
                <w:sz w:val="28"/>
                <w:szCs w:val="28"/>
                <w:lang w:val="kk-KZ"/>
              </w:rPr>
            </w:pPr>
          </w:p>
          <w:p w:rsidR="00AF14BE" w:rsidRPr="00C27E10" w:rsidRDefault="00AF14BE" w:rsidP="00900935">
            <w:pPr>
              <w:jc w:val="right"/>
              <w:rPr>
                <w:rFonts w:ascii="Times New Roman" w:hAnsi="Times New Roman" w:cs="Times New Roman"/>
                <w:color w:val="000000"/>
                <w:sz w:val="28"/>
                <w:szCs w:val="28"/>
                <w:lang w:val="kk-KZ"/>
              </w:rPr>
            </w:pPr>
            <w:r w:rsidRPr="00C27E10">
              <w:rPr>
                <w:rFonts w:ascii="Times New Roman" w:hAnsi="Times New Roman" w:cs="Times New Roman"/>
                <w:color w:val="000000"/>
                <w:sz w:val="28"/>
                <w:szCs w:val="28"/>
                <w:lang w:val="kk-KZ"/>
              </w:rPr>
              <w:t>4</w:t>
            </w:r>
            <w:r w:rsidR="00900935" w:rsidRPr="00C27E10">
              <w:rPr>
                <w:rFonts w:ascii="Times New Roman" w:hAnsi="Times New Roman" w:cs="Times New Roman"/>
                <w:color w:val="000000"/>
                <w:sz w:val="28"/>
                <w:szCs w:val="28"/>
                <w:lang w:val="kk-KZ"/>
              </w:rPr>
              <w:t>2</w:t>
            </w:r>
          </w:p>
        </w:tc>
      </w:tr>
      <w:tr w:rsidR="00AF14BE" w:rsidRPr="00C27E10" w:rsidTr="00F9286F">
        <w:trPr>
          <w:trHeight w:val="375"/>
        </w:trPr>
        <w:tc>
          <w:tcPr>
            <w:tcW w:w="959" w:type="dxa"/>
          </w:tcPr>
          <w:p w:rsidR="00AF14BE" w:rsidRPr="00C27E10" w:rsidRDefault="00AF14BE" w:rsidP="00091A03">
            <w:pPr>
              <w:rPr>
                <w:rFonts w:ascii="Times New Roman" w:hAnsi="Times New Roman" w:cs="Times New Roman"/>
                <w:sz w:val="28"/>
                <w:szCs w:val="28"/>
              </w:rPr>
            </w:pPr>
            <w:r w:rsidRPr="00C27E10">
              <w:rPr>
                <w:rFonts w:ascii="Times New Roman" w:hAnsi="Times New Roman" w:cs="Times New Roman"/>
                <w:sz w:val="28"/>
                <w:szCs w:val="28"/>
              </w:rPr>
              <w:t>2.5</w:t>
            </w:r>
          </w:p>
        </w:tc>
        <w:tc>
          <w:tcPr>
            <w:tcW w:w="8221" w:type="dxa"/>
          </w:tcPr>
          <w:p w:rsidR="00AF14BE" w:rsidRPr="00C27E10" w:rsidRDefault="00AF14BE" w:rsidP="00091A03">
            <w:pPr>
              <w:rPr>
                <w:rFonts w:ascii="Times New Roman" w:hAnsi="Times New Roman" w:cs="Times New Roman"/>
                <w:sz w:val="28"/>
                <w:szCs w:val="28"/>
                <w:lang w:val="kk-KZ"/>
              </w:rPr>
            </w:pPr>
            <w:r w:rsidRPr="00C27E10">
              <w:rPr>
                <w:rFonts w:ascii="Times New Roman" w:hAnsi="Times New Roman" w:cs="Times New Roman"/>
                <w:color w:val="1F1F1F"/>
                <w:kern w:val="36"/>
                <w:sz w:val="28"/>
                <w:szCs w:val="28"/>
                <w:lang w:eastAsia="ru-RU"/>
              </w:rPr>
              <w:t xml:space="preserve">Пиридинкарбон </w:t>
            </w:r>
            <w:r w:rsidRPr="00C27E10">
              <w:rPr>
                <w:rFonts w:ascii="Times New Roman" w:hAnsi="Times New Roman" w:cs="Times New Roman"/>
                <w:color w:val="1F1F1F"/>
                <w:kern w:val="36"/>
                <w:sz w:val="28"/>
                <w:szCs w:val="28"/>
                <w:lang w:val="kk-KZ" w:eastAsia="ru-RU"/>
              </w:rPr>
              <w:t xml:space="preserve">және </w:t>
            </w:r>
            <w:r w:rsidRPr="00C27E10">
              <w:rPr>
                <w:rFonts w:ascii="Times New Roman" w:hAnsi="Times New Roman" w:cs="Times New Roman"/>
                <w:color w:val="1F1F1F"/>
                <w:kern w:val="36"/>
                <w:sz w:val="28"/>
                <w:szCs w:val="28"/>
                <w:lang w:eastAsia="ru-RU"/>
              </w:rPr>
              <w:t>гидроксибензой қышқылдары</w:t>
            </w:r>
            <w:r w:rsidRPr="00C27E10">
              <w:rPr>
                <w:rFonts w:ascii="Times New Roman" w:hAnsi="Times New Roman" w:cs="Times New Roman"/>
                <w:color w:val="1F1F1F"/>
                <w:kern w:val="36"/>
                <w:sz w:val="28"/>
                <w:szCs w:val="28"/>
                <w:lang w:val="kk-KZ" w:eastAsia="ru-RU"/>
              </w:rPr>
              <w:t>ның</w:t>
            </w:r>
            <w:r w:rsidRPr="00C27E10">
              <w:rPr>
                <w:rFonts w:ascii="Times New Roman" w:hAnsi="Times New Roman" w:cs="Times New Roman"/>
                <w:color w:val="1F1F1F"/>
                <w:kern w:val="36"/>
                <w:sz w:val="28"/>
                <w:szCs w:val="28"/>
                <w:lang w:eastAsia="ru-RU"/>
              </w:rPr>
              <w:t xml:space="preserve"> гидразондарының гетероциклизациясы…………</w:t>
            </w:r>
            <w:r w:rsidRPr="00C27E10">
              <w:rPr>
                <w:rFonts w:ascii="Times New Roman" w:hAnsi="Times New Roman" w:cs="Times New Roman"/>
                <w:color w:val="1F1F1F"/>
                <w:kern w:val="36"/>
                <w:sz w:val="28"/>
                <w:szCs w:val="28"/>
                <w:lang w:val="kk-KZ" w:eastAsia="ru-RU"/>
              </w:rPr>
              <w:t>....</w:t>
            </w:r>
            <w:r w:rsidRPr="00C27E10">
              <w:rPr>
                <w:rFonts w:ascii="Times New Roman" w:hAnsi="Times New Roman" w:cs="Times New Roman"/>
                <w:color w:val="1F1F1F"/>
                <w:kern w:val="36"/>
                <w:sz w:val="28"/>
                <w:szCs w:val="28"/>
                <w:lang w:eastAsia="ru-RU"/>
              </w:rPr>
              <w:t>…………......</w:t>
            </w:r>
            <w:r w:rsidRPr="00C27E10">
              <w:rPr>
                <w:rFonts w:ascii="Times New Roman" w:hAnsi="Times New Roman" w:cs="Times New Roman"/>
                <w:color w:val="1F1F1F"/>
                <w:kern w:val="36"/>
                <w:sz w:val="28"/>
                <w:szCs w:val="28"/>
                <w:lang w:val="kk-KZ" w:eastAsia="ru-RU"/>
              </w:rPr>
              <w:t>.....</w:t>
            </w:r>
          </w:p>
        </w:tc>
        <w:tc>
          <w:tcPr>
            <w:tcW w:w="674" w:type="dxa"/>
          </w:tcPr>
          <w:p w:rsidR="00AF14BE" w:rsidRPr="00C27E10" w:rsidRDefault="00AF14BE" w:rsidP="00091A03">
            <w:pPr>
              <w:jc w:val="right"/>
              <w:rPr>
                <w:rFonts w:ascii="Times New Roman" w:hAnsi="Times New Roman" w:cs="Times New Roman"/>
                <w:color w:val="000000"/>
                <w:sz w:val="28"/>
                <w:szCs w:val="28"/>
              </w:rPr>
            </w:pPr>
          </w:p>
          <w:p w:rsidR="00AF14BE" w:rsidRPr="00C27E10" w:rsidRDefault="00AF14BE" w:rsidP="00091A03">
            <w:pPr>
              <w:jc w:val="right"/>
              <w:rPr>
                <w:rFonts w:ascii="Times New Roman" w:hAnsi="Times New Roman" w:cs="Times New Roman"/>
                <w:color w:val="000000"/>
                <w:sz w:val="28"/>
                <w:szCs w:val="28"/>
                <w:lang w:val="kk-KZ"/>
              </w:rPr>
            </w:pPr>
            <w:r w:rsidRPr="00C27E10">
              <w:rPr>
                <w:rFonts w:ascii="Times New Roman" w:hAnsi="Times New Roman" w:cs="Times New Roman"/>
                <w:color w:val="000000"/>
                <w:sz w:val="28"/>
                <w:szCs w:val="28"/>
              </w:rPr>
              <w:t>4</w:t>
            </w:r>
            <w:r w:rsidR="00900935" w:rsidRPr="00C27E10">
              <w:rPr>
                <w:rFonts w:ascii="Times New Roman" w:hAnsi="Times New Roman" w:cs="Times New Roman"/>
                <w:color w:val="000000"/>
                <w:sz w:val="28"/>
                <w:szCs w:val="28"/>
                <w:lang w:val="kk-KZ"/>
              </w:rPr>
              <w:t>5</w:t>
            </w:r>
          </w:p>
        </w:tc>
      </w:tr>
      <w:tr w:rsidR="00AF14BE" w:rsidRPr="00C27E10" w:rsidTr="00F9286F">
        <w:trPr>
          <w:trHeight w:val="375"/>
        </w:trPr>
        <w:tc>
          <w:tcPr>
            <w:tcW w:w="959" w:type="dxa"/>
            <w:hideMark/>
          </w:tcPr>
          <w:p w:rsidR="00AF14BE" w:rsidRPr="00C27E10" w:rsidRDefault="00AF14BE" w:rsidP="00091A03">
            <w:pPr>
              <w:rPr>
                <w:rFonts w:ascii="Times New Roman" w:hAnsi="Times New Roman" w:cs="Times New Roman"/>
                <w:b/>
                <w:sz w:val="28"/>
                <w:szCs w:val="28"/>
              </w:rPr>
            </w:pPr>
            <w:r w:rsidRPr="00C27E10">
              <w:rPr>
                <w:rFonts w:ascii="Times New Roman" w:hAnsi="Times New Roman" w:cs="Times New Roman"/>
                <w:sz w:val="28"/>
                <w:szCs w:val="28"/>
              </w:rPr>
              <w:t>2.6</w:t>
            </w:r>
          </w:p>
        </w:tc>
        <w:tc>
          <w:tcPr>
            <w:tcW w:w="8221" w:type="dxa"/>
            <w:hideMark/>
          </w:tcPr>
          <w:p w:rsidR="00AF14BE" w:rsidRPr="00C27E10" w:rsidRDefault="00AF14BE" w:rsidP="00091A03">
            <w:pPr>
              <w:rPr>
                <w:rFonts w:ascii="Times New Roman" w:hAnsi="Times New Roman" w:cs="Times New Roman"/>
                <w:sz w:val="28"/>
                <w:szCs w:val="28"/>
                <w:lang w:val="kk-KZ"/>
              </w:rPr>
            </w:pPr>
            <w:r w:rsidRPr="00C27E10">
              <w:rPr>
                <w:rFonts w:ascii="Times New Roman" w:hAnsi="Times New Roman" w:cs="Times New Roman"/>
                <w:sz w:val="28"/>
                <w:szCs w:val="28"/>
              </w:rPr>
              <w:t xml:space="preserve">Никотин қышқылының жаңа амидтерінің синтезі және </w:t>
            </w:r>
            <w:r w:rsidRPr="00C27E10">
              <w:rPr>
                <w:rFonts w:ascii="Times New Roman" w:hAnsi="Times New Roman" w:cs="Times New Roman"/>
                <w:sz w:val="28"/>
                <w:szCs w:val="28"/>
                <w:lang w:val="kk-KZ"/>
              </w:rPr>
              <w:t>қ</w:t>
            </w:r>
            <w:r w:rsidRPr="00C27E10">
              <w:rPr>
                <w:rFonts w:ascii="Times New Roman" w:hAnsi="Times New Roman" w:cs="Times New Roman"/>
                <w:sz w:val="28"/>
                <w:szCs w:val="28"/>
              </w:rPr>
              <w:t>ұрылымы</w:t>
            </w:r>
            <w:r w:rsidRPr="00C27E10">
              <w:rPr>
                <w:rFonts w:ascii="Times New Roman" w:hAnsi="Times New Roman" w:cs="Times New Roman"/>
                <w:sz w:val="28"/>
                <w:szCs w:val="28"/>
                <w:lang w:val="kk-KZ"/>
              </w:rPr>
              <w:t>.</w:t>
            </w:r>
          </w:p>
        </w:tc>
        <w:tc>
          <w:tcPr>
            <w:tcW w:w="674" w:type="dxa"/>
            <w:hideMark/>
          </w:tcPr>
          <w:p w:rsidR="00AF14BE" w:rsidRPr="00C27E10" w:rsidRDefault="00AF14BE" w:rsidP="00900935">
            <w:pPr>
              <w:jc w:val="right"/>
              <w:rPr>
                <w:rFonts w:ascii="Times New Roman" w:hAnsi="Times New Roman" w:cs="Times New Roman"/>
                <w:color w:val="000000"/>
                <w:sz w:val="28"/>
                <w:szCs w:val="28"/>
                <w:lang w:val="kk-KZ"/>
              </w:rPr>
            </w:pPr>
            <w:r w:rsidRPr="00C27E10">
              <w:rPr>
                <w:rFonts w:ascii="Times New Roman" w:hAnsi="Times New Roman" w:cs="Times New Roman"/>
                <w:color w:val="000000"/>
                <w:sz w:val="28"/>
                <w:szCs w:val="28"/>
                <w:lang w:val="kk-KZ"/>
              </w:rPr>
              <w:t>4</w:t>
            </w:r>
            <w:r w:rsidR="00900935" w:rsidRPr="00C27E10">
              <w:rPr>
                <w:rFonts w:ascii="Times New Roman" w:hAnsi="Times New Roman" w:cs="Times New Roman"/>
                <w:color w:val="000000"/>
                <w:sz w:val="28"/>
                <w:szCs w:val="28"/>
                <w:lang w:val="kk-KZ"/>
              </w:rPr>
              <w:t>8</w:t>
            </w:r>
          </w:p>
        </w:tc>
      </w:tr>
      <w:tr w:rsidR="00AF14BE" w:rsidRPr="00C27E10" w:rsidTr="00F9286F">
        <w:trPr>
          <w:trHeight w:val="375"/>
        </w:trPr>
        <w:tc>
          <w:tcPr>
            <w:tcW w:w="959" w:type="dxa"/>
          </w:tcPr>
          <w:p w:rsidR="00AF14BE" w:rsidRPr="00C27E10" w:rsidRDefault="00AF14BE" w:rsidP="00091A03">
            <w:pPr>
              <w:rPr>
                <w:rFonts w:ascii="Times New Roman" w:hAnsi="Times New Roman" w:cs="Times New Roman"/>
                <w:b/>
                <w:sz w:val="28"/>
                <w:szCs w:val="28"/>
                <w:lang w:val="en-US"/>
              </w:rPr>
            </w:pPr>
            <w:r w:rsidRPr="00C27E10">
              <w:rPr>
                <w:rFonts w:ascii="Times New Roman" w:hAnsi="Times New Roman" w:cs="Times New Roman"/>
                <w:sz w:val="28"/>
                <w:szCs w:val="28"/>
              </w:rPr>
              <w:t>2.7</w:t>
            </w:r>
          </w:p>
        </w:tc>
        <w:tc>
          <w:tcPr>
            <w:tcW w:w="8221" w:type="dxa"/>
          </w:tcPr>
          <w:p w:rsidR="00AF14BE" w:rsidRPr="00C27E10" w:rsidRDefault="00AF14BE" w:rsidP="00091A03">
            <w:pPr>
              <w:rPr>
                <w:rFonts w:ascii="Times New Roman" w:hAnsi="Times New Roman" w:cs="Times New Roman"/>
                <w:sz w:val="28"/>
                <w:szCs w:val="28"/>
                <w:lang w:val="kk-KZ"/>
              </w:rPr>
            </w:pPr>
            <w:r w:rsidRPr="00C27E10">
              <w:rPr>
                <w:rFonts w:ascii="Times New Roman" w:hAnsi="Times New Roman" w:cs="Times New Roman"/>
                <w:spacing w:val="-2"/>
                <w:sz w:val="28"/>
                <w:szCs w:val="28"/>
              </w:rPr>
              <w:t>Пиридинкарбон</w:t>
            </w:r>
            <w:r w:rsidRPr="00C27E10">
              <w:rPr>
                <w:rFonts w:ascii="Times New Roman" w:hAnsi="Times New Roman" w:cs="Times New Roman"/>
                <w:spacing w:val="-2"/>
                <w:sz w:val="28"/>
                <w:szCs w:val="28"/>
                <w:lang w:val="en-US"/>
              </w:rPr>
              <w:t xml:space="preserve"> </w:t>
            </w:r>
            <w:r w:rsidRPr="00C27E10">
              <w:rPr>
                <w:rFonts w:ascii="Times New Roman" w:hAnsi="Times New Roman" w:cs="Times New Roman"/>
                <w:spacing w:val="-2"/>
                <w:sz w:val="28"/>
                <w:szCs w:val="28"/>
              </w:rPr>
              <w:t>қышқылы</w:t>
            </w:r>
            <w:r w:rsidRPr="00C27E10">
              <w:rPr>
                <w:rFonts w:ascii="Times New Roman" w:hAnsi="Times New Roman" w:cs="Times New Roman"/>
                <w:spacing w:val="-2"/>
                <w:sz w:val="28"/>
                <w:szCs w:val="28"/>
                <w:lang w:val="en-US"/>
              </w:rPr>
              <w:t xml:space="preserve"> </w:t>
            </w:r>
            <w:r w:rsidRPr="00C27E10">
              <w:rPr>
                <w:rFonts w:ascii="Times New Roman" w:hAnsi="Times New Roman" w:cs="Times New Roman"/>
                <w:spacing w:val="-2"/>
                <w:sz w:val="28"/>
                <w:szCs w:val="28"/>
              </w:rPr>
              <w:t>азидінің</w:t>
            </w:r>
            <w:r w:rsidRPr="00C27E10">
              <w:rPr>
                <w:rFonts w:ascii="Times New Roman" w:hAnsi="Times New Roman" w:cs="Times New Roman"/>
                <w:spacing w:val="-2"/>
                <w:sz w:val="28"/>
                <w:szCs w:val="28"/>
                <w:lang w:val="en-US"/>
              </w:rPr>
              <w:t xml:space="preserve"> </w:t>
            </w:r>
            <w:r w:rsidRPr="00C27E10">
              <w:rPr>
                <w:rFonts w:ascii="Times New Roman" w:hAnsi="Times New Roman" w:cs="Times New Roman"/>
                <w:spacing w:val="-2"/>
                <w:sz w:val="28"/>
                <w:szCs w:val="28"/>
              </w:rPr>
              <w:t>синтезі</w:t>
            </w:r>
            <w:r w:rsidRPr="00C27E10">
              <w:rPr>
                <w:rFonts w:ascii="Times New Roman" w:hAnsi="Times New Roman" w:cs="Times New Roman"/>
                <w:spacing w:val="-2"/>
                <w:sz w:val="28"/>
                <w:szCs w:val="28"/>
                <w:lang w:val="en-US"/>
              </w:rPr>
              <w:t xml:space="preserve"> </w:t>
            </w:r>
            <w:r w:rsidRPr="00C27E10">
              <w:rPr>
                <w:rFonts w:ascii="Times New Roman" w:hAnsi="Times New Roman" w:cs="Times New Roman"/>
                <w:spacing w:val="-2"/>
                <w:sz w:val="28"/>
                <w:szCs w:val="28"/>
              </w:rPr>
              <w:t>және</w:t>
            </w:r>
            <w:r w:rsidRPr="00C27E10">
              <w:rPr>
                <w:rFonts w:ascii="Times New Roman" w:hAnsi="Times New Roman" w:cs="Times New Roman"/>
                <w:spacing w:val="-2"/>
                <w:sz w:val="28"/>
                <w:szCs w:val="28"/>
                <w:lang w:val="en-US"/>
              </w:rPr>
              <w:t xml:space="preserve"> </w:t>
            </w:r>
            <w:r w:rsidRPr="00C27E10">
              <w:rPr>
                <w:rFonts w:ascii="Times New Roman" w:hAnsi="Times New Roman" w:cs="Times New Roman"/>
                <w:spacing w:val="-2"/>
                <w:sz w:val="28"/>
                <w:szCs w:val="28"/>
              </w:rPr>
              <w:t>модификациясы</w:t>
            </w:r>
            <w:r w:rsidRPr="00C27E10">
              <w:rPr>
                <w:rFonts w:ascii="Times New Roman" w:hAnsi="Times New Roman" w:cs="Times New Roman"/>
                <w:spacing w:val="-2"/>
                <w:sz w:val="28"/>
                <w:szCs w:val="28"/>
                <w:lang w:val="kk-KZ"/>
              </w:rPr>
              <w:t>....</w:t>
            </w:r>
          </w:p>
        </w:tc>
        <w:tc>
          <w:tcPr>
            <w:tcW w:w="674" w:type="dxa"/>
          </w:tcPr>
          <w:p w:rsidR="00AF14BE" w:rsidRPr="00C27E10" w:rsidRDefault="00AF14BE" w:rsidP="00091A03">
            <w:pPr>
              <w:jc w:val="right"/>
              <w:rPr>
                <w:rFonts w:ascii="Times New Roman" w:hAnsi="Times New Roman" w:cs="Times New Roman"/>
                <w:color w:val="000000"/>
                <w:sz w:val="28"/>
                <w:szCs w:val="28"/>
                <w:lang w:val="kk-KZ"/>
              </w:rPr>
            </w:pPr>
            <w:r w:rsidRPr="00C27E10">
              <w:rPr>
                <w:rFonts w:ascii="Times New Roman" w:hAnsi="Times New Roman" w:cs="Times New Roman"/>
                <w:color w:val="000000"/>
                <w:sz w:val="28"/>
                <w:szCs w:val="28"/>
              </w:rPr>
              <w:t>5</w:t>
            </w:r>
            <w:r w:rsidR="00900935" w:rsidRPr="00C27E10">
              <w:rPr>
                <w:rFonts w:ascii="Times New Roman" w:hAnsi="Times New Roman" w:cs="Times New Roman"/>
                <w:color w:val="000000"/>
                <w:sz w:val="28"/>
                <w:szCs w:val="28"/>
                <w:lang w:val="kk-KZ"/>
              </w:rPr>
              <w:t>0</w:t>
            </w:r>
          </w:p>
        </w:tc>
      </w:tr>
      <w:tr w:rsidR="00AF14BE" w:rsidRPr="00C27E10" w:rsidTr="00F9286F">
        <w:trPr>
          <w:trHeight w:val="375"/>
        </w:trPr>
        <w:tc>
          <w:tcPr>
            <w:tcW w:w="959" w:type="dxa"/>
          </w:tcPr>
          <w:p w:rsidR="00AF14BE" w:rsidRPr="00C27E10" w:rsidRDefault="00AF14BE" w:rsidP="00091A03">
            <w:pPr>
              <w:rPr>
                <w:rFonts w:ascii="Times New Roman" w:hAnsi="Times New Roman" w:cs="Times New Roman"/>
                <w:sz w:val="28"/>
                <w:szCs w:val="28"/>
              </w:rPr>
            </w:pPr>
            <w:r w:rsidRPr="00C27E10">
              <w:rPr>
                <w:rFonts w:ascii="Times New Roman" w:hAnsi="Times New Roman" w:cs="Times New Roman"/>
                <w:sz w:val="28"/>
                <w:szCs w:val="28"/>
              </w:rPr>
              <w:t>2.8</w:t>
            </w:r>
          </w:p>
        </w:tc>
        <w:tc>
          <w:tcPr>
            <w:tcW w:w="8221" w:type="dxa"/>
          </w:tcPr>
          <w:p w:rsidR="00AF14BE" w:rsidRPr="00C27E10" w:rsidRDefault="00AF14BE" w:rsidP="00091A03">
            <w:pPr>
              <w:rPr>
                <w:rFonts w:ascii="Times New Roman" w:hAnsi="Times New Roman" w:cs="Times New Roman"/>
                <w:sz w:val="28"/>
                <w:szCs w:val="28"/>
                <w:lang w:val="kk-KZ"/>
              </w:rPr>
            </w:pPr>
            <w:r w:rsidRPr="00C27E10">
              <w:rPr>
                <w:rFonts w:ascii="Times New Roman" w:hAnsi="Times New Roman" w:cs="Times New Roman"/>
                <w:sz w:val="28"/>
                <w:szCs w:val="28"/>
              </w:rPr>
              <w:t>Табиғи алкалоидтардың фрагменттері бар никотин қышқылының жаңа тиомочевина туындыларының синтезі және құрылымы</w:t>
            </w:r>
            <w:r w:rsidRPr="00C27E10">
              <w:rPr>
                <w:rFonts w:ascii="Times New Roman" w:hAnsi="Times New Roman" w:cs="Times New Roman"/>
                <w:sz w:val="28"/>
                <w:szCs w:val="28"/>
                <w:lang w:val="kk-KZ"/>
              </w:rPr>
              <w:t>..........</w:t>
            </w:r>
          </w:p>
        </w:tc>
        <w:tc>
          <w:tcPr>
            <w:tcW w:w="674" w:type="dxa"/>
          </w:tcPr>
          <w:p w:rsidR="00AF14BE" w:rsidRPr="00C27E10" w:rsidRDefault="00AF14BE" w:rsidP="00091A03">
            <w:pPr>
              <w:jc w:val="right"/>
              <w:rPr>
                <w:rFonts w:ascii="Times New Roman" w:hAnsi="Times New Roman" w:cs="Times New Roman"/>
                <w:color w:val="000000"/>
                <w:sz w:val="28"/>
                <w:szCs w:val="28"/>
              </w:rPr>
            </w:pPr>
          </w:p>
          <w:p w:rsidR="00AF14BE" w:rsidRPr="00C27E10" w:rsidRDefault="00AF14BE" w:rsidP="00091A03">
            <w:pPr>
              <w:jc w:val="right"/>
              <w:rPr>
                <w:rFonts w:ascii="Times New Roman" w:hAnsi="Times New Roman" w:cs="Times New Roman"/>
                <w:color w:val="000000"/>
                <w:sz w:val="28"/>
                <w:szCs w:val="28"/>
                <w:lang w:val="kk-KZ"/>
              </w:rPr>
            </w:pPr>
            <w:r w:rsidRPr="00C27E10">
              <w:rPr>
                <w:rFonts w:ascii="Times New Roman" w:hAnsi="Times New Roman" w:cs="Times New Roman"/>
                <w:color w:val="000000"/>
                <w:sz w:val="28"/>
                <w:szCs w:val="28"/>
              </w:rPr>
              <w:t>5</w:t>
            </w:r>
            <w:r w:rsidR="005D6221" w:rsidRPr="00C27E10">
              <w:rPr>
                <w:rFonts w:ascii="Times New Roman" w:hAnsi="Times New Roman" w:cs="Times New Roman"/>
                <w:color w:val="000000"/>
                <w:sz w:val="28"/>
                <w:szCs w:val="28"/>
                <w:lang w:val="kk-KZ"/>
              </w:rPr>
              <w:t>7</w:t>
            </w:r>
          </w:p>
        </w:tc>
      </w:tr>
      <w:tr w:rsidR="00AF14BE" w:rsidRPr="00C27E10" w:rsidTr="00F9286F">
        <w:trPr>
          <w:trHeight w:val="375"/>
        </w:trPr>
        <w:tc>
          <w:tcPr>
            <w:tcW w:w="959" w:type="dxa"/>
          </w:tcPr>
          <w:p w:rsidR="00AF14BE" w:rsidRPr="00C27E10" w:rsidRDefault="00AF14BE" w:rsidP="00091A03">
            <w:pPr>
              <w:rPr>
                <w:rFonts w:ascii="Times New Roman" w:hAnsi="Times New Roman" w:cs="Times New Roman"/>
                <w:sz w:val="28"/>
                <w:szCs w:val="28"/>
              </w:rPr>
            </w:pPr>
            <w:r w:rsidRPr="00C27E10">
              <w:rPr>
                <w:rFonts w:ascii="Times New Roman" w:hAnsi="Times New Roman" w:cs="Times New Roman"/>
                <w:sz w:val="28"/>
                <w:szCs w:val="28"/>
              </w:rPr>
              <w:t>2.9</w:t>
            </w:r>
          </w:p>
        </w:tc>
        <w:tc>
          <w:tcPr>
            <w:tcW w:w="8221" w:type="dxa"/>
          </w:tcPr>
          <w:p w:rsidR="00AF14BE" w:rsidRPr="00C27E10" w:rsidRDefault="00AF14BE" w:rsidP="00091A03">
            <w:pPr>
              <w:rPr>
                <w:rFonts w:ascii="Times New Roman" w:hAnsi="Times New Roman" w:cs="Times New Roman"/>
                <w:sz w:val="28"/>
                <w:szCs w:val="28"/>
              </w:rPr>
            </w:pPr>
            <w:r w:rsidRPr="00C27E10">
              <w:rPr>
                <w:rFonts w:ascii="Times New Roman" w:hAnsi="Times New Roman" w:cs="Times New Roman"/>
                <w:sz w:val="28"/>
                <w:szCs w:val="28"/>
              </w:rPr>
              <w:t>2-метил-5-нитро-6-фенилникотин</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қышқылы</w:t>
            </w:r>
            <w:r w:rsidRPr="00C27E10">
              <w:rPr>
                <w:rFonts w:ascii="Times New Roman" w:hAnsi="Times New Roman" w:cs="Times New Roman"/>
                <w:sz w:val="28"/>
                <w:szCs w:val="28"/>
                <w:lang w:val="kk-KZ"/>
              </w:rPr>
              <w:t xml:space="preserve"> негізінде т</w:t>
            </w:r>
            <w:r w:rsidRPr="00C27E10">
              <w:rPr>
                <w:rFonts w:ascii="Times New Roman" w:hAnsi="Times New Roman" w:cs="Times New Roman"/>
                <w:sz w:val="28"/>
                <w:szCs w:val="28"/>
              </w:rPr>
              <w:t xml:space="preserve">иосемикарбазидтердің </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 xml:space="preserve">синтезі </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w:t>
            </w:r>
          </w:p>
        </w:tc>
        <w:tc>
          <w:tcPr>
            <w:tcW w:w="674" w:type="dxa"/>
          </w:tcPr>
          <w:p w:rsidR="00AF14BE" w:rsidRPr="00C27E10" w:rsidRDefault="00AF14BE" w:rsidP="00091A03">
            <w:pPr>
              <w:jc w:val="right"/>
              <w:rPr>
                <w:rFonts w:ascii="Times New Roman" w:hAnsi="Times New Roman" w:cs="Times New Roman"/>
                <w:color w:val="000000"/>
                <w:sz w:val="28"/>
                <w:szCs w:val="28"/>
              </w:rPr>
            </w:pPr>
          </w:p>
          <w:p w:rsidR="00AF14BE" w:rsidRPr="00C27E10" w:rsidRDefault="00900935" w:rsidP="00091A03">
            <w:pPr>
              <w:jc w:val="right"/>
              <w:rPr>
                <w:rFonts w:ascii="Times New Roman" w:hAnsi="Times New Roman" w:cs="Times New Roman"/>
                <w:color w:val="000000"/>
                <w:sz w:val="28"/>
                <w:szCs w:val="28"/>
                <w:lang w:val="kk-KZ"/>
              </w:rPr>
            </w:pPr>
            <w:r w:rsidRPr="00C27E10">
              <w:rPr>
                <w:rFonts w:ascii="Times New Roman" w:hAnsi="Times New Roman" w:cs="Times New Roman"/>
                <w:color w:val="000000"/>
                <w:sz w:val="28"/>
                <w:szCs w:val="28"/>
                <w:lang w:val="kk-KZ"/>
              </w:rPr>
              <w:t>59</w:t>
            </w:r>
          </w:p>
        </w:tc>
      </w:tr>
      <w:tr w:rsidR="00AF14BE" w:rsidRPr="00C27E10" w:rsidTr="00F9286F">
        <w:trPr>
          <w:trHeight w:val="375"/>
        </w:trPr>
        <w:tc>
          <w:tcPr>
            <w:tcW w:w="959" w:type="dxa"/>
          </w:tcPr>
          <w:p w:rsidR="00AF14BE" w:rsidRPr="00C27E10" w:rsidRDefault="00AF14BE" w:rsidP="00091A03">
            <w:pPr>
              <w:rPr>
                <w:rFonts w:ascii="Times New Roman" w:hAnsi="Times New Roman" w:cs="Times New Roman"/>
                <w:sz w:val="28"/>
                <w:szCs w:val="28"/>
              </w:rPr>
            </w:pPr>
            <w:r w:rsidRPr="00C27E10">
              <w:rPr>
                <w:rFonts w:ascii="Times New Roman" w:hAnsi="Times New Roman" w:cs="Times New Roman"/>
                <w:sz w:val="28"/>
                <w:szCs w:val="28"/>
              </w:rPr>
              <w:t>2.10</w:t>
            </w:r>
          </w:p>
        </w:tc>
        <w:tc>
          <w:tcPr>
            <w:tcW w:w="8221" w:type="dxa"/>
          </w:tcPr>
          <w:p w:rsidR="00AF14BE" w:rsidRPr="00C27E10" w:rsidRDefault="00AF14BE" w:rsidP="00091A03">
            <w:pPr>
              <w:rPr>
                <w:rFonts w:ascii="Times New Roman" w:hAnsi="Times New Roman" w:cs="Times New Roman"/>
                <w:sz w:val="28"/>
                <w:szCs w:val="36"/>
                <w:lang w:val="kk-KZ"/>
              </w:rPr>
            </w:pPr>
            <w:r w:rsidRPr="00C27E10">
              <w:rPr>
                <w:rFonts w:ascii="Times New Roman" w:hAnsi="Times New Roman" w:cs="Times New Roman"/>
                <w:sz w:val="28"/>
                <w:szCs w:val="36"/>
                <w:lang w:val="kk-KZ"/>
              </w:rPr>
              <w:t>Н</w:t>
            </w:r>
            <w:r w:rsidRPr="00C27E10">
              <w:rPr>
                <w:rFonts w:ascii="Times New Roman" w:hAnsi="Times New Roman" w:cs="Times New Roman"/>
                <w:sz w:val="28"/>
                <w:szCs w:val="36"/>
              </w:rPr>
              <w:t>афтилтиосемикарбазидтер</w:t>
            </w:r>
            <w:r w:rsidRPr="00C27E10">
              <w:rPr>
                <w:rFonts w:ascii="Times New Roman" w:hAnsi="Times New Roman" w:cs="Times New Roman"/>
                <w:sz w:val="28"/>
                <w:szCs w:val="36"/>
                <w:lang w:val="kk-KZ"/>
              </w:rPr>
              <w:t xml:space="preserve">дің синтезі және олардың </w:t>
            </w:r>
          </w:p>
          <w:p w:rsidR="00AF14BE" w:rsidRPr="00C27E10" w:rsidRDefault="00AF14BE" w:rsidP="00091A03">
            <w:pPr>
              <w:rPr>
                <w:rFonts w:ascii="Times New Roman" w:hAnsi="Times New Roman" w:cs="Times New Roman"/>
                <w:sz w:val="28"/>
                <w:szCs w:val="36"/>
                <w:lang w:val="kk-KZ"/>
              </w:rPr>
            </w:pPr>
            <w:r w:rsidRPr="00C27E10">
              <w:rPr>
                <w:rFonts w:ascii="Times New Roman" w:hAnsi="Times New Roman" w:cs="Times New Roman"/>
                <w:sz w:val="28"/>
                <w:szCs w:val="36"/>
                <w:lang w:val="kk-KZ"/>
              </w:rPr>
              <w:t>β-тұйықдекстринмен супрамолекулалық кешендерін алу.................</w:t>
            </w:r>
          </w:p>
        </w:tc>
        <w:tc>
          <w:tcPr>
            <w:tcW w:w="674" w:type="dxa"/>
          </w:tcPr>
          <w:p w:rsidR="00AF14BE" w:rsidRPr="00C27E10" w:rsidRDefault="00AF14BE" w:rsidP="00091A03">
            <w:pPr>
              <w:jc w:val="right"/>
              <w:rPr>
                <w:rFonts w:ascii="Times New Roman" w:hAnsi="Times New Roman" w:cs="Times New Roman"/>
                <w:color w:val="000000"/>
                <w:sz w:val="28"/>
                <w:szCs w:val="28"/>
                <w:lang w:val="kk-KZ"/>
              </w:rPr>
            </w:pPr>
          </w:p>
          <w:p w:rsidR="00AF14BE" w:rsidRPr="00C27E10" w:rsidRDefault="00AF14BE" w:rsidP="00091A03">
            <w:pPr>
              <w:jc w:val="right"/>
              <w:rPr>
                <w:rFonts w:ascii="Times New Roman" w:hAnsi="Times New Roman" w:cs="Times New Roman"/>
                <w:color w:val="000000"/>
                <w:sz w:val="28"/>
                <w:szCs w:val="28"/>
                <w:lang w:val="kk-KZ"/>
              </w:rPr>
            </w:pPr>
            <w:r w:rsidRPr="00C27E10">
              <w:rPr>
                <w:rFonts w:ascii="Times New Roman" w:hAnsi="Times New Roman" w:cs="Times New Roman"/>
                <w:color w:val="000000"/>
                <w:sz w:val="28"/>
                <w:szCs w:val="28"/>
              </w:rPr>
              <w:t>6</w:t>
            </w:r>
            <w:r w:rsidR="005D6221" w:rsidRPr="00C27E10">
              <w:rPr>
                <w:rFonts w:ascii="Times New Roman" w:hAnsi="Times New Roman" w:cs="Times New Roman"/>
                <w:color w:val="000000"/>
                <w:sz w:val="28"/>
                <w:szCs w:val="28"/>
                <w:lang w:val="kk-KZ"/>
              </w:rPr>
              <w:t>1</w:t>
            </w:r>
          </w:p>
        </w:tc>
      </w:tr>
      <w:tr w:rsidR="00AF14BE" w:rsidRPr="00C27E10" w:rsidTr="00F9286F">
        <w:trPr>
          <w:trHeight w:val="375"/>
        </w:trPr>
        <w:tc>
          <w:tcPr>
            <w:tcW w:w="959" w:type="dxa"/>
          </w:tcPr>
          <w:p w:rsidR="00AF14BE" w:rsidRPr="00C27E10" w:rsidRDefault="00AF14BE" w:rsidP="00091A03">
            <w:pPr>
              <w:rPr>
                <w:rFonts w:ascii="Times New Roman" w:hAnsi="Times New Roman" w:cs="Times New Roman"/>
                <w:sz w:val="28"/>
                <w:szCs w:val="28"/>
              </w:rPr>
            </w:pPr>
            <w:r w:rsidRPr="00C27E10">
              <w:rPr>
                <w:rFonts w:ascii="Times New Roman" w:hAnsi="Times New Roman" w:cs="Times New Roman"/>
                <w:sz w:val="28"/>
                <w:szCs w:val="28"/>
              </w:rPr>
              <w:t>2.11</w:t>
            </w:r>
          </w:p>
        </w:tc>
        <w:tc>
          <w:tcPr>
            <w:tcW w:w="8221" w:type="dxa"/>
          </w:tcPr>
          <w:p w:rsidR="00AF14BE" w:rsidRPr="00C27E10" w:rsidRDefault="00AF14BE" w:rsidP="00091A03">
            <w:pPr>
              <w:rPr>
                <w:rFonts w:ascii="Times New Roman" w:eastAsia="Times New Roman" w:hAnsi="Times New Roman" w:cs="Times New Roman"/>
                <w:sz w:val="28"/>
                <w:lang w:val="kk-KZ" w:eastAsia="ru-RU"/>
              </w:rPr>
            </w:pPr>
            <w:r w:rsidRPr="00C27E10">
              <w:rPr>
                <w:rFonts w:ascii="Times New Roman" w:eastAsia="Times New Roman" w:hAnsi="Times New Roman" w:cs="Times New Roman"/>
                <w:sz w:val="28"/>
                <w:lang w:val="kk-KZ" w:eastAsia="ru-RU"/>
              </w:rPr>
              <w:t>Тұйық</w:t>
            </w:r>
            <w:r w:rsidRPr="00C27E10">
              <w:rPr>
                <w:rFonts w:ascii="Times New Roman" w:eastAsia="Times New Roman" w:hAnsi="Times New Roman" w:cs="Times New Roman"/>
                <w:sz w:val="28"/>
                <w:lang w:eastAsia="ru-RU"/>
              </w:rPr>
              <w:t>декстриндермен никотин</w:t>
            </w:r>
            <w:r w:rsidRPr="00C27E10">
              <w:rPr>
                <w:rFonts w:ascii="Times New Roman" w:eastAsia="Times New Roman" w:hAnsi="Times New Roman" w:cs="Times New Roman"/>
                <w:sz w:val="28"/>
                <w:lang w:val="kk-KZ" w:eastAsia="ru-RU"/>
              </w:rPr>
              <w:t>, изоникотин, 2- және 4-гидроксибензой</w:t>
            </w:r>
            <w:r w:rsidRPr="00C27E10">
              <w:rPr>
                <w:rFonts w:ascii="Times New Roman" w:eastAsia="Times New Roman" w:hAnsi="Times New Roman" w:cs="Times New Roman"/>
                <w:sz w:val="28"/>
                <w:lang w:eastAsia="ru-RU"/>
              </w:rPr>
              <w:t xml:space="preserve"> қышқыл</w:t>
            </w:r>
            <w:r w:rsidRPr="00C27E10">
              <w:rPr>
                <w:rFonts w:ascii="Times New Roman" w:eastAsia="Times New Roman" w:hAnsi="Times New Roman" w:cs="Times New Roman"/>
                <w:sz w:val="28"/>
                <w:lang w:val="kk-KZ" w:eastAsia="ru-RU"/>
              </w:rPr>
              <w:t>дары</w:t>
            </w:r>
            <w:r w:rsidRPr="00C27E10">
              <w:rPr>
                <w:rFonts w:ascii="Times New Roman" w:eastAsia="Times New Roman" w:hAnsi="Times New Roman" w:cs="Times New Roman"/>
                <w:sz w:val="28"/>
                <w:lang w:eastAsia="ru-RU"/>
              </w:rPr>
              <w:t xml:space="preserve"> гидразондарын</w:t>
            </w:r>
            <w:r w:rsidRPr="00C27E10">
              <w:rPr>
                <w:rFonts w:ascii="Times New Roman" w:eastAsia="Times New Roman" w:hAnsi="Times New Roman" w:cs="Times New Roman"/>
                <w:sz w:val="28"/>
                <w:lang w:val="kk-KZ" w:eastAsia="ru-RU"/>
              </w:rPr>
              <w:t>ың</w:t>
            </w:r>
            <w:r w:rsidRPr="00C27E10">
              <w:rPr>
                <w:rFonts w:ascii="Times New Roman" w:eastAsia="Times New Roman" w:hAnsi="Times New Roman" w:cs="Times New Roman"/>
                <w:sz w:val="28"/>
                <w:lang w:eastAsia="ru-RU"/>
              </w:rPr>
              <w:t xml:space="preserve"> клатрат</w:t>
            </w:r>
            <w:r w:rsidRPr="00C27E10">
              <w:rPr>
                <w:rFonts w:ascii="Times New Roman" w:eastAsia="Times New Roman" w:hAnsi="Times New Roman" w:cs="Times New Roman"/>
                <w:sz w:val="28"/>
                <w:lang w:val="kk-KZ" w:eastAsia="ru-RU"/>
              </w:rPr>
              <w:t>ты</w:t>
            </w:r>
            <w:r w:rsidRPr="00C27E10">
              <w:rPr>
                <w:rFonts w:ascii="Times New Roman" w:eastAsia="Times New Roman" w:hAnsi="Times New Roman" w:cs="Times New Roman"/>
                <w:sz w:val="28"/>
                <w:lang w:eastAsia="ru-RU"/>
              </w:rPr>
              <w:t xml:space="preserve"> кешендерінің түзілу механизм</w:t>
            </w:r>
            <w:r w:rsidRPr="00C27E10">
              <w:rPr>
                <w:rFonts w:ascii="Times New Roman" w:eastAsia="Times New Roman" w:hAnsi="Times New Roman" w:cs="Times New Roman"/>
                <w:sz w:val="28"/>
                <w:lang w:val="kk-KZ" w:eastAsia="ru-RU"/>
              </w:rPr>
              <w:t>дер</w:t>
            </w:r>
            <w:r w:rsidRPr="00C27E10">
              <w:rPr>
                <w:rFonts w:ascii="Times New Roman" w:eastAsia="Times New Roman" w:hAnsi="Times New Roman" w:cs="Times New Roman"/>
                <w:sz w:val="28"/>
                <w:lang w:eastAsia="ru-RU"/>
              </w:rPr>
              <w:t>ін молекулалық модельдеу</w:t>
            </w:r>
            <w:r w:rsidRPr="00C27E10">
              <w:rPr>
                <w:rFonts w:ascii="Times New Roman" w:eastAsia="Times New Roman" w:hAnsi="Times New Roman" w:cs="Times New Roman"/>
                <w:sz w:val="28"/>
                <w:lang w:val="kk-KZ" w:eastAsia="ru-RU"/>
              </w:rPr>
              <w:t>....</w:t>
            </w:r>
            <w:r w:rsidRPr="00C27E10">
              <w:rPr>
                <w:rFonts w:ascii="Times New Roman" w:eastAsia="Times New Roman" w:hAnsi="Times New Roman" w:cs="Times New Roman"/>
                <w:sz w:val="28"/>
                <w:lang w:eastAsia="ru-RU"/>
              </w:rPr>
              <w:t>…</w:t>
            </w:r>
            <w:r w:rsidRPr="00C27E10">
              <w:rPr>
                <w:rFonts w:ascii="Times New Roman" w:eastAsia="Times New Roman" w:hAnsi="Times New Roman" w:cs="Times New Roman"/>
                <w:sz w:val="28"/>
                <w:lang w:val="kk-KZ" w:eastAsia="ru-RU"/>
              </w:rPr>
              <w:t>..</w:t>
            </w:r>
          </w:p>
        </w:tc>
        <w:tc>
          <w:tcPr>
            <w:tcW w:w="674" w:type="dxa"/>
          </w:tcPr>
          <w:p w:rsidR="00AF14BE" w:rsidRPr="00C27E10" w:rsidRDefault="00AF14BE" w:rsidP="00091A03">
            <w:pPr>
              <w:jc w:val="right"/>
              <w:rPr>
                <w:rFonts w:ascii="Times New Roman" w:hAnsi="Times New Roman" w:cs="Times New Roman"/>
                <w:color w:val="000000"/>
                <w:sz w:val="28"/>
                <w:szCs w:val="28"/>
              </w:rPr>
            </w:pPr>
          </w:p>
          <w:p w:rsidR="00AF14BE" w:rsidRPr="00C27E10" w:rsidRDefault="00AF14BE" w:rsidP="00091A03">
            <w:pPr>
              <w:jc w:val="right"/>
              <w:rPr>
                <w:rFonts w:ascii="Times New Roman" w:hAnsi="Times New Roman" w:cs="Times New Roman"/>
                <w:color w:val="000000"/>
                <w:sz w:val="28"/>
                <w:szCs w:val="28"/>
              </w:rPr>
            </w:pPr>
          </w:p>
          <w:p w:rsidR="00AF14BE" w:rsidRPr="00C27E10" w:rsidRDefault="00AF14BE" w:rsidP="00900935">
            <w:pPr>
              <w:jc w:val="right"/>
              <w:rPr>
                <w:rFonts w:ascii="Times New Roman" w:hAnsi="Times New Roman" w:cs="Times New Roman"/>
                <w:color w:val="000000"/>
                <w:sz w:val="28"/>
                <w:szCs w:val="28"/>
                <w:lang w:val="kk-KZ"/>
              </w:rPr>
            </w:pPr>
            <w:r w:rsidRPr="00C27E10">
              <w:rPr>
                <w:rFonts w:ascii="Times New Roman" w:hAnsi="Times New Roman" w:cs="Times New Roman"/>
                <w:color w:val="000000"/>
                <w:sz w:val="28"/>
                <w:szCs w:val="28"/>
              </w:rPr>
              <w:t>6</w:t>
            </w:r>
            <w:r w:rsidR="005D6221" w:rsidRPr="00C27E10">
              <w:rPr>
                <w:rFonts w:ascii="Times New Roman" w:hAnsi="Times New Roman" w:cs="Times New Roman"/>
                <w:color w:val="000000"/>
                <w:sz w:val="28"/>
                <w:szCs w:val="28"/>
                <w:lang w:val="kk-KZ"/>
              </w:rPr>
              <w:t>4</w:t>
            </w:r>
          </w:p>
        </w:tc>
      </w:tr>
      <w:tr w:rsidR="00AF14BE" w:rsidRPr="00C27E10" w:rsidTr="00F9286F">
        <w:trPr>
          <w:trHeight w:val="375"/>
        </w:trPr>
        <w:tc>
          <w:tcPr>
            <w:tcW w:w="959" w:type="dxa"/>
          </w:tcPr>
          <w:p w:rsidR="00AF14BE" w:rsidRPr="00C27E10" w:rsidRDefault="00AF14BE" w:rsidP="00091A03">
            <w:pPr>
              <w:rPr>
                <w:rFonts w:ascii="Times New Roman" w:hAnsi="Times New Roman" w:cs="Times New Roman"/>
                <w:sz w:val="28"/>
                <w:szCs w:val="28"/>
              </w:rPr>
            </w:pPr>
            <w:r w:rsidRPr="00C27E10">
              <w:rPr>
                <w:rFonts w:ascii="Times New Roman" w:hAnsi="Times New Roman" w:cs="Times New Roman"/>
                <w:sz w:val="28"/>
                <w:szCs w:val="28"/>
              </w:rPr>
              <w:t>2.12</w:t>
            </w:r>
          </w:p>
        </w:tc>
        <w:tc>
          <w:tcPr>
            <w:tcW w:w="8221" w:type="dxa"/>
          </w:tcPr>
          <w:p w:rsidR="00AF14BE" w:rsidRPr="00C27E10" w:rsidRDefault="00AF14BE" w:rsidP="00091A03">
            <w:pPr>
              <w:rPr>
                <w:rFonts w:ascii="Times New Roman" w:eastAsia="Times New Roman" w:hAnsi="Times New Roman" w:cs="Times New Roman"/>
                <w:sz w:val="28"/>
                <w:lang w:val="kk-KZ" w:eastAsia="ru-RU"/>
              </w:rPr>
            </w:pPr>
            <w:r w:rsidRPr="00C27E10">
              <w:rPr>
                <w:rFonts w:ascii="Times New Roman" w:hAnsi="Times New Roman" w:cs="Times New Roman"/>
                <w:sz w:val="28"/>
                <w:lang w:val="kk-KZ"/>
              </w:rPr>
              <w:t>Н</w:t>
            </w:r>
            <w:r w:rsidRPr="00C27E10">
              <w:rPr>
                <w:rFonts w:ascii="Times New Roman" w:hAnsi="Times New Roman" w:cs="Times New Roman"/>
                <w:sz w:val="28"/>
              </w:rPr>
              <w:t>икотин</w:t>
            </w:r>
            <w:r w:rsidRPr="00C27E10">
              <w:rPr>
                <w:rFonts w:ascii="Times New Roman" w:hAnsi="Times New Roman" w:cs="Times New Roman"/>
                <w:sz w:val="28"/>
                <w:lang w:val="kk-KZ"/>
              </w:rPr>
              <w:t xml:space="preserve">, </w:t>
            </w:r>
            <w:r w:rsidRPr="00C27E10">
              <w:rPr>
                <w:rFonts w:ascii="Times New Roman" w:hAnsi="Times New Roman" w:cs="Times New Roman"/>
                <w:sz w:val="28"/>
              </w:rPr>
              <w:t>изоникотин</w:t>
            </w:r>
            <w:r w:rsidRPr="00C27E10">
              <w:rPr>
                <w:rFonts w:ascii="Times New Roman" w:hAnsi="Times New Roman" w:cs="Times New Roman"/>
                <w:sz w:val="28"/>
                <w:lang w:val="kk-KZ"/>
              </w:rPr>
              <w:t>, 2- және 4-гидроксибензой</w:t>
            </w:r>
            <w:r w:rsidRPr="00C27E10">
              <w:rPr>
                <w:rFonts w:ascii="Times New Roman" w:hAnsi="Times New Roman" w:cs="Times New Roman"/>
                <w:sz w:val="28"/>
              </w:rPr>
              <w:t xml:space="preserve"> қышқыл</w:t>
            </w:r>
            <w:r w:rsidRPr="00C27E10">
              <w:rPr>
                <w:rFonts w:ascii="Times New Roman" w:hAnsi="Times New Roman" w:cs="Times New Roman"/>
                <w:sz w:val="28"/>
                <w:lang w:val="kk-KZ"/>
              </w:rPr>
              <w:t>дар</w:t>
            </w:r>
            <w:r w:rsidRPr="00C27E10">
              <w:rPr>
                <w:rFonts w:ascii="Times New Roman" w:hAnsi="Times New Roman" w:cs="Times New Roman"/>
                <w:sz w:val="28"/>
              </w:rPr>
              <w:t xml:space="preserve">ы гидразондарының </w:t>
            </w:r>
            <w:r w:rsidRPr="00C27E10">
              <w:rPr>
                <w:rFonts w:ascii="Times New Roman" w:hAnsi="Times New Roman" w:cs="Times New Roman"/>
                <w:sz w:val="28"/>
                <w:lang w:val="kk-KZ"/>
              </w:rPr>
              <w:t xml:space="preserve">супрамолекулалық </w:t>
            </w:r>
            <w:r w:rsidRPr="00C27E10">
              <w:rPr>
                <w:rFonts w:ascii="Times New Roman" w:hAnsi="Times New Roman" w:cs="Times New Roman"/>
                <w:sz w:val="28"/>
              </w:rPr>
              <w:t>қосы</w:t>
            </w:r>
            <w:r w:rsidRPr="00C27E10">
              <w:rPr>
                <w:rFonts w:ascii="Times New Roman" w:hAnsi="Times New Roman" w:cs="Times New Roman"/>
                <w:sz w:val="28"/>
                <w:lang w:val="kk-KZ"/>
              </w:rPr>
              <w:t>лыстарын</w:t>
            </w:r>
            <w:r w:rsidRPr="00C27E10">
              <w:rPr>
                <w:rFonts w:ascii="Times New Roman" w:hAnsi="Times New Roman" w:cs="Times New Roman"/>
                <w:sz w:val="28"/>
              </w:rPr>
              <w:t xml:space="preserve"> алу</w:t>
            </w:r>
            <w:r w:rsidRPr="00C27E10">
              <w:rPr>
                <w:rFonts w:ascii="Times New Roman" w:hAnsi="Times New Roman" w:cs="Times New Roman"/>
                <w:sz w:val="28"/>
                <w:lang w:val="kk-KZ"/>
              </w:rPr>
              <w:t>.............</w:t>
            </w:r>
            <w:r w:rsidRPr="00C27E10">
              <w:rPr>
                <w:rFonts w:ascii="Times New Roman" w:eastAsia="Times New Roman" w:hAnsi="Times New Roman" w:cs="Times New Roman"/>
                <w:sz w:val="28"/>
                <w:lang w:eastAsia="ru-RU"/>
              </w:rPr>
              <w:t>…</w:t>
            </w:r>
          </w:p>
        </w:tc>
        <w:tc>
          <w:tcPr>
            <w:tcW w:w="674" w:type="dxa"/>
          </w:tcPr>
          <w:p w:rsidR="00AF14BE" w:rsidRPr="00C27E10" w:rsidRDefault="00AF14BE" w:rsidP="00091A03">
            <w:pPr>
              <w:jc w:val="right"/>
              <w:rPr>
                <w:rFonts w:ascii="Times New Roman" w:hAnsi="Times New Roman" w:cs="Times New Roman"/>
                <w:color w:val="000000"/>
                <w:sz w:val="28"/>
                <w:szCs w:val="28"/>
              </w:rPr>
            </w:pPr>
          </w:p>
          <w:p w:rsidR="00AF14BE" w:rsidRPr="00C27E10" w:rsidRDefault="00AF14BE" w:rsidP="00900935">
            <w:pPr>
              <w:jc w:val="right"/>
              <w:rPr>
                <w:rFonts w:ascii="Times New Roman" w:hAnsi="Times New Roman" w:cs="Times New Roman"/>
                <w:color w:val="000000"/>
                <w:sz w:val="28"/>
                <w:szCs w:val="28"/>
                <w:lang w:val="kk-KZ"/>
              </w:rPr>
            </w:pPr>
            <w:r w:rsidRPr="00C27E10">
              <w:rPr>
                <w:rFonts w:ascii="Times New Roman" w:hAnsi="Times New Roman" w:cs="Times New Roman"/>
                <w:color w:val="000000"/>
                <w:sz w:val="28"/>
                <w:szCs w:val="28"/>
                <w:lang w:val="en-US"/>
              </w:rPr>
              <w:t>6</w:t>
            </w:r>
            <w:r w:rsidR="005D6221" w:rsidRPr="00C27E10">
              <w:rPr>
                <w:rFonts w:ascii="Times New Roman" w:hAnsi="Times New Roman" w:cs="Times New Roman"/>
                <w:color w:val="000000"/>
                <w:sz w:val="28"/>
                <w:szCs w:val="28"/>
                <w:lang w:val="kk-KZ"/>
              </w:rPr>
              <w:t>7</w:t>
            </w:r>
          </w:p>
        </w:tc>
      </w:tr>
      <w:tr w:rsidR="00AF14BE" w:rsidRPr="00C27E10" w:rsidTr="00F9286F">
        <w:trPr>
          <w:trHeight w:val="375"/>
        </w:trPr>
        <w:tc>
          <w:tcPr>
            <w:tcW w:w="959" w:type="dxa"/>
          </w:tcPr>
          <w:p w:rsidR="00AF14BE" w:rsidRPr="00C27E10" w:rsidRDefault="00AF14BE" w:rsidP="00091A03">
            <w:pPr>
              <w:rPr>
                <w:rFonts w:ascii="Times New Roman" w:hAnsi="Times New Roman" w:cs="Times New Roman"/>
                <w:color w:val="000000" w:themeColor="text1"/>
                <w:sz w:val="28"/>
                <w:szCs w:val="28"/>
              </w:rPr>
            </w:pPr>
            <w:r w:rsidRPr="00C27E10">
              <w:rPr>
                <w:rFonts w:ascii="Times New Roman" w:hAnsi="Times New Roman" w:cs="Times New Roman"/>
                <w:color w:val="000000" w:themeColor="text1"/>
                <w:sz w:val="28"/>
                <w:szCs w:val="28"/>
              </w:rPr>
              <w:t>2.13</w:t>
            </w:r>
          </w:p>
        </w:tc>
        <w:tc>
          <w:tcPr>
            <w:tcW w:w="8221" w:type="dxa"/>
          </w:tcPr>
          <w:p w:rsidR="00AF14BE" w:rsidRPr="00C27E10" w:rsidRDefault="00AF14BE" w:rsidP="00091A03">
            <w:pPr>
              <w:rPr>
                <w:rFonts w:ascii="Times New Roman" w:hAnsi="Times New Roman" w:cs="Times New Roman"/>
                <w:color w:val="000000" w:themeColor="text1"/>
                <w:sz w:val="28"/>
                <w:szCs w:val="28"/>
                <w:lang w:val="kk-KZ"/>
              </w:rPr>
            </w:pPr>
            <w:r w:rsidRPr="00C27E10">
              <w:rPr>
                <w:rFonts w:ascii="Times New Roman" w:hAnsi="Times New Roman" w:cs="Times New Roman"/>
                <w:color w:val="000000" w:themeColor="text1"/>
                <w:sz w:val="28"/>
                <w:szCs w:val="28"/>
                <w:lang w:val="kk-KZ"/>
              </w:rPr>
              <w:t>2-((2-изоникотиноилгидразоно)метил)бензой қышқылының суда еритін субстанциясын өндірудің зертханалық регламенті................</w:t>
            </w:r>
          </w:p>
        </w:tc>
        <w:tc>
          <w:tcPr>
            <w:tcW w:w="674" w:type="dxa"/>
          </w:tcPr>
          <w:p w:rsidR="00AF14BE" w:rsidRPr="00C27E10" w:rsidRDefault="00AF14BE" w:rsidP="00091A03">
            <w:pPr>
              <w:jc w:val="right"/>
              <w:rPr>
                <w:rFonts w:ascii="Times New Roman" w:hAnsi="Times New Roman" w:cs="Times New Roman"/>
                <w:color w:val="000000" w:themeColor="text1"/>
                <w:sz w:val="28"/>
                <w:szCs w:val="28"/>
              </w:rPr>
            </w:pPr>
          </w:p>
          <w:p w:rsidR="00AF14BE" w:rsidRPr="00C27E10" w:rsidRDefault="00AF14BE" w:rsidP="00900935">
            <w:pPr>
              <w:jc w:val="right"/>
              <w:rPr>
                <w:rFonts w:ascii="Times New Roman" w:hAnsi="Times New Roman" w:cs="Times New Roman"/>
                <w:color w:val="000000" w:themeColor="text1"/>
                <w:sz w:val="28"/>
                <w:szCs w:val="28"/>
                <w:lang w:val="kk-KZ"/>
              </w:rPr>
            </w:pPr>
            <w:r w:rsidRPr="00C27E10">
              <w:rPr>
                <w:rFonts w:ascii="Times New Roman" w:hAnsi="Times New Roman" w:cs="Times New Roman"/>
                <w:color w:val="000000" w:themeColor="text1"/>
                <w:sz w:val="28"/>
                <w:szCs w:val="28"/>
                <w:lang w:val="kk-KZ"/>
              </w:rPr>
              <w:t>7</w:t>
            </w:r>
            <w:r w:rsidR="005D6221" w:rsidRPr="00C27E10">
              <w:rPr>
                <w:rFonts w:ascii="Times New Roman" w:hAnsi="Times New Roman" w:cs="Times New Roman"/>
                <w:color w:val="000000" w:themeColor="text1"/>
                <w:sz w:val="28"/>
                <w:szCs w:val="28"/>
                <w:lang w:val="kk-KZ"/>
              </w:rPr>
              <w:t>1</w:t>
            </w:r>
            <w:r w:rsidRPr="00C27E10">
              <w:rPr>
                <w:rFonts w:ascii="Times New Roman" w:hAnsi="Times New Roman" w:cs="Times New Roman"/>
                <w:color w:val="000000" w:themeColor="text1"/>
                <w:sz w:val="28"/>
                <w:szCs w:val="28"/>
                <w:lang w:val="en-US"/>
              </w:rPr>
              <w:t xml:space="preserve"> </w:t>
            </w:r>
          </w:p>
        </w:tc>
      </w:tr>
      <w:tr w:rsidR="00AF14BE" w:rsidRPr="00C27E10" w:rsidTr="00F9286F">
        <w:trPr>
          <w:trHeight w:val="375"/>
        </w:trPr>
        <w:tc>
          <w:tcPr>
            <w:tcW w:w="959" w:type="dxa"/>
          </w:tcPr>
          <w:p w:rsidR="00AF14BE" w:rsidRPr="00C27E10" w:rsidRDefault="00AF14BE" w:rsidP="00091A03">
            <w:pPr>
              <w:rPr>
                <w:rFonts w:ascii="Times New Roman" w:hAnsi="Times New Roman" w:cs="Times New Roman"/>
                <w:sz w:val="28"/>
                <w:szCs w:val="28"/>
              </w:rPr>
            </w:pPr>
            <w:r w:rsidRPr="00C27E10">
              <w:rPr>
                <w:rFonts w:ascii="Times New Roman" w:hAnsi="Times New Roman" w:cs="Times New Roman"/>
                <w:sz w:val="28"/>
                <w:szCs w:val="28"/>
              </w:rPr>
              <w:t>2.13.1</w:t>
            </w:r>
          </w:p>
        </w:tc>
        <w:tc>
          <w:tcPr>
            <w:tcW w:w="8221"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Соңғы өнімнің сипаттама</w:t>
            </w:r>
            <w:r w:rsidRPr="00C27E10">
              <w:rPr>
                <w:rFonts w:ascii="Times New Roman" w:hAnsi="Times New Roman" w:cs="Times New Roman"/>
                <w:sz w:val="28"/>
                <w:szCs w:val="28"/>
                <w:lang w:val="kk-KZ"/>
              </w:rPr>
              <w:t>сы</w:t>
            </w:r>
            <w:r w:rsidRPr="00C27E10">
              <w:rPr>
                <w:rFonts w:ascii="Times New Roman" w:hAnsi="Times New Roman" w:cs="Times New Roman"/>
                <w:sz w:val="28"/>
                <w:szCs w:val="28"/>
              </w:rPr>
              <w:t xml:space="preserve"> </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w:t>
            </w:r>
          </w:p>
        </w:tc>
        <w:tc>
          <w:tcPr>
            <w:tcW w:w="674" w:type="dxa"/>
          </w:tcPr>
          <w:p w:rsidR="00AF14BE" w:rsidRPr="00C27E10" w:rsidRDefault="00AF14BE" w:rsidP="00091A03">
            <w:pPr>
              <w:jc w:val="right"/>
              <w:rPr>
                <w:rFonts w:ascii="Times New Roman" w:hAnsi="Times New Roman" w:cs="Times New Roman"/>
                <w:color w:val="000000"/>
                <w:sz w:val="28"/>
                <w:szCs w:val="28"/>
                <w:lang w:val="kk-KZ"/>
              </w:rPr>
            </w:pPr>
            <w:r w:rsidRPr="00C27E10">
              <w:rPr>
                <w:rFonts w:ascii="Times New Roman" w:hAnsi="Times New Roman" w:cs="Times New Roman"/>
                <w:color w:val="000000"/>
                <w:sz w:val="28"/>
                <w:szCs w:val="28"/>
                <w:lang w:val="kk-KZ"/>
              </w:rPr>
              <w:t>71</w:t>
            </w:r>
          </w:p>
        </w:tc>
      </w:tr>
      <w:tr w:rsidR="00AF14BE" w:rsidRPr="00C27E10" w:rsidTr="00F9286F">
        <w:trPr>
          <w:trHeight w:val="375"/>
        </w:trPr>
        <w:tc>
          <w:tcPr>
            <w:tcW w:w="959" w:type="dxa"/>
          </w:tcPr>
          <w:p w:rsidR="00AF14BE" w:rsidRPr="00C27E10" w:rsidRDefault="00AF14BE" w:rsidP="00091A03">
            <w:pPr>
              <w:rPr>
                <w:rFonts w:ascii="Times New Roman" w:hAnsi="Times New Roman" w:cs="Times New Roman"/>
                <w:sz w:val="28"/>
                <w:szCs w:val="28"/>
              </w:rPr>
            </w:pPr>
            <w:r w:rsidRPr="00C27E10">
              <w:rPr>
                <w:rFonts w:ascii="Times New Roman" w:hAnsi="Times New Roman" w:cs="Times New Roman"/>
                <w:sz w:val="28"/>
                <w:szCs w:val="28"/>
              </w:rPr>
              <w:t>2.13.2</w:t>
            </w:r>
          </w:p>
        </w:tc>
        <w:tc>
          <w:tcPr>
            <w:tcW w:w="8221"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Субстанцияны өндірудің химиялық с</w:t>
            </w:r>
            <w:r w:rsidRPr="00C27E10">
              <w:rPr>
                <w:rFonts w:ascii="Times New Roman" w:hAnsi="Times New Roman" w:cs="Times New Roman"/>
                <w:sz w:val="28"/>
                <w:szCs w:val="28"/>
                <w:lang w:val="kk-KZ"/>
              </w:rPr>
              <w:t>ызбасы.</w:t>
            </w:r>
            <w:r w:rsidRPr="00C27E10">
              <w:rPr>
                <w:rFonts w:ascii="Times New Roman" w:hAnsi="Times New Roman" w:cs="Times New Roman"/>
                <w:sz w:val="28"/>
                <w:szCs w:val="28"/>
              </w:rPr>
              <w:t>……</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w:t>
            </w:r>
          </w:p>
        </w:tc>
        <w:tc>
          <w:tcPr>
            <w:tcW w:w="674" w:type="dxa"/>
          </w:tcPr>
          <w:p w:rsidR="00AF14BE" w:rsidRPr="00C27E10" w:rsidRDefault="00AF14BE" w:rsidP="00900935">
            <w:pPr>
              <w:jc w:val="right"/>
              <w:rPr>
                <w:rFonts w:ascii="Times New Roman" w:hAnsi="Times New Roman" w:cs="Times New Roman"/>
                <w:color w:val="000000"/>
                <w:sz w:val="28"/>
                <w:szCs w:val="28"/>
                <w:lang w:val="kk-KZ"/>
              </w:rPr>
            </w:pPr>
            <w:r w:rsidRPr="00C27E10">
              <w:rPr>
                <w:rFonts w:ascii="Times New Roman" w:hAnsi="Times New Roman" w:cs="Times New Roman"/>
                <w:color w:val="000000"/>
                <w:sz w:val="28"/>
                <w:szCs w:val="28"/>
              </w:rPr>
              <w:t>7</w:t>
            </w:r>
            <w:r w:rsidR="005D6221" w:rsidRPr="00C27E10">
              <w:rPr>
                <w:rFonts w:ascii="Times New Roman" w:hAnsi="Times New Roman" w:cs="Times New Roman"/>
                <w:color w:val="000000"/>
                <w:sz w:val="28"/>
                <w:szCs w:val="28"/>
                <w:lang w:val="kk-KZ"/>
              </w:rPr>
              <w:t>2</w:t>
            </w:r>
          </w:p>
        </w:tc>
      </w:tr>
      <w:tr w:rsidR="00AF14BE" w:rsidRPr="00C27E10" w:rsidTr="00F9286F">
        <w:trPr>
          <w:trHeight w:val="375"/>
        </w:trPr>
        <w:tc>
          <w:tcPr>
            <w:tcW w:w="959" w:type="dxa"/>
          </w:tcPr>
          <w:p w:rsidR="00AF14BE" w:rsidRPr="00C27E10" w:rsidRDefault="00AF14BE" w:rsidP="00091A03">
            <w:pPr>
              <w:rPr>
                <w:rFonts w:ascii="Times New Roman" w:hAnsi="Times New Roman" w:cs="Times New Roman"/>
                <w:sz w:val="28"/>
                <w:szCs w:val="28"/>
              </w:rPr>
            </w:pPr>
            <w:r w:rsidRPr="00C27E10">
              <w:rPr>
                <w:rFonts w:ascii="Times New Roman" w:hAnsi="Times New Roman" w:cs="Times New Roman"/>
                <w:sz w:val="28"/>
                <w:szCs w:val="28"/>
              </w:rPr>
              <w:t>2.13.3</w:t>
            </w:r>
          </w:p>
        </w:tc>
        <w:tc>
          <w:tcPr>
            <w:tcW w:w="8221" w:type="dxa"/>
          </w:tcPr>
          <w:p w:rsidR="00AF14BE" w:rsidRPr="00C27E10" w:rsidRDefault="00AF14BE" w:rsidP="00091A03">
            <w:pPr>
              <w:jc w:val="both"/>
              <w:rPr>
                <w:rFonts w:ascii="Times New Roman" w:hAnsi="Times New Roman" w:cs="Times New Roman"/>
                <w:sz w:val="28"/>
                <w:szCs w:val="28"/>
                <w:lang w:val="kk-KZ"/>
              </w:rPr>
            </w:pPr>
            <w:r w:rsidRPr="00C27E10">
              <w:rPr>
                <w:rFonts w:ascii="Times New Roman" w:hAnsi="Times New Roman" w:cs="Times New Roman"/>
                <w:sz w:val="28"/>
                <w:szCs w:val="28"/>
              </w:rPr>
              <w:t>Субстанцияны өндірудің технологиялық с</w:t>
            </w:r>
            <w:r w:rsidRPr="00C27E10">
              <w:rPr>
                <w:rFonts w:ascii="Times New Roman" w:hAnsi="Times New Roman" w:cs="Times New Roman"/>
                <w:sz w:val="28"/>
                <w:szCs w:val="28"/>
                <w:lang w:val="kk-KZ"/>
              </w:rPr>
              <w:t>ызбасы.</w:t>
            </w:r>
            <w:r w:rsidRPr="00C27E10">
              <w:rPr>
                <w:rFonts w:ascii="Times New Roman" w:hAnsi="Times New Roman" w:cs="Times New Roman"/>
                <w:sz w:val="28"/>
                <w:szCs w:val="28"/>
              </w:rPr>
              <w:t>…</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w:t>
            </w:r>
          </w:p>
        </w:tc>
        <w:tc>
          <w:tcPr>
            <w:tcW w:w="674" w:type="dxa"/>
          </w:tcPr>
          <w:p w:rsidR="00AF14BE" w:rsidRPr="00C27E10" w:rsidRDefault="00AF14BE" w:rsidP="00900935">
            <w:pPr>
              <w:jc w:val="right"/>
              <w:rPr>
                <w:rFonts w:ascii="Times New Roman" w:hAnsi="Times New Roman" w:cs="Times New Roman"/>
                <w:color w:val="000000"/>
                <w:sz w:val="28"/>
                <w:szCs w:val="28"/>
                <w:lang w:val="kk-KZ"/>
              </w:rPr>
            </w:pPr>
            <w:r w:rsidRPr="00C27E10">
              <w:rPr>
                <w:rFonts w:ascii="Times New Roman" w:hAnsi="Times New Roman" w:cs="Times New Roman"/>
                <w:color w:val="000000"/>
                <w:sz w:val="28"/>
                <w:szCs w:val="28"/>
              </w:rPr>
              <w:t>7</w:t>
            </w:r>
            <w:r w:rsidR="005D6221" w:rsidRPr="00C27E10">
              <w:rPr>
                <w:rFonts w:ascii="Times New Roman" w:hAnsi="Times New Roman" w:cs="Times New Roman"/>
                <w:color w:val="000000"/>
                <w:sz w:val="28"/>
                <w:szCs w:val="28"/>
                <w:lang w:val="kk-KZ"/>
              </w:rPr>
              <w:t>3</w:t>
            </w:r>
          </w:p>
        </w:tc>
      </w:tr>
      <w:tr w:rsidR="00AF14BE" w:rsidRPr="00C27E10" w:rsidTr="00F9286F">
        <w:trPr>
          <w:trHeight w:val="375"/>
        </w:trPr>
        <w:tc>
          <w:tcPr>
            <w:tcW w:w="959" w:type="dxa"/>
          </w:tcPr>
          <w:p w:rsidR="00AF14BE" w:rsidRPr="00C27E10" w:rsidRDefault="00AF14BE" w:rsidP="00091A03">
            <w:pPr>
              <w:rPr>
                <w:rFonts w:ascii="Times New Roman" w:hAnsi="Times New Roman" w:cs="Times New Roman"/>
                <w:sz w:val="28"/>
                <w:szCs w:val="28"/>
              </w:rPr>
            </w:pPr>
            <w:r w:rsidRPr="00C27E10">
              <w:rPr>
                <w:rFonts w:ascii="Times New Roman" w:hAnsi="Times New Roman" w:cs="Times New Roman"/>
                <w:sz w:val="28"/>
                <w:szCs w:val="28"/>
              </w:rPr>
              <w:t>2.13.4</w:t>
            </w:r>
          </w:p>
        </w:tc>
        <w:tc>
          <w:tcPr>
            <w:tcW w:w="8221"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lang w:val="kk-KZ"/>
              </w:rPr>
              <w:t>Технологиялық процесстің сипаты.......</w:t>
            </w:r>
            <w:r w:rsidRPr="00C27E10">
              <w:rPr>
                <w:rFonts w:ascii="Times New Roman" w:hAnsi="Times New Roman" w:cs="Times New Roman"/>
                <w:sz w:val="28"/>
                <w:szCs w:val="28"/>
              </w:rPr>
              <w:t>…………</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w:t>
            </w:r>
          </w:p>
        </w:tc>
        <w:tc>
          <w:tcPr>
            <w:tcW w:w="674" w:type="dxa"/>
          </w:tcPr>
          <w:p w:rsidR="00AF14BE" w:rsidRPr="00C27E10" w:rsidRDefault="00AF14BE" w:rsidP="00900935">
            <w:pPr>
              <w:jc w:val="right"/>
              <w:rPr>
                <w:rFonts w:ascii="Times New Roman" w:hAnsi="Times New Roman" w:cs="Times New Roman"/>
                <w:color w:val="000000"/>
                <w:sz w:val="28"/>
                <w:szCs w:val="28"/>
                <w:lang w:val="kk-KZ"/>
              </w:rPr>
            </w:pPr>
            <w:r w:rsidRPr="00C27E10">
              <w:rPr>
                <w:rFonts w:ascii="Times New Roman" w:hAnsi="Times New Roman" w:cs="Times New Roman"/>
                <w:color w:val="000000"/>
                <w:sz w:val="28"/>
                <w:szCs w:val="28"/>
              </w:rPr>
              <w:t>7</w:t>
            </w:r>
            <w:r w:rsidR="005D6221" w:rsidRPr="00C27E10">
              <w:rPr>
                <w:rFonts w:ascii="Times New Roman" w:hAnsi="Times New Roman" w:cs="Times New Roman"/>
                <w:color w:val="000000"/>
                <w:sz w:val="28"/>
                <w:szCs w:val="28"/>
                <w:lang w:val="kk-KZ"/>
              </w:rPr>
              <w:t>4</w:t>
            </w:r>
          </w:p>
        </w:tc>
      </w:tr>
      <w:tr w:rsidR="00AF14BE" w:rsidRPr="00C27E10" w:rsidTr="00F9286F">
        <w:trPr>
          <w:trHeight w:val="375"/>
        </w:trPr>
        <w:tc>
          <w:tcPr>
            <w:tcW w:w="959" w:type="dxa"/>
          </w:tcPr>
          <w:p w:rsidR="00AF14BE" w:rsidRPr="00C27E10" w:rsidRDefault="00AF14BE" w:rsidP="00091A03">
            <w:pPr>
              <w:rPr>
                <w:rFonts w:ascii="Times New Roman" w:hAnsi="Times New Roman" w:cs="Times New Roman"/>
                <w:sz w:val="28"/>
                <w:szCs w:val="28"/>
              </w:rPr>
            </w:pPr>
            <w:r w:rsidRPr="00C27E10">
              <w:rPr>
                <w:rFonts w:ascii="Times New Roman" w:hAnsi="Times New Roman" w:cs="Times New Roman"/>
                <w:sz w:val="28"/>
                <w:szCs w:val="28"/>
              </w:rPr>
              <w:t>2.13.5</w:t>
            </w:r>
          </w:p>
        </w:tc>
        <w:tc>
          <w:tcPr>
            <w:tcW w:w="8221" w:type="dxa"/>
          </w:tcPr>
          <w:p w:rsidR="00AF14BE" w:rsidRPr="00C27E10" w:rsidRDefault="00AF14BE" w:rsidP="00091A03">
            <w:pPr>
              <w:rPr>
                <w:rFonts w:ascii="Times New Roman" w:hAnsi="Times New Roman" w:cs="Times New Roman"/>
                <w:sz w:val="28"/>
                <w:szCs w:val="28"/>
              </w:rPr>
            </w:pPr>
            <w:r w:rsidRPr="00C27E10">
              <w:rPr>
                <w:rFonts w:ascii="Times New Roman" w:hAnsi="Times New Roman" w:cs="Times New Roman"/>
                <w:sz w:val="28"/>
                <w:lang w:val="kk-KZ"/>
              </w:rPr>
              <w:t>«</w:t>
            </w:r>
            <w:r w:rsidRPr="00C27E10">
              <w:rPr>
                <w:rFonts w:ascii="Times New Roman" w:hAnsi="Times New Roman" w:cs="Times New Roman"/>
                <w:sz w:val="28"/>
              </w:rPr>
              <w:t>Гинказон</w:t>
            </w:r>
            <w:r w:rsidRPr="00C27E10">
              <w:rPr>
                <w:rFonts w:ascii="Times New Roman" w:hAnsi="Times New Roman" w:cs="Times New Roman"/>
                <w:sz w:val="28"/>
                <w:lang w:val="kk-KZ"/>
              </w:rPr>
              <w:t>»</w:t>
            </w:r>
            <w:r w:rsidRPr="00C27E10">
              <w:rPr>
                <w:rFonts w:ascii="Times New Roman" w:hAnsi="Times New Roman" w:cs="Times New Roman"/>
                <w:sz w:val="28"/>
              </w:rPr>
              <w:t xml:space="preserve"> субстанциясын өндірудің аппаратуралық </w:t>
            </w:r>
            <w:r w:rsidRPr="00C27E10">
              <w:rPr>
                <w:rFonts w:ascii="Times New Roman" w:hAnsi="Times New Roman" w:cs="Times New Roman"/>
                <w:sz w:val="28"/>
                <w:szCs w:val="28"/>
              </w:rPr>
              <w:t>с</w:t>
            </w:r>
            <w:r w:rsidRPr="00C27E10">
              <w:rPr>
                <w:rFonts w:ascii="Times New Roman" w:hAnsi="Times New Roman" w:cs="Times New Roman"/>
                <w:sz w:val="28"/>
                <w:szCs w:val="28"/>
                <w:lang w:val="kk-KZ"/>
              </w:rPr>
              <w:t>ызбасы.......</w:t>
            </w:r>
          </w:p>
        </w:tc>
        <w:tc>
          <w:tcPr>
            <w:tcW w:w="674" w:type="dxa"/>
          </w:tcPr>
          <w:p w:rsidR="00AF14BE" w:rsidRPr="00C27E10" w:rsidRDefault="00AF14BE" w:rsidP="00091A03">
            <w:pPr>
              <w:jc w:val="right"/>
              <w:rPr>
                <w:rFonts w:ascii="Times New Roman" w:hAnsi="Times New Roman" w:cs="Times New Roman"/>
                <w:color w:val="000000"/>
                <w:sz w:val="28"/>
                <w:szCs w:val="28"/>
                <w:lang w:val="kk-KZ"/>
              </w:rPr>
            </w:pPr>
            <w:r w:rsidRPr="00C27E10">
              <w:rPr>
                <w:rFonts w:ascii="Times New Roman" w:hAnsi="Times New Roman" w:cs="Times New Roman"/>
                <w:color w:val="000000"/>
                <w:sz w:val="28"/>
                <w:szCs w:val="28"/>
              </w:rPr>
              <w:t>7</w:t>
            </w:r>
            <w:r w:rsidR="005D6221" w:rsidRPr="00C27E10">
              <w:rPr>
                <w:rFonts w:ascii="Times New Roman" w:hAnsi="Times New Roman" w:cs="Times New Roman"/>
                <w:color w:val="000000"/>
                <w:sz w:val="28"/>
                <w:szCs w:val="28"/>
                <w:lang w:val="kk-KZ"/>
              </w:rPr>
              <w:t>5</w:t>
            </w:r>
          </w:p>
        </w:tc>
      </w:tr>
      <w:tr w:rsidR="00AF14BE" w:rsidRPr="00C27E10" w:rsidTr="00F9286F">
        <w:trPr>
          <w:trHeight w:val="375"/>
        </w:trPr>
        <w:tc>
          <w:tcPr>
            <w:tcW w:w="959" w:type="dxa"/>
            <w:hideMark/>
          </w:tcPr>
          <w:p w:rsidR="00AF14BE" w:rsidRPr="00C27E10" w:rsidRDefault="00AF14BE" w:rsidP="00091A03">
            <w:pPr>
              <w:rPr>
                <w:rFonts w:ascii="Times New Roman" w:hAnsi="Times New Roman" w:cs="Times New Roman"/>
                <w:b/>
                <w:sz w:val="28"/>
                <w:szCs w:val="28"/>
              </w:rPr>
            </w:pPr>
            <w:r w:rsidRPr="00C27E10">
              <w:rPr>
                <w:rFonts w:ascii="Times New Roman" w:hAnsi="Times New Roman" w:cs="Times New Roman"/>
                <w:sz w:val="28"/>
                <w:szCs w:val="28"/>
              </w:rPr>
              <w:t>2.14</w:t>
            </w:r>
          </w:p>
        </w:tc>
        <w:tc>
          <w:tcPr>
            <w:tcW w:w="8221" w:type="dxa"/>
            <w:hideMark/>
          </w:tcPr>
          <w:p w:rsidR="00AF14BE" w:rsidRPr="00C27E10" w:rsidRDefault="00AF14BE" w:rsidP="00091A03">
            <w:pPr>
              <w:autoSpaceDE w:val="0"/>
              <w:autoSpaceDN w:val="0"/>
              <w:adjustRightInd w:val="0"/>
              <w:rPr>
                <w:rFonts w:ascii="Times New Roman" w:hAnsi="Times New Roman" w:cs="Times New Roman"/>
                <w:sz w:val="28"/>
                <w:szCs w:val="28"/>
              </w:rPr>
            </w:pPr>
            <w:r w:rsidRPr="00C27E10">
              <w:rPr>
                <w:rFonts w:ascii="Times New Roman" w:hAnsi="Times New Roman" w:cs="Times New Roman"/>
                <w:sz w:val="28"/>
                <w:szCs w:val="28"/>
              </w:rPr>
              <w:t>Синтезделген қосылыстардың биологиялық белсенділі</w:t>
            </w:r>
            <w:r w:rsidRPr="00C27E10">
              <w:rPr>
                <w:rFonts w:ascii="Times New Roman" w:hAnsi="Times New Roman" w:cs="Times New Roman"/>
                <w:sz w:val="28"/>
                <w:szCs w:val="28"/>
                <w:lang w:val="kk-KZ"/>
              </w:rPr>
              <w:t>ктер</w:t>
            </w:r>
            <w:r w:rsidRPr="00C27E10">
              <w:rPr>
                <w:rFonts w:ascii="Times New Roman" w:hAnsi="Times New Roman" w:cs="Times New Roman"/>
                <w:sz w:val="28"/>
                <w:szCs w:val="28"/>
              </w:rPr>
              <w:t>і</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w:t>
            </w:r>
          </w:p>
        </w:tc>
        <w:tc>
          <w:tcPr>
            <w:tcW w:w="674" w:type="dxa"/>
            <w:hideMark/>
          </w:tcPr>
          <w:p w:rsidR="00AF14BE" w:rsidRPr="00C27E10" w:rsidRDefault="005D6221" w:rsidP="00091A03">
            <w:pPr>
              <w:jc w:val="right"/>
              <w:rPr>
                <w:rFonts w:ascii="Times New Roman" w:hAnsi="Times New Roman" w:cs="Times New Roman"/>
                <w:color w:val="000000"/>
                <w:sz w:val="28"/>
                <w:szCs w:val="28"/>
                <w:lang w:val="kk-KZ"/>
              </w:rPr>
            </w:pPr>
            <w:r w:rsidRPr="00C27E10">
              <w:rPr>
                <w:rFonts w:ascii="Times New Roman" w:hAnsi="Times New Roman" w:cs="Times New Roman"/>
                <w:color w:val="000000"/>
                <w:sz w:val="28"/>
                <w:szCs w:val="28"/>
                <w:lang w:val="kk-KZ"/>
              </w:rPr>
              <w:t>80</w:t>
            </w:r>
          </w:p>
        </w:tc>
      </w:tr>
      <w:tr w:rsidR="00AF14BE" w:rsidRPr="00C27E10" w:rsidTr="00F9286F">
        <w:trPr>
          <w:trHeight w:val="375"/>
        </w:trPr>
        <w:tc>
          <w:tcPr>
            <w:tcW w:w="959" w:type="dxa"/>
            <w:hideMark/>
          </w:tcPr>
          <w:p w:rsidR="00AF14BE" w:rsidRPr="00C27E10" w:rsidRDefault="00AF14BE" w:rsidP="00091A03">
            <w:pPr>
              <w:rPr>
                <w:rFonts w:ascii="Times New Roman" w:hAnsi="Times New Roman" w:cs="Times New Roman"/>
                <w:sz w:val="28"/>
                <w:szCs w:val="28"/>
              </w:rPr>
            </w:pPr>
            <w:r w:rsidRPr="00C27E10">
              <w:rPr>
                <w:rFonts w:ascii="Times New Roman" w:hAnsi="Times New Roman" w:cs="Times New Roman"/>
                <w:sz w:val="28"/>
                <w:szCs w:val="28"/>
              </w:rPr>
              <w:lastRenderedPageBreak/>
              <w:t>2.14.1</w:t>
            </w:r>
          </w:p>
        </w:tc>
        <w:tc>
          <w:tcPr>
            <w:tcW w:w="8221" w:type="dxa"/>
            <w:hideMark/>
          </w:tcPr>
          <w:p w:rsidR="00AF14BE" w:rsidRPr="00C27E10" w:rsidRDefault="00AF14BE" w:rsidP="00091A03">
            <w:pPr>
              <w:rPr>
                <w:rFonts w:ascii="Times New Roman" w:hAnsi="Times New Roman" w:cs="Times New Roman"/>
                <w:sz w:val="28"/>
                <w:szCs w:val="28"/>
                <w:lang w:val="kk-KZ"/>
              </w:rPr>
            </w:pPr>
            <w:r w:rsidRPr="00C27E10">
              <w:rPr>
                <w:rFonts w:ascii="Times New Roman" w:hAnsi="Times New Roman" w:cs="Times New Roman"/>
                <w:sz w:val="28"/>
                <w:szCs w:val="28"/>
                <w:lang w:val="kk-KZ"/>
              </w:rPr>
              <w:t xml:space="preserve">2-((2-изоникотиноилгидразоно)метил)бензой қышқылының және оның суда еритін түрі - «Гинказонның» </w:t>
            </w:r>
            <w:r w:rsidRPr="00C27E10">
              <w:rPr>
                <w:rFonts w:ascii="Times New Roman" w:hAnsi="Times New Roman" w:cs="Times New Roman"/>
                <w:bCs/>
                <w:sz w:val="28"/>
                <w:szCs w:val="28"/>
                <w:lang w:val="kk-KZ"/>
              </w:rPr>
              <w:t>цитоуыттылығын зерттеу..</w:t>
            </w:r>
          </w:p>
        </w:tc>
        <w:tc>
          <w:tcPr>
            <w:tcW w:w="674" w:type="dxa"/>
          </w:tcPr>
          <w:p w:rsidR="00AF14BE" w:rsidRPr="00C27E10" w:rsidRDefault="00AF14BE" w:rsidP="00091A03">
            <w:pPr>
              <w:jc w:val="right"/>
              <w:rPr>
                <w:rFonts w:ascii="Times New Roman" w:hAnsi="Times New Roman" w:cs="Times New Roman"/>
                <w:color w:val="000000"/>
                <w:sz w:val="28"/>
                <w:szCs w:val="28"/>
                <w:lang w:val="kk-KZ"/>
              </w:rPr>
            </w:pPr>
          </w:p>
          <w:p w:rsidR="00AF14BE" w:rsidRPr="00C27E10" w:rsidRDefault="005D6221" w:rsidP="00091A03">
            <w:pPr>
              <w:jc w:val="right"/>
              <w:rPr>
                <w:rFonts w:ascii="Times New Roman" w:hAnsi="Times New Roman" w:cs="Times New Roman"/>
                <w:color w:val="000000"/>
                <w:sz w:val="28"/>
                <w:szCs w:val="28"/>
                <w:lang w:val="kk-KZ"/>
              </w:rPr>
            </w:pPr>
            <w:r w:rsidRPr="00C27E10">
              <w:rPr>
                <w:rFonts w:ascii="Times New Roman" w:hAnsi="Times New Roman" w:cs="Times New Roman"/>
                <w:color w:val="000000"/>
                <w:sz w:val="28"/>
                <w:szCs w:val="28"/>
                <w:lang w:val="kk-KZ"/>
              </w:rPr>
              <w:t>80</w:t>
            </w:r>
          </w:p>
        </w:tc>
      </w:tr>
      <w:tr w:rsidR="00AF14BE" w:rsidRPr="00C27E10" w:rsidTr="00F9286F">
        <w:tc>
          <w:tcPr>
            <w:tcW w:w="959" w:type="dxa"/>
            <w:hideMark/>
          </w:tcPr>
          <w:p w:rsidR="00AF14BE" w:rsidRPr="00C27E10" w:rsidRDefault="00AF14BE" w:rsidP="00091A03">
            <w:pPr>
              <w:rPr>
                <w:rFonts w:ascii="Times New Roman" w:hAnsi="Times New Roman" w:cs="Times New Roman"/>
                <w:sz w:val="28"/>
                <w:szCs w:val="28"/>
                <w:lang w:val="kk-KZ"/>
              </w:rPr>
            </w:pPr>
            <w:r w:rsidRPr="00C27E10">
              <w:rPr>
                <w:rFonts w:ascii="Times New Roman" w:hAnsi="Times New Roman" w:cs="Times New Roman"/>
                <w:sz w:val="28"/>
                <w:szCs w:val="28"/>
              </w:rPr>
              <w:t>2.14.</w:t>
            </w:r>
            <w:r w:rsidRPr="00C27E10">
              <w:rPr>
                <w:rFonts w:ascii="Times New Roman" w:hAnsi="Times New Roman" w:cs="Times New Roman"/>
                <w:sz w:val="28"/>
                <w:szCs w:val="28"/>
                <w:lang w:val="kk-KZ"/>
              </w:rPr>
              <w:t>2</w:t>
            </w:r>
          </w:p>
        </w:tc>
        <w:tc>
          <w:tcPr>
            <w:tcW w:w="8221" w:type="dxa"/>
            <w:hideMark/>
          </w:tcPr>
          <w:p w:rsidR="00AF14BE" w:rsidRPr="00C27E10" w:rsidRDefault="00AF14BE" w:rsidP="00091A03">
            <w:pPr>
              <w:shd w:val="clear" w:color="auto" w:fill="FFFFFF"/>
              <w:jc w:val="both"/>
              <w:rPr>
                <w:rFonts w:ascii="Times New Roman" w:hAnsi="Times New Roman" w:cs="Times New Roman"/>
                <w:color w:val="000000"/>
                <w:sz w:val="28"/>
                <w:szCs w:val="28"/>
                <w:lang w:val="kk-KZ"/>
              </w:rPr>
            </w:pPr>
            <w:r w:rsidRPr="00C27E10">
              <w:rPr>
                <w:rFonts w:ascii="Times New Roman" w:hAnsi="Times New Roman" w:cs="Times New Roman"/>
                <w:color w:val="000000"/>
                <w:sz w:val="28"/>
                <w:szCs w:val="28"/>
                <w:lang w:val="kk-KZ"/>
              </w:rPr>
              <w:t>2-метил-5-нитро-6-фенилникотин қышқылы гидразондарының микробқа қарсы белсенділігі....</w:t>
            </w:r>
            <w:r w:rsidRPr="00C27E10">
              <w:rPr>
                <w:rFonts w:ascii="Times New Roman" w:hAnsi="Times New Roman" w:cs="Times New Roman"/>
                <w:sz w:val="28"/>
                <w:szCs w:val="28"/>
                <w:lang w:val="kk-KZ"/>
              </w:rPr>
              <w:t>…….…………………………....……</w:t>
            </w:r>
          </w:p>
        </w:tc>
        <w:tc>
          <w:tcPr>
            <w:tcW w:w="674" w:type="dxa"/>
            <w:hideMark/>
          </w:tcPr>
          <w:p w:rsidR="00AF14BE" w:rsidRPr="00C27E10" w:rsidRDefault="00AF14BE" w:rsidP="00091A03">
            <w:pPr>
              <w:jc w:val="right"/>
              <w:rPr>
                <w:rFonts w:ascii="Times New Roman" w:hAnsi="Times New Roman" w:cs="Times New Roman"/>
                <w:color w:val="000000"/>
                <w:sz w:val="28"/>
                <w:szCs w:val="28"/>
                <w:lang w:val="kk-KZ"/>
              </w:rPr>
            </w:pPr>
          </w:p>
          <w:p w:rsidR="00AF14BE" w:rsidRPr="00C27E10" w:rsidRDefault="00AF14BE" w:rsidP="00900935">
            <w:pPr>
              <w:jc w:val="right"/>
              <w:rPr>
                <w:rFonts w:ascii="Times New Roman" w:hAnsi="Times New Roman" w:cs="Times New Roman"/>
                <w:color w:val="000000"/>
                <w:sz w:val="28"/>
                <w:szCs w:val="28"/>
                <w:lang w:val="kk-KZ"/>
              </w:rPr>
            </w:pPr>
            <w:r w:rsidRPr="00C27E10">
              <w:rPr>
                <w:rFonts w:ascii="Times New Roman" w:hAnsi="Times New Roman" w:cs="Times New Roman"/>
                <w:color w:val="000000"/>
                <w:sz w:val="28"/>
                <w:szCs w:val="28"/>
              </w:rPr>
              <w:t>8</w:t>
            </w:r>
            <w:r w:rsidR="005D6221" w:rsidRPr="00C27E10">
              <w:rPr>
                <w:rFonts w:ascii="Times New Roman" w:hAnsi="Times New Roman" w:cs="Times New Roman"/>
                <w:color w:val="000000"/>
                <w:sz w:val="28"/>
                <w:szCs w:val="28"/>
                <w:lang w:val="kk-KZ"/>
              </w:rPr>
              <w:t>1</w:t>
            </w:r>
          </w:p>
        </w:tc>
      </w:tr>
      <w:tr w:rsidR="00AF14BE" w:rsidRPr="00C27E10" w:rsidTr="00F9286F">
        <w:tc>
          <w:tcPr>
            <w:tcW w:w="959" w:type="dxa"/>
            <w:hideMark/>
          </w:tcPr>
          <w:p w:rsidR="00AF14BE" w:rsidRPr="00C27E10" w:rsidRDefault="00AF14BE" w:rsidP="00091A03">
            <w:pPr>
              <w:rPr>
                <w:rFonts w:ascii="Times New Roman" w:hAnsi="Times New Roman" w:cs="Times New Roman"/>
                <w:b/>
                <w:color w:val="000000"/>
                <w:sz w:val="28"/>
                <w:szCs w:val="28"/>
                <w:lang w:val="kk-KZ"/>
              </w:rPr>
            </w:pPr>
            <w:r w:rsidRPr="00C27E10">
              <w:rPr>
                <w:rFonts w:ascii="Times New Roman" w:hAnsi="Times New Roman" w:cs="Times New Roman"/>
                <w:color w:val="000000"/>
                <w:sz w:val="28"/>
                <w:szCs w:val="28"/>
              </w:rPr>
              <w:t>2.14.</w:t>
            </w:r>
            <w:r w:rsidRPr="00C27E10">
              <w:rPr>
                <w:rFonts w:ascii="Times New Roman" w:hAnsi="Times New Roman" w:cs="Times New Roman"/>
                <w:color w:val="000000"/>
                <w:sz w:val="28"/>
                <w:szCs w:val="28"/>
                <w:lang w:val="kk-KZ"/>
              </w:rPr>
              <w:t>3</w:t>
            </w:r>
          </w:p>
        </w:tc>
        <w:tc>
          <w:tcPr>
            <w:tcW w:w="8221" w:type="dxa"/>
            <w:hideMark/>
          </w:tcPr>
          <w:p w:rsidR="00AF14BE" w:rsidRPr="00C27E10" w:rsidRDefault="00AF14BE" w:rsidP="00091A03">
            <w:pPr>
              <w:pStyle w:val="a8"/>
              <w:contextualSpacing/>
              <w:rPr>
                <w:rFonts w:ascii="Times New Roman" w:hAnsi="Times New Roman" w:cs="Times New Roman"/>
                <w:b/>
                <w:sz w:val="28"/>
                <w:szCs w:val="28"/>
                <w:lang w:val="kk-KZ"/>
              </w:rPr>
            </w:pPr>
            <w:r w:rsidRPr="00C27E10">
              <w:rPr>
                <w:rFonts w:ascii="Times New Roman" w:hAnsi="Times New Roman" w:cs="Times New Roman"/>
                <w:bCs/>
                <w:sz w:val="28"/>
                <w:szCs w:val="28"/>
                <w:lang w:val="kk-KZ"/>
              </w:rPr>
              <w:t xml:space="preserve">Никотин, изоникотин, 2- және 4-гидроксибензой қышқылдары гидразондарының </w:t>
            </w:r>
            <w:r w:rsidRPr="00C27E10">
              <w:rPr>
                <w:rFonts w:ascii="Times New Roman" w:hAnsi="Times New Roman" w:cs="Times New Roman"/>
                <w:sz w:val="28"/>
                <w:szCs w:val="28"/>
                <w:lang w:val="kk-KZ"/>
              </w:rPr>
              <w:t>және нафтилтиосемикарбазидтердің вирусқа қарсы белсенділігін зерттеу.......……..…………………….......……..</w:t>
            </w:r>
          </w:p>
        </w:tc>
        <w:tc>
          <w:tcPr>
            <w:tcW w:w="674" w:type="dxa"/>
            <w:hideMark/>
          </w:tcPr>
          <w:p w:rsidR="00AF14BE" w:rsidRPr="00C27E10" w:rsidRDefault="00AF14BE" w:rsidP="00091A03">
            <w:pPr>
              <w:contextualSpacing/>
              <w:jc w:val="center"/>
              <w:rPr>
                <w:rFonts w:ascii="Times New Roman" w:hAnsi="Times New Roman" w:cs="Times New Roman"/>
                <w:color w:val="FF0000"/>
                <w:sz w:val="28"/>
                <w:szCs w:val="28"/>
                <w:lang w:val="kk-KZ"/>
              </w:rPr>
            </w:pPr>
          </w:p>
          <w:p w:rsidR="00AF14BE" w:rsidRPr="00C27E10" w:rsidRDefault="00AF14BE" w:rsidP="00091A03">
            <w:pPr>
              <w:contextualSpacing/>
              <w:jc w:val="right"/>
              <w:rPr>
                <w:rFonts w:ascii="Times New Roman" w:hAnsi="Times New Roman" w:cs="Times New Roman"/>
                <w:color w:val="000000"/>
                <w:sz w:val="28"/>
                <w:szCs w:val="28"/>
                <w:lang w:val="kk-KZ"/>
              </w:rPr>
            </w:pPr>
          </w:p>
          <w:p w:rsidR="00AF14BE" w:rsidRPr="00C27E10" w:rsidRDefault="00AF14BE" w:rsidP="00900935">
            <w:pPr>
              <w:contextualSpacing/>
              <w:jc w:val="right"/>
              <w:rPr>
                <w:rFonts w:ascii="Times New Roman" w:hAnsi="Times New Roman" w:cs="Times New Roman"/>
                <w:color w:val="000000"/>
                <w:sz w:val="28"/>
                <w:szCs w:val="28"/>
                <w:lang w:val="kk-KZ"/>
              </w:rPr>
            </w:pPr>
            <w:r w:rsidRPr="00C27E10">
              <w:rPr>
                <w:rFonts w:ascii="Times New Roman" w:hAnsi="Times New Roman" w:cs="Times New Roman"/>
                <w:color w:val="000000"/>
                <w:sz w:val="28"/>
                <w:szCs w:val="28"/>
              </w:rPr>
              <w:t>8</w:t>
            </w:r>
            <w:r w:rsidR="005D6221" w:rsidRPr="00C27E10">
              <w:rPr>
                <w:rFonts w:ascii="Times New Roman" w:hAnsi="Times New Roman" w:cs="Times New Roman"/>
                <w:color w:val="000000"/>
                <w:sz w:val="28"/>
                <w:szCs w:val="28"/>
                <w:lang w:val="kk-KZ"/>
              </w:rPr>
              <w:t>2</w:t>
            </w:r>
          </w:p>
        </w:tc>
      </w:tr>
      <w:tr w:rsidR="00AF14BE" w:rsidRPr="00C27E10" w:rsidTr="00F9286F">
        <w:tc>
          <w:tcPr>
            <w:tcW w:w="959" w:type="dxa"/>
            <w:hideMark/>
          </w:tcPr>
          <w:p w:rsidR="00AF14BE" w:rsidRPr="00C27E10" w:rsidRDefault="00AF14BE" w:rsidP="00091A03">
            <w:pPr>
              <w:rPr>
                <w:rFonts w:ascii="Times New Roman" w:hAnsi="Times New Roman" w:cs="Times New Roman"/>
                <w:b/>
                <w:sz w:val="28"/>
                <w:szCs w:val="28"/>
                <w:lang w:val="kk-KZ"/>
              </w:rPr>
            </w:pPr>
            <w:r w:rsidRPr="00C27E10">
              <w:rPr>
                <w:rFonts w:ascii="Times New Roman" w:hAnsi="Times New Roman" w:cs="Times New Roman"/>
                <w:sz w:val="28"/>
                <w:szCs w:val="28"/>
              </w:rPr>
              <w:t>2.14.</w:t>
            </w:r>
            <w:r w:rsidRPr="00C27E10">
              <w:rPr>
                <w:rFonts w:ascii="Times New Roman" w:hAnsi="Times New Roman" w:cs="Times New Roman"/>
                <w:sz w:val="28"/>
                <w:szCs w:val="28"/>
                <w:lang w:val="kk-KZ"/>
              </w:rPr>
              <w:t>4</w:t>
            </w:r>
          </w:p>
        </w:tc>
        <w:tc>
          <w:tcPr>
            <w:tcW w:w="8221" w:type="dxa"/>
            <w:hideMark/>
          </w:tcPr>
          <w:p w:rsidR="00AF14BE" w:rsidRPr="00C27E10" w:rsidRDefault="00AF14BE" w:rsidP="00091A03">
            <w:pPr>
              <w:shd w:val="clear" w:color="auto" w:fill="FFFFFF"/>
              <w:rPr>
                <w:rFonts w:ascii="Times New Roman" w:hAnsi="Times New Roman" w:cs="Times New Roman"/>
                <w:sz w:val="28"/>
                <w:szCs w:val="28"/>
                <w:lang w:val="kk-KZ"/>
              </w:rPr>
            </w:pPr>
            <w:r w:rsidRPr="00C27E10">
              <w:rPr>
                <w:rFonts w:ascii="Times New Roman" w:hAnsi="Times New Roman" w:cs="Times New Roman"/>
                <w:bCs/>
                <w:sz w:val="28"/>
                <w:szCs w:val="28"/>
                <w:lang w:val="kk-KZ"/>
              </w:rPr>
              <w:t>Никотин, изоникотин және 4-гидроксибензой қышқылдары нафтилтиосемикарбазидтерінің гемореологиялық белсенділігін зерттеу.....................................................................................................</w:t>
            </w:r>
          </w:p>
        </w:tc>
        <w:tc>
          <w:tcPr>
            <w:tcW w:w="674" w:type="dxa"/>
            <w:hideMark/>
          </w:tcPr>
          <w:p w:rsidR="00AF14BE" w:rsidRPr="00C27E10" w:rsidRDefault="00AF14BE" w:rsidP="00091A03">
            <w:pPr>
              <w:jc w:val="center"/>
              <w:rPr>
                <w:rFonts w:ascii="Times New Roman" w:hAnsi="Times New Roman" w:cs="Times New Roman"/>
                <w:color w:val="FF0000"/>
                <w:sz w:val="28"/>
                <w:szCs w:val="28"/>
                <w:lang w:val="kk-KZ"/>
              </w:rPr>
            </w:pPr>
          </w:p>
          <w:p w:rsidR="00AF14BE" w:rsidRPr="00C27E10" w:rsidRDefault="00AF14BE" w:rsidP="00091A03">
            <w:pPr>
              <w:jc w:val="right"/>
              <w:rPr>
                <w:rFonts w:ascii="Times New Roman" w:hAnsi="Times New Roman" w:cs="Times New Roman"/>
                <w:color w:val="000000"/>
                <w:sz w:val="28"/>
                <w:szCs w:val="28"/>
                <w:lang w:val="kk-KZ"/>
              </w:rPr>
            </w:pPr>
          </w:p>
          <w:p w:rsidR="00AF14BE" w:rsidRPr="00C27E10" w:rsidRDefault="00AF14BE" w:rsidP="00900935">
            <w:pPr>
              <w:jc w:val="right"/>
              <w:rPr>
                <w:rFonts w:ascii="Times New Roman" w:hAnsi="Times New Roman" w:cs="Times New Roman"/>
                <w:color w:val="000000"/>
                <w:sz w:val="28"/>
                <w:szCs w:val="28"/>
                <w:lang w:val="kk-KZ"/>
              </w:rPr>
            </w:pPr>
            <w:r w:rsidRPr="00C27E10">
              <w:rPr>
                <w:rFonts w:ascii="Times New Roman" w:hAnsi="Times New Roman" w:cs="Times New Roman"/>
                <w:color w:val="000000"/>
                <w:sz w:val="28"/>
                <w:szCs w:val="28"/>
              </w:rPr>
              <w:t>8</w:t>
            </w:r>
            <w:r w:rsidR="005D6221" w:rsidRPr="00C27E10">
              <w:rPr>
                <w:rFonts w:ascii="Times New Roman" w:hAnsi="Times New Roman" w:cs="Times New Roman"/>
                <w:color w:val="000000"/>
                <w:sz w:val="28"/>
                <w:szCs w:val="28"/>
                <w:lang w:val="kk-KZ"/>
              </w:rPr>
              <w:t>4</w:t>
            </w:r>
          </w:p>
        </w:tc>
      </w:tr>
      <w:tr w:rsidR="00AF14BE" w:rsidRPr="00C27E10" w:rsidTr="00F9286F">
        <w:tc>
          <w:tcPr>
            <w:tcW w:w="959" w:type="dxa"/>
            <w:hideMark/>
          </w:tcPr>
          <w:p w:rsidR="00AF14BE" w:rsidRPr="00C27E10" w:rsidRDefault="00AF14BE" w:rsidP="00091A03">
            <w:pPr>
              <w:rPr>
                <w:rFonts w:ascii="Times New Roman" w:hAnsi="Times New Roman" w:cs="Times New Roman"/>
                <w:b/>
                <w:sz w:val="28"/>
                <w:szCs w:val="28"/>
                <w:lang w:val="kk-KZ"/>
              </w:rPr>
            </w:pPr>
            <w:r w:rsidRPr="00C27E10">
              <w:rPr>
                <w:rFonts w:ascii="Times New Roman" w:hAnsi="Times New Roman" w:cs="Times New Roman"/>
                <w:b/>
                <w:sz w:val="28"/>
                <w:szCs w:val="28"/>
                <w:lang w:val="kk-KZ"/>
              </w:rPr>
              <w:t>3</w:t>
            </w:r>
          </w:p>
        </w:tc>
        <w:tc>
          <w:tcPr>
            <w:tcW w:w="8221" w:type="dxa"/>
            <w:hideMark/>
          </w:tcPr>
          <w:p w:rsidR="00AF14BE" w:rsidRPr="00C27E10" w:rsidRDefault="00AF14BE" w:rsidP="00091A03">
            <w:pPr>
              <w:shd w:val="clear" w:color="auto" w:fill="FFFFFF"/>
              <w:rPr>
                <w:rFonts w:ascii="Times New Roman" w:hAnsi="Times New Roman" w:cs="Times New Roman"/>
                <w:b/>
                <w:bCs/>
                <w:sz w:val="28"/>
                <w:szCs w:val="28"/>
                <w:lang w:val="kk-KZ"/>
              </w:rPr>
            </w:pPr>
            <w:r w:rsidRPr="00C27E10">
              <w:rPr>
                <w:rFonts w:ascii="Times New Roman" w:hAnsi="Times New Roman" w:cs="Times New Roman"/>
                <w:b/>
                <w:bCs/>
                <w:sz w:val="28"/>
                <w:szCs w:val="28"/>
                <w:lang w:val="kk-KZ"/>
              </w:rPr>
              <w:t>ТӘЖІРИБЕЛІК БӨЛІМ</w:t>
            </w:r>
          </w:p>
        </w:tc>
        <w:tc>
          <w:tcPr>
            <w:tcW w:w="674" w:type="dxa"/>
            <w:hideMark/>
          </w:tcPr>
          <w:p w:rsidR="00AF14BE" w:rsidRPr="00C27E10" w:rsidRDefault="00AF14BE" w:rsidP="00900935">
            <w:pPr>
              <w:jc w:val="center"/>
              <w:rPr>
                <w:rFonts w:ascii="Times New Roman" w:hAnsi="Times New Roman" w:cs="Times New Roman"/>
                <w:color w:val="000000" w:themeColor="text1"/>
                <w:sz w:val="28"/>
                <w:szCs w:val="28"/>
                <w:lang w:val="kk-KZ"/>
              </w:rPr>
            </w:pPr>
            <w:r w:rsidRPr="00C27E10">
              <w:rPr>
                <w:rFonts w:ascii="Times New Roman" w:hAnsi="Times New Roman" w:cs="Times New Roman"/>
                <w:color w:val="000000" w:themeColor="text1"/>
                <w:sz w:val="28"/>
                <w:szCs w:val="28"/>
                <w:lang w:val="kk-KZ"/>
              </w:rPr>
              <w:t xml:space="preserve">  8</w:t>
            </w:r>
            <w:r w:rsidR="005D6221" w:rsidRPr="00C27E10">
              <w:rPr>
                <w:rFonts w:ascii="Times New Roman" w:hAnsi="Times New Roman" w:cs="Times New Roman"/>
                <w:color w:val="000000" w:themeColor="text1"/>
                <w:sz w:val="28"/>
                <w:szCs w:val="28"/>
                <w:lang w:val="kk-KZ"/>
              </w:rPr>
              <w:t>6</w:t>
            </w:r>
          </w:p>
        </w:tc>
      </w:tr>
      <w:tr w:rsidR="00AF14BE" w:rsidRPr="00C27E10" w:rsidTr="00F9286F">
        <w:tc>
          <w:tcPr>
            <w:tcW w:w="959" w:type="dxa"/>
            <w:hideMark/>
          </w:tcPr>
          <w:p w:rsidR="00AF14BE" w:rsidRPr="00C27E10" w:rsidRDefault="00AF14BE" w:rsidP="00091A03">
            <w:pPr>
              <w:rPr>
                <w:rFonts w:ascii="Times New Roman" w:hAnsi="Times New Roman" w:cs="Times New Roman"/>
                <w:sz w:val="28"/>
                <w:szCs w:val="28"/>
                <w:lang w:val="kk-KZ"/>
              </w:rPr>
            </w:pPr>
            <w:r w:rsidRPr="00C27E10">
              <w:rPr>
                <w:rFonts w:ascii="Times New Roman" w:hAnsi="Times New Roman" w:cs="Times New Roman"/>
                <w:sz w:val="28"/>
                <w:szCs w:val="28"/>
                <w:lang w:val="kk-KZ"/>
              </w:rPr>
              <w:t>3.1</w:t>
            </w:r>
          </w:p>
        </w:tc>
        <w:tc>
          <w:tcPr>
            <w:tcW w:w="8221" w:type="dxa"/>
            <w:hideMark/>
          </w:tcPr>
          <w:p w:rsidR="00AF14BE" w:rsidRPr="00C27E10" w:rsidRDefault="00AF14BE" w:rsidP="00091A03">
            <w:pPr>
              <w:shd w:val="clear" w:color="auto" w:fill="FFFFFF"/>
              <w:rPr>
                <w:rFonts w:ascii="Times New Roman" w:hAnsi="Times New Roman" w:cs="Times New Roman"/>
                <w:bCs/>
                <w:sz w:val="28"/>
                <w:szCs w:val="28"/>
                <w:lang w:val="kk-KZ"/>
              </w:rPr>
            </w:pPr>
            <w:r w:rsidRPr="00C27E10">
              <w:rPr>
                <w:rFonts w:ascii="Times New Roman" w:hAnsi="Times New Roman" w:cs="Times New Roman"/>
                <w:bCs/>
                <w:sz w:val="28"/>
                <w:szCs w:val="28"/>
                <w:lang w:val="kk-KZ"/>
              </w:rPr>
              <w:t>Қолданылатын аспаптық және биологиялық зерттеу әдістері..........</w:t>
            </w:r>
          </w:p>
        </w:tc>
        <w:tc>
          <w:tcPr>
            <w:tcW w:w="674" w:type="dxa"/>
            <w:hideMark/>
          </w:tcPr>
          <w:p w:rsidR="00AF14BE" w:rsidRPr="00C27E10" w:rsidRDefault="00AF14BE" w:rsidP="00FE4779">
            <w:pPr>
              <w:jc w:val="center"/>
              <w:rPr>
                <w:rFonts w:ascii="Times New Roman" w:hAnsi="Times New Roman" w:cs="Times New Roman"/>
                <w:color w:val="000000" w:themeColor="text1"/>
                <w:sz w:val="28"/>
                <w:szCs w:val="28"/>
                <w:lang w:val="kk-KZ"/>
              </w:rPr>
            </w:pPr>
            <w:r w:rsidRPr="00C27E10">
              <w:rPr>
                <w:rFonts w:ascii="Times New Roman" w:hAnsi="Times New Roman" w:cs="Times New Roman"/>
                <w:color w:val="000000" w:themeColor="text1"/>
                <w:sz w:val="28"/>
                <w:szCs w:val="28"/>
                <w:lang w:val="kk-KZ"/>
              </w:rPr>
              <w:t xml:space="preserve">  8</w:t>
            </w:r>
            <w:r w:rsidR="001931E9" w:rsidRPr="00C27E10">
              <w:rPr>
                <w:rFonts w:ascii="Times New Roman" w:hAnsi="Times New Roman" w:cs="Times New Roman"/>
                <w:color w:val="000000" w:themeColor="text1"/>
                <w:sz w:val="28"/>
                <w:szCs w:val="28"/>
                <w:lang w:val="kk-KZ"/>
              </w:rPr>
              <w:t>6</w:t>
            </w:r>
          </w:p>
        </w:tc>
      </w:tr>
      <w:tr w:rsidR="00AF14BE" w:rsidRPr="00C27E10" w:rsidTr="00F9286F">
        <w:tc>
          <w:tcPr>
            <w:tcW w:w="959" w:type="dxa"/>
            <w:hideMark/>
          </w:tcPr>
          <w:p w:rsidR="00AF14BE" w:rsidRPr="00C27E10" w:rsidRDefault="00AF14BE" w:rsidP="00091A03">
            <w:pPr>
              <w:rPr>
                <w:rFonts w:ascii="Times New Roman" w:hAnsi="Times New Roman" w:cs="Times New Roman"/>
                <w:sz w:val="28"/>
                <w:szCs w:val="28"/>
                <w:lang w:val="kk-KZ"/>
              </w:rPr>
            </w:pPr>
            <w:r w:rsidRPr="00C27E10">
              <w:rPr>
                <w:rFonts w:ascii="Times New Roman" w:hAnsi="Times New Roman" w:cs="Times New Roman"/>
                <w:sz w:val="28"/>
                <w:szCs w:val="28"/>
                <w:lang w:val="kk-KZ"/>
              </w:rPr>
              <w:t>3.2</w:t>
            </w:r>
          </w:p>
        </w:tc>
        <w:tc>
          <w:tcPr>
            <w:tcW w:w="8221" w:type="dxa"/>
            <w:hideMark/>
          </w:tcPr>
          <w:p w:rsidR="00AF14BE" w:rsidRPr="00C27E10" w:rsidRDefault="00AF14BE" w:rsidP="00091A03">
            <w:pPr>
              <w:shd w:val="clear" w:color="auto" w:fill="FFFFFF"/>
              <w:rPr>
                <w:rFonts w:ascii="Times New Roman" w:hAnsi="Times New Roman" w:cs="Times New Roman"/>
                <w:bCs/>
                <w:sz w:val="28"/>
                <w:szCs w:val="28"/>
                <w:lang w:val="kk-KZ"/>
              </w:rPr>
            </w:pPr>
            <w:r w:rsidRPr="00C27E10">
              <w:rPr>
                <w:rFonts w:ascii="Times New Roman" w:hAnsi="Times New Roman" w:cs="Times New Roman"/>
                <w:bCs/>
                <w:sz w:val="28"/>
                <w:szCs w:val="28"/>
                <w:lang w:val="kk-KZ"/>
              </w:rPr>
              <w:t>Қосылыстарды синтездеу әдістері</w:t>
            </w:r>
          </w:p>
        </w:tc>
        <w:tc>
          <w:tcPr>
            <w:tcW w:w="674" w:type="dxa"/>
            <w:hideMark/>
          </w:tcPr>
          <w:p w:rsidR="00AF14BE" w:rsidRPr="00C27E10" w:rsidRDefault="00AF14BE" w:rsidP="00FE4779">
            <w:pPr>
              <w:jc w:val="center"/>
              <w:rPr>
                <w:rFonts w:ascii="Times New Roman" w:hAnsi="Times New Roman" w:cs="Times New Roman"/>
                <w:color w:val="000000" w:themeColor="text1"/>
                <w:sz w:val="28"/>
                <w:szCs w:val="28"/>
                <w:lang w:val="kk-KZ"/>
              </w:rPr>
            </w:pPr>
            <w:r w:rsidRPr="00C27E10">
              <w:rPr>
                <w:rFonts w:ascii="Times New Roman" w:hAnsi="Times New Roman" w:cs="Times New Roman"/>
                <w:color w:val="000000" w:themeColor="text1"/>
                <w:sz w:val="28"/>
                <w:szCs w:val="28"/>
                <w:lang w:val="kk-KZ"/>
              </w:rPr>
              <w:t xml:space="preserve">  8</w:t>
            </w:r>
            <w:r w:rsidR="001931E9" w:rsidRPr="00C27E10">
              <w:rPr>
                <w:rFonts w:ascii="Times New Roman" w:hAnsi="Times New Roman" w:cs="Times New Roman"/>
                <w:color w:val="000000" w:themeColor="text1"/>
                <w:sz w:val="28"/>
                <w:szCs w:val="28"/>
                <w:lang w:val="kk-KZ"/>
              </w:rPr>
              <w:t>7</w:t>
            </w:r>
          </w:p>
        </w:tc>
      </w:tr>
      <w:tr w:rsidR="00AF14BE" w:rsidRPr="00C27E10" w:rsidTr="00F9286F">
        <w:tc>
          <w:tcPr>
            <w:tcW w:w="959"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3.2.1</w:t>
            </w:r>
          </w:p>
        </w:tc>
        <w:tc>
          <w:tcPr>
            <w:tcW w:w="8221" w:type="dxa"/>
          </w:tcPr>
          <w:p w:rsidR="00AF14BE" w:rsidRPr="00C27E10" w:rsidRDefault="00AF14BE" w:rsidP="00091A03">
            <w:pPr>
              <w:rPr>
                <w:rFonts w:ascii="Times New Roman" w:hAnsi="Times New Roman" w:cs="Times New Roman"/>
                <w:sz w:val="28"/>
                <w:szCs w:val="28"/>
              </w:rPr>
            </w:pPr>
            <w:r w:rsidRPr="00C27E10">
              <w:rPr>
                <w:rFonts w:ascii="Times New Roman" w:hAnsi="Times New Roman" w:cs="Times New Roman"/>
                <w:sz w:val="28"/>
                <w:szCs w:val="28"/>
              </w:rPr>
              <w:t>2-метил-5-нитро-6-фенилникотин қышқылының жаңа гидразондарын синтездеу әдістері</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 xml:space="preserve"> </w:t>
            </w:r>
          </w:p>
        </w:tc>
        <w:tc>
          <w:tcPr>
            <w:tcW w:w="674" w:type="dxa"/>
          </w:tcPr>
          <w:p w:rsidR="00AF14BE" w:rsidRPr="00C27E10" w:rsidRDefault="00AF14BE" w:rsidP="00091A03">
            <w:pPr>
              <w:jc w:val="right"/>
              <w:rPr>
                <w:rFonts w:ascii="Times New Roman" w:hAnsi="Times New Roman" w:cs="Times New Roman"/>
                <w:sz w:val="28"/>
                <w:szCs w:val="28"/>
                <w:lang w:val="kk-KZ"/>
              </w:rPr>
            </w:pPr>
          </w:p>
          <w:p w:rsidR="00AF14BE" w:rsidRPr="00C27E10" w:rsidRDefault="00AF14BE" w:rsidP="00FE4779">
            <w:pPr>
              <w:jc w:val="right"/>
              <w:rPr>
                <w:rFonts w:ascii="Times New Roman" w:hAnsi="Times New Roman" w:cs="Times New Roman"/>
                <w:sz w:val="28"/>
                <w:szCs w:val="28"/>
                <w:lang w:val="kk-KZ"/>
              </w:rPr>
            </w:pPr>
            <w:r w:rsidRPr="00C27E10">
              <w:rPr>
                <w:rFonts w:ascii="Times New Roman" w:hAnsi="Times New Roman" w:cs="Times New Roman"/>
                <w:sz w:val="28"/>
                <w:szCs w:val="28"/>
                <w:lang w:val="kk-KZ"/>
              </w:rPr>
              <w:t>8</w:t>
            </w:r>
            <w:r w:rsidR="001931E9" w:rsidRPr="00C27E10">
              <w:rPr>
                <w:rFonts w:ascii="Times New Roman" w:hAnsi="Times New Roman" w:cs="Times New Roman"/>
                <w:sz w:val="28"/>
                <w:szCs w:val="28"/>
                <w:lang w:val="kk-KZ"/>
              </w:rPr>
              <w:t>7</w:t>
            </w:r>
          </w:p>
        </w:tc>
      </w:tr>
      <w:tr w:rsidR="00AF14BE" w:rsidRPr="00C27E10" w:rsidTr="00F9286F">
        <w:tc>
          <w:tcPr>
            <w:tcW w:w="959"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3.2.2</w:t>
            </w:r>
          </w:p>
        </w:tc>
        <w:tc>
          <w:tcPr>
            <w:tcW w:w="8221"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rPr>
              <w:t>Никотин қышқылының жаңа гидразондарын алу әдістері</w:t>
            </w:r>
            <w:r w:rsidRPr="00C27E10">
              <w:rPr>
                <w:rFonts w:ascii="Times New Roman" w:hAnsi="Times New Roman" w:cs="Times New Roman"/>
                <w:sz w:val="28"/>
                <w:lang w:val="kk-KZ"/>
              </w:rPr>
              <w:t>.............</w:t>
            </w:r>
            <w:r w:rsidRPr="00C27E10">
              <w:rPr>
                <w:rFonts w:ascii="Times New Roman" w:hAnsi="Times New Roman" w:cs="Times New Roman"/>
                <w:sz w:val="28"/>
              </w:rPr>
              <w:t>...</w:t>
            </w:r>
          </w:p>
        </w:tc>
        <w:tc>
          <w:tcPr>
            <w:tcW w:w="674" w:type="dxa"/>
          </w:tcPr>
          <w:p w:rsidR="00AF14BE" w:rsidRPr="00C27E10" w:rsidRDefault="00AF14BE" w:rsidP="00FE4779">
            <w:pPr>
              <w:jc w:val="right"/>
              <w:rPr>
                <w:rFonts w:ascii="Times New Roman" w:hAnsi="Times New Roman" w:cs="Times New Roman"/>
                <w:sz w:val="28"/>
                <w:szCs w:val="28"/>
                <w:lang w:val="kk-KZ"/>
              </w:rPr>
            </w:pPr>
            <w:r w:rsidRPr="00C27E10">
              <w:rPr>
                <w:rFonts w:ascii="Times New Roman" w:hAnsi="Times New Roman" w:cs="Times New Roman"/>
                <w:sz w:val="28"/>
                <w:szCs w:val="28"/>
                <w:lang w:val="kk-KZ"/>
              </w:rPr>
              <w:t>9</w:t>
            </w:r>
            <w:r w:rsidR="001931E9" w:rsidRPr="00C27E10">
              <w:rPr>
                <w:rFonts w:ascii="Times New Roman" w:hAnsi="Times New Roman" w:cs="Times New Roman"/>
                <w:sz w:val="28"/>
                <w:szCs w:val="28"/>
                <w:lang w:val="kk-KZ"/>
              </w:rPr>
              <w:t>1</w:t>
            </w:r>
          </w:p>
        </w:tc>
      </w:tr>
      <w:tr w:rsidR="00AF14BE" w:rsidRPr="00C27E10" w:rsidTr="00F9286F">
        <w:tc>
          <w:tcPr>
            <w:tcW w:w="959"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3.2.3</w:t>
            </w:r>
          </w:p>
        </w:tc>
        <w:tc>
          <w:tcPr>
            <w:tcW w:w="8221" w:type="dxa"/>
          </w:tcPr>
          <w:p w:rsidR="00AF14BE" w:rsidRPr="00C27E10" w:rsidRDefault="00AF14BE" w:rsidP="00091A03">
            <w:pPr>
              <w:rPr>
                <w:rFonts w:ascii="Times New Roman" w:hAnsi="Times New Roman" w:cs="Times New Roman"/>
                <w:sz w:val="28"/>
                <w:lang w:val="kk-KZ"/>
              </w:rPr>
            </w:pPr>
            <w:r w:rsidRPr="00C27E10">
              <w:rPr>
                <w:rFonts w:ascii="Times New Roman" w:hAnsi="Times New Roman" w:cs="Times New Roman"/>
                <w:sz w:val="28"/>
                <w:lang w:val="kk-KZ"/>
              </w:rPr>
              <w:t>Изон</w:t>
            </w:r>
            <w:r w:rsidRPr="00C27E10">
              <w:rPr>
                <w:rFonts w:ascii="Times New Roman" w:hAnsi="Times New Roman" w:cs="Times New Roman"/>
                <w:sz w:val="28"/>
              </w:rPr>
              <w:t>икотин қышқылының жаңа гидразондарын алу әдістері</w:t>
            </w:r>
            <w:r w:rsidRPr="00C27E10">
              <w:rPr>
                <w:rFonts w:ascii="Times New Roman" w:hAnsi="Times New Roman" w:cs="Times New Roman"/>
                <w:sz w:val="28"/>
                <w:lang w:val="kk-KZ"/>
              </w:rPr>
              <w:t>.......</w:t>
            </w:r>
            <w:r w:rsidRPr="00C27E10">
              <w:rPr>
                <w:rFonts w:ascii="Times New Roman" w:hAnsi="Times New Roman" w:cs="Times New Roman"/>
                <w:sz w:val="28"/>
                <w:szCs w:val="28"/>
              </w:rPr>
              <w:t>…</w:t>
            </w:r>
          </w:p>
        </w:tc>
        <w:tc>
          <w:tcPr>
            <w:tcW w:w="674" w:type="dxa"/>
          </w:tcPr>
          <w:p w:rsidR="00AF14BE" w:rsidRPr="00C27E10" w:rsidRDefault="00AF14BE" w:rsidP="00FE4779">
            <w:pPr>
              <w:jc w:val="right"/>
              <w:rPr>
                <w:rFonts w:ascii="Times New Roman" w:hAnsi="Times New Roman" w:cs="Times New Roman"/>
                <w:sz w:val="28"/>
                <w:szCs w:val="28"/>
                <w:lang w:val="kk-KZ"/>
              </w:rPr>
            </w:pPr>
            <w:r w:rsidRPr="00C27E10">
              <w:rPr>
                <w:rFonts w:ascii="Times New Roman" w:hAnsi="Times New Roman" w:cs="Times New Roman"/>
                <w:sz w:val="28"/>
                <w:szCs w:val="28"/>
                <w:lang w:val="kk-KZ"/>
              </w:rPr>
              <w:t>9</w:t>
            </w:r>
            <w:r w:rsidR="001931E9" w:rsidRPr="00C27E10">
              <w:rPr>
                <w:rFonts w:ascii="Times New Roman" w:hAnsi="Times New Roman" w:cs="Times New Roman"/>
                <w:sz w:val="28"/>
                <w:szCs w:val="28"/>
                <w:lang w:val="kk-KZ"/>
              </w:rPr>
              <w:t>3</w:t>
            </w:r>
          </w:p>
        </w:tc>
      </w:tr>
      <w:tr w:rsidR="00AF14BE" w:rsidRPr="00C27E10" w:rsidTr="00F9286F">
        <w:tc>
          <w:tcPr>
            <w:tcW w:w="959"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lang w:val="kk-KZ"/>
              </w:rPr>
              <w:t>3.2.4</w:t>
            </w:r>
          </w:p>
        </w:tc>
        <w:tc>
          <w:tcPr>
            <w:tcW w:w="8221" w:type="dxa"/>
          </w:tcPr>
          <w:p w:rsidR="00AF14BE" w:rsidRPr="00C27E10" w:rsidRDefault="00AF14BE" w:rsidP="00091A03">
            <w:pPr>
              <w:spacing w:before="100" w:beforeAutospacing="1" w:after="100" w:afterAutospacing="1"/>
              <w:contextualSpacing/>
              <w:rPr>
                <w:rFonts w:ascii="Times New Roman" w:hAnsi="Times New Roman" w:cs="Times New Roman"/>
                <w:b/>
                <w:bCs/>
                <w:sz w:val="28"/>
                <w:szCs w:val="28"/>
                <w:lang w:val="kk-KZ" w:eastAsia="ru-RU"/>
              </w:rPr>
            </w:pPr>
            <w:r w:rsidRPr="00C27E10">
              <w:rPr>
                <w:rFonts w:ascii="Times New Roman" w:hAnsi="Times New Roman" w:cs="Times New Roman"/>
                <w:bCs/>
                <w:sz w:val="28"/>
                <w:szCs w:val="28"/>
                <w:lang w:eastAsia="ru-RU"/>
              </w:rPr>
              <w:t>2</w:t>
            </w:r>
            <w:r w:rsidRPr="00C27E10">
              <w:rPr>
                <w:rFonts w:ascii="Times New Roman" w:hAnsi="Times New Roman" w:cs="Times New Roman"/>
                <w:bCs/>
                <w:sz w:val="28"/>
                <w:szCs w:val="28"/>
                <w:lang w:val="kk-KZ" w:eastAsia="ru-RU"/>
              </w:rPr>
              <w:t>-</w:t>
            </w:r>
            <w:r w:rsidRPr="00C27E10">
              <w:rPr>
                <w:rFonts w:ascii="Times New Roman" w:hAnsi="Times New Roman" w:cs="Times New Roman"/>
                <w:bCs/>
                <w:sz w:val="28"/>
                <w:szCs w:val="28"/>
                <w:lang w:eastAsia="ru-RU"/>
              </w:rPr>
              <w:t xml:space="preserve"> және 4-гидроксибензой қышқылдары негізінде жаңа гидразондар алу әдістері </w:t>
            </w:r>
            <w:r w:rsidRPr="00C27E10">
              <w:rPr>
                <w:rFonts w:ascii="Times New Roman" w:hAnsi="Times New Roman" w:cs="Times New Roman"/>
                <w:sz w:val="28"/>
                <w:szCs w:val="28"/>
              </w:rPr>
              <w:t>………………………………</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w:t>
            </w:r>
          </w:p>
        </w:tc>
        <w:tc>
          <w:tcPr>
            <w:tcW w:w="674" w:type="dxa"/>
          </w:tcPr>
          <w:p w:rsidR="00AF14BE" w:rsidRPr="00C27E10" w:rsidRDefault="00AF14BE" w:rsidP="00091A03">
            <w:pPr>
              <w:jc w:val="right"/>
              <w:rPr>
                <w:rFonts w:ascii="Times New Roman" w:hAnsi="Times New Roman" w:cs="Times New Roman"/>
                <w:sz w:val="28"/>
                <w:szCs w:val="28"/>
                <w:lang w:val="kk-KZ"/>
              </w:rPr>
            </w:pPr>
          </w:p>
          <w:p w:rsidR="00AF14BE" w:rsidRPr="00C27E10" w:rsidRDefault="00AF14BE" w:rsidP="00FE4779">
            <w:pPr>
              <w:jc w:val="right"/>
              <w:rPr>
                <w:rFonts w:ascii="Times New Roman" w:hAnsi="Times New Roman" w:cs="Times New Roman"/>
                <w:sz w:val="28"/>
                <w:szCs w:val="28"/>
                <w:lang w:val="kk-KZ"/>
              </w:rPr>
            </w:pPr>
            <w:r w:rsidRPr="00C27E10">
              <w:rPr>
                <w:rFonts w:ascii="Times New Roman" w:hAnsi="Times New Roman" w:cs="Times New Roman"/>
                <w:sz w:val="28"/>
                <w:szCs w:val="28"/>
                <w:lang w:val="kk-KZ"/>
              </w:rPr>
              <w:t>9</w:t>
            </w:r>
            <w:r w:rsidR="001931E9" w:rsidRPr="00C27E10">
              <w:rPr>
                <w:rFonts w:ascii="Times New Roman" w:hAnsi="Times New Roman" w:cs="Times New Roman"/>
                <w:sz w:val="28"/>
                <w:szCs w:val="28"/>
                <w:lang w:val="kk-KZ"/>
              </w:rPr>
              <w:t>7</w:t>
            </w:r>
          </w:p>
        </w:tc>
      </w:tr>
      <w:tr w:rsidR="00AF14BE" w:rsidRPr="00C27E10" w:rsidTr="00F9286F">
        <w:tc>
          <w:tcPr>
            <w:tcW w:w="959" w:type="dxa"/>
            <w:hideMark/>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3.2.5</w:t>
            </w:r>
          </w:p>
        </w:tc>
        <w:tc>
          <w:tcPr>
            <w:tcW w:w="8221" w:type="dxa"/>
            <w:hideMark/>
          </w:tcPr>
          <w:p w:rsidR="00AF14BE" w:rsidRPr="00C27E10" w:rsidRDefault="00AF14BE" w:rsidP="00091A03">
            <w:pPr>
              <w:rPr>
                <w:rFonts w:ascii="Times New Roman" w:hAnsi="Times New Roman" w:cs="Times New Roman"/>
                <w:sz w:val="28"/>
                <w:szCs w:val="28"/>
              </w:rPr>
            </w:pPr>
            <w:r w:rsidRPr="00C27E10">
              <w:rPr>
                <w:rFonts w:ascii="Times New Roman" w:eastAsia="Times New Roman" w:hAnsi="Times New Roman" w:cs="Times New Roman"/>
                <w:sz w:val="28"/>
                <w:lang w:eastAsia="ru-RU"/>
              </w:rPr>
              <w:t xml:space="preserve">Пиридинкарбон және гидроксибензой қышқылдарының гидразондарын </w:t>
            </w:r>
            <w:r w:rsidRPr="00C27E10">
              <w:rPr>
                <w:rFonts w:ascii="Times New Roman" w:eastAsia="Times New Roman" w:hAnsi="Times New Roman" w:cs="Times New Roman"/>
                <w:color w:val="000000" w:themeColor="text1"/>
                <w:sz w:val="28"/>
                <w:lang w:eastAsia="ru-RU"/>
              </w:rPr>
              <w:t>гетероцикл</w:t>
            </w:r>
            <w:r w:rsidRPr="00C27E10">
              <w:rPr>
                <w:rFonts w:ascii="Times New Roman" w:eastAsia="Times New Roman" w:hAnsi="Times New Roman" w:cs="Times New Roman"/>
                <w:color w:val="000000" w:themeColor="text1"/>
                <w:sz w:val="28"/>
                <w:lang w:val="kk-KZ" w:eastAsia="ru-RU"/>
              </w:rPr>
              <w:t>деу</w:t>
            </w:r>
            <w:r w:rsidRPr="00C27E10">
              <w:rPr>
                <w:rFonts w:ascii="Times New Roman" w:eastAsia="Times New Roman" w:hAnsi="Times New Roman" w:cs="Times New Roman"/>
                <w:sz w:val="28"/>
                <w:lang w:eastAsia="ru-RU"/>
              </w:rPr>
              <w:t xml:space="preserve"> әдістері</w:t>
            </w:r>
            <w:r w:rsidRPr="00C27E10">
              <w:rPr>
                <w:rFonts w:ascii="Times New Roman" w:hAnsi="Times New Roman" w:cs="Times New Roman"/>
                <w:sz w:val="28"/>
                <w:szCs w:val="28"/>
              </w:rPr>
              <w:t>……</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w:t>
            </w:r>
          </w:p>
        </w:tc>
        <w:tc>
          <w:tcPr>
            <w:tcW w:w="674" w:type="dxa"/>
          </w:tcPr>
          <w:p w:rsidR="00AF14BE" w:rsidRPr="00C27E10" w:rsidRDefault="00AF14BE" w:rsidP="00091A03">
            <w:pPr>
              <w:rPr>
                <w:rFonts w:ascii="Times New Roman" w:hAnsi="Times New Roman" w:cs="Times New Roman"/>
                <w:sz w:val="28"/>
                <w:szCs w:val="28"/>
              </w:rPr>
            </w:pPr>
          </w:p>
          <w:p w:rsidR="00AF14BE" w:rsidRPr="00C27E10" w:rsidRDefault="00AF14BE" w:rsidP="00FE4779">
            <w:pPr>
              <w:jc w:val="right"/>
              <w:rPr>
                <w:rFonts w:ascii="Times New Roman" w:hAnsi="Times New Roman" w:cs="Times New Roman"/>
                <w:sz w:val="28"/>
                <w:szCs w:val="28"/>
                <w:lang w:val="kk-KZ"/>
              </w:rPr>
            </w:pPr>
            <w:r w:rsidRPr="00C27E10">
              <w:rPr>
                <w:rFonts w:ascii="Times New Roman" w:hAnsi="Times New Roman" w:cs="Times New Roman"/>
                <w:sz w:val="28"/>
                <w:szCs w:val="28"/>
                <w:lang w:val="kk-KZ"/>
              </w:rPr>
              <w:t>9</w:t>
            </w:r>
            <w:r w:rsidR="001931E9" w:rsidRPr="00C27E10">
              <w:rPr>
                <w:rFonts w:ascii="Times New Roman" w:hAnsi="Times New Roman" w:cs="Times New Roman"/>
                <w:sz w:val="28"/>
                <w:szCs w:val="28"/>
                <w:lang w:val="kk-KZ"/>
              </w:rPr>
              <w:t>9</w:t>
            </w:r>
          </w:p>
        </w:tc>
      </w:tr>
      <w:tr w:rsidR="00AF14BE" w:rsidRPr="00C27E10" w:rsidTr="00F9286F">
        <w:tc>
          <w:tcPr>
            <w:tcW w:w="959"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3.2.6</w:t>
            </w:r>
          </w:p>
        </w:tc>
        <w:tc>
          <w:tcPr>
            <w:tcW w:w="8221"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Никотин қышқылының жаңа амидтерін синтездеу әдістері ……</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w:t>
            </w:r>
          </w:p>
        </w:tc>
        <w:tc>
          <w:tcPr>
            <w:tcW w:w="674" w:type="dxa"/>
          </w:tcPr>
          <w:p w:rsidR="00AF14BE" w:rsidRPr="00C27E10" w:rsidRDefault="001931E9" w:rsidP="00091A03">
            <w:pPr>
              <w:jc w:val="right"/>
              <w:rPr>
                <w:rFonts w:ascii="Times New Roman" w:hAnsi="Times New Roman" w:cs="Times New Roman"/>
                <w:sz w:val="28"/>
                <w:szCs w:val="28"/>
                <w:lang w:val="kk-KZ"/>
              </w:rPr>
            </w:pPr>
            <w:r w:rsidRPr="00C27E10">
              <w:rPr>
                <w:rFonts w:ascii="Times New Roman" w:hAnsi="Times New Roman" w:cs="Times New Roman"/>
                <w:sz w:val="28"/>
                <w:szCs w:val="28"/>
                <w:lang w:val="kk-KZ"/>
              </w:rPr>
              <w:t>100</w:t>
            </w:r>
          </w:p>
        </w:tc>
      </w:tr>
      <w:tr w:rsidR="00AF14BE" w:rsidRPr="00C27E10" w:rsidTr="00F9286F">
        <w:tc>
          <w:tcPr>
            <w:tcW w:w="959"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3.2.7</w:t>
            </w:r>
          </w:p>
        </w:tc>
        <w:tc>
          <w:tcPr>
            <w:tcW w:w="8221" w:type="dxa"/>
          </w:tcPr>
          <w:p w:rsidR="00AF14BE" w:rsidRPr="00C27E10" w:rsidRDefault="00AF14BE" w:rsidP="00091A03">
            <w:pPr>
              <w:rPr>
                <w:rFonts w:ascii="Times New Roman" w:hAnsi="Times New Roman" w:cs="Times New Roman"/>
                <w:sz w:val="28"/>
                <w:szCs w:val="28"/>
              </w:rPr>
            </w:pPr>
            <w:r w:rsidRPr="00C27E10">
              <w:rPr>
                <w:rFonts w:ascii="Times New Roman" w:hAnsi="Times New Roman" w:cs="Times New Roman"/>
                <w:spacing w:val="-2"/>
                <w:sz w:val="28"/>
                <w:szCs w:val="28"/>
              </w:rPr>
              <w:t>Пиридинкарбон қышқылының азид</w:t>
            </w:r>
            <w:r w:rsidRPr="00C27E10">
              <w:rPr>
                <w:rFonts w:ascii="Times New Roman" w:hAnsi="Times New Roman" w:cs="Times New Roman"/>
                <w:spacing w:val="-2"/>
                <w:sz w:val="28"/>
                <w:szCs w:val="28"/>
                <w:lang w:val="kk-KZ"/>
              </w:rPr>
              <w:t>ін</w:t>
            </w:r>
            <w:r w:rsidRPr="00C27E10">
              <w:rPr>
                <w:rFonts w:ascii="Times New Roman" w:hAnsi="Times New Roman" w:cs="Times New Roman"/>
                <w:spacing w:val="-2"/>
                <w:sz w:val="28"/>
                <w:szCs w:val="28"/>
              </w:rPr>
              <w:t xml:space="preserve"> синтез</w:t>
            </w:r>
            <w:r w:rsidRPr="00C27E10">
              <w:rPr>
                <w:rFonts w:ascii="Times New Roman" w:hAnsi="Times New Roman" w:cs="Times New Roman"/>
                <w:spacing w:val="-2"/>
                <w:sz w:val="28"/>
                <w:szCs w:val="28"/>
                <w:lang w:val="kk-KZ"/>
              </w:rPr>
              <w:t>деу</w:t>
            </w:r>
            <w:r w:rsidRPr="00C27E10">
              <w:rPr>
                <w:rFonts w:ascii="Times New Roman" w:hAnsi="Times New Roman" w:cs="Times New Roman"/>
                <w:spacing w:val="-2"/>
                <w:sz w:val="28"/>
                <w:szCs w:val="28"/>
              </w:rPr>
              <w:t xml:space="preserve"> әдістері </w:t>
            </w:r>
            <w:r w:rsidRPr="00C27E10">
              <w:rPr>
                <w:rFonts w:ascii="Times New Roman" w:hAnsi="Times New Roman" w:cs="Times New Roman"/>
                <w:spacing w:val="-2"/>
                <w:sz w:val="28"/>
                <w:szCs w:val="28"/>
                <w:lang w:val="kk-KZ"/>
              </w:rPr>
              <w:t>....</w:t>
            </w:r>
            <w:r w:rsidRPr="00C27E10">
              <w:rPr>
                <w:rFonts w:ascii="Times New Roman" w:hAnsi="Times New Roman" w:cs="Times New Roman"/>
                <w:sz w:val="28"/>
                <w:szCs w:val="28"/>
              </w:rPr>
              <w:t>………..</w:t>
            </w:r>
          </w:p>
        </w:tc>
        <w:tc>
          <w:tcPr>
            <w:tcW w:w="674" w:type="dxa"/>
          </w:tcPr>
          <w:p w:rsidR="00AF14BE" w:rsidRPr="00C27E10" w:rsidRDefault="00AF14BE" w:rsidP="00FE4779">
            <w:pPr>
              <w:jc w:val="right"/>
              <w:rPr>
                <w:rFonts w:ascii="Times New Roman" w:hAnsi="Times New Roman" w:cs="Times New Roman"/>
                <w:sz w:val="28"/>
                <w:szCs w:val="28"/>
                <w:lang w:val="en-US"/>
              </w:rPr>
            </w:pPr>
            <w:r w:rsidRPr="00C27E10">
              <w:rPr>
                <w:rFonts w:ascii="Times New Roman" w:hAnsi="Times New Roman" w:cs="Times New Roman"/>
                <w:sz w:val="28"/>
                <w:szCs w:val="28"/>
                <w:lang w:val="kk-KZ"/>
              </w:rPr>
              <w:t>10</w:t>
            </w:r>
            <w:r w:rsidR="001931E9" w:rsidRPr="00C27E10">
              <w:rPr>
                <w:rFonts w:ascii="Times New Roman" w:hAnsi="Times New Roman" w:cs="Times New Roman"/>
                <w:sz w:val="28"/>
                <w:szCs w:val="28"/>
                <w:lang w:val="kk-KZ"/>
              </w:rPr>
              <w:t>1</w:t>
            </w:r>
          </w:p>
        </w:tc>
      </w:tr>
      <w:tr w:rsidR="00AF14BE" w:rsidRPr="00C27E10" w:rsidTr="00F9286F">
        <w:tc>
          <w:tcPr>
            <w:tcW w:w="959" w:type="dxa"/>
            <w:hideMark/>
          </w:tcPr>
          <w:p w:rsidR="00AF14BE" w:rsidRPr="00C27E10" w:rsidRDefault="00AF14BE" w:rsidP="00091A03">
            <w:pPr>
              <w:rPr>
                <w:rFonts w:ascii="Times New Roman" w:hAnsi="Times New Roman" w:cs="Times New Roman"/>
                <w:sz w:val="28"/>
                <w:szCs w:val="28"/>
              </w:rPr>
            </w:pPr>
            <w:r w:rsidRPr="00C27E10">
              <w:rPr>
                <w:rFonts w:ascii="Times New Roman" w:hAnsi="Times New Roman" w:cs="Times New Roman"/>
                <w:sz w:val="28"/>
                <w:szCs w:val="28"/>
              </w:rPr>
              <w:t>3.2.8</w:t>
            </w:r>
          </w:p>
        </w:tc>
        <w:tc>
          <w:tcPr>
            <w:tcW w:w="8221" w:type="dxa"/>
            <w:hideMark/>
          </w:tcPr>
          <w:p w:rsidR="00AF14BE" w:rsidRPr="00C27E10" w:rsidRDefault="00AF14BE" w:rsidP="00091A03">
            <w:pPr>
              <w:rPr>
                <w:rFonts w:ascii="Times New Roman" w:hAnsi="Times New Roman" w:cs="Times New Roman"/>
                <w:sz w:val="28"/>
                <w:szCs w:val="28"/>
              </w:rPr>
            </w:pPr>
            <w:r w:rsidRPr="00C27E10">
              <w:rPr>
                <w:rFonts w:ascii="Times New Roman" w:hAnsi="Times New Roman" w:cs="Times New Roman"/>
                <w:sz w:val="28"/>
                <w:szCs w:val="28"/>
              </w:rPr>
              <w:t>Табиғи алкалоидтардың фрагменттері бар никотин қышқылының жаңа тиомочевина туындыларын алу әдістері</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w:t>
            </w:r>
          </w:p>
        </w:tc>
        <w:tc>
          <w:tcPr>
            <w:tcW w:w="674" w:type="dxa"/>
          </w:tcPr>
          <w:p w:rsidR="00AF14BE" w:rsidRPr="00C27E10" w:rsidRDefault="00AF14BE" w:rsidP="00091A03">
            <w:pPr>
              <w:jc w:val="center"/>
              <w:rPr>
                <w:rFonts w:ascii="Times New Roman" w:hAnsi="Times New Roman" w:cs="Times New Roman"/>
                <w:sz w:val="28"/>
                <w:szCs w:val="28"/>
              </w:rPr>
            </w:pPr>
          </w:p>
          <w:p w:rsidR="00AF14BE" w:rsidRPr="00C27E10" w:rsidRDefault="00AF14BE" w:rsidP="00091A03">
            <w:pPr>
              <w:jc w:val="right"/>
              <w:rPr>
                <w:rFonts w:ascii="Times New Roman" w:hAnsi="Times New Roman" w:cs="Times New Roman"/>
                <w:sz w:val="28"/>
                <w:szCs w:val="28"/>
                <w:lang w:val="kk-KZ"/>
              </w:rPr>
            </w:pPr>
            <w:r w:rsidRPr="00C27E10">
              <w:rPr>
                <w:rFonts w:ascii="Times New Roman" w:hAnsi="Times New Roman" w:cs="Times New Roman"/>
                <w:sz w:val="28"/>
                <w:szCs w:val="28"/>
              </w:rPr>
              <w:t>1</w:t>
            </w:r>
            <w:r w:rsidRPr="00C27E10">
              <w:rPr>
                <w:rFonts w:ascii="Times New Roman" w:hAnsi="Times New Roman" w:cs="Times New Roman"/>
                <w:sz w:val="28"/>
                <w:szCs w:val="28"/>
                <w:lang w:val="kk-KZ"/>
              </w:rPr>
              <w:t>0</w:t>
            </w:r>
            <w:r w:rsidR="001931E9" w:rsidRPr="00C27E10">
              <w:rPr>
                <w:rFonts w:ascii="Times New Roman" w:hAnsi="Times New Roman" w:cs="Times New Roman"/>
                <w:sz w:val="28"/>
                <w:szCs w:val="28"/>
                <w:lang w:val="kk-KZ"/>
              </w:rPr>
              <w:t>3</w:t>
            </w:r>
          </w:p>
        </w:tc>
      </w:tr>
      <w:tr w:rsidR="00AF14BE" w:rsidRPr="00C27E10" w:rsidTr="00F9286F">
        <w:tc>
          <w:tcPr>
            <w:tcW w:w="959" w:type="dxa"/>
            <w:hideMark/>
          </w:tcPr>
          <w:p w:rsidR="00AF14BE" w:rsidRPr="00C27E10" w:rsidRDefault="00AF14BE" w:rsidP="00091A03">
            <w:pPr>
              <w:rPr>
                <w:rFonts w:ascii="Times New Roman" w:hAnsi="Times New Roman" w:cs="Times New Roman"/>
                <w:sz w:val="28"/>
                <w:szCs w:val="28"/>
              </w:rPr>
            </w:pPr>
            <w:r w:rsidRPr="00C27E10">
              <w:rPr>
                <w:rFonts w:ascii="Times New Roman" w:hAnsi="Times New Roman" w:cs="Times New Roman"/>
                <w:sz w:val="28"/>
                <w:szCs w:val="28"/>
              </w:rPr>
              <w:t>3.2.9</w:t>
            </w:r>
          </w:p>
        </w:tc>
        <w:tc>
          <w:tcPr>
            <w:tcW w:w="8221" w:type="dxa"/>
          </w:tcPr>
          <w:p w:rsidR="00AF14BE" w:rsidRPr="00C27E10" w:rsidRDefault="00AF14BE" w:rsidP="00091A03">
            <w:pPr>
              <w:rPr>
                <w:rFonts w:ascii="Times New Roman" w:hAnsi="Times New Roman" w:cs="Times New Roman"/>
                <w:bCs/>
                <w:sz w:val="28"/>
                <w:szCs w:val="28"/>
              </w:rPr>
            </w:pPr>
            <w:r w:rsidRPr="00C27E10">
              <w:rPr>
                <w:rFonts w:ascii="Times New Roman" w:hAnsi="Times New Roman" w:cs="Times New Roman"/>
                <w:bCs/>
                <w:sz w:val="28"/>
                <w:szCs w:val="28"/>
              </w:rPr>
              <w:t>2-метил-5-нитро-6-фенилникотин қышқылы</w:t>
            </w:r>
            <w:r w:rsidRPr="00C27E10">
              <w:rPr>
                <w:rFonts w:ascii="Times New Roman" w:hAnsi="Times New Roman" w:cs="Times New Roman"/>
                <w:bCs/>
                <w:sz w:val="28"/>
                <w:szCs w:val="28"/>
                <w:lang w:val="kk-KZ"/>
              </w:rPr>
              <w:t>ның т</w:t>
            </w:r>
            <w:r w:rsidRPr="00C27E10">
              <w:rPr>
                <w:rFonts w:ascii="Times New Roman" w:hAnsi="Times New Roman" w:cs="Times New Roman"/>
                <w:bCs/>
                <w:sz w:val="28"/>
                <w:szCs w:val="28"/>
              </w:rPr>
              <w:t>иосемикарбазидтер</w:t>
            </w:r>
            <w:r w:rsidRPr="00C27E10">
              <w:rPr>
                <w:rFonts w:ascii="Times New Roman" w:hAnsi="Times New Roman" w:cs="Times New Roman"/>
                <w:bCs/>
                <w:sz w:val="28"/>
                <w:szCs w:val="28"/>
                <w:lang w:val="kk-KZ"/>
              </w:rPr>
              <w:t>ін</w:t>
            </w:r>
            <w:r w:rsidRPr="00C27E10">
              <w:rPr>
                <w:rFonts w:ascii="Times New Roman" w:hAnsi="Times New Roman" w:cs="Times New Roman"/>
                <w:bCs/>
                <w:sz w:val="28"/>
                <w:szCs w:val="28"/>
              </w:rPr>
              <w:t xml:space="preserve"> алу әдістері </w:t>
            </w:r>
            <w:r w:rsidRPr="00C27E10">
              <w:rPr>
                <w:rFonts w:ascii="Times New Roman" w:hAnsi="Times New Roman" w:cs="Times New Roman"/>
                <w:bCs/>
                <w:sz w:val="28"/>
                <w:szCs w:val="28"/>
                <w:lang w:val="kk-KZ"/>
              </w:rPr>
              <w:t>.........................</w:t>
            </w:r>
            <w:r w:rsidRPr="00C27E10">
              <w:rPr>
                <w:rFonts w:ascii="Times New Roman" w:hAnsi="Times New Roman" w:cs="Times New Roman"/>
                <w:w w:val="105"/>
                <w:sz w:val="28"/>
                <w:szCs w:val="28"/>
              </w:rPr>
              <w:t>…………</w:t>
            </w:r>
            <w:r w:rsidRPr="00C27E10">
              <w:rPr>
                <w:rFonts w:ascii="Times New Roman" w:hAnsi="Times New Roman" w:cs="Times New Roman"/>
                <w:w w:val="105"/>
                <w:sz w:val="28"/>
                <w:szCs w:val="28"/>
                <w:lang w:val="kk-KZ"/>
              </w:rPr>
              <w:t>....</w:t>
            </w:r>
            <w:r w:rsidRPr="00C27E10">
              <w:rPr>
                <w:rFonts w:ascii="Times New Roman" w:hAnsi="Times New Roman" w:cs="Times New Roman"/>
                <w:w w:val="105"/>
                <w:sz w:val="28"/>
                <w:szCs w:val="28"/>
              </w:rPr>
              <w:t>…</w:t>
            </w:r>
            <w:r w:rsidRPr="00C27E10">
              <w:rPr>
                <w:rFonts w:ascii="Times New Roman" w:hAnsi="Times New Roman" w:cs="Times New Roman"/>
                <w:w w:val="105"/>
                <w:sz w:val="28"/>
                <w:szCs w:val="28"/>
                <w:lang w:val="kk-KZ"/>
              </w:rPr>
              <w:t>...</w:t>
            </w:r>
          </w:p>
        </w:tc>
        <w:tc>
          <w:tcPr>
            <w:tcW w:w="674" w:type="dxa"/>
            <w:hideMark/>
          </w:tcPr>
          <w:p w:rsidR="00AF14BE" w:rsidRPr="00C27E10" w:rsidRDefault="00AF14BE" w:rsidP="00091A03">
            <w:pPr>
              <w:jc w:val="right"/>
              <w:rPr>
                <w:rFonts w:ascii="Times New Roman" w:hAnsi="Times New Roman" w:cs="Times New Roman"/>
                <w:sz w:val="28"/>
                <w:szCs w:val="28"/>
                <w:lang w:val="kk-KZ"/>
              </w:rPr>
            </w:pPr>
          </w:p>
          <w:p w:rsidR="00AF14BE" w:rsidRPr="00C27E10" w:rsidRDefault="00AF14BE" w:rsidP="00FE4779">
            <w:pPr>
              <w:jc w:val="right"/>
              <w:rPr>
                <w:rFonts w:ascii="Times New Roman" w:hAnsi="Times New Roman" w:cs="Times New Roman"/>
                <w:sz w:val="28"/>
                <w:szCs w:val="28"/>
                <w:lang w:val="kk-KZ"/>
              </w:rPr>
            </w:pPr>
            <w:r w:rsidRPr="00C27E10">
              <w:rPr>
                <w:rFonts w:ascii="Times New Roman" w:hAnsi="Times New Roman" w:cs="Times New Roman"/>
                <w:sz w:val="28"/>
                <w:szCs w:val="28"/>
              </w:rPr>
              <w:t>1</w:t>
            </w:r>
            <w:r w:rsidRPr="00C27E10">
              <w:rPr>
                <w:rFonts w:ascii="Times New Roman" w:hAnsi="Times New Roman" w:cs="Times New Roman"/>
                <w:sz w:val="28"/>
                <w:szCs w:val="28"/>
                <w:lang w:val="kk-KZ"/>
              </w:rPr>
              <w:t>0</w:t>
            </w:r>
            <w:r w:rsidR="001931E9" w:rsidRPr="00C27E10">
              <w:rPr>
                <w:rFonts w:ascii="Times New Roman" w:hAnsi="Times New Roman" w:cs="Times New Roman"/>
                <w:sz w:val="28"/>
                <w:szCs w:val="28"/>
                <w:lang w:val="kk-KZ"/>
              </w:rPr>
              <w:t>5</w:t>
            </w:r>
          </w:p>
        </w:tc>
      </w:tr>
      <w:tr w:rsidR="00AF14BE" w:rsidRPr="00C27E10" w:rsidTr="00F9286F">
        <w:tc>
          <w:tcPr>
            <w:tcW w:w="959" w:type="dxa"/>
            <w:hideMark/>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3.2.10</w:t>
            </w:r>
          </w:p>
        </w:tc>
        <w:tc>
          <w:tcPr>
            <w:tcW w:w="8221" w:type="dxa"/>
            <w:hideMark/>
          </w:tcPr>
          <w:p w:rsidR="00AF14BE" w:rsidRPr="00C27E10" w:rsidRDefault="00AF14BE" w:rsidP="00091A03">
            <w:pPr>
              <w:rPr>
                <w:rFonts w:ascii="Times New Roman" w:hAnsi="Times New Roman" w:cs="Times New Roman"/>
                <w:sz w:val="28"/>
                <w:szCs w:val="36"/>
                <w:lang w:val="kk-KZ"/>
              </w:rPr>
            </w:pPr>
            <w:r w:rsidRPr="00C27E10">
              <w:rPr>
                <w:rFonts w:ascii="Times New Roman" w:hAnsi="Times New Roman" w:cs="Times New Roman"/>
                <w:sz w:val="28"/>
                <w:szCs w:val="36"/>
              </w:rPr>
              <w:t>Нафтилтиосемикарбазидтер мен олардың β</w:t>
            </w:r>
            <w:r w:rsidRPr="00C27E10">
              <w:rPr>
                <w:rFonts w:ascii="Times New Roman" w:hAnsi="Times New Roman" w:cs="Times New Roman"/>
                <w:sz w:val="28"/>
                <w:szCs w:val="36"/>
                <w:lang w:val="kk-KZ"/>
              </w:rPr>
              <w:t>-тұйықдекстринмен супрамолекулалық кешендерінің синтезі……………….....</w:t>
            </w:r>
            <w:r w:rsidRPr="00C27E10">
              <w:rPr>
                <w:rFonts w:ascii="Times New Roman" w:hAnsi="Times New Roman" w:cs="Times New Roman"/>
                <w:sz w:val="28"/>
                <w:szCs w:val="28"/>
                <w:lang w:val="kk-KZ"/>
              </w:rPr>
              <w:t>.......</w:t>
            </w:r>
          </w:p>
        </w:tc>
        <w:tc>
          <w:tcPr>
            <w:tcW w:w="674" w:type="dxa"/>
          </w:tcPr>
          <w:p w:rsidR="00AF14BE" w:rsidRPr="00C27E10" w:rsidRDefault="00AF14BE" w:rsidP="00091A03">
            <w:pPr>
              <w:jc w:val="center"/>
              <w:rPr>
                <w:rFonts w:ascii="Times New Roman" w:hAnsi="Times New Roman" w:cs="Times New Roman"/>
                <w:sz w:val="28"/>
                <w:szCs w:val="28"/>
                <w:lang w:val="kk-KZ"/>
              </w:rPr>
            </w:pPr>
          </w:p>
          <w:p w:rsidR="00AF14BE" w:rsidRPr="00C27E10" w:rsidRDefault="00AF14BE" w:rsidP="00091A03">
            <w:pPr>
              <w:jc w:val="right"/>
              <w:rPr>
                <w:rFonts w:ascii="Times New Roman" w:hAnsi="Times New Roman" w:cs="Times New Roman"/>
                <w:sz w:val="28"/>
                <w:szCs w:val="28"/>
                <w:lang w:val="kk-KZ"/>
              </w:rPr>
            </w:pPr>
            <w:r w:rsidRPr="00C27E10">
              <w:rPr>
                <w:rFonts w:ascii="Times New Roman" w:hAnsi="Times New Roman" w:cs="Times New Roman"/>
                <w:sz w:val="28"/>
                <w:szCs w:val="28"/>
              </w:rPr>
              <w:t>10</w:t>
            </w:r>
            <w:r w:rsidR="001931E9" w:rsidRPr="00C27E10">
              <w:rPr>
                <w:rFonts w:ascii="Times New Roman" w:hAnsi="Times New Roman" w:cs="Times New Roman"/>
                <w:sz w:val="28"/>
                <w:szCs w:val="28"/>
                <w:lang w:val="kk-KZ"/>
              </w:rPr>
              <w:t>6</w:t>
            </w:r>
          </w:p>
        </w:tc>
      </w:tr>
      <w:tr w:rsidR="00AF14BE" w:rsidRPr="00C27E10" w:rsidTr="00F9286F">
        <w:tc>
          <w:tcPr>
            <w:tcW w:w="959" w:type="dxa"/>
            <w:hideMark/>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3.2.11</w:t>
            </w:r>
          </w:p>
        </w:tc>
        <w:tc>
          <w:tcPr>
            <w:tcW w:w="8221" w:type="dxa"/>
            <w:hideMark/>
          </w:tcPr>
          <w:p w:rsidR="00AF14BE" w:rsidRPr="00C27E10" w:rsidRDefault="00AF14BE" w:rsidP="00091A03">
            <w:pPr>
              <w:autoSpaceDE w:val="0"/>
              <w:autoSpaceDN w:val="0"/>
              <w:adjustRightInd w:val="0"/>
              <w:rPr>
                <w:rFonts w:ascii="Times New Roman" w:hAnsi="Times New Roman" w:cs="Times New Roman"/>
                <w:sz w:val="28"/>
                <w:szCs w:val="28"/>
                <w:lang w:val="kk-KZ"/>
              </w:rPr>
            </w:pPr>
            <w:r w:rsidRPr="00C27E10">
              <w:rPr>
                <w:rFonts w:ascii="Times New Roman" w:hAnsi="Times New Roman" w:cs="Times New Roman"/>
                <w:sz w:val="28"/>
                <w:szCs w:val="28"/>
                <w:lang w:val="kk-KZ"/>
              </w:rPr>
              <w:t>Тұйық</w:t>
            </w:r>
            <w:r w:rsidRPr="00C27E10">
              <w:rPr>
                <w:rFonts w:ascii="Times New Roman" w:hAnsi="Times New Roman" w:cs="Times New Roman"/>
                <w:sz w:val="28"/>
                <w:szCs w:val="28"/>
              </w:rPr>
              <w:t>декстриндермен никотин</w:t>
            </w:r>
            <w:r w:rsidRPr="00C27E10">
              <w:rPr>
                <w:rFonts w:ascii="Times New Roman" w:hAnsi="Times New Roman" w:cs="Times New Roman"/>
                <w:sz w:val="28"/>
                <w:szCs w:val="28"/>
                <w:lang w:val="kk-KZ"/>
              </w:rPr>
              <w:t>, изоникотин, 2- және 4-гидроксибензой</w:t>
            </w:r>
            <w:r w:rsidRPr="00C27E10">
              <w:rPr>
                <w:rFonts w:ascii="Times New Roman" w:hAnsi="Times New Roman" w:cs="Times New Roman"/>
                <w:sz w:val="28"/>
                <w:szCs w:val="28"/>
              </w:rPr>
              <w:t xml:space="preserve"> қышқыл</w:t>
            </w:r>
            <w:r w:rsidRPr="00C27E10">
              <w:rPr>
                <w:rFonts w:ascii="Times New Roman" w:hAnsi="Times New Roman" w:cs="Times New Roman"/>
                <w:sz w:val="28"/>
                <w:szCs w:val="28"/>
                <w:lang w:val="kk-KZ"/>
              </w:rPr>
              <w:t>дар</w:t>
            </w:r>
            <w:r w:rsidRPr="00C27E10">
              <w:rPr>
                <w:rFonts w:ascii="Times New Roman" w:hAnsi="Times New Roman" w:cs="Times New Roman"/>
                <w:sz w:val="28"/>
                <w:szCs w:val="28"/>
              </w:rPr>
              <w:t>ы гидразонд</w:t>
            </w:r>
            <w:r w:rsidRPr="00C27E10">
              <w:rPr>
                <w:rFonts w:ascii="Times New Roman" w:hAnsi="Times New Roman" w:cs="Times New Roman"/>
                <w:sz w:val="28"/>
                <w:szCs w:val="28"/>
                <w:lang w:val="kk-KZ"/>
              </w:rPr>
              <w:t>арының</w:t>
            </w:r>
            <w:r w:rsidRPr="00C27E10">
              <w:rPr>
                <w:rFonts w:ascii="Times New Roman" w:hAnsi="Times New Roman" w:cs="Times New Roman"/>
                <w:sz w:val="28"/>
                <w:szCs w:val="28"/>
              </w:rPr>
              <w:t xml:space="preserve">  </w:t>
            </w:r>
            <w:r w:rsidRPr="00C27E10">
              <w:rPr>
                <w:rFonts w:ascii="Times New Roman" w:hAnsi="Times New Roman" w:cs="Times New Roman"/>
                <w:sz w:val="28"/>
                <w:szCs w:val="28"/>
                <w:lang w:val="kk-KZ"/>
              </w:rPr>
              <w:t>супрамолекулалық</w:t>
            </w:r>
            <w:r w:rsidRPr="00C27E10">
              <w:rPr>
                <w:rFonts w:ascii="Times New Roman" w:hAnsi="Times New Roman" w:cs="Times New Roman"/>
                <w:sz w:val="28"/>
                <w:szCs w:val="28"/>
              </w:rPr>
              <w:t xml:space="preserve"> кешендерін алу әдістері ………</w:t>
            </w:r>
            <w:r w:rsidRPr="00C27E10">
              <w:rPr>
                <w:rFonts w:ascii="Times New Roman" w:hAnsi="Times New Roman" w:cs="Times New Roman"/>
                <w:sz w:val="28"/>
                <w:szCs w:val="28"/>
                <w:lang w:val="kk-KZ"/>
              </w:rPr>
              <w:t>...........................</w:t>
            </w:r>
          </w:p>
        </w:tc>
        <w:tc>
          <w:tcPr>
            <w:tcW w:w="674" w:type="dxa"/>
          </w:tcPr>
          <w:p w:rsidR="00AF14BE" w:rsidRPr="00C27E10" w:rsidRDefault="00AF14BE" w:rsidP="00091A03">
            <w:pPr>
              <w:jc w:val="center"/>
              <w:rPr>
                <w:rFonts w:ascii="Times New Roman" w:hAnsi="Times New Roman" w:cs="Times New Roman"/>
                <w:sz w:val="28"/>
                <w:szCs w:val="28"/>
              </w:rPr>
            </w:pPr>
          </w:p>
          <w:p w:rsidR="00AF14BE" w:rsidRPr="00C27E10" w:rsidRDefault="00AF14BE" w:rsidP="00091A03">
            <w:pPr>
              <w:jc w:val="right"/>
              <w:rPr>
                <w:rFonts w:ascii="Times New Roman" w:hAnsi="Times New Roman" w:cs="Times New Roman"/>
                <w:sz w:val="28"/>
                <w:szCs w:val="28"/>
                <w:lang w:val="kk-KZ"/>
              </w:rPr>
            </w:pPr>
          </w:p>
          <w:p w:rsidR="00AF14BE" w:rsidRPr="00C27E10" w:rsidRDefault="00AF14BE" w:rsidP="00091A03">
            <w:pPr>
              <w:jc w:val="right"/>
              <w:rPr>
                <w:rFonts w:ascii="Times New Roman" w:hAnsi="Times New Roman" w:cs="Times New Roman"/>
                <w:sz w:val="28"/>
                <w:szCs w:val="28"/>
                <w:lang w:val="kk-KZ"/>
              </w:rPr>
            </w:pPr>
            <w:r w:rsidRPr="00C27E10">
              <w:rPr>
                <w:rFonts w:ascii="Times New Roman" w:hAnsi="Times New Roman" w:cs="Times New Roman"/>
                <w:sz w:val="28"/>
                <w:szCs w:val="28"/>
                <w:lang w:val="kk-KZ"/>
              </w:rPr>
              <w:t>10</w:t>
            </w:r>
            <w:r w:rsidR="001931E9" w:rsidRPr="00C27E10">
              <w:rPr>
                <w:rFonts w:ascii="Times New Roman" w:hAnsi="Times New Roman" w:cs="Times New Roman"/>
                <w:sz w:val="28"/>
                <w:szCs w:val="28"/>
                <w:lang w:val="kk-KZ"/>
              </w:rPr>
              <w:t>7</w:t>
            </w:r>
          </w:p>
        </w:tc>
      </w:tr>
      <w:tr w:rsidR="00AF14BE" w:rsidRPr="00C27E10" w:rsidTr="00F9286F">
        <w:tc>
          <w:tcPr>
            <w:tcW w:w="9180" w:type="dxa"/>
            <w:gridSpan w:val="2"/>
            <w:hideMark/>
          </w:tcPr>
          <w:p w:rsidR="00AF14BE" w:rsidRPr="00C27E10" w:rsidRDefault="00AF14BE" w:rsidP="00091A03">
            <w:pPr>
              <w:rPr>
                <w:rFonts w:ascii="Times New Roman" w:hAnsi="Times New Roman" w:cs="Times New Roman"/>
                <w:b/>
                <w:sz w:val="28"/>
                <w:szCs w:val="28"/>
                <w:lang w:val="kk-KZ"/>
              </w:rPr>
            </w:pPr>
            <w:r w:rsidRPr="00C27E10">
              <w:rPr>
                <w:rFonts w:ascii="Times New Roman" w:hAnsi="Times New Roman" w:cs="Times New Roman"/>
                <w:b/>
                <w:sz w:val="28"/>
                <w:szCs w:val="28"/>
                <w:lang w:val="kk-KZ"/>
              </w:rPr>
              <w:t>ҚОРЫТЫНДЫ</w:t>
            </w:r>
          </w:p>
        </w:tc>
        <w:tc>
          <w:tcPr>
            <w:tcW w:w="674" w:type="dxa"/>
            <w:hideMark/>
          </w:tcPr>
          <w:p w:rsidR="00AF14BE" w:rsidRPr="00C27E10" w:rsidRDefault="00AF14BE" w:rsidP="00FE4779">
            <w:pPr>
              <w:jc w:val="right"/>
              <w:rPr>
                <w:rFonts w:ascii="Times New Roman" w:hAnsi="Times New Roman" w:cs="Times New Roman"/>
                <w:sz w:val="28"/>
                <w:szCs w:val="28"/>
                <w:lang w:val="kk-KZ"/>
              </w:rPr>
            </w:pPr>
            <w:r w:rsidRPr="00C27E10">
              <w:rPr>
                <w:rFonts w:ascii="Times New Roman" w:hAnsi="Times New Roman" w:cs="Times New Roman"/>
                <w:sz w:val="28"/>
                <w:szCs w:val="28"/>
              </w:rPr>
              <w:t>1</w:t>
            </w:r>
            <w:r w:rsidRPr="00C27E10">
              <w:rPr>
                <w:rFonts w:ascii="Times New Roman" w:hAnsi="Times New Roman" w:cs="Times New Roman"/>
                <w:sz w:val="28"/>
                <w:szCs w:val="28"/>
                <w:lang w:val="kk-KZ"/>
              </w:rPr>
              <w:t>1</w:t>
            </w:r>
            <w:r w:rsidR="001931E9" w:rsidRPr="00C27E10">
              <w:rPr>
                <w:rFonts w:ascii="Times New Roman" w:hAnsi="Times New Roman" w:cs="Times New Roman"/>
                <w:sz w:val="28"/>
                <w:szCs w:val="28"/>
                <w:lang w:val="kk-KZ"/>
              </w:rPr>
              <w:t>1</w:t>
            </w:r>
          </w:p>
        </w:tc>
      </w:tr>
      <w:tr w:rsidR="00AF14BE" w:rsidRPr="00C27E10" w:rsidTr="00F9286F">
        <w:tc>
          <w:tcPr>
            <w:tcW w:w="9180" w:type="dxa"/>
            <w:gridSpan w:val="2"/>
            <w:hideMark/>
          </w:tcPr>
          <w:p w:rsidR="00AF14BE" w:rsidRPr="00C27E10" w:rsidRDefault="00AF14BE" w:rsidP="00091A03">
            <w:pPr>
              <w:rPr>
                <w:rFonts w:ascii="Times New Roman" w:hAnsi="Times New Roman" w:cs="Times New Roman"/>
                <w:sz w:val="28"/>
                <w:szCs w:val="28"/>
              </w:rPr>
            </w:pPr>
            <w:r w:rsidRPr="00C27E10">
              <w:rPr>
                <w:rFonts w:ascii="Times New Roman" w:hAnsi="Times New Roman" w:cs="Times New Roman"/>
                <w:b/>
                <w:bCs/>
                <w:color w:val="000000" w:themeColor="text1"/>
                <w:sz w:val="28"/>
                <w:szCs w:val="28"/>
                <w:lang w:val="kk-KZ"/>
              </w:rPr>
              <w:t>ПАЙДАЛАНЫЛҒАН ӘДЕБИЕТТЕР ТІЗІМІ</w:t>
            </w:r>
          </w:p>
        </w:tc>
        <w:tc>
          <w:tcPr>
            <w:tcW w:w="674" w:type="dxa"/>
            <w:hideMark/>
          </w:tcPr>
          <w:p w:rsidR="00AF14BE" w:rsidRPr="00C27E10" w:rsidRDefault="00AF14BE" w:rsidP="00FE4779">
            <w:pPr>
              <w:jc w:val="right"/>
              <w:rPr>
                <w:rFonts w:ascii="Times New Roman" w:hAnsi="Times New Roman" w:cs="Times New Roman"/>
                <w:sz w:val="28"/>
                <w:szCs w:val="28"/>
                <w:lang w:val="kk-KZ"/>
              </w:rPr>
            </w:pPr>
            <w:r w:rsidRPr="00C27E10">
              <w:rPr>
                <w:rFonts w:ascii="Times New Roman" w:hAnsi="Times New Roman" w:cs="Times New Roman"/>
                <w:sz w:val="28"/>
                <w:szCs w:val="28"/>
              </w:rPr>
              <w:t>11</w:t>
            </w:r>
            <w:r w:rsidR="001931E9" w:rsidRPr="00C27E10">
              <w:rPr>
                <w:rFonts w:ascii="Times New Roman" w:hAnsi="Times New Roman" w:cs="Times New Roman"/>
                <w:sz w:val="28"/>
                <w:szCs w:val="28"/>
                <w:lang w:val="kk-KZ"/>
              </w:rPr>
              <w:t>3</w:t>
            </w:r>
          </w:p>
        </w:tc>
      </w:tr>
      <w:tr w:rsidR="00AF14BE" w:rsidRPr="00C27E10" w:rsidTr="00F9286F">
        <w:tc>
          <w:tcPr>
            <w:tcW w:w="9180" w:type="dxa"/>
            <w:gridSpan w:val="2"/>
            <w:hideMark/>
          </w:tcPr>
          <w:p w:rsidR="00AF14BE" w:rsidRPr="00C27E10" w:rsidRDefault="000C57BA" w:rsidP="00091A03">
            <w:pPr>
              <w:rPr>
                <w:rFonts w:ascii="Times New Roman" w:hAnsi="Times New Roman" w:cs="Times New Roman"/>
                <w:b/>
                <w:bCs/>
                <w:color w:val="000000" w:themeColor="text1"/>
                <w:sz w:val="28"/>
                <w:szCs w:val="28"/>
                <w:lang w:val="kk-KZ"/>
              </w:rPr>
            </w:pPr>
            <w:r w:rsidRPr="00C27E10">
              <w:rPr>
                <w:rFonts w:ascii="Times New Roman" w:hAnsi="Times New Roman" w:cs="Times New Roman"/>
                <w:b/>
                <w:sz w:val="28"/>
                <w:szCs w:val="28"/>
                <w:lang w:val="kk-KZ"/>
              </w:rPr>
              <w:t>ҚОСЫМША</w:t>
            </w:r>
            <w:r w:rsidR="00AF14BE" w:rsidRPr="00C27E10">
              <w:rPr>
                <w:rFonts w:ascii="Times New Roman" w:hAnsi="Times New Roman" w:cs="Times New Roman"/>
                <w:b/>
                <w:sz w:val="28"/>
                <w:szCs w:val="28"/>
              </w:rPr>
              <w:t xml:space="preserve"> А </w:t>
            </w:r>
            <w:r w:rsidR="00AF14BE" w:rsidRPr="00C27E10">
              <w:rPr>
                <w:rFonts w:ascii="Times New Roman" w:hAnsi="Times New Roman" w:cs="Times New Roman"/>
                <w:sz w:val="28"/>
                <w:szCs w:val="28"/>
              </w:rPr>
              <w:t>–</w:t>
            </w:r>
            <w:r w:rsidR="00AF14BE" w:rsidRPr="00C27E10">
              <w:rPr>
                <w:rFonts w:ascii="Times New Roman" w:hAnsi="Times New Roman" w:cs="Times New Roman"/>
                <w:sz w:val="28"/>
                <w:szCs w:val="28"/>
                <w:lang w:val="kk-KZ"/>
              </w:rPr>
              <w:t xml:space="preserve"> (2.40) және (2.78) қосылыстарының цитоуыттылығын зерттеу актісі........................................................................................................</w:t>
            </w:r>
          </w:p>
        </w:tc>
        <w:tc>
          <w:tcPr>
            <w:tcW w:w="674" w:type="dxa"/>
            <w:hideMark/>
          </w:tcPr>
          <w:p w:rsidR="00AF14BE" w:rsidRPr="00C27E10" w:rsidRDefault="00AF14BE" w:rsidP="00091A03">
            <w:pPr>
              <w:jc w:val="right"/>
              <w:rPr>
                <w:rFonts w:ascii="Times New Roman" w:hAnsi="Times New Roman" w:cs="Times New Roman"/>
                <w:sz w:val="28"/>
                <w:szCs w:val="28"/>
                <w:lang w:val="kk-KZ"/>
              </w:rPr>
            </w:pPr>
          </w:p>
          <w:p w:rsidR="00AF14BE" w:rsidRPr="00C27E10" w:rsidRDefault="00AF14BE" w:rsidP="00FE4779">
            <w:pPr>
              <w:jc w:val="right"/>
              <w:rPr>
                <w:rFonts w:ascii="Times New Roman" w:hAnsi="Times New Roman" w:cs="Times New Roman"/>
                <w:sz w:val="28"/>
                <w:szCs w:val="28"/>
                <w:lang w:val="kk-KZ"/>
              </w:rPr>
            </w:pPr>
            <w:r w:rsidRPr="00C27E10">
              <w:rPr>
                <w:rFonts w:ascii="Times New Roman" w:hAnsi="Times New Roman" w:cs="Times New Roman"/>
                <w:sz w:val="28"/>
                <w:szCs w:val="28"/>
                <w:lang w:val="kk-KZ"/>
              </w:rPr>
              <w:t>12</w:t>
            </w:r>
            <w:r w:rsidR="001931E9" w:rsidRPr="00C27E10">
              <w:rPr>
                <w:rFonts w:ascii="Times New Roman" w:hAnsi="Times New Roman" w:cs="Times New Roman"/>
                <w:sz w:val="28"/>
                <w:szCs w:val="28"/>
                <w:lang w:val="kk-KZ"/>
              </w:rPr>
              <w:t>6</w:t>
            </w:r>
          </w:p>
        </w:tc>
      </w:tr>
      <w:tr w:rsidR="00AF14BE" w:rsidRPr="00C27E10" w:rsidTr="00F9286F">
        <w:tc>
          <w:tcPr>
            <w:tcW w:w="9180" w:type="dxa"/>
            <w:gridSpan w:val="2"/>
            <w:hideMark/>
          </w:tcPr>
          <w:p w:rsidR="00AF14BE" w:rsidRPr="00C27E10" w:rsidRDefault="000C57BA" w:rsidP="00091A03">
            <w:pPr>
              <w:jc w:val="both"/>
              <w:rPr>
                <w:rFonts w:ascii="Times New Roman" w:hAnsi="Times New Roman" w:cs="Times New Roman"/>
                <w:b/>
                <w:color w:val="FF0000"/>
                <w:sz w:val="28"/>
                <w:szCs w:val="28"/>
              </w:rPr>
            </w:pPr>
            <w:r w:rsidRPr="00C27E10">
              <w:rPr>
                <w:rFonts w:ascii="Times New Roman" w:hAnsi="Times New Roman" w:cs="Times New Roman"/>
                <w:b/>
                <w:sz w:val="28"/>
                <w:szCs w:val="28"/>
                <w:lang w:val="kk-KZ"/>
              </w:rPr>
              <w:t>ҚОСЫМША</w:t>
            </w:r>
            <w:r w:rsidR="00AF14BE" w:rsidRPr="00C27E10">
              <w:rPr>
                <w:rFonts w:ascii="Times New Roman" w:hAnsi="Times New Roman" w:cs="Times New Roman"/>
                <w:b/>
                <w:color w:val="FF0000"/>
                <w:sz w:val="28"/>
                <w:szCs w:val="28"/>
              </w:rPr>
              <w:t xml:space="preserve"> </w:t>
            </w:r>
            <w:r w:rsidR="00AF14BE" w:rsidRPr="00C27E10">
              <w:rPr>
                <w:rFonts w:ascii="Times New Roman" w:hAnsi="Times New Roman" w:cs="Times New Roman"/>
                <w:b/>
                <w:sz w:val="28"/>
                <w:szCs w:val="28"/>
                <w:lang w:val="kk-KZ"/>
              </w:rPr>
              <w:t>Ә</w:t>
            </w:r>
            <w:r w:rsidR="00AF14BE" w:rsidRPr="00C27E10">
              <w:rPr>
                <w:rFonts w:ascii="Times New Roman" w:hAnsi="Times New Roman" w:cs="Times New Roman"/>
                <w:sz w:val="28"/>
                <w:szCs w:val="28"/>
              </w:rPr>
              <w:t xml:space="preserve"> –</w:t>
            </w:r>
            <w:r w:rsidR="00AF14BE" w:rsidRPr="00C27E10">
              <w:rPr>
                <w:rFonts w:ascii="Times New Roman" w:hAnsi="Times New Roman" w:cs="Times New Roman"/>
                <w:color w:val="FF0000"/>
                <w:sz w:val="28"/>
                <w:szCs w:val="28"/>
              </w:rPr>
              <w:t xml:space="preserve"> </w:t>
            </w:r>
            <w:r w:rsidR="00AF14BE" w:rsidRPr="00C27E10">
              <w:rPr>
                <w:rFonts w:ascii="Times New Roman" w:hAnsi="Times New Roman" w:cs="Times New Roman"/>
                <w:sz w:val="28"/>
                <w:szCs w:val="28"/>
                <w:lang w:val="kk-KZ"/>
              </w:rPr>
              <w:t xml:space="preserve">(2.5), (2.8)-(2.10), (2.70) </w:t>
            </w:r>
            <w:r w:rsidR="00AF14BE" w:rsidRPr="00C27E10">
              <w:rPr>
                <w:rFonts w:ascii="Times New Roman" w:hAnsi="Times New Roman" w:cs="Times New Roman"/>
                <w:sz w:val="28"/>
                <w:szCs w:val="28"/>
              </w:rPr>
              <w:t>қосылыстарын</w:t>
            </w:r>
            <w:r w:rsidR="00AF14BE" w:rsidRPr="00C27E10">
              <w:rPr>
                <w:rFonts w:ascii="Times New Roman" w:hAnsi="Times New Roman" w:cs="Times New Roman"/>
                <w:sz w:val="28"/>
                <w:szCs w:val="28"/>
                <w:lang w:val="kk-KZ"/>
              </w:rPr>
              <w:t xml:space="preserve"> микробқа </w:t>
            </w:r>
            <w:r w:rsidR="00AF14BE" w:rsidRPr="00C27E10">
              <w:rPr>
                <w:rFonts w:ascii="Times New Roman" w:hAnsi="Times New Roman" w:cs="Times New Roman"/>
                <w:sz w:val="28"/>
                <w:szCs w:val="28"/>
              </w:rPr>
              <w:t>қарсы белсенділікке сынау актісі</w:t>
            </w:r>
            <w:r w:rsidR="00AF14BE" w:rsidRPr="00C27E10">
              <w:rPr>
                <w:rFonts w:ascii="Times New Roman" w:hAnsi="Times New Roman" w:cs="Times New Roman"/>
                <w:sz w:val="28"/>
                <w:szCs w:val="28"/>
                <w:lang w:val="kk-KZ"/>
              </w:rPr>
              <w:t>..................................................................</w:t>
            </w:r>
            <w:r w:rsidRPr="00C27E10">
              <w:rPr>
                <w:rFonts w:ascii="Times New Roman" w:hAnsi="Times New Roman" w:cs="Times New Roman"/>
                <w:sz w:val="28"/>
                <w:szCs w:val="28"/>
                <w:lang w:val="kk-KZ"/>
              </w:rPr>
              <w:t>...........</w:t>
            </w:r>
            <w:r w:rsidR="00AF14BE" w:rsidRPr="00C27E10">
              <w:rPr>
                <w:rFonts w:ascii="Times New Roman" w:hAnsi="Times New Roman" w:cs="Times New Roman"/>
                <w:sz w:val="28"/>
                <w:szCs w:val="28"/>
                <w:lang w:val="kk-KZ"/>
              </w:rPr>
              <w:t>.....</w:t>
            </w:r>
          </w:p>
        </w:tc>
        <w:tc>
          <w:tcPr>
            <w:tcW w:w="674" w:type="dxa"/>
          </w:tcPr>
          <w:p w:rsidR="00AF14BE" w:rsidRPr="00C27E10" w:rsidRDefault="00AF14BE" w:rsidP="00091A03">
            <w:pPr>
              <w:jc w:val="center"/>
              <w:rPr>
                <w:rFonts w:ascii="Times New Roman" w:hAnsi="Times New Roman" w:cs="Times New Roman"/>
                <w:sz w:val="28"/>
                <w:szCs w:val="28"/>
                <w:lang w:val="kk-KZ"/>
              </w:rPr>
            </w:pPr>
          </w:p>
          <w:p w:rsidR="00AF14BE" w:rsidRPr="00C27E10" w:rsidRDefault="00AF14BE" w:rsidP="00FE4779">
            <w:pPr>
              <w:jc w:val="center"/>
              <w:rPr>
                <w:rFonts w:ascii="Times New Roman" w:hAnsi="Times New Roman" w:cs="Times New Roman"/>
                <w:sz w:val="28"/>
                <w:szCs w:val="28"/>
                <w:lang w:val="kk-KZ"/>
              </w:rPr>
            </w:pPr>
            <w:r w:rsidRPr="00C27E10">
              <w:rPr>
                <w:rFonts w:ascii="Times New Roman" w:hAnsi="Times New Roman" w:cs="Times New Roman"/>
                <w:sz w:val="28"/>
                <w:szCs w:val="28"/>
                <w:lang w:val="kk-KZ"/>
              </w:rPr>
              <w:t>13</w:t>
            </w:r>
            <w:r w:rsidR="001931E9" w:rsidRPr="00C27E10">
              <w:rPr>
                <w:rFonts w:ascii="Times New Roman" w:hAnsi="Times New Roman" w:cs="Times New Roman"/>
                <w:sz w:val="28"/>
                <w:szCs w:val="28"/>
                <w:lang w:val="kk-KZ"/>
              </w:rPr>
              <w:t>1</w:t>
            </w:r>
          </w:p>
        </w:tc>
      </w:tr>
      <w:tr w:rsidR="00AF14BE" w:rsidRPr="00C27E10" w:rsidTr="00F9286F">
        <w:tc>
          <w:tcPr>
            <w:tcW w:w="9180" w:type="dxa"/>
            <w:gridSpan w:val="2"/>
            <w:hideMark/>
          </w:tcPr>
          <w:p w:rsidR="00AF14BE" w:rsidRPr="00C27E10" w:rsidRDefault="000C57BA" w:rsidP="00091A03">
            <w:pPr>
              <w:jc w:val="both"/>
              <w:rPr>
                <w:rFonts w:ascii="Times New Roman" w:hAnsi="Times New Roman" w:cs="Times New Roman"/>
                <w:sz w:val="28"/>
                <w:szCs w:val="28"/>
                <w:lang w:val="kk-KZ"/>
              </w:rPr>
            </w:pPr>
            <w:r w:rsidRPr="00C27E10">
              <w:rPr>
                <w:rFonts w:ascii="Times New Roman" w:hAnsi="Times New Roman" w:cs="Times New Roman"/>
                <w:b/>
                <w:sz w:val="28"/>
                <w:szCs w:val="28"/>
                <w:lang w:val="kk-KZ"/>
              </w:rPr>
              <w:t>ҚОСЫМША</w:t>
            </w:r>
            <w:r w:rsidR="00AF14BE" w:rsidRPr="00C27E10">
              <w:rPr>
                <w:rFonts w:ascii="Times New Roman" w:hAnsi="Times New Roman" w:cs="Times New Roman"/>
                <w:b/>
                <w:color w:val="FF0000"/>
                <w:sz w:val="28"/>
                <w:szCs w:val="28"/>
              </w:rPr>
              <w:t xml:space="preserve"> </w:t>
            </w:r>
            <w:r w:rsidR="00AF14BE" w:rsidRPr="00C27E10">
              <w:rPr>
                <w:rFonts w:ascii="Times New Roman" w:hAnsi="Times New Roman" w:cs="Times New Roman"/>
                <w:b/>
                <w:sz w:val="28"/>
                <w:szCs w:val="28"/>
                <w:lang w:val="kk-KZ"/>
              </w:rPr>
              <w:t xml:space="preserve">Б </w:t>
            </w:r>
            <w:r w:rsidR="00AF14BE" w:rsidRPr="00C27E10">
              <w:rPr>
                <w:rFonts w:ascii="Times New Roman" w:hAnsi="Times New Roman" w:cs="Times New Roman"/>
                <w:sz w:val="28"/>
                <w:szCs w:val="28"/>
              </w:rPr>
              <w:t>–</w:t>
            </w:r>
            <w:r w:rsidR="00AF14BE" w:rsidRPr="00C27E10">
              <w:rPr>
                <w:rFonts w:ascii="Times New Roman" w:hAnsi="Times New Roman" w:cs="Times New Roman"/>
                <w:color w:val="FF0000"/>
                <w:sz w:val="28"/>
                <w:szCs w:val="28"/>
              </w:rPr>
              <w:t xml:space="preserve"> </w:t>
            </w:r>
            <w:r w:rsidR="00AF14BE" w:rsidRPr="00C27E10">
              <w:rPr>
                <w:rFonts w:ascii="Times New Roman" w:hAnsi="Times New Roman" w:cs="Times New Roman"/>
                <w:sz w:val="28"/>
                <w:szCs w:val="28"/>
              </w:rPr>
              <w:t>(</w:t>
            </w:r>
            <w:r w:rsidR="00AF14BE" w:rsidRPr="00C27E10">
              <w:rPr>
                <w:rFonts w:ascii="Times New Roman" w:hAnsi="Times New Roman" w:cs="Times New Roman"/>
                <w:sz w:val="28"/>
                <w:szCs w:val="28"/>
                <w:lang w:val="kk-KZ"/>
              </w:rPr>
              <w:t>2.18), (2.40), (</w:t>
            </w:r>
            <w:r w:rsidR="00AF14BE" w:rsidRPr="00C27E10">
              <w:rPr>
                <w:rFonts w:ascii="Times New Roman" w:hAnsi="Times New Roman" w:cs="Times New Roman"/>
                <w:sz w:val="28"/>
                <w:szCs w:val="28"/>
              </w:rPr>
              <w:t>2.43)-(2.4</w:t>
            </w:r>
            <w:r w:rsidR="00AF14BE" w:rsidRPr="00C27E10">
              <w:rPr>
                <w:rFonts w:ascii="Times New Roman" w:hAnsi="Times New Roman" w:cs="Times New Roman"/>
                <w:sz w:val="28"/>
                <w:szCs w:val="28"/>
                <w:lang w:val="kk-KZ"/>
              </w:rPr>
              <w:t xml:space="preserve">4), (2.71)-(2.73) </w:t>
            </w:r>
            <w:r w:rsidR="00AF14BE" w:rsidRPr="00C27E10">
              <w:rPr>
                <w:rFonts w:ascii="Times New Roman" w:hAnsi="Times New Roman" w:cs="Times New Roman"/>
                <w:sz w:val="28"/>
                <w:szCs w:val="28"/>
              </w:rPr>
              <w:t xml:space="preserve">қосылыстарын </w:t>
            </w:r>
            <w:r w:rsidR="00AF14BE" w:rsidRPr="00C27E10">
              <w:rPr>
                <w:rFonts w:ascii="Times New Roman" w:hAnsi="Times New Roman" w:cs="Times New Roman"/>
                <w:sz w:val="28"/>
                <w:szCs w:val="28"/>
                <w:lang w:val="kk-KZ"/>
              </w:rPr>
              <w:t>вирусқа</w:t>
            </w:r>
            <w:r w:rsidR="00AF14BE" w:rsidRPr="00C27E10">
              <w:rPr>
                <w:rFonts w:ascii="Times New Roman" w:hAnsi="Times New Roman" w:cs="Times New Roman"/>
                <w:sz w:val="28"/>
                <w:szCs w:val="28"/>
              </w:rPr>
              <w:t xml:space="preserve"> қарсы белсенділікке сынау актісі</w:t>
            </w:r>
            <w:r w:rsidR="00AF14BE" w:rsidRPr="00C27E10">
              <w:rPr>
                <w:rFonts w:ascii="Times New Roman" w:hAnsi="Times New Roman" w:cs="Times New Roman"/>
                <w:sz w:val="28"/>
                <w:szCs w:val="28"/>
                <w:lang w:val="kk-KZ"/>
              </w:rPr>
              <w:t>.........................................................</w:t>
            </w:r>
          </w:p>
        </w:tc>
        <w:tc>
          <w:tcPr>
            <w:tcW w:w="674" w:type="dxa"/>
          </w:tcPr>
          <w:p w:rsidR="00AF14BE" w:rsidRPr="00C27E10" w:rsidRDefault="00AF14BE" w:rsidP="00091A03">
            <w:pPr>
              <w:jc w:val="center"/>
              <w:rPr>
                <w:rFonts w:ascii="Times New Roman" w:hAnsi="Times New Roman" w:cs="Times New Roman"/>
                <w:sz w:val="28"/>
                <w:szCs w:val="28"/>
                <w:lang w:val="kk-KZ"/>
              </w:rPr>
            </w:pPr>
          </w:p>
          <w:p w:rsidR="00AF14BE" w:rsidRPr="00C27E10" w:rsidRDefault="00AF14BE" w:rsidP="00FE4779">
            <w:pPr>
              <w:jc w:val="center"/>
              <w:rPr>
                <w:rFonts w:ascii="Times New Roman" w:hAnsi="Times New Roman" w:cs="Times New Roman"/>
                <w:sz w:val="28"/>
                <w:szCs w:val="28"/>
                <w:lang w:val="kk-KZ"/>
              </w:rPr>
            </w:pPr>
            <w:r w:rsidRPr="00C27E10">
              <w:rPr>
                <w:rFonts w:ascii="Times New Roman" w:hAnsi="Times New Roman" w:cs="Times New Roman"/>
                <w:sz w:val="28"/>
                <w:szCs w:val="28"/>
                <w:lang w:val="kk-KZ"/>
              </w:rPr>
              <w:t>13</w:t>
            </w:r>
            <w:r w:rsidR="001931E9" w:rsidRPr="00C27E10">
              <w:rPr>
                <w:rFonts w:ascii="Times New Roman" w:hAnsi="Times New Roman" w:cs="Times New Roman"/>
                <w:sz w:val="28"/>
                <w:szCs w:val="28"/>
                <w:lang w:val="kk-KZ"/>
              </w:rPr>
              <w:t>3</w:t>
            </w:r>
          </w:p>
        </w:tc>
      </w:tr>
      <w:tr w:rsidR="00AF14BE" w:rsidRPr="00C27E10" w:rsidTr="00F9286F">
        <w:tc>
          <w:tcPr>
            <w:tcW w:w="9180" w:type="dxa"/>
            <w:gridSpan w:val="2"/>
            <w:hideMark/>
          </w:tcPr>
          <w:p w:rsidR="00AF14BE" w:rsidRPr="00C27E10" w:rsidRDefault="000C57BA" w:rsidP="00091A03">
            <w:pPr>
              <w:jc w:val="both"/>
              <w:rPr>
                <w:rFonts w:ascii="Times New Roman" w:hAnsi="Times New Roman" w:cs="Times New Roman"/>
                <w:sz w:val="28"/>
                <w:szCs w:val="28"/>
              </w:rPr>
            </w:pPr>
            <w:r w:rsidRPr="00C27E10">
              <w:rPr>
                <w:rFonts w:ascii="Times New Roman" w:hAnsi="Times New Roman" w:cs="Times New Roman"/>
                <w:b/>
                <w:sz w:val="28"/>
                <w:szCs w:val="28"/>
                <w:lang w:val="kk-KZ"/>
              </w:rPr>
              <w:t>ҚОСЫМША</w:t>
            </w:r>
            <w:r w:rsidR="00AF14BE" w:rsidRPr="00C27E10">
              <w:rPr>
                <w:rFonts w:ascii="Times New Roman" w:hAnsi="Times New Roman" w:cs="Times New Roman"/>
                <w:b/>
                <w:color w:val="FF0000"/>
                <w:sz w:val="28"/>
                <w:szCs w:val="28"/>
              </w:rPr>
              <w:t xml:space="preserve"> </w:t>
            </w:r>
            <w:r w:rsidR="00AF14BE" w:rsidRPr="00C27E10">
              <w:rPr>
                <w:rFonts w:ascii="Times New Roman" w:hAnsi="Times New Roman" w:cs="Times New Roman"/>
                <w:b/>
                <w:sz w:val="28"/>
                <w:szCs w:val="28"/>
                <w:lang w:val="kk-KZ"/>
              </w:rPr>
              <w:t xml:space="preserve">В - </w:t>
            </w:r>
            <w:r w:rsidR="00AF14BE" w:rsidRPr="00C27E10">
              <w:rPr>
                <w:rFonts w:ascii="Times New Roman" w:hAnsi="Times New Roman" w:cs="Times New Roman"/>
                <w:sz w:val="28"/>
                <w:szCs w:val="28"/>
                <w:lang w:val="kk-KZ"/>
              </w:rPr>
              <w:t xml:space="preserve">(2.71)-(2.73) </w:t>
            </w:r>
            <w:r w:rsidR="00AF14BE" w:rsidRPr="00C27E10">
              <w:rPr>
                <w:rFonts w:ascii="Times New Roman" w:hAnsi="Times New Roman" w:cs="Times New Roman"/>
                <w:sz w:val="28"/>
                <w:szCs w:val="28"/>
              </w:rPr>
              <w:t xml:space="preserve">қосылыстарын </w:t>
            </w:r>
            <w:r w:rsidR="00AF14BE" w:rsidRPr="00C27E10">
              <w:rPr>
                <w:rFonts w:ascii="Times New Roman" w:hAnsi="Times New Roman" w:cs="Times New Roman"/>
                <w:sz w:val="28"/>
                <w:szCs w:val="28"/>
                <w:lang w:val="kk-KZ"/>
              </w:rPr>
              <w:t>гемореологиялық</w:t>
            </w:r>
            <w:r w:rsidR="00AF14BE" w:rsidRPr="00C27E10">
              <w:rPr>
                <w:rFonts w:ascii="Times New Roman" w:hAnsi="Times New Roman" w:cs="Times New Roman"/>
                <w:sz w:val="28"/>
                <w:szCs w:val="28"/>
              </w:rPr>
              <w:t xml:space="preserve"> белсенділікке сынау актісі</w:t>
            </w:r>
            <w:r w:rsidR="00AF14BE" w:rsidRPr="00C27E10">
              <w:rPr>
                <w:rFonts w:ascii="Times New Roman" w:hAnsi="Times New Roman" w:cs="Times New Roman"/>
                <w:sz w:val="28"/>
                <w:szCs w:val="28"/>
                <w:lang w:val="kk-KZ"/>
              </w:rPr>
              <w:t>...............................................................................</w:t>
            </w:r>
            <w:r w:rsidRPr="00C27E10">
              <w:rPr>
                <w:rFonts w:ascii="Times New Roman" w:hAnsi="Times New Roman" w:cs="Times New Roman"/>
                <w:sz w:val="28"/>
                <w:szCs w:val="28"/>
                <w:lang w:val="kk-KZ"/>
              </w:rPr>
              <w:t>...</w:t>
            </w:r>
          </w:p>
        </w:tc>
        <w:tc>
          <w:tcPr>
            <w:tcW w:w="674" w:type="dxa"/>
          </w:tcPr>
          <w:p w:rsidR="00AF14BE" w:rsidRPr="00C27E10" w:rsidRDefault="00AF14BE" w:rsidP="00091A03">
            <w:pPr>
              <w:jc w:val="center"/>
              <w:rPr>
                <w:rFonts w:ascii="Times New Roman" w:hAnsi="Times New Roman" w:cs="Times New Roman"/>
                <w:sz w:val="28"/>
                <w:szCs w:val="28"/>
                <w:lang w:val="kk-KZ"/>
              </w:rPr>
            </w:pPr>
          </w:p>
          <w:p w:rsidR="00AF14BE" w:rsidRPr="00C27E10" w:rsidRDefault="00AF14BE" w:rsidP="00091A03">
            <w:pPr>
              <w:jc w:val="center"/>
              <w:rPr>
                <w:rFonts w:ascii="Times New Roman" w:hAnsi="Times New Roman" w:cs="Times New Roman"/>
                <w:sz w:val="28"/>
                <w:szCs w:val="28"/>
                <w:lang w:val="kk-KZ"/>
              </w:rPr>
            </w:pPr>
            <w:r w:rsidRPr="00C27E10">
              <w:rPr>
                <w:rFonts w:ascii="Times New Roman" w:hAnsi="Times New Roman" w:cs="Times New Roman"/>
                <w:sz w:val="28"/>
                <w:szCs w:val="28"/>
                <w:lang w:val="kk-KZ"/>
              </w:rPr>
              <w:t>16</w:t>
            </w:r>
            <w:r w:rsidR="001931E9" w:rsidRPr="00C27E10">
              <w:rPr>
                <w:rFonts w:ascii="Times New Roman" w:hAnsi="Times New Roman" w:cs="Times New Roman"/>
                <w:sz w:val="28"/>
                <w:szCs w:val="28"/>
                <w:lang w:val="kk-KZ"/>
              </w:rPr>
              <w:t>3</w:t>
            </w:r>
          </w:p>
        </w:tc>
      </w:tr>
    </w:tbl>
    <w:p w:rsidR="00AF14BE" w:rsidRPr="00C27E10" w:rsidRDefault="00AF14BE" w:rsidP="00AF14BE">
      <w:pPr>
        <w:jc w:val="center"/>
        <w:rPr>
          <w:rFonts w:ascii="Times New Roman" w:hAnsi="Times New Roman" w:cs="Times New Roman"/>
          <w:b/>
          <w:sz w:val="28"/>
          <w:szCs w:val="28"/>
        </w:rPr>
      </w:pPr>
      <w:r w:rsidRPr="00C27E10">
        <w:rPr>
          <w:rFonts w:ascii="Times New Roman" w:hAnsi="Times New Roman" w:cs="Times New Roman"/>
        </w:rPr>
        <w:br w:type="page"/>
      </w:r>
      <w:r w:rsidRPr="00C27E10">
        <w:rPr>
          <w:rFonts w:ascii="Times New Roman" w:hAnsi="Times New Roman" w:cs="Times New Roman"/>
          <w:b/>
          <w:sz w:val="28"/>
          <w:szCs w:val="28"/>
        </w:rPr>
        <w:lastRenderedPageBreak/>
        <w:t>НОРМАТИВТІК СІЛТЕМЕЛЕР</w:t>
      </w:r>
    </w:p>
    <w:p w:rsidR="00AF14BE" w:rsidRPr="00C27E10" w:rsidRDefault="00AF14BE" w:rsidP="00AF14BE">
      <w:pPr>
        <w:jc w:val="center"/>
        <w:rPr>
          <w:rFonts w:ascii="Times New Roman" w:hAnsi="Times New Roman" w:cs="Times New Roman"/>
          <w:sz w:val="28"/>
          <w:szCs w:val="28"/>
        </w:rPr>
      </w:pPr>
    </w:p>
    <w:p w:rsidR="000C57BA" w:rsidRPr="00C27E10" w:rsidRDefault="000C57BA" w:rsidP="00AF14BE">
      <w:pPr>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Бұл диссертациялық жұмыста келесі стандарттарға сәйкес сілтемелер қолданылды:</w:t>
      </w:r>
    </w:p>
    <w:p w:rsidR="00AF14BE" w:rsidRPr="00C27E10" w:rsidRDefault="00AF14BE" w:rsidP="00AF14BE">
      <w:pPr>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МемС</w:t>
      </w:r>
      <w:r w:rsidR="000C57BA" w:rsidRPr="00C27E10">
        <w:rPr>
          <w:rFonts w:ascii="Times New Roman" w:hAnsi="Times New Roman" w:cs="Times New Roman"/>
          <w:sz w:val="28"/>
          <w:szCs w:val="28"/>
          <w:lang w:val="kk-KZ"/>
        </w:rPr>
        <w:t>Т</w:t>
      </w:r>
      <w:r w:rsidRPr="00C27E10">
        <w:rPr>
          <w:rFonts w:ascii="Times New Roman" w:hAnsi="Times New Roman" w:cs="Times New Roman"/>
          <w:sz w:val="28"/>
          <w:szCs w:val="28"/>
          <w:lang w:val="kk-KZ"/>
        </w:rPr>
        <w:t xml:space="preserve"> 1770-74. Ө</w:t>
      </w:r>
      <w:r w:rsidRPr="00C27E10">
        <w:rPr>
          <w:rFonts w:ascii="Times New Roman" w:hAnsi="Times New Roman" w:cs="Times New Roman"/>
          <w:sz w:val="28"/>
          <w:lang w:val="kk-KZ"/>
        </w:rPr>
        <w:t>лшеуішті лабораториялық шыны ыдыстар. Цилиндрлер, мензуркалар, колбалар, пробиркалар. Жалпы техникалық талаптары.</w:t>
      </w:r>
    </w:p>
    <w:p w:rsidR="00AF14BE" w:rsidRPr="00C27E10" w:rsidRDefault="000C57BA" w:rsidP="00AF14BE">
      <w:pPr>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МемСТ</w:t>
      </w:r>
      <w:r w:rsidR="00AF14BE" w:rsidRPr="00C27E10">
        <w:rPr>
          <w:rFonts w:ascii="Times New Roman" w:hAnsi="Times New Roman" w:cs="Times New Roman"/>
          <w:sz w:val="28"/>
          <w:szCs w:val="28"/>
          <w:lang w:val="kk-KZ"/>
        </w:rPr>
        <w:t xml:space="preserve"> 4517-87. Реактивтер. Талдау кезінде қолданылатын қосалқы реактивтер мен ерітінділерді дайындау әдістері. </w:t>
      </w:r>
    </w:p>
    <w:p w:rsidR="00AF14BE" w:rsidRPr="00C27E10" w:rsidRDefault="000C57BA" w:rsidP="00AF14BE">
      <w:pPr>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МемСТ</w:t>
      </w:r>
      <w:r w:rsidR="00AF14BE" w:rsidRPr="00C27E10">
        <w:rPr>
          <w:rFonts w:ascii="Times New Roman" w:hAnsi="Times New Roman" w:cs="Times New Roman"/>
          <w:sz w:val="28"/>
          <w:szCs w:val="28"/>
          <w:lang w:val="kk-KZ"/>
        </w:rPr>
        <w:t xml:space="preserve"> 9775-69. Шыны сүзгілер және сүзгімен жабдықталған бұйымдар.</w:t>
      </w:r>
    </w:p>
    <w:p w:rsidR="00AF14BE" w:rsidRPr="00C27E10" w:rsidRDefault="000C57BA" w:rsidP="00AF14BE">
      <w:pPr>
        <w:ind w:firstLine="709"/>
        <w:jc w:val="both"/>
        <w:rPr>
          <w:rFonts w:ascii="Times New Roman" w:hAnsi="Times New Roman" w:cs="Times New Roman"/>
          <w:sz w:val="28"/>
          <w:szCs w:val="28"/>
        </w:rPr>
      </w:pPr>
      <w:r w:rsidRPr="00C27E10">
        <w:rPr>
          <w:rFonts w:ascii="Times New Roman" w:hAnsi="Times New Roman" w:cs="Times New Roman"/>
          <w:sz w:val="28"/>
          <w:szCs w:val="28"/>
          <w:lang w:val="kk-KZ"/>
        </w:rPr>
        <w:t>МемСТ</w:t>
      </w:r>
      <w:r w:rsidR="00AF14BE" w:rsidRPr="00C27E10">
        <w:rPr>
          <w:rFonts w:ascii="Times New Roman" w:hAnsi="Times New Roman" w:cs="Times New Roman"/>
          <w:sz w:val="28"/>
          <w:szCs w:val="28"/>
        </w:rPr>
        <w:t xml:space="preserve"> 9805-84. </w:t>
      </w:r>
      <w:r w:rsidR="00AF14BE" w:rsidRPr="00C27E10">
        <w:rPr>
          <w:rFonts w:ascii="Times New Roman" w:hAnsi="Times New Roman" w:cs="Times New Roman"/>
          <w:sz w:val="28"/>
          <w:szCs w:val="28"/>
          <w:lang w:val="kk-KZ"/>
        </w:rPr>
        <w:t>Изопропил спирті</w:t>
      </w:r>
      <w:r w:rsidR="00AF14BE" w:rsidRPr="00C27E10">
        <w:rPr>
          <w:rFonts w:ascii="Times New Roman" w:hAnsi="Times New Roman" w:cs="Times New Roman"/>
          <w:sz w:val="28"/>
          <w:szCs w:val="28"/>
        </w:rPr>
        <w:t>. Техникалық шарттар.</w:t>
      </w:r>
    </w:p>
    <w:p w:rsidR="00AF14BE" w:rsidRPr="00C27E10" w:rsidRDefault="000C57BA" w:rsidP="00AF14BE">
      <w:pPr>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МемСТ</w:t>
      </w:r>
      <w:r w:rsidR="00AF14BE" w:rsidRPr="00C27E10">
        <w:rPr>
          <w:rFonts w:ascii="Times New Roman" w:hAnsi="Times New Roman" w:cs="Times New Roman"/>
          <w:sz w:val="28"/>
          <w:szCs w:val="28"/>
        </w:rPr>
        <w:t xml:space="preserve"> 12026-76. </w:t>
      </w:r>
      <w:r w:rsidR="00AF14BE" w:rsidRPr="00C27E10">
        <w:rPr>
          <w:rFonts w:ascii="Times New Roman" w:hAnsi="Times New Roman" w:cs="Times New Roman"/>
          <w:sz w:val="28"/>
          <w:szCs w:val="28"/>
          <w:lang w:val="kk-KZ"/>
        </w:rPr>
        <w:t>Лабораториялық сүзгі қағазы</w:t>
      </w:r>
      <w:r w:rsidR="00AF14BE" w:rsidRPr="00C27E10">
        <w:rPr>
          <w:rFonts w:ascii="Times New Roman" w:hAnsi="Times New Roman" w:cs="Times New Roman"/>
          <w:sz w:val="28"/>
          <w:szCs w:val="28"/>
        </w:rPr>
        <w:t>. Техникалық шарттар</w:t>
      </w:r>
      <w:r w:rsidR="00AF14BE" w:rsidRPr="00C27E10">
        <w:rPr>
          <w:rFonts w:ascii="Times New Roman" w:hAnsi="Times New Roman" w:cs="Times New Roman"/>
          <w:sz w:val="28"/>
          <w:szCs w:val="28"/>
          <w:lang w:val="kk-KZ"/>
        </w:rPr>
        <w:t>.</w:t>
      </w:r>
      <w:r w:rsidR="00AF14BE" w:rsidRPr="00C27E10">
        <w:rPr>
          <w:rFonts w:ascii="Times New Roman" w:hAnsi="Times New Roman" w:cs="Times New Roman"/>
          <w:sz w:val="28"/>
          <w:szCs w:val="28"/>
        </w:rPr>
        <w:t xml:space="preserve"> </w:t>
      </w:r>
    </w:p>
    <w:p w:rsidR="00AF14BE" w:rsidRPr="00C27E10" w:rsidRDefault="000C57BA" w:rsidP="00AF14BE">
      <w:pPr>
        <w:ind w:firstLine="709"/>
        <w:jc w:val="both"/>
        <w:rPr>
          <w:rFonts w:ascii="Times New Roman" w:hAnsi="Times New Roman" w:cs="Times New Roman"/>
          <w:sz w:val="28"/>
          <w:szCs w:val="28"/>
        </w:rPr>
      </w:pPr>
      <w:r w:rsidRPr="00C27E10">
        <w:rPr>
          <w:rFonts w:ascii="Times New Roman" w:hAnsi="Times New Roman" w:cs="Times New Roman"/>
          <w:sz w:val="28"/>
          <w:szCs w:val="28"/>
          <w:lang w:val="kk-KZ"/>
        </w:rPr>
        <w:t>МемСТ</w:t>
      </w:r>
      <w:r w:rsidR="00AF14BE" w:rsidRPr="00C27E10">
        <w:rPr>
          <w:rFonts w:ascii="Times New Roman" w:hAnsi="Times New Roman" w:cs="Times New Roman"/>
          <w:sz w:val="28"/>
          <w:szCs w:val="28"/>
          <w:lang w:val="kk-KZ"/>
        </w:rPr>
        <w:t xml:space="preserve"> 14261-77. Ерекше тазалықтағы тұз қышқылы. </w:t>
      </w:r>
      <w:r w:rsidR="00AF14BE" w:rsidRPr="00C27E10">
        <w:rPr>
          <w:rFonts w:ascii="Times New Roman" w:hAnsi="Times New Roman" w:cs="Times New Roman"/>
          <w:sz w:val="28"/>
          <w:szCs w:val="28"/>
        </w:rPr>
        <w:t>Техникалық шарттар.</w:t>
      </w:r>
    </w:p>
    <w:p w:rsidR="00AF14BE" w:rsidRPr="00C27E10" w:rsidRDefault="000C57BA" w:rsidP="00AF14BE">
      <w:pPr>
        <w:ind w:firstLine="709"/>
        <w:jc w:val="both"/>
        <w:rPr>
          <w:rFonts w:ascii="Times New Roman" w:hAnsi="Times New Roman" w:cs="Times New Roman"/>
          <w:sz w:val="28"/>
          <w:szCs w:val="28"/>
        </w:rPr>
      </w:pPr>
      <w:r w:rsidRPr="00C27E10">
        <w:rPr>
          <w:rFonts w:ascii="Times New Roman" w:hAnsi="Times New Roman" w:cs="Times New Roman"/>
          <w:sz w:val="28"/>
          <w:szCs w:val="28"/>
          <w:lang w:val="kk-KZ"/>
        </w:rPr>
        <w:t>МемСТ</w:t>
      </w:r>
      <w:r w:rsidR="00AF14BE" w:rsidRPr="00C27E10">
        <w:rPr>
          <w:rFonts w:ascii="Times New Roman" w:hAnsi="Times New Roman" w:cs="Times New Roman"/>
          <w:sz w:val="28"/>
          <w:szCs w:val="28"/>
        </w:rPr>
        <w:t xml:space="preserve"> 18300-87. Этил спирті ректификацияланған техникалық. Техникалық шарттар.</w:t>
      </w:r>
    </w:p>
    <w:p w:rsidR="00AF14BE" w:rsidRPr="00C27E10" w:rsidRDefault="000C57BA" w:rsidP="00AF14BE">
      <w:pPr>
        <w:ind w:firstLine="709"/>
        <w:jc w:val="both"/>
        <w:rPr>
          <w:rFonts w:ascii="Times New Roman" w:hAnsi="Times New Roman" w:cs="Times New Roman"/>
          <w:sz w:val="28"/>
          <w:szCs w:val="28"/>
        </w:rPr>
      </w:pPr>
      <w:r w:rsidRPr="00C27E10">
        <w:rPr>
          <w:rFonts w:ascii="Times New Roman" w:hAnsi="Times New Roman" w:cs="Times New Roman"/>
          <w:sz w:val="28"/>
          <w:szCs w:val="28"/>
          <w:lang w:val="kk-KZ"/>
        </w:rPr>
        <w:t>МемСТ</w:t>
      </w:r>
      <w:r w:rsidR="00AF14BE" w:rsidRPr="00C27E10">
        <w:rPr>
          <w:rFonts w:ascii="Times New Roman" w:hAnsi="Times New Roman" w:cs="Times New Roman"/>
          <w:sz w:val="28"/>
          <w:szCs w:val="28"/>
        </w:rPr>
        <w:t xml:space="preserve"> 19503-88. Гидразин-гидрат. Техникалық шарттар.</w:t>
      </w:r>
    </w:p>
    <w:p w:rsidR="00AF14BE" w:rsidRPr="00C27E10" w:rsidRDefault="000C57BA" w:rsidP="00AF14BE">
      <w:pPr>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МемСТ</w:t>
      </w:r>
      <w:r w:rsidR="00AF14BE" w:rsidRPr="00C27E10">
        <w:rPr>
          <w:rFonts w:ascii="Times New Roman" w:hAnsi="Times New Roman" w:cs="Times New Roman"/>
          <w:sz w:val="28"/>
          <w:szCs w:val="28"/>
        </w:rPr>
        <w:t xml:space="preserve"> 23932-90 Е. Зертханалық шыны ыдыстар және жабдықтар. Жалпы техникалық шарттар. </w:t>
      </w:r>
    </w:p>
    <w:p w:rsidR="00AF14BE" w:rsidRPr="00C27E10" w:rsidRDefault="000C57BA" w:rsidP="00AF14BE">
      <w:pPr>
        <w:ind w:firstLine="709"/>
        <w:jc w:val="both"/>
        <w:rPr>
          <w:rFonts w:ascii="Times New Roman" w:hAnsi="Times New Roman" w:cs="Times New Roman"/>
          <w:sz w:val="28"/>
          <w:szCs w:val="28"/>
        </w:rPr>
      </w:pPr>
      <w:r w:rsidRPr="00C27E10">
        <w:rPr>
          <w:rFonts w:ascii="Times New Roman" w:hAnsi="Times New Roman" w:cs="Times New Roman"/>
          <w:sz w:val="28"/>
          <w:szCs w:val="28"/>
          <w:lang w:val="kk-KZ"/>
        </w:rPr>
        <w:t>МемСТ</w:t>
      </w:r>
      <w:r w:rsidR="00AF14BE" w:rsidRPr="00C27E10">
        <w:rPr>
          <w:rFonts w:ascii="Times New Roman" w:hAnsi="Times New Roman" w:cs="Times New Roman"/>
          <w:sz w:val="28"/>
          <w:szCs w:val="28"/>
        </w:rPr>
        <w:t xml:space="preserve"> 24104-2001. Зертханалық таразы. Жалпы техникалық талаптар.</w:t>
      </w:r>
    </w:p>
    <w:p w:rsidR="00AF14BE" w:rsidRPr="00C27E10" w:rsidRDefault="000C57BA" w:rsidP="00AF14BE">
      <w:pPr>
        <w:ind w:firstLine="709"/>
        <w:jc w:val="both"/>
        <w:rPr>
          <w:rFonts w:ascii="Times New Roman" w:hAnsi="Times New Roman" w:cs="Times New Roman"/>
          <w:sz w:val="28"/>
          <w:szCs w:val="28"/>
        </w:rPr>
      </w:pPr>
      <w:r w:rsidRPr="00C27E10">
        <w:rPr>
          <w:rFonts w:ascii="Times New Roman" w:hAnsi="Times New Roman" w:cs="Times New Roman"/>
          <w:sz w:val="28"/>
          <w:szCs w:val="28"/>
          <w:lang w:val="kk-KZ"/>
        </w:rPr>
        <w:t>МемСТ</w:t>
      </w:r>
      <w:r w:rsidR="00AF14BE" w:rsidRPr="00C27E10">
        <w:rPr>
          <w:rFonts w:ascii="Times New Roman" w:hAnsi="Times New Roman" w:cs="Times New Roman"/>
          <w:sz w:val="28"/>
          <w:szCs w:val="28"/>
        </w:rPr>
        <w:t xml:space="preserve"> 25336-82. Ыдыс-аяқ пен жабдық, зертханалық шыны. Түрлері, негізгі параметрлері және өлшемдері.</w:t>
      </w:r>
    </w:p>
    <w:p w:rsidR="00AF14BE" w:rsidRPr="00C27E10" w:rsidRDefault="000C57BA" w:rsidP="00AF14BE">
      <w:pPr>
        <w:ind w:firstLine="708"/>
        <w:rPr>
          <w:rFonts w:ascii="Times New Roman" w:hAnsi="Times New Roman" w:cs="Times New Roman"/>
          <w:sz w:val="28"/>
          <w:szCs w:val="28"/>
        </w:rPr>
      </w:pPr>
      <w:r w:rsidRPr="00C27E10">
        <w:rPr>
          <w:rFonts w:ascii="Times New Roman" w:hAnsi="Times New Roman" w:cs="Times New Roman"/>
          <w:sz w:val="28"/>
          <w:szCs w:val="28"/>
          <w:lang w:val="kk-KZ"/>
        </w:rPr>
        <w:t>МемСТ</w:t>
      </w:r>
      <w:r w:rsidR="00AF14BE" w:rsidRPr="00C27E10">
        <w:rPr>
          <w:rFonts w:ascii="Times New Roman" w:hAnsi="Times New Roman" w:cs="Times New Roman"/>
          <w:sz w:val="28"/>
          <w:szCs w:val="28"/>
        </w:rPr>
        <w:t xml:space="preserve"> 28366-89. Мемлекетаралық стандарт. Реактивтер. Жұқа қабатты хроматография әдісі</w:t>
      </w:r>
      <w:r w:rsidR="00AF14BE" w:rsidRPr="00C27E10">
        <w:rPr>
          <w:rFonts w:ascii="Times New Roman" w:hAnsi="Times New Roman" w:cs="Times New Roman"/>
          <w:sz w:val="28"/>
          <w:szCs w:val="28"/>
          <w:lang w:val="kk-KZ"/>
        </w:rPr>
        <w:t>.</w:t>
      </w:r>
      <w:r w:rsidR="00AF14BE" w:rsidRPr="00C27E10">
        <w:rPr>
          <w:rFonts w:ascii="Times New Roman" w:hAnsi="Times New Roman" w:cs="Times New Roman"/>
          <w:sz w:val="28"/>
          <w:szCs w:val="28"/>
        </w:rPr>
        <w:br w:type="page"/>
      </w:r>
    </w:p>
    <w:p w:rsidR="00AF14BE" w:rsidRPr="00C27E10" w:rsidRDefault="00AF14BE" w:rsidP="00AF14BE">
      <w:pPr>
        <w:ind w:firstLine="709"/>
        <w:jc w:val="both"/>
        <w:rPr>
          <w:rFonts w:ascii="Times New Roman" w:hAnsi="Times New Roman" w:cs="Times New Roman"/>
          <w:b/>
          <w:sz w:val="28"/>
          <w:szCs w:val="28"/>
          <w:lang w:val="kk-KZ"/>
        </w:rPr>
      </w:pPr>
      <w:r w:rsidRPr="00C27E10">
        <w:rPr>
          <w:rFonts w:ascii="Times New Roman" w:hAnsi="Times New Roman" w:cs="Times New Roman"/>
          <w:b/>
          <w:sz w:val="28"/>
          <w:szCs w:val="28"/>
        </w:rPr>
        <w:lastRenderedPageBreak/>
        <w:t>АНЫҚТАМАЛАР, БЕЛГІЛЕ</w:t>
      </w:r>
      <w:r w:rsidRPr="00C27E10">
        <w:rPr>
          <w:rFonts w:ascii="Times New Roman" w:hAnsi="Times New Roman" w:cs="Times New Roman"/>
          <w:b/>
          <w:sz w:val="28"/>
          <w:szCs w:val="28"/>
          <w:lang w:val="kk-KZ"/>
        </w:rPr>
        <w:t>УЛЕР</w:t>
      </w:r>
      <w:r w:rsidRPr="00C27E10">
        <w:rPr>
          <w:rFonts w:ascii="Times New Roman" w:hAnsi="Times New Roman" w:cs="Times New Roman"/>
          <w:b/>
          <w:sz w:val="28"/>
          <w:szCs w:val="28"/>
        </w:rPr>
        <w:t xml:space="preserve"> ЖӘНЕ ҚЫСҚАРТУЛАР</w:t>
      </w:r>
    </w:p>
    <w:p w:rsidR="00AF14BE" w:rsidRPr="00C27E10" w:rsidRDefault="00AF14BE" w:rsidP="00AF14BE">
      <w:pPr>
        <w:ind w:firstLine="709"/>
        <w:jc w:val="both"/>
        <w:rPr>
          <w:rFonts w:ascii="Times New Roman" w:hAnsi="Times New Roman" w:cs="Times New Roman"/>
          <w:sz w:val="28"/>
          <w:szCs w:val="28"/>
          <w:lang w:val="kk-KZ"/>
        </w:rPr>
      </w:pPr>
    </w:p>
    <w:tbl>
      <w:tblPr>
        <w:tblW w:w="0" w:type="auto"/>
        <w:tblInd w:w="-106" w:type="dxa"/>
        <w:tblLook w:val="00A0" w:firstRow="1" w:lastRow="0" w:firstColumn="1" w:lastColumn="0" w:noHBand="0" w:noVBand="0"/>
      </w:tblPr>
      <w:tblGrid>
        <w:gridCol w:w="1237"/>
        <w:gridCol w:w="415"/>
        <w:gridCol w:w="7918"/>
      </w:tblGrid>
      <w:tr w:rsidR="00AF14BE" w:rsidRPr="00C27E10" w:rsidTr="00091A03">
        <w:tc>
          <w:tcPr>
            <w:tcW w:w="1237" w:type="dxa"/>
          </w:tcPr>
          <w:p w:rsidR="00AF14BE" w:rsidRPr="00C27E10" w:rsidRDefault="00AF14BE" w:rsidP="00091A03">
            <w:pPr>
              <w:ind w:right="113"/>
              <w:rPr>
                <w:rFonts w:ascii="Times New Roman" w:hAnsi="Times New Roman" w:cs="Times New Roman"/>
                <w:sz w:val="28"/>
                <w:szCs w:val="28"/>
                <w:lang w:val="kk-KZ"/>
              </w:rPr>
            </w:pPr>
            <w:r w:rsidRPr="00C27E10">
              <w:rPr>
                <w:rFonts w:ascii="Times New Roman" w:hAnsi="Times New Roman" w:cs="Times New Roman"/>
                <w:sz w:val="28"/>
                <w:szCs w:val="28"/>
              </w:rPr>
              <w:t>ББ</w:t>
            </w:r>
            <w:r w:rsidRPr="00C27E10">
              <w:rPr>
                <w:rFonts w:ascii="Times New Roman" w:hAnsi="Times New Roman" w:cs="Times New Roman"/>
                <w:sz w:val="28"/>
                <w:szCs w:val="28"/>
                <w:lang w:val="kk-KZ"/>
              </w:rPr>
              <w:t>З</w:t>
            </w:r>
          </w:p>
          <w:p w:rsidR="00AF14BE" w:rsidRPr="00C27E10" w:rsidRDefault="00AF14BE" w:rsidP="00091A03">
            <w:pPr>
              <w:ind w:right="113"/>
              <w:rPr>
                <w:rFonts w:ascii="Times New Roman" w:hAnsi="Times New Roman" w:cs="Times New Roman"/>
                <w:sz w:val="28"/>
                <w:szCs w:val="28"/>
              </w:rPr>
            </w:pPr>
            <w:r w:rsidRPr="00C27E10">
              <w:rPr>
                <w:rFonts w:ascii="Times New Roman" w:hAnsi="Times New Roman" w:cs="Times New Roman"/>
                <w:sz w:val="28"/>
                <w:szCs w:val="28"/>
                <w:lang w:val="kk-KZ"/>
              </w:rPr>
              <w:t>ИНҚГ</w:t>
            </w:r>
          </w:p>
        </w:tc>
        <w:tc>
          <w:tcPr>
            <w:tcW w:w="415"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w:t>
            </w:r>
          </w:p>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w:t>
            </w:r>
          </w:p>
        </w:tc>
        <w:tc>
          <w:tcPr>
            <w:tcW w:w="7918" w:type="dxa"/>
          </w:tcPr>
          <w:p w:rsidR="00AF14BE" w:rsidRPr="00C27E10" w:rsidRDefault="00AF14BE" w:rsidP="00091A03">
            <w:pPr>
              <w:ind w:left="57" w:right="57"/>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Биологиялық белсенді заттар</w:t>
            </w:r>
          </w:p>
          <w:p w:rsidR="00AF14BE" w:rsidRPr="00C27E10" w:rsidRDefault="00AF14BE" w:rsidP="00091A03">
            <w:pPr>
              <w:ind w:left="57" w:right="57"/>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изоникотин қышқылының гидразиді</w:t>
            </w:r>
          </w:p>
        </w:tc>
      </w:tr>
      <w:tr w:rsidR="00AF14BE" w:rsidRPr="00C27E10" w:rsidTr="00091A03">
        <w:tc>
          <w:tcPr>
            <w:tcW w:w="1237"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Гц</w:t>
            </w:r>
          </w:p>
        </w:tc>
        <w:tc>
          <w:tcPr>
            <w:tcW w:w="415"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w:t>
            </w:r>
          </w:p>
        </w:tc>
        <w:tc>
          <w:tcPr>
            <w:tcW w:w="7918"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lang w:val="kk-KZ"/>
              </w:rPr>
              <w:t>г</w:t>
            </w:r>
            <w:r w:rsidRPr="00C27E10">
              <w:rPr>
                <w:rFonts w:ascii="Times New Roman" w:hAnsi="Times New Roman" w:cs="Times New Roman"/>
                <w:sz w:val="28"/>
                <w:szCs w:val="28"/>
              </w:rPr>
              <w:t>ерц</w:t>
            </w:r>
          </w:p>
        </w:tc>
      </w:tr>
      <w:tr w:rsidR="00AF14BE" w:rsidRPr="00C27E10" w:rsidTr="00091A03">
        <w:tc>
          <w:tcPr>
            <w:tcW w:w="1237" w:type="dxa"/>
          </w:tcPr>
          <w:p w:rsidR="00AF14BE" w:rsidRPr="00C27E10" w:rsidRDefault="00AF14BE" w:rsidP="00091A03">
            <w:pPr>
              <w:ind w:right="113"/>
              <w:rPr>
                <w:rFonts w:ascii="Times New Roman" w:hAnsi="Times New Roman" w:cs="Times New Roman"/>
                <w:sz w:val="28"/>
                <w:szCs w:val="28"/>
              </w:rPr>
            </w:pPr>
            <w:r w:rsidRPr="00C27E10">
              <w:rPr>
                <w:rFonts w:ascii="Times New Roman" w:hAnsi="Times New Roman" w:cs="Times New Roman"/>
                <w:sz w:val="28"/>
                <w:szCs w:val="28"/>
              </w:rPr>
              <w:t>ДМСО</w:t>
            </w:r>
          </w:p>
          <w:p w:rsidR="00AF14BE" w:rsidRPr="00C27E10" w:rsidRDefault="00AF14BE" w:rsidP="00091A03">
            <w:pPr>
              <w:ind w:right="113"/>
              <w:rPr>
                <w:rFonts w:ascii="Times New Roman" w:hAnsi="Times New Roman" w:cs="Times New Roman"/>
                <w:i/>
                <w:iCs/>
                <w:sz w:val="28"/>
                <w:szCs w:val="28"/>
              </w:rPr>
            </w:pPr>
            <w:r w:rsidRPr="00C27E10">
              <w:rPr>
                <w:rFonts w:ascii="Times New Roman" w:hAnsi="Times New Roman" w:cs="Times New Roman"/>
                <w:sz w:val="28"/>
                <w:szCs w:val="28"/>
              </w:rPr>
              <w:t>ДМФА</w:t>
            </w:r>
          </w:p>
        </w:tc>
        <w:tc>
          <w:tcPr>
            <w:tcW w:w="415" w:type="dxa"/>
          </w:tcPr>
          <w:p w:rsidR="00AF14BE" w:rsidRPr="00C27E10" w:rsidRDefault="00AF14BE" w:rsidP="00091A03">
            <w:pPr>
              <w:rPr>
                <w:rFonts w:ascii="Times New Roman" w:hAnsi="Times New Roman" w:cs="Times New Roman"/>
                <w:sz w:val="28"/>
                <w:szCs w:val="28"/>
              </w:rPr>
            </w:pPr>
            <w:r w:rsidRPr="00C27E10">
              <w:rPr>
                <w:rFonts w:ascii="Times New Roman" w:hAnsi="Times New Roman" w:cs="Times New Roman"/>
                <w:sz w:val="28"/>
                <w:szCs w:val="28"/>
              </w:rPr>
              <w:t>-</w:t>
            </w:r>
          </w:p>
          <w:p w:rsidR="00AF14BE" w:rsidRPr="00C27E10" w:rsidRDefault="00AF14BE" w:rsidP="00091A03">
            <w:pPr>
              <w:rPr>
                <w:rFonts w:ascii="Times New Roman" w:hAnsi="Times New Roman" w:cs="Times New Roman"/>
                <w:sz w:val="28"/>
                <w:szCs w:val="28"/>
              </w:rPr>
            </w:pPr>
            <w:r w:rsidRPr="00C27E10">
              <w:rPr>
                <w:rFonts w:ascii="Times New Roman" w:hAnsi="Times New Roman" w:cs="Times New Roman"/>
                <w:sz w:val="28"/>
                <w:szCs w:val="28"/>
              </w:rPr>
              <w:t>-</w:t>
            </w:r>
          </w:p>
        </w:tc>
        <w:tc>
          <w:tcPr>
            <w:tcW w:w="7918" w:type="dxa"/>
          </w:tcPr>
          <w:p w:rsidR="00AF14BE" w:rsidRPr="00C27E10" w:rsidRDefault="00AF14BE" w:rsidP="00091A03">
            <w:pPr>
              <w:ind w:right="57"/>
              <w:jc w:val="both"/>
              <w:rPr>
                <w:rFonts w:ascii="Times New Roman" w:hAnsi="Times New Roman" w:cs="Times New Roman"/>
                <w:sz w:val="28"/>
                <w:szCs w:val="28"/>
              </w:rPr>
            </w:pPr>
            <w:r w:rsidRPr="00C27E10">
              <w:rPr>
                <w:rFonts w:ascii="Times New Roman" w:hAnsi="Times New Roman" w:cs="Times New Roman"/>
                <w:sz w:val="28"/>
                <w:szCs w:val="28"/>
              </w:rPr>
              <w:t>диметилсульфоксид</w:t>
            </w:r>
          </w:p>
          <w:p w:rsidR="00AF14BE" w:rsidRPr="00C27E10" w:rsidRDefault="00AF14BE" w:rsidP="00091A03">
            <w:pPr>
              <w:ind w:right="57"/>
              <w:jc w:val="both"/>
              <w:rPr>
                <w:rFonts w:ascii="Times New Roman" w:hAnsi="Times New Roman" w:cs="Times New Roman"/>
                <w:sz w:val="28"/>
                <w:szCs w:val="28"/>
              </w:rPr>
            </w:pPr>
            <w:r w:rsidRPr="00C27E10">
              <w:rPr>
                <w:rFonts w:ascii="Times New Roman" w:hAnsi="Times New Roman" w:cs="Times New Roman"/>
                <w:sz w:val="28"/>
                <w:szCs w:val="28"/>
              </w:rPr>
              <w:t>диметилформамид</w:t>
            </w:r>
          </w:p>
        </w:tc>
      </w:tr>
      <w:tr w:rsidR="00AF14BE" w:rsidRPr="00C27E10" w:rsidTr="00091A03">
        <w:tc>
          <w:tcPr>
            <w:tcW w:w="1237"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ДТ</w:t>
            </w:r>
          </w:p>
        </w:tc>
        <w:tc>
          <w:tcPr>
            <w:tcW w:w="415"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w:t>
            </w:r>
          </w:p>
        </w:tc>
        <w:tc>
          <w:tcPr>
            <w:tcW w:w="7918"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lang w:val="en-US"/>
              </w:rPr>
              <w:t>дифференциал</w:t>
            </w:r>
            <w:r w:rsidRPr="00C27E10">
              <w:rPr>
                <w:rFonts w:ascii="Times New Roman" w:hAnsi="Times New Roman" w:cs="Times New Roman"/>
                <w:sz w:val="28"/>
                <w:szCs w:val="28"/>
                <w:lang w:val="kk-KZ"/>
              </w:rPr>
              <w:t>ды</w:t>
            </w:r>
            <w:r w:rsidRPr="00C27E10">
              <w:rPr>
                <w:rFonts w:ascii="Times New Roman" w:hAnsi="Times New Roman" w:cs="Times New Roman"/>
                <w:sz w:val="28"/>
                <w:szCs w:val="28"/>
                <w:lang w:val="en-US"/>
              </w:rPr>
              <w:t xml:space="preserve"> термогравиметрия</w:t>
            </w:r>
          </w:p>
        </w:tc>
      </w:tr>
      <w:tr w:rsidR="00AF14BE" w:rsidRPr="00C27E10" w:rsidTr="00091A03">
        <w:tc>
          <w:tcPr>
            <w:tcW w:w="1237"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д.</w:t>
            </w:r>
          </w:p>
        </w:tc>
        <w:tc>
          <w:tcPr>
            <w:tcW w:w="415"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w:t>
            </w:r>
          </w:p>
        </w:tc>
        <w:tc>
          <w:tcPr>
            <w:tcW w:w="7918"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lang w:val="kk-KZ"/>
              </w:rPr>
              <w:t>д</w:t>
            </w:r>
            <w:r w:rsidRPr="00C27E10">
              <w:rPr>
                <w:rFonts w:ascii="Times New Roman" w:hAnsi="Times New Roman" w:cs="Times New Roman"/>
                <w:sz w:val="28"/>
                <w:szCs w:val="28"/>
              </w:rPr>
              <w:t>ублет</w:t>
            </w:r>
          </w:p>
        </w:tc>
      </w:tr>
      <w:tr w:rsidR="00AF14BE" w:rsidRPr="00C27E10" w:rsidTr="00091A03">
        <w:trPr>
          <w:trHeight w:val="355"/>
        </w:trPr>
        <w:tc>
          <w:tcPr>
            <w:tcW w:w="1237"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д.д.</w:t>
            </w:r>
          </w:p>
        </w:tc>
        <w:tc>
          <w:tcPr>
            <w:tcW w:w="415"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w:t>
            </w:r>
          </w:p>
        </w:tc>
        <w:tc>
          <w:tcPr>
            <w:tcW w:w="7918" w:type="dxa"/>
          </w:tcPr>
          <w:p w:rsidR="00AF14BE" w:rsidRPr="00C27E10" w:rsidRDefault="00AF14BE" w:rsidP="00091A03">
            <w:pPr>
              <w:jc w:val="both"/>
              <w:rPr>
                <w:rFonts w:ascii="Times New Roman" w:hAnsi="Times New Roman" w:cs="Times New Roman"/>
                <w:sz w:val="28"/>
                <w:szCs w:val="28"/>
                <w:lang w:val="kk-KZ"/>
              </w:rPr>
            </w:pPr>
            <w:r w:rsidRPr="00C27E10">
              <w:rPr>
                <w:rFonts w:ascii="Times New Roman" w:hAnsi="Times New Roman" w:cs="Times New Roman"/>
                <w:sz w:val="28"/>
                <w:szCs w:val="28"/>
              </w:rPr>
              <w:t>дублет дублет</w:t>
            </w:r>
            <w:r w:rsidRPr="00C27E10">
              <w:rPr>
                <w:rFonts w:ascii="Times New Roman" w:hAnsi="Times New Roman" w:cs="Times New Roman"/>
                <w:sz w:val="28"/>
                <w:szCs w:val="28"/>
                <w:lang w:val="kk-KZ"/>
              </w:rPr>
              <w:t>тері</w:t>
            </w:r>
          </w:p>
        </w:tc>
      </w:tr>
      <w:tr w:rsidR="00AF14BE" w:rsidRPr="00C27E10" w:rsidTr="00091A03">
        <w:tc>
          <w:tcPr>
            <w:tcW w:w="1237"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кв</w:t>
            </w:r>
          </w:p>
        </w:tc>
        <w:tc>
          <w:tcPr>
            <w:tcW w:w="415"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w:t>
            </w:r>
          </w:p>
        </w:tc>
        <w:tc>
          <w:tcPr>
            <w:tcW w:w="7918"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квартет</w:t>
            </w:r>
          </w:p>
        </w:tc>
      </w:tr>
      <w:tr w:rsidR="00AF14BE" w:rsidRPr="00C27E10" w:rsidTr="00091A03">
        <w:tc>
          <w:tcPr>
            <w:tcW w:w="1237"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м.</w:t>
            </w:r>
          </w:p>
        </w:tc>
        <w:tc>
          <w:tcPr>
            <w:tcW w:w="415"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w:t>
            </w:r>
          </w:p>
        </w:tc>
        <w:tc>
          <w:tcPr>
            <w:tcW w:w="7918"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мультиплет</w:t>
            </w:r>
          </w:p>
        </w:tc>
      </w:tr>
      <w:tr w:rsidR="00AF14BE" w:rsidRPr="00C27E10" w:rsidTr="00091A03">
        <w:tc>
          <w:tcPr>
            <w:tcW w:w="1237" w:type="dxa"/>
          </w:tcPr>
          <w:p w:rsidR="00AF14BE" w:rsidRPr="00C27E10" w:rsidRDefault="00AF14BE" w:rsidP="00091A03">
            <w:pPr>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МБК</w:t>
            </w:r>
          </w:p>
        </w:tc>
        <w:tc>
          <w:tcPr>
            <w:tcW w:w="415" w:type="dxa"/>
          </w:tcPr>
          <w:p w:rsidR="00AF14BE" w:rsidRPr="00C27E10" w:rsidRDefault="00AF14BE" w:rsidP="00091A03">
            <w:pPr>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w:t>
            </w:r>
          </w:p>
        </w:tc>
        <w:tc>
          <w:tcPr>
            <w:tcW w:w="7918"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lang w:eastAsia="ru-RU"/>
              </w:rPr>
              <w:t>минималды бактериостатикалық концентрация</w:t>
            </w:r>
          </w:p>
        </w:tc>
      </w:tr>
      <w:tr w:rsidR="00AF14BE" w:rsidRPr="00C27E10" w:rsidTr="00091A03">
        <w:tc>
          <w:tcPr>
            <w:tcW w:w="1237"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м.</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w:t>
            </w:r>
          </w:p>
        </w:tc>
        <w:tc>
          <w:tcPr>
            <w:tcW w:w="415"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w:t>
            </w:r>
          </w:p>
        </w:tc>
        <w:tc>
          <w:tcPr>
            <w:tcW w:w="7918" w:type="dxa"/>
          </w:tcPr>
          <w:p w:rsidR="00AF14BE" w:rsidRPr="00C27E10" w:rsidRDefault="00AF14BE" w:rsidP="00091A03">
            <w:pPr>
              <w:jc w:val="both"/>
              <w:rPr>
                <w:rFonts w:ascii="Times New Roman" w:hAnsi="Times New Roman" w:cs="Times New Roman"/>
                <w:sz w:val="28"/>
                <w:szCs w:val="28"/>
                <w:lang w:val="kk-KZ"/>
              </w:rPr>
            </w:pPr>
            <w:r w:rsidRPr="00C27E10">
              <w:rPr>
                <w:rFonts w:ascii="Times New Roman" w:hAnsi="Times New Roman" w:cs="Times New Roman"/>
                <w:sz w:val="28"/>
                <w:szCs w:val="28"/>
              </w:rPr>
              <w:t>миллион</w:t>
            </w:r>
            <w:r w:rsidRPr="00C27E10">
              <w:rPr>
                <w:rFonts w:ascii="Times New Roman" w:hAnsi="Times New Roman" w:cs="Times New Roman"/>
                <w:sz w:val="28"/>
                <w:szCs w:val="28"/>
                <w:lang w:val="kk-KZ"/>
              </w:rPr>
              <w:t>дық</w:t>
            </w:r>
            <w:r w:rsidRPr="00C27E10">
              <w:rPr>
                <w:rFonts w:ascii="Times New Roman" w:hAnsi="Times New Roman" w:cs="Times New Roman"/>
                <w:sz w:val="28"/>
                <w:szCs w:val="28"/>
              </w:rPr>
              <w:t xml:space="preserve"> </w:t>
            </w:r>
            <w:r w:rsidRPr="00C27E10">
              <w:rPr>
                <w:rFonts w:ascii="Times New Roman" w:hAnsi="Times New Roman" w:cs="Times New Roman"/>
                <w:sz w:val="28"/>
                <w:szCs w:val="28"/>
                <w:lang w:val="kk-KZ"/>
              </w:rPr>
              <w:t>бірлік</w:t>
            </w:r>
          </w:p>
        </w:tc>
      </w:tr>
      <w:tr w:rsidR="00AF14BE" w:rsidRPr="00C27E10" w:rsidTr="00091A03">
        <w:tc>
          <w:tcPr>
            <w:tcW w:w="1237"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МИК</w:t>
            </w:r>
          </w:p>
        </w:tc>
        <w:tc>
          <w:tcPr>
            <w:tcW w:w="415"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w:t>
            </w:r>
          </w:p>
        </w:tc>
        <w:tc>
          <w:tcPr>
            <w:tcW w:w="7918"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минималды ингибиторлық концентрация</w:t>
            </w:r>
          </w:p>
        </w:tc>
      </w:tr>
      <w:tr w:rsidR="00AF14BE" w:rsidRPr="00C27E10" w:rsidTr="00091A03">
        <w:tc>
          <w:tcPr>
            <w:tcW w:w="1237" w:type="dxa"/>
          </w:tcPr>
          <w:p w:rsidR="00AF14BE" w:rsidRPr="00C27E10" w:rsidRDefault="00AF14BE" w:rsidP="00091A03">
            <w:pPr>
              <w:jc w:val="both"/>
              <w:rPr>
                <w:rFonts w:ascii="Times New Roman" w:hAnsi="Times New Roman" w:cs="Times New Roman"/>
                <w:sz w:val="28"/>
                <w:szCs w:val="28"/>
                <w:lang w:val="kk-KZ"/>
              </w:rPr>
            </w:pPr>
            <w:r w:rsidRPr="00C27E10">
              <w:rPr>
                <w:rFonts w:ascii="Times New Roman" w:hAnsi="Times New Roman" w:cs="Times New Roman"/>
                <w:sz w:val="28"/>
                <w:szCs w:val="28"/>
              </w:rPr>
              <w:t>С</w:t>
            </w:r>
            <w:r w:rsidRPr="00C27E10">
              <w:rPr>
                <w:rFonts w:ascii="Times New Roman" w:hAnsi="Times New Roman" w:cs="Times New Roman"/>
                <w:sz w:val="28"/>
                <w:szCs w:val="28"/>
                <w:lang w:val="kk-KZ"/>
              </w:rPr>
              <w:t>ЕҚҚП</w:t>
            </w:r>
          </w:p>
        </w:tc>
        <w:tc>
          <w:tcPr>
            <w:tcW w:w="415"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w:t>
            </w:r>
          </w:p>
        </w:tc>
        <w:tc>
          <w:tcPr>
            <w:tcW w:w="7918"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стероидты емес қабынуға қарсы препараттар</w:t>
            </w:r>
          </w:p>
        </w:tc>
      </w:tr>
      <w:tr w:rsidR="00AF14BE" w:rsidRPr="00C27E10" w:rsidTr="00091A03">
        <w:tc>
          <w:tcPr>
            <w:tcW w:w="1237" w:type="dxa"/>
          </w:tcPr>
          <w:p w:rsidR="00AF14BE" w:rsidRPr="00C27E10" w:rsidRDefault="00AF14BE" w:rsidP="00091A03">
            <w:pPr>
              <w:jc w:val="both"/>
              <w:rPr>
                <w:rFonts w:ascii="Times New Roman" w:hAnsi="Times New Roman" w:cs="Times New Roman"/>
                <w:sz w:val="28"/>
                <w:szCs w:val="28"/>
                <w:lang w:val="kk-KZ"/>
              </w:rPr>
            </w:pPr>
            <w:r w:rsidRPr="00C27E10">
              <w:rPr>
                <w:rFonts w:ascii="Times New Roman" w:hAnsi="Times New Roman" w:cs="Times New Roman"/>
                <w:sz w:val="28"/>
                <w:szCs w:val="28"/>
              </w:rPr>
              <w:t>Р</w:t>
            </w:r>
            <w:r w:rsidRPr="00C27E10">
              <w:rPr>
                <w:rFonts w:ascii="Times New Roman" w:hAnsi="Times New Roman" w:cs="Times New Roman"/>
                <w:sz w:val="28"/>
                <w:szCs w:val="28"/>
                <w:lang w:val="kk-KZ"/>
              </w:rPr>
              <w:t>ҚТ</w:t>
            </w:r>
          </w:p>
        </w:tc>
        <w:tc>
          <w:tcPr>
            <w:tcW w:w="415"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w:t>
            </w:r>
          </w:p>
        </w:tc>
        <w:tc>
          <w:tcPr>
            <w:tcW w:w="7918"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рентгендік құрылымды талдау</w:t>
            </w:r>
          </w:p>
        </w:tc>
      </w:tr>
      <w:tr w:rsidR="00AF14BE" w:rsidRPr="00C27E10" w:rsidTr="00091A03">
        <w:tc>
          <w:tcPr>
            <w:tcW w:w="1237"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с.</w:t>
            </w:r>
          </w:p>
        </w:tc>
        <w:tc>
          <w:tcPr>
            <w:tcW w:w="415"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w:t>
            </w:r>
          </w:p>
        </w:tc>
        <w:tc>
          <w:tcPr>
            <w:tcW w:w="7918"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синглет</w:t>
            </w:r>
          </w:p>
        </w:tc>
      </w:tr>
      <w:tr w:rsidR="00AF14BE" w:rsidRPr="00C27E10" w:rsidTr="00091A03">
        <w:tc>
          <w:tcPr>
            <w:tcW w:w="1237" w:type="dxa"/>
          </w:tcPr>
          <w:p w:rsidR="00AF14BE" w:rsidRPr="00C27E10" w:rsidRDefault="00AF14BE" w:rsidP="00091A03">
            <w:pPr>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УЖЖ</w:t>
            </w:r>
          </w:p>
        </w:tc>
        <w:tc>
          <w:tcPr>
            <w:tcW w:w="415"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w:t>
            </w:r>
          </w:p>
        </w:tc>
        <w:tc>
          <w:tcPr>
            <w:tcW w:w="7918"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ультра жоғары жиіліктер</w:t>
            </w:r>
          </w:p>
        </w:tc>
      </w:tr>
      <w:tr w:rsidR="00AF14BE" w:rsidRPr="00C27E10" w:rsidTr="00091A03">
        <w:tc>
          <w:tcPr>
            <w:tcW w:w="1237"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lang w:val="kk-KZ"/>
              </w:rPr>
              <w:t>ЖҚ</w:t>
            </w:r>
            <w:r w:rsidRPr="00C27E10">
              <w:rPr>
                <w:rFonts w:ascii="Times New Roman" w:hAnsi="Times New Roman" w:cs="Times New Roman"/>
                <w:sz w:val="28"/>
                <w:szCs w:val="28"/>
              </w:rPr>
              <w:t>Х</w:t>
            </w:r>
          </w:p>
        </w:tc>
        <w:tc>
          <w:tcPr>
            <w:tcW w:w="415"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w:t>
            </w:r>
          </w:p>
        </w:tc>
        <w:tc>
          <w:tcPr>
            <w:tcW w:w="7918"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жұқа қабатты хроматография</w:t>
            </w:r>
          </w:p>
        </w:tc>
      </w:tr>
      <w:tr w:rsidR="00AF14BE" w:rsidRPr="00C27E10" w:rsidTr="00091A03">
        <w:tc>
          <w:tcPr>
            <w:tcW w:w="1237"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т.</w:t>
            </w:r>
          </w:p>
        </w:tc>
        <w:tc>
          <w:tcPr>
            <w:tcW w:w="415"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w:t>
            </w:r>
          </w:p>
        </w:tc>
        <w:tc>
          <w:tcPr>
            <w:tcW w:w="7918"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триплет</w:t>
            </w:r>
          </w:p>
        </w:tc>
      </w:tr>
      <w:tr w:rsidR="00AF14BE" w:rsidRPr="00C27E10" w:rsidTr="00091A03">
        <w:tc>
          <w:tcPr>
            <w:tcW w:w="1237"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lang w:val="kk-KZ"/>
              </w:rPr>
              <w:t>к</w:t>
            </w:r>
            <w:r w:rsidRPr="00C27E10">
              <w:rPr>
                <w:rFonts w:ascii="Times New Roman" w:hAnsi="Times New Roman" w:cs="Times New Roman"/>
                <w:sz w:val="28"/>
                <w:szCs w:val="28"/>
              </w:rPr>
              <w:t>.с.</w:t>
            </w:r>
          </w:p>
        </w:tc>
        <w:tc>
          <w:tcPr>
            <w:tcW w:w="415"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w:t>
            </w:r>
          </w:p>
        </w:tc>
        <w:tc>
          <w:tcPr>
            <w:tcW w:w="7918"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rPr>
              <w:t>кеңейтілген синглет</w:t>
            </w:r>
          </w:p>
        </w:tc>
      </w:tr>
      <w:tr w:rsidR="00AF14BE" w:rsidRPr="00C27E10" w:rsidTr="00091A03">
        <w:tc>
          <w:tcPr>
            <w:tcW w:w="1237"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Ф</w:t>
            </w:r>
            <w:r w:rsidRPr="00C27E10">
              <w:rPr>
                <w:rFonts w:ascii="Times New Roman" w:hAnsi="Times New Roman" w:cs="Times New Roman"/>
                <w:sz w:val="28"/>
                <w:szCs w:val="28"/>
                <w:lang w:val="kk-KZ"/>
              </w:rPr>
              <w:t>Т</w:t>
            </w:r>
            <w:r w:rsidRPr="00C27E10">
              <w:rPr>
                <w:rFonts w:ascii="Times New Roman" w:hAnsi="Times New Roman" w:cs="Times New Roman"/>
                <w:sz w:val="28"/>
                <w:szCs w:val="28"/>
              </w:rPr>
              <w:t>К</w:t>
            </w:r>
          </w:p>
        </w:tc>
        <w:tc>
          <w:tcPr>
            <w:tcW w:w="415"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w:t>
            </w:r>
          </w:p>
        </w:tc>
        <w:tc>
          <w:tcPr>
            <w:tcW w:w="7918"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фракциялық тежегіш концентрациясы</w:t>
            </w:r>
          </w:p>
        </w:tc>
      </w:tr>
      <w:tr w:rsidR="00AF14BE" w:rsidRPr="00C27E10" w:rsidTr="00091A03">
        <w:tc>
          <w:tcPr>
            <w:tcW w:w="1237"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ХТИ</w:t>
            </w:r>
          </w:p>
        </w:tc>
        <w:tc>
          <w:tcPr>
            <w:tcW w:w="415"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w:t>
            </w:r>
          </w:p>
        </w:tc>
        <w:tc>
          <w:tcPr>
            <w:tcW w:w="7918"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химиялық терапиялық индекс</w:t>
            </w:r>
          </w:p>
        </w:tc>
      </w:tr>
      <w:tr w:rsidR="00AF14BE" w:rsidRPr="00C27E10" w:rsidTr="00091A03">
        <w:tc>
          <w:tcPr>
            <w:tcW w:w="1237"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lang w:val="en-US"/>
              </w:rPr>
              <w:t xml:space="preserve">DFT </w:t>
            </w:r>
          </w:p>
        </w:tc>
        <w:tc>
          <w:tcPr>
            <w:tcW w:w="415"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w:t>
            </w:r>
          </w:p>
        </w:tc>
        <w:tc>
          <w:tcPr>
            <w:tcW w:w="7918"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тығыздық функционалының теориясы</w:t>
            </w:r>
          </w:p>
        </w:tc>
      </w:tr>
      <w:tr w:rsidR="00AF14BE" w:rsidRPr="00C27E10" w:rsidTr="00091A03">
        <w:tc>
          <w:tcPr>
            <w:tcW w:w="1237" w:type="dxa"/>
          </w:tcPr>
          <w:p w:rsidR="00AF14BE" w:rsidRPr="00C27E10" w:rsidRDefault="00AF14BE" w:rsidP="00091A03">
            <w:pPr>
              <w:rPr>
                <w:rFonts w:ascii="Times New Roman" w:hAnsi="Times New Roman" w:cs="Times New Roman"/>
                <w:sz w:val="28"/>
                <w:szCs w:val="28"/>
              </w:rPr>
            </w:pPr>
            <w:r w:rsidRPr="00C27E10">
              <w:rPr>
                <w:rFonts w:ascii="Times New Roman" w:hAnsi="Times New Roman" w:cs="Times New Roman"/>
                <w:sz w:val="28"/>
                <w:szCs w:val="28"/>
                <w:lang w:val="en-US"/>
              </w:rPr>
              <w:t>DPPH</w:t>
            </w:r>
          </w:p>
        </w:tc>
        <w:tc>
          <w:tcPr>
            <w:tcW w:w="415"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w:t>
            </w:r>
          </w:p>
        </w:tc>
        <w:tc>
          <w:tcPr>
            <w:tcW w:w="7918" w:type="dxa"/>
          </w:tcPr>
          <w:p w:rsidR="00AF14BE" w:rsidRPr="00C27E10" w:rsidRDefault="00AF14BE" w:rsidP="00091A03">
            <w:pPr>
              <w:jc w:val="both"/>
              <w:rPr>
                <w:rFonts w:ascii="Times New Roman" w:hAnsi="Times New Roman" w:cs="Times New Roman"/>
                <w:sz w:val="28"/>
                <w:szCs w:val="28"/>
                <w:lang w:val="en-US"/>
              </w:rPr>
            </w:pPr>
            <w:r w:rsidRPr="00C27E10">
              <w:rPr>
                <w:rFonts w:ascii="Times New Roman" w:hAnsi="Times New Roman" w:cs="Times New Roman"/>
                <w:sz w:val="28"/>
                <w:szCs w:val="28"/>
                <w:lang w:val="en-US"/>
              </w:rPr>
              <w:t>1,1-дифенил-2-пикрил-гидразид</w:t>
            </w:r>
          </w:p>
        </w:tc>
      </w:tr>
      <w:tr w:rsidR="00AF14BE" w:rsidRPr="009E3E2F" w:rsidTr="00091A03">
        <w:tc>
          <w:tcPr>
            <w:tcW w:w="1237" w:type="dxa"/>
          </w:tcPr>
          <w:p w:rsidR="00AF14BE" w:rsidRPr="00C27E10" w:rsidRDefault="00AF14BE" w:rsidP="00091A03">
            <w:pPr>
              <w:rPr>
                <w:rFonts w:ascii="Times New Roman" w:hAnsi="Times New Roman" w:cs="Times New Roman"/>
                <w:sz w:val="28"/>
                <w:szCs w:val="28"/>
                <w:lang w:val="en-US"/>
              </w:rPr>
            </w:pPr>
            <w:r w:rsidRPr="00C27E10">
              <w:rPr>
                <w:rFonts w:ascii="Times New Roman" w:hAnsi="Times New Roman" w:cs="Times New Roman"/>
                <w:sz w:val="28"/>
                <w:szCs w:val="28"/>
                <w:lang w:val="en-US"/>
              </w:rPr>
              <w:t>COSY</w:t>
            </w:r>
          </w:p>
        </w:tc>
        <w:tc>
          <w:tcPr>
            <w:tcW w:w="415" w:type="dxa"/>
          </w:tcPr>
          <w:p w:rsidR="00AF14BE" w:rsidRPr="00C27E10" w:rsidRDefault="00AF14BE" w:rsidP="00091A03">
            <w:pPr>
              <w:jc w:val="both"/>
              <w:rPr>
                <w:rFonts w:ascii="Times New Roman" w:hAnsi="Times New Roman" w:cs="Times New Roman"/>
                <w:sz w:val="28"/>
                <w:szCs w:val="28"/>
                <w:lang w:val="en-US"/>
              </w:rPr>
            </w:pPr>
            <w:r w:rsidRPr="00C27E10">
              <w:rPr>
                <w:rFonts w:ascii="Times New Roman" w:hAnsi="Times New Roman" w:cs="Times New Roman"/>
                <w:sz w:val="28"/>
                <w:szCs w:val="28"/>
                <w:lang w:val="en-US"/>
              </w:rPr>
              <w:t>-</w:t>
            </w:r>
          </w:p>
        </w:tc>
        <w:tc>
          <w:tcPr>
            <w:tcW w:w="7918" w:type="dxa"/>
          </w:tcPr>
          <w:p w:rsidR="00AF14BE" w:rsidRPr="00C27E10" w:rsidRDefault="00AF14BE" w:rsidP="00091A03">
            <w:pPr>
              <w:jc w:val="both"/>
              <w:rPr>
                <w:rFonts w:ascii="Times New Roman" w:hAnsi="Times New Roman" w:cs="Times New Roman"/>
                <w:sz w:val="28"/>
                <w:szCs w:val="28"/>
                <w:lang w:val="en-US"/>
              </w:rPr>
            </w:pPr>
            <w:r w:rsidRPr="00C27E10">
              <w:rPr>
                <w:rFonts w:ascii="Times New Roman" w:hAnsi="Times New Roman" w:cs="Times New Roman"/>
                <w:sz w:val="28"/>
                <w:szCs w:val="28"/>
                <w:lang w:val="en-US"/>
              </w:rPr>
              <w:t>¹H</w:t>
            </w:r>
            <w:r w:rsidRPr="00C27E10">
              <w:rPr>
                <w:rFonts w:ascii="Times New Roman" w:hAnsi="Times New Roman" w:cs="Times New Roman"/>
                <w:sz w:val="28"/>
                <w:szCs w:val="28"/>
                <w:lang w:val="kk-KZ"/>
              </w:rPr>
              <w:t>-</w:t>
            </w:r>
            <w:r w:rsidRPr="00C27E10">
              <w:rPr>
                <w:rFonts w:ascii="Times New Roman" w:hAnsi="Times New Roman" w:cs="Times New Roman"/>
                <w:sz w:val="28"/>
                <w:szCs w:val="28"/>
                <w:lang w:val="en-US"/>
              </w:rPr>
              <w:t xml:space="preserve">¹H </w:t>
            </w:r>
            <w:r w:rsidRPr="00C27E10">
              <w:rPr>
                <w:rFonts w:ascii="Times New Roman" w:hAnsi="Times New Roman" w:cs="Times New Roman"/>
                <w:sz w:val="28"/>
                <w:szCs w:val="28"/>
              </w:rPr>
              <w:t>екіөлшемді</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ЯМР</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спектрі</w:t>
            </w:r>
          </w:p>
        </w:tc>
      </w:tr>
      <w:tr w:rsidR="00AF14BE" w:rsidRPr="00C27E10" w:rsidTr="00091A03">
        <w:tc>
          <w:tcPr>
            <w:tcW w:w="1237" w:type="dxa"/>
          </w:tcPr>
          <w:p w:rsidR="00AF14BE" w:rsidRPr="00C27E10" w:rsidRDefault="00AF14BE" w:rsidP="00091A03">
            <w:pPr>
              <w:rPr>
                <w:rFonts w:ascii="Times New Roman" w:hAnsi="Times New Roman" w:cs="Times New Roman"/>
                <w:sz w:val="28"/>
                <w:szCs w:val="28"/>
                <w:lang w:val="en-US"/>
              </w:rPr>
            </w:pPr>
            <w:r w:rsidRPr="00C27E10">
              <w:rPr>
                <w:rFonts w:ascii="Times New Roman" w:hAnsi="Times New Roman" w:cs="Times New Roman"/>
                <w:sz w:val="28"/>
                <w:szCs w:val="28"/>
                <w:lang w:val="en-US"/>
              </w:rPr>
              <w:t>HMBC</w:t>
            </w:r>
          </w:p>
        </w:tc>
        <w:tc>
          <w:tcPr>
            <w:tcW w:w="415" w:type="dxa"/>
          </w:tcPr>
          <w:p w:rsidR="00AF14BE" w:rsidRPr="00C27E10" w:rsidRDefault="00AF14BE" w:rsidP="00091A03">
            <w:pPr>
              <w:jc w:val="both"/>
              <w:rPr>
                <w:rFonts w:ascii="Times New Roman" w:hAnsi="Times New Roman" w:cs="Times New Roman"/>
                <w:sz w:val="28"/>
                <w:szCs w:val="28"/>
                <w:lang w:val="en-US"/>
              </w:rPr>
            </w:pPr>
            <w:r w:rsidRPr="00C27E10">
              <w:rPr>
                <w:rFonts w:ascii="Times New Roman" w:hAnsi="Times New Roman" w:cs="Times New Roman"/>
                <w:sz w:val="28"/>
                <w:szCs w:val="28"/>
                <w:lang w:val="en-US"/>
              </w:rPr>
              <w:t>-</w:t>
            </w:r>
          </w:p>
        </w:tc>
        <w:tc>
          <w:tcPr>
            <w:tcW w:w="7918"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lang w:val="kk-KZ"/>
              </w:rPr>
              <w:t>г</w:t>
            </w:r>
            <w:r w:rsidRPr="00C27E10">
              <w:rPr>
                <w:rFonts w:ascii="Times New Roman" w:hAnsi="Times New Roman" w:cs="Times New Roman"/>
                <w:sz w:val="28"/>
              </w:rPr>
              <w:t>етероядролық көпбайланысты корреляциялық спектроскопия</w:t>
            </w:r>
          </w:p>
        </w:tc>
      </w:tr>
      <w:tr w:rsidR="00AF14BE" w:rsidRPr="00C27E10" w:rsidTr="00091A03">
        <w:tc>
          <w:tcPr>
            <w:tcW w:w="1237" w:type="dxa"/>
          </w:tcPr>
          <w:p w:rsidR="00AF14BE" w:rsidRPr="00C27E10" w:rsidRDefault="00AF14BE" w:rsidP="00091A03">
            <w:pPr>
              <w:rPr>
                <w:rFonts w:ascii="Times New Roman" w:hAnsi="Times New Roman" w:cs="Times New Roman"/>
                <w:sz w:val="28"/>
                <w:szCs w:val="28"/>
                <w:lang w:val="en-US"/>
              </w:rPr>
            </w:pPr>
            <w:r w:rsidRPr="00C27E10">
              <w:rPr>
                <w:rFonts w:ascii="Times New Roman" w:hAnsi="Times New Roman" w:cs="Times New Roman"/>
                <w:sz w:val="28"/>
                <w:szCs w:val="28"/>
                <w:lang w:val="en-US"/>
              </w:rPr>
              <w:t>HMQC</w:t>
            </w:r>
          </w:p>
        </w:tc>
        <w:tc>
          <w:tcPr>
            <w:tcW w:w="415"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w:t>
            </w:r>
          </w:p>
        </w:tc>
        <w:tc>
          <w:tcPr>
            <w:tcW w:w="7918" w:type="dxa"/>
          </w:tcPr>
          <w:p w:rsidR="00AF14BE" w:rsidRPr="00C27E10" w:rsidRDefault="00AF14BE" w:rsidP="00091A03">
            <w:pPr>
              <w:rPr>
                <w:rFonts w:ascii="Times New Roman" w:hAnsi="Times New Roman" w:cs="Times New Roman"/>
                <w:sz w:val="28"/>
                <w:szCs w:val="28"/>
              </w:rPr>
            </w:pPr>
            <w:r w:rsidRPr="00C27E10">
              <w:rPr>
                <w:rFonts w:ascii="Times New Roman" w:hAnsi="Times New Roman" w:cs="Times New Roman"/>
                <w:sz w:val="28"/>
                <w:szCs w:val="28"/>
              </w:rPr>
              <w:t xml:space="preserve">гетеронуклеарлы бір кванттық корреляция </w:t>
            </w:r>
            <w:r w:rsidRPr="00C27E10">
              <w:rPr>
                <w:rFonts w:ascii="Times New Roman" w:hAnsi="Times New Roman" w:cs="Times New Roman"/>
                <w:sz w:val="28"/>
                <w:szCs w:val="28"/>
                <w:vertAlign w:val="superscript"/>
              </w:rPr>
              <w:t>1</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lang w:val="kk-KZ"/>
              </w:rPr>
              <w:t>С</w:t>
            </w:r>
            <w:r w:rsidRPr="00C27E10">
              <w:rPr>
                <w:rFonts w:ascii="Times New Roman" w:hAnsi="Times New Roman" w:cs="Times New Roman"/>
                <w:sz w:val="28"/>
                <w:szCs w:val="28"/>
              </w:rPr>
              <w:t xml:space="preserve"> 1 байланыс арқылы өзара әрекеттесу</w:t>
            </w:r>
          </w:p>
        </w:tc>
      </w:tr>
      <w:tr w:rsidR="00AF14BE" w:rsidRPr="00C27E10" w:rsidTr="00091A03">
        <w:tc>
          <w:tcPr>
            <w:tcW w:w="1237" w:type="dxa"/>
          </w:tcPr>
          <w:p w:rsidR="00AF14BE" w:rsidRPr="00C27E10" w:rsidRDefault="00AF14BE" w:rsidP="00091A03">
            <w:pPr>
              <w:rPr>
                <w:rFonts w:ascii="Times New Roman" w:hAnsi="Times New Roman" w:cs="Times New Roman"/>
                <w:sz w:val="28"/>
                <w:szCs w:val="28"/>
                <w:lang w:val="en-US"/>
              </w:rPr>
            </w:pPr>
            <w:r w:rsidRPr="00C27E10">
              <w:rPr>
                <w:rFonts w:ascii="Times New Roman" w:hAnsi="Times New Roman" w:cs="Times New Roman"/>
                <w:sz w:val="28"/>
                <w:szCs w:val="28"/>
                <w:lang w:eastAsia="ru-RU"/>
              </w:rPr>
              <w:t>HPCIH</w:t>
            </w:r>
          </w:p>
        </w:tc>
        <w:tc>
          <w:tcPr>
            <w:tcW w:w="415" w:type="dxa"/>
          </w:tcPr>
          <w:p w:rsidR="00AF14BE" w:rsidRPr="00C27E10" w:rsidRDefault="00AF14BE" w:rsidP="00091A03">
            <w:pPr>
              <w:jc w:val="both"/>
              <w:rPr>
                <w:rFonts w:ascii="Times New Roman" w:hAnsi="Times New Roman" w:cs="Times New Roman"/>
                <w:sz w:val="28"/>
                <w:szCs w:val="28"/>
                <w:lang w:val="en-US"/>
              </w:rPr>
            </w:pPr>
            <w:r w:rsidRPr="00C27E10">
              <w:rPr>
                <w:rFonts w:ascii="Times New Roman" w:hAnsi="Times New Roman" w:cs="Times New Roman"/>
                <w:sz w:val="28"/>
                <w:szCs w:val="28"/>
                <w:lang w:val="en-US"/>
              </w:rPr>
              <w:t>-</w:t>
            </w:r>
          </w:p>
        </w:tc>
        <w:tc>
          <w:tcPr>
            <w:tcW w:w="7918" w:type="dxa"/>
          </w:tcPr>
          <w:p w:rsidR="00AF14BE" w:rsidRPr="00C27E10" w:rsidRDefault="00AF14BE" w:rsidP="00091A03">
            <w:pPr>
              <w:rPr>
                <w:rFonts w:ascii="Times New Roman" w:hAnsi="Times New Roman" w:cs="Times New Roman"/>
                <w:sz w:val="28"/>
                <w:szCs w:val="28"/>
                <w:lang w:val="en-US"/>
              </w:rPr>
            </w:pPr>
            <w:r w:rsidRPr="00C27E10">
              <w:rPr>
                <w:rFonts w:ascii="Times New Roman" w:hAnsi="Times New Roman" w:cs="Times New Roman"/>
                <w:sz w:val="28"/>
                <w:szCs w:val="28"/>
                <w:lang w:eastAsia="ru-RU"/>
              </w:rPr>
              <w:t>2-пиридинкарбальдегидоизоникотиноилгидразон</w:t>
            </w:r>
          </w:p>
        </w:tc>
      </w:tr>
      <w:tr w:rsidR="00AF14BE" w:rsidRPr="00C27E10" w:rsidTr="00091A03">
        <w:tc>
          <w:tcPr>
            <w:tcW w:w="1237" w:type="dxa"/>
          </w:tcPr>
          <w:p w:rsidR="00AF14BE" w:rsidRPr="00C27E10" w:rsidRDefault="00AF14BE" w:rsidP="00091A03">
            <w:pPr>
              <w:rPr>
                <w:rFonts w:ascii="Times New Roman" w:hAnsi="Times New Roman" w:cs="Times New Roman"/>
                <w:sz w:val="28"/>
                <w:szCs w:val="28"/>
                <w:lang w:eastAsia="ru-RU"/>
              </w:rPr>
            </w:pPr>
            <w:r w:rsidRPr="00C27E10">
              <w:rPr>
                <w:rFonts w:ascii="Times New Roman" w:hAnsi="Times New Roman" w:cs="Times New Roman"/>
                <w:sz w:val="28"/>
                <w:szCs w:val="28"/>
                <w:lang w:eastAsia="ru-RU"/>
              </w:rPr>
              <w:t>HPKIH</w:t>
            </w:r>
          </w:p>
        </w:tc>
        <w:tc>
          <w:tcPr>
            <w:tcW w:w="415" w:type="dxa"/>
          </w:tcPr>
          <w:p w:rsidR="00AF14BE" w:rsidRPr="00C27E10" w:rsidRDefault="00AF14BE" w:rsidP="00091A03">
            <w:pPr>
              <w:jc w:val="both"/>
              <w:rPr>
                <w:rFonts w:ascii="Times New Roman" w:hAnsi="Times New Roman" w:cs="Times New Roman"/>
                <w:sz w:val="28"/>
                <w:szCs w:val="28"/>
                <w:lang w:val="en-US"/>
              </w:rPr>
            </w:pPr>
            <w:r w:rsidRPr="00C27E10">
              <w:rPr>
                <w:rFonts w:ascii="Times New Roman" w:hAnsi="Times New Roman" w:cs="Times New Roman"/>
                <w:sz w:val="28"/>
                <w:szCs w:val="28"/>
                <w:lang w:val="en-US"/>
              </w:rPr>
              <w:t>-</w:t>
            </w:r>
          </w:p>
        </w:tc>
        <w:tc>
          <w:tcPr>
            <w:tcW w:w="7918" w:type="dxa"/>
          </w:tcPr>
          <w:p w:rsidR="00AF14BE" w:rsidRPr="00C27E10" w:rsidRDefault="00AF14BE" w:rsidP="00091A03">
            <w:pPr>
              <w:tabs>
                <w:tab w:val="left" w:pos="1190"/>
              </w:tabs>
              <w:rPr>
                <w:rFonts w:ascii="Times New Roman" w:hAnsi="Times New Roman" w:cs="Times New Roman"/>
                <w:sz w:val="28"/>
                <w:szCs w:val="28"/>
                <w:lang w:val="en-US" w:eastAsia="ru-RU"/>
              </w:rPr>
            </w:pPr>
            <w:r w:rsidRPr="00C27E10">
              <w:rPr>
                <w:rFonts w:ascii="Times New Roman" w:hAnsi="Times New Roman" w:cs="Times New Roman"/>
                <w:sz w:val="28"/>
                <w:szCs w:val="28"/>
                <w:lang w:eastAsia="ru-RU"/>
              </w:rPr>
              <w:t>ди-2-пиридилкетонизоникотиноилгидразон</w:t>
            </w:r>
          </w:p>
        </w:tc>
      </w:tr>
      <w:tr w:rsidR="00AF14BE" w:rsidRPr="00C27E10" w:rsidTr="00091A03">
        <w:trPr>
          <w:trHeight w:val="362"/>
        </w:trPr>
        <w:tc>
          <w:tcPr>
            <w:tcW w:w="1237" w:type="dxa"/>
          </w:tcPr>
          <w:p w:rsidR="00AF14BE" w:rsidRPr="00C27E10" w:rsidRDefault="00AF14BE" w:rsidP="00091A03">
            <w:pPr>
              <w:rPr>
                <w:rFonts w:ascii="Times New Roman" w:hAnsi="Times New Roman" w:cs="Times New Roman"/>
                <w:sz w:val="28"/>
                <w:szCs w:val="28"/>
                <w:lang w:val="en-US"/>
              </w:rPr>
            </w:pPr>
            <w:r w:rsidRPr="00C27E10">
              <w:rPr>
                <w:rFonts w:ascii="Times New Roman" w:hAnsi="Times New Roman" w:cs="Times New Roman"/>
                <w:sz w:val="28"/>
                <w:szCs w:val="28"/>
                <w:lang w:val="en-US"/>
              </w:rPr>
              <w:t>COSY</w:t>
            </w:r>
          </w:p>
        </w:tc>
        <w:tc>
          <w:tcPr>
            <w:tcW w:w="415"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w:t>
            </w:r>
          </w:p>
        </w:tc>
        <w:tc>
          <w:tcPr>
            <w:tcW w:w="7918" w:type="dxa"/>
          </w:tcPr>
          <w:p w:rsidR="00AF14BE" w:rsidRPr="00C27E10" w:rsidRDefault="00AF14BE" w:rsidP="00091A03">
            <w:pPr>
              <w:rPr>
                <w:rFonts w:ascii="Times New Roman" w:hAnsi="Times New Roman" w:cs="Times New Roman"/>
                <w:sz w:val="28"/>
                <w:szCs w:val="28"/>
              </w:rPr>
            </w:pPr>
            <w:r w:rsidRPr="00C27E10">
              <w:rPr>
                <w:rFonts w:ascii="Times New Roman" w:hAnsi="Times New Roman" w:cs="Times New Roman"/>
                <w:sz w:val="28"/>
                <w:szCs w:val="28"/>
              </w:rPr>
              <w:t xml:space="preserve">гомонуклеарлы корреляция </w:t>
            </w:r>
            <w:r w:rsidRPr="00C27E10">
              <w:rPr>
                <w:rFonts w:ascii="Times New Roman" w:hAnsi="Times New Roman" w:cs="Times New Roman"/>
                <w:sz w:val="28"/>
                <w:szCs w:val="28"/>
                <w:vertAlign w:val="superscript"/>
              </w:rPr>
              <w:t>1</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1</w:t>
            </w:r>
            <w:r w:rsidRPr="00C27E10">
              <w:rPr>
                <w:rFonts w:ascii="Times New Roman" w:hAnsi="Times New Roman" w:cs="Times New Roman"/>
                <w:sz w:val="28"/>
                <w:szCs w:val="28"/>
              </w:rPr>
              <w:t>Н 2 және 3 байланыстар арқылы өзара әрекеттесу</w:t>
            </w:r>
          </w:p>
        </w:tc>
      </w:tr>
      <w:tr w:rsidR="00AF14BE" w:rsidRPr="00C27E10" w:rsidTr="00091A03">
        <w:trPr>
          <w:trHeight w:val="566"/>
        </w:trPr>
        <w:tc>
          <w:tcPr>
            <w:tcW w:w="1237" w:type="dxa"/>
          </w:tcPr>
          <w:p w:rsidR="00AF14BE" w:rsidRPr="00C27E10" w:rsidRDefault="00AF14BE" w:rsidP="00091A03">
            <w:pPr>
              <w:jc w:val="center"/>
              <w:rPr>
                <w:rFonts w:ascii="Times New Roman" w:hAnsi="Times New Roman" w:cs="Times New Roman"/>
                <w:sz w:val="28"/>
                <w:szCs w:val="28"/>
              </w:rPr>
            </w:pPr>
            <w:r w:rsidRPr="00C27E10">
              <w:rPr>
                <w:rFonts w:ascii="Times New Roman" w:hAnsi="Times New Roman" w:cs="Times New Roman"/>
                <w:noProof/>
                <w:lang w:eastAsia="ru-RU"/>
              </w:rPr>
              <w:drawing>
                <wp:inline distT="0" distB="0" distL="0" distR="0">
                  <wp:extent cx="127635" cy="212725"/>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27635" cy="212725"/>
                          </a:xfrm>
                          <a:prstGeom prst="rect">
                            <a:avLst/>
                          </a:prstGeom>
                          <a:noFill/>
                          <a:ln>
                            <a:noFill/>
                          </a:ln>
                        </pic:spPr>
                      </pic:pic>
                    </a:graphicData>
                  </a:graphic>
                </wp:inline>
              </w:drawing>
            </w:r>
          </w:p>
        </w:tc>
        <w:tc>
          <w:tcPr>
            <w:tcW w:w="415" w:type="dxa"/>
          </w:tcPr>
          <w:p w:rsidR="00AF14BE" w:rsidRPr="00C27E10" w:rsidRDefault="00AF14BE" w:rsidP="00091A03">
            <w:pPr>
              <w:jc w:val="both"/>
              <w:rPr>
                <w:rFonts w:ascii="Times New Roman" w:hAnsi="Times New Roman" w:cs="Times New Roman"/>
                <w:sz w:val="28"/>
                <w:szCs w:val="28"/>
              </w:rPr>
            </w:pPr>
            <w:r w:rsidRPr="00C27E10">
              <w:rPr>
                <w:rFonts w:ascii="Times New Roman" w:hAnsi="Times New Roman" w:cs="Times New Roman"/>
                <w:sz w:val="28"/>
                <w:szCs w:val="28"/>
              </w:rPr>
              <w:t>-</w:t>
            </w:r>
          </w:p>
        </w:tc>
        <w:tc>
          <w:tcPr>
            <w:tcW w:w="7918" w:type="dxa"/>
          </w:tcPr>
          <w:p w:rsidR="00AF14BE" w:rsidRPr="00C27E10" w:rsidRDefault="00AF14BE" w:rsidP="00091A03">
            <w:pPr>
              <w:jc w:val="both"/>
              <w:rPr>
                <w:rFonts w:ascii="Times New Roman" w:hAnsi="Times New Roman" w:cs="Times New Roman"/>
                <w:sz w:val="28"/>
                <w:szCs w:val="28"/>
                <w:lang w:val="kk-KZ"/>
              </w:rPr>
            </w:pPr>
            <w:r w:rsidRPr="00C27E10">
              <w:rPr>
                <w:rFonts w:ascii="Times New Roman" w:hAnsi="Times New Roman" w:cs="Times New Roman"/>
                <w:sz w:val="28"/>
                <w:szCs w:val="28"/>
              </w:rPr>
              <w:t>хими</w:t>
            </w:r>
            <w:r w:rsidRPr="00C27E10">
              <w:rPr>
                <w:rFonts w:ascii="Times New Roman" w:hAnsi="Times New Roman" w:cs="Times New Roman"/>
                <w:sz w:val="28"/>
                <w:szCs w:val="28"/>
                <w:lang w:val="kk-KZ"/>
              </w:rPr>
              <w:t>ялық</w:t>
            </w:r>
            <w:r w:rsidRPr="00C27E10">
              <w:rPr>
                <w:rFonts w:ascii="Times New Roman" w:hAnsi="Times New Roman" w:cs="Times New Roman"/>
                <w:sz w:val="28"/>
                <w:szCs w:val="28"/>
              </w:rPr>
              <w:t xml:space="preserve"> </w:t>
            </w:r>
            <w:r w:rsidRPr="00C27E10">
              <w:rPr>
                <w:rFonts w:ascii="Times New Roman" w:hAnsi="Times New Roman" w:cs="Times New Roman"/>
                <w:sz w:val="28"/>
                <w:szCs w:val="28"/>
                <w:lang w:val="kk-KZ"/>
              </w:rPr>
              <w:t>ығысу</w:t>
            </w:r>
          </w:p>
        </w:tc>
      </w:tr>
      <w:tr w:rsidR="00AF14BE" w:rsidRPr="00C27E10" w:rsidTr="00091A03">
        <w:trPr>
          <w:trHeight w:val="244"/>
        </w:trPr>
        <w:tc>
          <w:tcPr>
            <w:tcW w:w="1237" w:type="dxa"/>
          </w:tcPr>
          <w:p w:rsidR="00AF14BE" w:rsidRPr="00C27E10" w:rsidRDefault="00AF14BE" w:rsidP="00091A03">
            <w:pPr>
              <w:rPr>
                <w:rFonts w:ascii="Times New Roman" w:hAnsi="Times New Roman" w:cs="Times New Roman"/>
                <w:b/>
                <w:sz w:val="28"/>
                <w:szCs w:val="28"/>
                <w:lang w:val="en-US"/>
              </w:rPr>
            </w:pPr>
          </w:p>
        </w:tc>
        <w:tc>
          <w:tcPr>
            <w:tcW w:w="415" w:type="dxa"/>
          </w:tcPr>
          <w:p w:rsidR="00AF14BE" w:rsidRPr="00C27E10" w:rsidRDefault="00AF14BE" w:rsidP="00091A03">
            <w:pPr>
              <w:jc w:val="both"/>
              <w:rPr>
                <w:rFonts w:ascii="Times New Roman" w:hAnsi="Times New Roman" w:cs="Times New Roman"/>
                <w:sz w:val="28"/>
                <w:szCs w:val="28"/>
                <w:lang w:val="kk-KZ"/>
              </w:rPr>
            </w:pPr>
          </w:p>
        </w:tc>
        <w:tc>
          <w:tcPr>
            <w:tcW w:w="7918" w:type="dxa"/>
          </w:tcPr>
          <w:p w:rsidR="00AF14BE" w:rsidRPr="00C27E10" w:rsidRDefault="00AF14BE" w:rsidP="00091A03">
            <w:pPr>
              <w:rPr>
                <w:rFonts w:ascii="Times New Roman" w:hAnsi="Times New Roman" w:cs="Times New Roman"/>
                <w:sz w:val="28"/>
                <w:szCs w:val="28"/>
                <w:lang w:val="kk-KZ"/>
              </w:rPr>
            </w:pPr>
          </w:p>
        </w:tc>
      </w:tr>
      <w:tr w:rsidR="00AF14BE" w:rsidRPr="00C27E10" w:rsidTr="00091A03">
        <w:trPr>
          <w:trHeight w:val="267"/>
        </w:trPr>
        <w:tc>
          <w:tcPr>
            <w:tcW w:w="1237" w:type="dxa"/>
          </w:tcPr>
          <w:p w:rsidR="00AF14BE" w:rsidRPr="00C27E10" w:rsidRDefault="00AF14BE" w:rsidP="00091A03">
            <w:pPr>
              <w:jc w:val="center"/>
              <w:rPr>
                <w:rFonts w:ascii="Times New Roman" w:hAnsi="Times New Roman" w:cs="Times New Roman"/>
                <w:sz w:val="28"/>
                <w:szCs w:val="28"/>
              </w:rPr>
            </w:pPr>
          </w:p>
        </w:tc>
        <w:tc>
          <w:tcPr>
            <w:tcW w:w="415" w:type="dxa"/>
          </w:tcPr>
          <w:p w:rsidR="00AF14BE" w:rsidRPr="00C27E10" w:rsidRDefault="00AF14BE" w:rsidP="00091A03">
            <w:pPr>
              <w:jc w:val="both"/>
              <w:rPr>
                <w:rFonts w:ascii="Times New Roman" w:hAnsi="Times New Roman" w:cs="Times New Roman"/>
                <w:sz w:val="28"/>
                <w:szCs w:val="28"/>
              </w:rPr>
            </w:pPr>
          </w:p>
        </w:tc>
        <w:tc>
          <w:tcPr>
            <w:tcW w:w="7918" w:type="dxa"/>
          </w:tcPr>
          <w:p w:rsidR="00AF14BE" w:rsidRPr="00C27E10" w:rsidRDefault="00AF14BE" w:rsidP="00091A03">
            <w:pPr>
              <w:jc w:val="both"/>
              <w:rPr>
                <w:rFonts w:ascii="Times New Roman" w:hAnsi="Times New Roman" w:cs="Times New Roman"/>
                <w:sz w:val="28"/>
                <w:szCs w:val="28"/>
                <w:lang w:val="kk-KZ"/>
              </w:rPr>
            </w:pPr>
          </w:p>
        </w:tc>
      </w:tr>
    </w:tbl>
    <w:p w:rsidR="00AF14BE" w:rsidRPr="00C27E10" w:rsidRDefault="00AF14BE" w:rsidP="00AF14BE">
      <w:pPr>
        <w:ind w:firstLine="709"/>
        <w:jc w:val="both"/>
        <w:rPr>
          <w:rFonts w:ascii="Times New Roman" w:hAnsi="Times New Roman" w:cs="Times New Roman"/>
          <w:sz w:val="28"/>
          <w:szCs w:val="28"/>
        </w:rPr>
      </w:pPr>
    </w:p>
    <w:p w:rsidR="00AF14BE" w:rsidRPr="00C27E10" w:rsidRDefault="00AF14BE" w:rsidP="00AF14BE">
      <w:pPr>
        <w:spacing w:after="200"/>
        <w:rPr>
          <w:rFonts w:ascii="Times New Roman" w:hAnsi="Times New Roman" w:cs="Times New Roman"/>
        </w:rPr>
      </w:pPr>
      <w:r w:rsidRPr="00C27E10">
        <w:rPr>
          <w:rFonts w:ascii="Times New Roman" w:hAnsi="Times New Roman" w:cs="Times New Roman"/>
        </w:rPr>
        <w:br w:type="page"/>
      </w:r>
    </w:p>
    <w:p w:rsidR="00AF14BE" w:rsidRPr="00C27E10" w:rsidRDefault="00AF14BE" w:rsidP="00AF14BE">
      <w:pPr>
        <w:jc w:val="center"/>
        <w:rPr>
          <w:rFonts w:ascii="Times New Roman" w:hAnsi="Times New Roman" w:cs="Times New Roman"/>
          <w:b/>
          <w:bCs/>
          <w:sz w:val="28"/>
          <w:szCs w:val="28"/>
          <w:lang w:val="kk-KZ"/>
        </w:rPr>
      </w:pPr>
      <w:r w:rsidRPr="00C27E10">
        <w:rPr>
          <w:rFonts w:ascii="Times New Roman" w:hAnsi="Times New Roman" w:cs="Times New Roman"/>
          <w:b/>
          <w:bCs/>
          <w:sz w:val="28"/>
          <w:szCs w:val="28"/>
          <w:lang w:val="kk-KZ"/>
        </w:rPr>
        <w:lastRenderedPageBreak/>
        <w:t>КІРІСПЕ</w:t>
      </w:r>
    </w:p>
    <w:p w:rsidR="00AF14BE" w:rsidRPr="00C27E10" w:rsidRDefault="00AF14BE" w:rsidP="00AF14BE">
      <w:pPr>
        <w:jc w:val="center"/>
        <w:rPr>
          <w:rFonts w:ascii="Times New Roman" w:hAnsi="Times New Roman" w:cs="Times New Roman"/>
          <w:sz w:val="28"/>
          <w:szCs w:val="20"/>
        </w:rPr>
      </w:pPr>
    </w:p>
    <w:p w:rsidR="00AF14BE" w:rsidRPr="00C27E10" w:rsidRDefault="00AF14BE" w:rsidP="00AF14BE">
      <w:pPr>
        <w:ind w:firstLine="709"/>
        <w:jc w:val="both"/>
        <w:rPr>
          <w:rFonts w:ascii="Times New Roman" w:hAnsi="Times New Roman" w:cs="Times New Roman"/>
          <w:bCs/>
          <w:sz w:val="28"/>
          <w:szCs w:val="28"/>
          <w:lang w:val="kk-KZ"/>
        </w:rPr>
      </w:pPr>
      <w:r w:rsidRPr="00C27E10">
        <w:rPr>
          <w:rFonts w:ascii="Times New Roman" w:hAnsi="Times New Roman" w:cs="Times New Roman"/>
          <w:b/>
          <w:bCs/>
          <w:sz w:val="28"/>
          <w:szCs w:val="28"/>
        </w:rPr>
        <w:t>Жұмыстың жалпы сипаттамасы</w:t>
      </w:r>
      <w:r w:rsidRPr="00C27E10">
        <w:rPr>
          <w:rFonts w:ascii="Times New Roman" w:hAnsi="Times New Roman" w:cs="Times New Roman"/>
          <w:b/>
          <w:bCs/>
          <w:sz w:val="28"/>
          <w:szCs w:val="28"/>
          <w:lang w:val="kk-KZ"/>
        </w:rPr>
        <w:t xml:space="preserve">. </w:t>
      </w:r>
      <w:r w:rsidRPr="00C27E10">
        <w:rPr>
          <w:rFonts w:ascii="Times New Roman" w:hAnsi="Times New Roman" w:cs="Times New Roman"/>
          <w:bCs/>
          <w:sz w:val="28"/>
          <w:szCs w:val="28"/>
          <w:lang w:val="kk-KZ"/>
        </w:rPr>
        <w:t xml:space="preserve">Диссертациялық зерттеу жұмысы пиридинкарбон және гидроксибензой қышқылдарының гидразидтері негізінде жаңа </w:t>
      </w:r>
      <w:r w:rsidR="00BA6717" w:rsidRPr="00C27E10">
        <w:rPr>
          <w:rFonts w:ascii="Times New Roman" w:hAnsi="Times New Roman" w:cs="Times New Roman"/>
          <w:bCs/>
          <w:sz w:val="28"/>
          <w:szCs w:val="28"/>
          <w:lang w:val="kk-KZ"/>
        </w:rPr>
        <w:t>көп</w:t>
      </w:r>
      <w:r w:rsidRPr="00C27E10">
        <w:rPr>
          <w:rFonts w:ascii="Times New Roman" w:hAnsi="Times New Roman" w:cs="Times New Roman"/>
          <w:bCs/>
          <w:sz w:val="28"/>
          <w:szCs w:val="28"/>
          <w:lang w:val="kk-KZ"/>
        </w:rPr>
        <w:t xml:space="preserve">функционалды туындыларды алуға бағытталған. Жұмыс барысында синтезделген қосылыстардың химиялық құрылымы заманауи физика-химиялық әдістермен дәлелденіп, химиялық құрылым мен биологиялық белсенділік арасындағы өзара байланысқа талдау жүргізілді. Зерттеудің маңызды бағыттарының бірі ретінде </w:t>
      </w:r>
      <w:r w:rsidR="002D7B04">
        <w:rPr>
          <w:rFonts w:ascii="Times New Roman" w:hAnsi="Times New Roman" w:cs="Times New Roman"/>
          <w:bCs/>
          <w:sz w:val="28"/>
          <w:szCs w:val="28"/>
          <w:lang w:val="kk-KZ"/>
        </w:rPr>
        <w:t>вирусқа қарсы айқын белсенділігі бар</w:t>
      </w:r>
      <w:r w:rsidR="002D7B04" w:rsidRPr="00AF14BE">
        <w:rPr>
          <w:rFonts w:ascii="Times New Roman" w:hAnsi="Times New Roman" w:cs="Times New Roman"/>
          <w:bCs/>
          <w:sz w:val="28"/>
          <w:szCs w:val="28"/>
          <w:lang w:val="kk-KZ"/>
        </w:rPr>
        <w:t xml:space="preserve"> </w:t>
      </w:r>
      <w:r w:rsidRPr="00C27E10">
        <w:rPr>
          <w:rFonts w:ascii="Times New Roman" w:hAnsi="Times New Roman" w:cs="Times New Roman"/>
          <w:bCs/>
          <w:sz w:val="28"/>
          <w:szCs w:val="28"/>
          <w:lang w:val="kk-KZ"/>
        </w:rPr>
        <w:t>2-((2-изоникотиноилгидразоно)метил)бензой қышқылының суда еритін түрін алуға арналған зертханалық-технологиялық регламентті әзірлеу мәселелері қарастырылды.</w:t>
      </w:r>
    </w:p>
    <w:p w:rsidR="00AF14BE" w:rsidRPr="00C27E10" w:rsidRDefault="00AF14BE" w:rsidP="00AF14BE">
      <w:pPr>
        <w:ind w:firstLine="709"/>
        <w:jc w:val="both"/>
        <w:rPr>
          <w:rFonts w:ascii="Times New Roman" w:hAnsi="Times New Roman" w:cs="Times New Roman"/>
          <w:bCs/>
          <w:sz w:val="28"/>
          <w:szCs w:val="28"/>
          <w:lang w:val="kk-KZ"/>
        </w:rPr>
      </w:pPr>
      <w:r w:rsidRPr="00C27E10">
        <w:rPr>
          <w:rFonts w:ascii="Times New Roman" w:hAnsi="Times New Roman" w:cs="Times New Roman"/>
          <w:b/>
          <w:bCs/>
          <w:sz w:val="28"/>
          <w:szCs w:val="28"/>
          <w:lang w:val="kk-KZ"/>
        </w:rPr>
        <w:t xml:space="preserve">Зерттеу тақырыбының өзектілігі. </w:t>
      </w:r>
      <w:r w:rsidRPr="00C27E10">
        <w:rPr>
          <w:rFonts w:ascii="Times New Roman" w:hAnsi="Times New Roman" w:cs="Times New Roman"/>
          <w:bCs/>
          <w:sz w:val="28"/>
          <w:szCs w:val="28"/>
          <w:lang w:val="kk-KZ"/>
        </w:rPr>
        <w:t xml:space="preserve">Дүниежүзінде жаңа вирустық және </w:t>
      </w:r>
      <w:r w:rsidR="00BA6717" w:rsidRPr="00C27E10">
        <w:rPr>
          <w:rFonts w:ascii="Times New Roman" w:hAnsi="Times New Roman" w:cs="Times New Roman"/>
          <w:bCs/>
          <w:sz w:val="28"/>
          <w:szCs w:val="28"/>
          <w:lang w:val="kk-KZ"/>
        </w:rPr>
        <w:t>жұқпалы</w:t>
      </w:r>
      <w:r w:rsidRPr="00C27E10">
        <w:rPr>
          <w:rFonts w:ascii="Times New Roman" w:hAnsi="Times New Roman" w:cs="Times New Roman"/>
          <w:bCs/>
          <w:sz w:val="28"/>
          <w:szCs w:val="28"/>
          <w:lang w:val="kk-KZ"/>
        </w:rPr>
        <w:t xml:space="preserve"> аурулардың таралу қаупі артып, пандемиялардың пайда болу ықтималдығы жоғарылауда. Сонымен қатар, патогенді микроорганизмдердің қолданыстағы дәрілік заттарға төзімділігінің артуы денсаулық сақтау саласындағы өзекті мәселелердің біріне айналып отыр. Осыған байланысты биологиялық белсенділікке ие жаңа тиімді қосылыстарды іздеу қазіргі фармацевтикалық химияның басым бағыттарының бірі болып саналады. Құрамында гидразидті фрагменті бар қосылыстардың кең спектрлі фармакологиялық белсенділіктері көптеген зерттеулерде дәлелденген. Осыған орай никотин, изоникотин, 2- және 4-гидроксибензой қышқылдары гидразидтерінің жаңа туындыларын синтездеу және оларды биологиялық белсенді заттардың бастапқы негізі ретінде пайдалану ғылыми әрі практикалық тұрғыдан </w:t>
      </w:r>
      <w:r w:rsidR="00BA6717" w:rsidRPr="00C27E10">
        <w:rPr>
          <w:rFonts w:ascii="Times New Roman" w:hAnsi="Times New Roman" w:cs="Times New Roman"/>
          <w:bCs/>
          <w:sz w:val="28"/>
          <w:szCs w:val="28"/>
          <w:lang w:val="kk-KZ"/>
        </w:rPr>
        <w:t xml:space="preserve">өте </w:t>
      </w:r>
      <w:r w:rsidRPr="00C27E10">
        <w:rPr>
          <w:rFonts w:ascii="Times New Roman" w:hAnsi="Times New Roman" w:cs="Times New Roman"/>
          <w:bCs/>
          <w:sz w:val="28"/>
          <w:szCs w:val="28"/>
          <w:lang w:val="kk-KZ"/>
        </w:rPr>
        <w:t xml:space="preserve">маңызды болып табылады. </w:t>
      </w:r>
    </w:p>
    <w:p w:rsidR="00AF14BE" w:rsidRPr="00C27E10" w:rsidRDefault="00AF14BE" w:rsidP="00AF14BE">
      <w:pPr>
        <w:ind w:firstLine="709"/>
        <w:jc w:val="both"/>
        <w:rPr>
          <w:rFonts w:ascii="Times New Roman" w:hAnsi="Times New Roman" w:cs="Times New Roman"/>
          <w:bCs/>
          <w:sz w:val="28"/>
          <w:szCs w:val="28"/>
          <w:lang w:val="kk-KZ"/>
        </w:rPr>
      </w:pPr>
      <w:r w:rsidRPr="00C27E10">
        <w:rPr>
          <w:rFonts w:ascii="Times New Roman" w:hAnsi="Times New Roman" w:cs="Times New Roman"/>
          <w:b/>
          <w:bCs/>
          <w:sz w:val="28"/>
          <w:szCs w:val="28"/>
          <w:lang w:val="kk-KZ"/>
        </w:rPr>
        <w:t xml:space="preserve">Мәселенің зерттелу дәрежесі. </w:t>
      </w:r>
      <w:r w:rsidRPr="00C27E10">
        <w:rPr>
          <w:rFonts w:ascii="Times New Roman" w:hAnsi="Times New Roman" w:cs="Times New Roman"/>
          <w:bCs/>
          <w:sz w:val="28"/>
          <w:szCs w:val="28"/>
          <w:lang w:val="kk-KZ"/>
        </w:rPr>
        <w:t xml:space="preserve">Қазіргі уақытта пиридинкарбон және гидроксибензой қышқылдарының гидразидтерінің химиялық түрленуі бойынша эксперименттік деректердің едәуір көлемі жинақталды. 1986 жылдан бастап ҚР органикалық синтез және көмір химиясы институтында химиялық құрылым мен биологиялық белсенділік («құрылым - биобелсенділік») арасындағы өзара байланыс заңдылықтарын анықтау мақсатында никотин, изоникотин, 2-және 4-гидроксибензой қышқылдарының гидразидтерінің туындыларын химиялық </w:t>
      </w:r>
      <w:r w:rsidR="00BA6717" w:rsidRPr="00C27E10">
        <w:rPr>
          <w:rFonts w:ascii="Times New Roman" w:hAnsi="Times New Roman" w:cs="Times New Roman"/>
          <w:bCs/>
          <w:sz w:val="28"/>
          <w:szCs w:val="28"/>
          <w:lang w:val="kk-KZ"/>
        </w:rPr>
        <w:t>түрлендірулерге</w:t>
      </w:r>
      <w:r w:rsidRPr="00C27E10">
        <w:rPr>
          <w:rFonts w:ascii="Times New Roman" w:hAnsi="Times New Roman" w:cs="Times New Roman"/>
          <w:bCs/>
          <w:sz w:val="28"/>
          <w:szCs w:val="28"/>
          <w:lang w:val="kk-KZ"/>
        </w:rPr>
        <w:t xml:space="preserve"> бағытталған жүйелі зерттеулер жүргізілуде.</w:t>
      </w:r>
    </w:p>
    <w:p w:rsidR="00AF14BE" w:rsidRPr="00C27E10" w:rsidRDefault="00AF14BE" w:rsidP="00AF14BE">
      <w:pPr>
        <w:pStyle w:val="a8"/>
        <w:ind w:firstLine="709"/>
        <w:jc w:val="both"/>
        <w:rPr>
          <w:rFonts w:ascii="Times New Roman" w:hAnsi="Times New Roman" w:cs="Times New Roman"/>
          <w:b/>
          <w:bCs/>
          <w:sz w:val="28"/>
          <w:szCs w:val="28"/>
          <w:lang w:val="kk-KZ"/>
        </w:rPr>
      </w:pPr>
      <w:r w:rsidRPr="00C27E10">
        <w:rPr>
          <w:rFonts w:ascii="Times New Roman" w:hAnsi="Times New Roman" w:cs="Times New Roman"/>
          <w:b/>
          <w:bCs/>
          <w:sz w:val="28"/>
          <w:szCs w:val="28"/>
          <w:lang w:val="kk-KZ"/>
        </w:rPr>
        <w:t>Жұмыстың мемлекеттік ғылыми бағдарламалармен байланысы.</w:t>
      </w:r>
    </w:p>
    <w:p w:rsidR="00AF14BE" w:rsidRPr="00C27E10" w:rsidRDefault="00AF14BE" w:rsidP="00AF14BE">
      <w:pPr>
        <w:pStyle w:val="a8"/>
        <w:ind w:firstLine="709"/>
        <w:jc w:val="both"/>
        <w:rPr>
          <w:rFonts w:ascii="Times New Roman" w:hAnsi="Times New Roman" w:cs="Times New Roman"/>
          <w:bCs/>
          <w:sz w:val="28"/>
          <w:szCs w:val="28"/>
          <w:lang w:val="kk-KZ"/>
        </w:rPr>
      </w:pPr>
      <w:bookmarkStart w:id="1" w:name="_Hlk234238858"/>
      <w:r w:rsidRPr="00C27E10">
        <w:rPr>
          <w:rFonts w:ascii="Times New Roman" w:hAnsi="Times New Roman" w:cs="Times New Roman"/>
          <w:bCs/>
          <w:sz w:val="28"/>
          <w:szCs w:val="28"/>
          <w:lang w:val="kk-KZ"/>
        </w:rPr>
        <w:t>Диссертациялық жұмыс 2022-2024 жылдардағы «Хош иісті гидрокси-қышқылдары мен пиридинкарбон қышқылы негізінде дәрілік заттардың жаңа фармакофорлары мен прекурсорларының молекулалық дизайны және бағытталған синтезі» гранттық жобасы шеңберінде орындалған зерттеулердің бір бөлігі болып табылады (мемлекеттік тіркеу номері AP14869941).</w:t>
      </w:r>
    </w:p>
    <w:bookmarkEnd w:id="1"/>
    <w:p w:rsidR="00AF14BE" w:rsidRPr="00C27E10" w:rsidRDefault="00AF14BE" w:rsidP="00AF14BE">
      <w:pPr>
        <w:pStyle w:val="a8"/>
        <w:ind w:firstLine="709"/>
        <w:jc w:val="both"/>
        <w:rPr>
          <w:rFonts w:ascii="Times New Roman" w:hAnsi="Times New Roman" w:cs="Times New Roman"/>
          <w:bCs/>
          <w:sz w:val="28"/>
          <w:szCs w:val="28"/>
          <w:lang w:val="kk-KZ"/>
        </w:rPr>
      </w:pPr>
      <w:r w:rsidRPr="00C27E10">
        <w:rPr>
          <w:rFonts w:ascii="Times New Roman" w:hAnsi="Times New Roman" w:cs="Times New Roman"/>
          <w:b/>
          <w:bCs/>
          <w:sz w:val="28"/>
          <w:szCs w:val="28"/>
          <w:lang w:val="kk-KZ"/>
        </w:rPr>
        <w:t xml:space="preserve">Жұмыстың мақсаты - </w:t>
      </w:r>
      <w:r w:rsidRPr="00C27E10">
        <w:rPr>
          <w:rFonts w:ascii="Times New Roman" w:hAnsi="Times New Roman" w:cs="Times New Roman"/>
          <w:bCs/>
          <w:sz w:val="28"/>
          <w:szCs w:val="28"/>
          <w:lang w:val="kk-KZ"/>
        </w:rPr>
        <w:t>пиридинкарбон және гидроксибензой қышқылда-рының жаңа полифункционалды туындыларын синтездеу, олардың құрылымын, түзілу реакцияларының механизмдерін, биологиялық қасиеттерін зерттеу, сондай-ақ айқын биобелсенділігі бар жаңа қосылысты өндірудің технологиялық регламентін әзірлеу.</w:t>
      </w:r>
    </w:p>
    <w:p w:rsidR="00AF14BE" w:rsidRPr="00C27E10" w:rsidRDefault="00AF14BE" w:rsidP="00AF14BE">
      <w:pPr>
        <w:pStyle w:val="a8"/>
        <w:ind w:firstLine="709"/>
        <w:jc w:val="both"/>
        <w:rPr>
          <w:rFonts w:ascii="Times New Roman" w:hAnsi="Times New Roman" w:cs="Times New Roman"/>
          <w:bCs/>
          <w:sz w:val="28"/>
          <w:szCs w:val="28"/>
          <w:lang w:val="kk-KZ"/>
        </w:rPr>
      </w:pPr>
    </w:p>
    <w:p w:rsidR="00AF14BE" w:rsidRPr="00C27E10" w:rsidRDefault="00AF14BE" w:rsidP="00AF14BE">
      <w:pPr>
        <w:pStyle w:val="a8"/>
        <w:ind w:firstLine="709"/>
        <w:jc w:val="both"/>
        <w:rPr>
          <w:rFonts w:ascii="Times New Roman" w:hAnsi="Times New Roman" w:cs="Times New Roman"/>
          <w:b/>
          <w:bCs/>
          <w:sz w:val="28"/>
          <w:szCs w:val="28"/>
          <w:lang w:val="kk-KZ"/>
        </w:rPr>
      </w:pPr>
      <w:r w:rsidRPr="00C27E10">
        <w:rPr>
          <w:rFonts w:ascii="Times New Roman" w:hAnsi="Times New Roman" w:cs="Times New Roman"/>
          <w:b/>
          <w:bCs/>
          <w:sz w:val="28"/>
          <w:szCs w:val="28"/>
          <w:lang w:val="kk-KZ"/>
        </w:rPr>
        <w:t>Диссертациялық жұмыстың міндеттері:</w:t>
      </w:r>
    </w:p>
    <w:p w:rsidR="00C93F60" w:rsidRPr="00C27E10" w:rsidRDefault="00AF14BE" w:rsidP="00AF14BE">
      <w:pPr>
        <w:pStyle w:val="a8"/>
        <w:ind w:firstLine="709"/>
        <w:jc w:val="both"/>
        <w:rPr>
          <w:rFonts w:ascii="Times New Roman" w:hAnsi="Times New Roman" w:cs="Times New Roman"/>
          <w:bCs/>
          <w:sz w:val="28"/>
          <w:szCs w:val="28"/>
          <w:lang w:val="kk-KZ"/>
        </w:rPr>
      </w:pPr>
      <w:r w:rsidRPr="00C27E10">
        <w:rPr>
          <w:rFonts w:ascii="Times New Roman" w:hAnsi="Times New Roman" w:cs="Times New Roman"/>
          <w:bCs/>
          <w:sz w:val="28"/>
          <w:szCs w:val="28"/>
          <w:lang w:val="kk-KZ"/>
        </w:rPr>
        <w:t>1. Никотин, изоникотин, 2- және 4-гидроксибензой қышқылдарының гидразидтері негізінде жаңа гидразондар мен тиосемикарбазидтерді синтездеу</w:t>
      </w:r>
      <w:r w:rsidR="00C93F60" w:rsidRPr="00C27E10">
        <w:rPr>
          <w:rFonts w:ascii="Times New Roman" w:hAnsi="Times New Roman" w:cs="Times New Roman"/>
          <w:bCs/>
          <w:sz w:val="28"/>
          <w:szCs w:val="28"/>
          <w:lang w:val="kk-KZ"/>
        </w:rPr>
        <w:t xml:space="preserve">, олардың </w:t>
      </w:r>
      <w:r w:rsidRPr="00C27E10">
        <w:rPr>
          <w:rFonts w:ascii="Times New Roman" w:hAnsi="Times New Roman" w:cs="Times New Roman"/>
          <w:bCs/>
          <w:sz w:val="28"/>
          <w:szCs w:val="28"/>
          <w:lang w:val="kk-KZ"/>
        </w:rPr>
        <w:t>түзілу заңдылықтары мен реакциялық қабілеттіліктерін зерттеу</w:t>
      </w:r>
      <w:r w:rsidR="00C93F60" w:rsidRPr="00C27E10">
        <w:rPr>
          <w:rFonts w:ascii="Times New Roman" w:hAnsi="Times New Roman" w:cs="Times New Roman"/>
          <w:bCs/>
          <w:sz w:val="28"/>
          <w:szCs w:val="28"/>
          <w:lang w:val="kk-KZ"/>
        </w:rPr>
        <w:t>;</w:t>
      </w:r>
    </w:p>
    <w:p w:rsidR="00AF14BE" w:rsidRPr="00C27E10" w:rsidRDefault="00C93F60" w:rsidP="00AF14BE">
      <w:pPr>
        <w:pStyle w:val="a8"/>
        <w:ind w:firstLine="709"/>
        <w:jc w:val="both"/>
        <w:rPr>
          <w:rFonts w:ascii="Times New Roman" w:hAnsi="Times New Roman" w:cs="Times New Roman"/>
          <w:bCs/>
          <w:sz w:val="28"/>
          <w:szCs w:val="28"/>
          <w:lang w:val="kk-KZ"/>
        </w:rPr>
      </w:pPr>
      <w:r w:rsidRPr="00C27E10">
        <w:rPr>
          <w:rFonts w:ascii="Times New Roman" w:hAnsi="Times New Roman" w:cs="Times New Roman"/>
          <w:bCs/>
          <w:sz w:val="28"/>
          <w:szCs w:val="28"/>
          <w:lang w:val="kk-KZ"/>
        </w:rPr>
        <w:t xml:space="preserve">2. </w:t>
      </w:r>
      <w:r w:rsidR="00AF14BE" w:rsidRPr="00C27E10">
        <w:rPr>
          <w:rFonts w:ascii="Times New Roman" w:hAnsi="Times New Roman" w:cs="Times New Roman"/>
          <w:bCs/>
          <w:sz w:val="28"/>
          <w:szCs w:val="28"/>
          <w:lang w:val="kk-KZ"/>
        </w:rPr>
        <w:t xml:space="preserve"> </w:t>
      </w:r>
      <w:r w:rsidRPr="00C27E10">
        <w:rPr>
          <w:rFonts w:ascii="Times New Roman" w:hAnsi="Times New Roman" w:cs="Times New Roman"/>
          <w:bCs/>
          <w:sz w:val="28"/>
          <w:szCs w:val="28"/>
          <w:lang w:val="kk-KZ"/>
        </w:rPr>
        <w:t>Никотин, изоникотин, 2- және 4-гидроксибензой қышқылдарының туындыларының</w:t>
      </w:r>
      <w:r w:rsidR="00AF14BE" w:rsidRPr="00C27E10">
        <w:rPr>
          <w:rFonts w:ascii="Times New Roman" w:hAnsi="Times New Roman" w:cs="Times New Roman"/>
          <w:bCs/>
          <w:sz w:val="28"/>
          <w:szCs w:val="28"/>
          <w:lang w:val="kk-KZ"/>
        </w:rPr>
        <w:t xml:space="preserve"> тұйықдекстриндер</w:t>
      </w:r>
      <w:r w:rsidRPr="00C27E10">
        <w:rPr>
          <w:rFonts w:ascii="Times New Roman" w:hAnsi="Times New Roman" w:cs="Times New Roman"/>
          <w:bCs/>
          <w:sz w:val="28"/>
          <w:szCs w:val="28"/>
          <w:lang w:val="kk-KZ"/>
        </w:rPr>
        <w:t>мен</w:t>
      </w:r>
      <w:r w:rsidR="00AF14BE" w:rsidRPr="00C27E10">
        <w:rPr>
          <w:rFonts w:ascii="Times New Roman" w:hAnsi="Times New Roman" w:cs="Times New Roman"/>
          <w:bCs/>
          <w:sz w:val="28"/>
          <w:szCs w:val="28"/>
          <w:lang w:val="kk-KZ"/>
        </w:rPr>
        <w:t xml:space="preserve"> суда еритін  кешендерін алу</w:t>
      </w:r>
      <w:r w:rsidRPr="00C27E10">
        <w:rPr>
          <w:rFonts w:ascii="Times New Roman" w:hAnsi="Times New Roman" w:cs="Times New Roman"/>
          <w:bCs/>
          <w:sz w:val="28"/>
          <w:szCs w:val="28"/>
          <w:lang w:val="kk-KZ"/>
        </w:rPr>
        <w:t>. Кешендердің түзілу механизмдерін анықтау</w:t>
      </w:r>
      <w:r w:rsidR="00AF14BE" w:rsidRPr="00C27E10">
        <w:rPr>
          <w:rFonts w:ascii="Times New Roman" w:hAnsi="Times New Roman" w:cs="Times New Roman"/>
          <w:bCs/>
          <w:sz w:val="28"/>
          <w:szCs w:val="28"/>
          <w:lang w:val="kk-KZ"/>
        </w:rPr>
        <w:t>;</w:t>
      </w:r>
    </w:p>
    <w:p w:rsidR="00AF14BE" w:rsidRPr="00C27E10" w:rsidRDefault="00AF14BE" w:rsidP="00AF14BE">
      <w:pPr>
        <w:pStyle w:val="a8"/>
        <w:ind w:firstLine="709"/>
        <w:jc w:val="both"/>
        <w:rPr>
          <w:rFonts w:ascii="Times New Roman" w:hAnsi="Times New Roman" w:cs="Times New Roman"/>
          <w:bCs/>
          <w:sz w:val="28"/>
          <w:szCs w:val="28"/>
          <w:lang w:val="kk-KZ"/>
        </w:rPr>
      </w:pPr>
      <w:r w:rsidRPr="00C27E10">
        <w:rPr>
          <w:rFonts w:ascii="Times New Roman" w:hAnsi="Times New Roman" w:cs="Times New Roman"/>
          <w:bCs/>
          <w:sz w:val="28"/>
          <w:szCs w:val="28"/>
          <w:lang w:val="kk-KZ"/>
        </w:rPr>
        <w:t xml:space="preserve">3. </w:t>
      </w:r>
      <w:r w:rsidR="00C93F60" w:rsidRPr="00C27E10">
        <w:rPr>
          <w:rFonts w:ascii="Times New Roman" w:hAnsi="Times New Roman" w:cs="Times New Roman"/>
          <w:bCs/>
          <w:sz w:val="28"/>
          <w:szCs w:val="28"/>
          <w:lang w:val="kk-KZ"/>
        </w:rPr>
        <w:t>Синтезделген</w:t>
      </w:r>
      <w:r w:rsidRPr="00C27E10">
        <w:rPr>
          <w:rFonts w:ascii="Times New Roman" w:hAnsi="Times New Roman" w:cs="Times New Roman"/>
          <w:bCs/>
          <w:sz w:val="28"/>
          <w:szCs w:val="28"/>
          <w:lang w:val="kk-KZ"/>
        </w:rPr>
        <w:t xml:space="preserve"> жаңа қосылыстардың құрылымдарын</w:t>
      </w:r>
      <w:r w:rsidR="00C93F60" w:rsidRPr="00C27E10">
        <w:rPr>
          <w:rFonts w:ascii="Times New Roman" w:hAnsi="Times New Roman" w:cs="Times New Roman"/>
          <w:bCs/>
          <w:sz w:val="28"/>
          <w:szCs w:val="28"/>
          <w:lang w:val="kk-KZ"/>
        </w:rPr>
        <w:t xml:space="preserve"> заманауи әдістер:</w:t>
      </w:r>
      <w:r w:rsidRPr="00C27E10">
        <w:rPr>
          <w:rFonts w:ascii="Times New Roman" w:hAnsi="Times New Roman" w:cs="Times New Roman"/>
          <w:bCs/>
          <w:sz w:val="28"/>
          <w:szCs w:val="28"/>
          <w:lang w:val="kk-KZ"/>
        </w:rPr>
        <w:t xml:space="preserve"> ИҚ-</w:t>
      </w:r>
      <w:r w:rsidR="00C93F60" w:rsidRPr="00C27E10">
        <w:rPr>
          <w:rFonts w:ascii="Times New Roman" w:hAnsi="Times New Roman" w:cs="Times New Roman"/>
          <w:bCs/>
          <w:sz w:val="28"/>
          <w:szCs w:val="28"/>
          <w:lang w:val="kk-KZ"/>
        </w:rPr>
        <w:t xml:space="preserve">, </w:t>
      </w:r>
      <w:r w:rsidRPr="00C27E10">
        <w:rPr>
          <w:rFonts w:ascii="Times New Roman" w:hAnsi="Times New Roman" w:cs="Times New Roman"/>
          <w:bCs/>
          <w:sz w:val="28"/>
          <w:szCs w:val="28"/>
          <w:lang w:val="kk-KZ"/>
        </w:rPr>
        <w:t>УК-спектроскопия, бір</w:t>
      </w:r>
      <w:r w:rsidR="009E3E2F">
        <w:rPr>
          <w:rFonts w:ascii="Times New Roman" w:hAnsi="Times New Roman" w:cs="Times New Roman"/>
          <w:bCs/>
          <w:sz w:val="28"/>
          <w:szCs w:val="28"/>
          <w:lang w:val="kk-KZ"/>
        </w:rPr>
        <w:t xml:space="preserve"> </w:t>
      </w:r>
      <w:r w:rsidR="009E3E2F" w:rsidRPr="00C27E10">
        <w:rPr>
          <w:rFonts w:ascii="Times New Roman" w:hAnsi="Times New Roman" w:cs="Times New Roman"/>
          <w:bCs/>
          <w:sz w:val="28"/>
          <w:szCs w:val="28"/>
          <w:lang w:val="kk-KZ"/>
        </w:rPr>
        <w:t>өлшемді</w:t>
      </w:r>
      <w:r w:rsidRPr="00C27E10">
        <w:rPr>
          <w:rFonts w:ascii="Times New Roman" w:hAnsi="Times New Roman" w:cs="Times New Roman"/>
          <w:bCs/>
          <w:sz w:val="28"/>
          <w:szCs w:val="28"/>
          <w:lang w:val="kk-KZ"/>
        </w:rPr>
        <w:t xml:space="preserve"> </w:t>
      </w:r>
      <w:r w:rsidR="009E3E2F" w:rsidRPr="00C27E10">
        <w:rPr>
          <w:rFonts w:ascii="Times New Roman" w:hAnsi="Times New Roman" w:cs="Times New Roman"/>
          <w:bCs/>
          <w:sz w:val="28"/>
          <w:szCs w:val="28"/>
          <w:vertAlign w:val="superscript"/>
          <w:lang w:val="kk-KZ"/>
        </w:rPr>
        <w:t>1</w:t>
      </w:r>
      <w:r w:rsidR="009E3E2F" w:rsidRPr="00C27E10">
        <w:rPr>
          <w:rFonts w:ascii="Times New Roman" w:hAnsi="Times New Roman" w:cs="Times New Roman"/>
          <w:bCs/>
          <w:sz w:val="28"/>
          <w:szCs w:val="28"/>
          <w:lang w:val="kk-KZ"/>
        </w:rPr>
        <w:t xml:space="preserve">Н, </w:t>
      </w:r>
      <w:r w:rsidR="009E3E2F" w:rsidRPr="00C27E10">
        <w:rPr>
          <w:rFonts w:ascii="Times New Roman" w:hAnsi="Times New Roman" w:cs="Times New Roman"/>
          <w:bCs/>
          <w:sz w:val="28"/>
          <w:szCs w:val="28"/>
          <w:vertAlign w:val="superscript"/>
          <w:lang w:val="kk-KZ"/>
        </w:rPr>
        <w:t>13</w:t>
      </w:r>
      <w:r w:rsidR="009E3E2F" w:rsidRPr="00C27E10">
        <w:rPr>
          <w:rFonts w:ascii="Times New Roman" w:hAnsi="Times New Roman" w:cs="Times New Roman"/>
          <w:bCs/>
          <w:sz w:val="28"/>
          <w:szCs w:val="28"/>
          <w:lang w:val="kk-KZ"/>
        </w:rPr>
        <w:t>С</w:t>
      </w:r>
      <w:r w:rsidR="009E3E2F">
        <w:rPr>
          <w:rFonts w:ascii="Times New Roman" w:hAnsi="Times New Roman" w:cs="Times New Roman"/>
          <w:bCs/>
          <w:sz w:val="28"/>
          <w:szCs w:val="28"/>
          <w:lang w:val="kk-KZ"/>
        </w:rPr>
        <w:t xml:space="preserve"> </w:t>
      </w:r>
      <w:r w:rsidRPr="00C27E10">
        <w:rPr>
          <w:rFonts w:ascii="Times New Roman" w:hAnsi="Times New Roman" w:cs="Times New Roman"/>
          <w:bCs/>
          <w:sz w:val="28"/>
          <w:szCs w:val="28"/>
          <w:lang w:val="kk-KZ"/>
        </w:rPr>
        <w:t xml:space="preserve">және екі өлшемді </w:t>
      </w:r>
      <w:r w:rsidR="009E3E2F" w:rsidRPr="00C27E10">
        <w:rPr>
          <w:rFonts w:ascii="Times New Roman" w:hAnsi="Times New Roman" w:cs="Times New Roman"/>
          <w:bCs/>
          <w:sz w:val="28"/>
          <w:szCs w:val="28"/>
          <w:lang w:val="kk-KZ"/>
        </w:rPr>
        <w:t>COSY (</w:t>
      </w:r>
      <w:r w:rsidR="009E3E2F" w:rsidRPr="00C27E10">
        <w:rPr>
          <w:rFonts w:ascii="Times New Roman" w:hAnsi="Times New Roman" w:cs="Times New Roman"/>
          <w:bCs/>
          <w:sz w:val="28"/>
          <w:szCs w:val="28"/>
          <w:vertAlign w:val="superscript"/>
          <w:lang w:val="kk-KZ"/>
        </w:rPr>
        <w:t>1</w:t>
      </w:r>
      <w:r w:rsidR="009E3E2F" w:rsidRPr="00C27E10">
        <w:rPr>
          <w:rFonts w:ascii="Times New Roman" w:hAnsi="Times New Roman" w:cs="Times New Roman"/>
          <w:bCs/>
          <w:sz w:val="28"/>
          <w:szCs w:val="28"/>
          <w:lang w:val="kk-KZ"/>
        </w:rPr>
        <w:t>H-</w:t>
      </w:r>
      <w:r w:rsidR="009E3E2F" w:rsidRPr="00C27E10">
        <w:rPr>
          <w:rFonts w:ascii="Times New Roman" w:hAnsi="Times New Roman" w:cs="Times New Roman"/>
          <w:bCs/>
          <w:sz w:val="28"/>
          <w:szCs w:val="28"/>
          <w:vertAlign w:val="superscript"/>
          <w:lang w:val="kk-KZ"/>
        </w:rPr>
        <w:t>1</w:t>
      </w:r>
      <w:r w:rsidR="009E3E2F" w:rsidRPr="00C27E10">
        <w:rPr>
          <w:rFonts w:ascii="Times New Roman" w:hAnsi="Times New Roman" w:cs="Times New Roman"/>
          <w:bCs/>
          <w:sz w:val="28"/>
          <w:szCs w:val="28"/>
          <w:lang w:val="kk-KZ"/>
        </w:rPr>
        <w:t>H), HMQC (</w:t>
      </w:r>
      <w:r w:rsidR="009E3E2F" w:rsidRPr="00C27E10">
        <w:rPr>
          <w:rFonts w:ascii="Times New Roman" w:hAnsi="Times New Roman" w:cs="Times New Roman"/>
          <w:bCs/>
          <w:sz w:val="28"/>
          <w:szCs w:val="28"/>
          <w:vertAlign w:val="superscript"/>
          <w:lang w:val="kk-KZ"/>
        </w:rPr>
        <w:t>1</w:t>
      </w:r>
      <w:r w:rsidR="009E3E2F" w:rsidRPr="00C27E10">
        <w:rPr>
          <w:rFonts w:ascii="Times New Roman" w:hAnsi="Times New Roman" w:cs="Times New Roman"/>
          <w:bCs/>
          <w:sz w:val="28"/>
          <w:szCs w:val="28"/>
          <w:lang w:val="kk-KZ"/>
        </w:rPr>
        <w:t>H-</w:t>
      </w:r>
      <w:r w:rsidR="009E3E2F" w:rsidRPr="00C27E10">
        <w:rPr>
          <w:rFonts w:ascii="Times New Roman" w:hAnsi="Times New Roman" w:cs="Times New Roman"/>
          <w:bCs/>
          <w:sz w:val="28"/>
          <w:szCs w:val="28"/>
          <w:vertAlign w:val="superscript"/>
          <w:lang w:val="kk-KZ"/>
        </w:rPr>
        <w:t>13</w:t>
      </w:r>
      <w:r w:rsidR="009E3E2F" w:rsidRPr="00C27E10">
        <w:rPr>
          <w:rFonts w:ascii="Times New Roman" w:hAnsi="Times New Roman" w:cs="Times New Roman"/>
          <w:bCs/>
          <w:sz w:val="28"/>
          <w:szCs w:val="28"/>
          <w:lang w:val="kk-KZ"/>
        </w:rPr>
        <w:t>C)</w:t>
      </w:r>
      <w:r w:rsidR="009E3E2F">
        <w:rPr>
          <w:rFonts w:ascii="Times New Roman" w:hAnsi="Times New Roman" w:cs="Times New Roman"/>
          <w:bCs/>
          <w:sz w:val="28"/>
          <w:szCs w:val="28"/>
          <w:lang w:val="kk-KZ"/>
        </w:rPr>
        <w:t xml:space="preserve"> </w:t>
      </w:r>
      <w:r w:rsidRPr="00C27E10">
        <w:rPr>
          <w:rFonts w:ascii="Times New Roman" w:hAnsi="Times New Roman" w:cs="Times New Roman"/>
          <w:bCs/>
          <w:sz w:val="28"/>
          <w:szCs w:val="28"/>
          <w:lang w:val="kk-KZ"/>
        </w:rPr>
        <w:t>ЯМР, масс-спектрометрия, рентгенқұрылымдық талдау және жоғары тиімді сұйықтық хроматографиясы әдістерінің көмегімен анықтау;</w:t>
      </w:r>
    </w:p>
    <w:p w:rsidR="00B72EB9" w:rsidRPr="00C27E10" w:rsidRDefault="00B72EB9" w:rsidP="00B72EB9">
      <w:pPr>
        <w:pStyle w:val="a8"/>
        <w:ind w:firstLine="709"/>
        <w:jc w:val="both"/>
        <w:rPr>
          <w:rFonts w:ascii="Times New Roman" w:hAnsi="Times New Roman" w:cs="Times New Roman"/>
          <w:bCs/>
          <w:sz w:val="28"/>
          <w:szCs w:val="28"/>
          <w:lang w:val="kk-KZ"/>
        </w:rPr>
      </w:pPr>
      <w:r w:rsidRPr="00C27E10">
        <w:rPr>
          <w:rFonts w:ascii="Times New Roman" w:hAnsi="Times New Roman" w:cs="Times New Roman"/>
          <w:bCs/>
          <w:sz w:val="28"/>
          <w:szCs w:val="28"/>
          <w:lang w:val="kk-KZ"/>
        </w:rPr>
        <w:t>4. Синтезделген қосылыстарды биологиялық белсенділіктің кең спектріне зерттеу (вирусқа қарсы, микробқа қарсы, цитоуыттылық және гемореологиялық). Биологиялық белсенділігі жоғары жаңа қосылыс субстанциясын алудың зертханалық-технологиялық регламентін әзірлеу.</w:t>
      </w:r>
    </w:p>
    <w:p w:rsidR="00AF14BE" w:rsidRPr="00C27E10" w:rsidRDefault="00AF14BE" w:rsidP="00AF14BE">
      <w:pPr>
        <w:ind w:firstLine="709"/>
        <w:jc w:val="both"/>
        <w:rPr>
          <w:rFonts w:ascii="Times New Roman" w:hAnsi="Times New Roman" w:cs="Times New Roman"/>
          <w:color w:val="000000"/>
          <w:sz w:val="28"/>
          <w:szCs w:val="28"/>
          <w:lang w:val="kk-KZ"/>
        </w:rPr>
      </w:pPr>
      <w:r w:rsidRPr="00C27E10">
        <w:rPr>
          <w:rFonts w:ascii="Times New Roman" w:hAnsi="Times New Roman" w:cs="Times New Roman"/>
          <w:b/>
          <w:color w:val="000000"/>
          <w:sz w:val="28"/>
          <w:szCs w:val="28"/>
          <w:lang w:val="kk-KZ"/>
        </w:rPr>
        <w:t>Зерттеу нысандары:</w:t>
      </w:r>
      <w:r w:rsidRPr="00C27E10">
        <w:rPr>
          <w:rFonts w:ascii="Times New Roman" w:hAnsi="Times New Roman" w:cs="Times New Roman"/>
          <w:color w:val="000000"/>
          <w:sz w:val="28"/>
          <w:szCs w:val="28"/>
          <w:lang w:val="kk-KZ"/>
        </w:rPr>
        <w:t xml:space="preserve"> </w:t>
      </w:r>
      <w:r w:rsidR="004127B9" w:rsidRPr="00C27E10">
        <w:rPr>
          <w:rFonts w:ascii="Times New Roman" w:hAnsi="Times New Roman" w:cs="Times New Roman"/>
          <w:color w:val="000000"/>
          <w:sz w:val="28"/>
          <w:szCs w:val="28"/>
          <w:lang w:val="kk-KZ"/>
        </w:rPr>
        <w:t>н</w:t>
      </w:r>
      <w:r w:rsidRPr="00C27E10">
        <w:rPr>
          <w:rFonts w:ascii="Times New Roman" w:hAnsi="Times New Roman" w:cs="Times New Roman"/>
          <w:color w:val="000000"/>
          <w:sz w:val="28"/>
          <w:szCs w:val="28"/>
          <w:lang w:val="kk-KZ"/>
        </w:rPr>
        <w:t>икотин, изоникотин, 2- және 4-гидроксибензой қышқылдарының гидразидтері, олардың негізінде синтезделген жаңа гидразондар және β- мен γ-тұйықдекстриндермен түзілген кешендері.</w:t>
      </w:r>
    </w:p>
    <w:p w:rsidR="00AF14BE" w:rsidRPr="00C27E10" w:rsidRDefault="00AF14BE" w:rsidP="00AF14BE">
      <w:pPr>
        <w:ind w:firstLine="709"/>
        <w:jc w:val="both"/>
        <w:rPr>
          <w:rFonts w:ascii="Times New Roman" w:hAnsi="Times New Roman" w:cs="Times New Roman"/>
          <w:color w:val="000000"/>
          <w:sz w:val="28"/>
          <w:szCs w:val="28"/>
          <w:lang w:val="kk-KZ"/>
        </w:rPr>
      </w:pPr>
      <w:r w:rsidRPr="00C27E10">
        <w:rPr>
          <w:rFonts w:ascii="Times New Roman" w:hAnsi="Times New Roman" w:cs="Times New Roman"/>
          <w:b/>
          <w:color w:val="000000"/>
          <w:sz w:val="28"/>
          <w:szCs w:val="28"/>
          <w:lang w:val="kk-KZ"/>
        </w:rPr>
        <w:t xml:space="preserve">Зерттеу пәні: </w:t>
      </w:r>
      <w:r w:rsidRPr="00C27E10">
        <w:rPr>
          <w:rFonts w:ascii="Times New Roman" w:hAnsi="Times New Roman" w:cs="Times New Roman"/>
          <w:color w:val="000000"/>
          <w:sz w:val="28"/>
          <w:szCs w:val="28"/>
          <w:lang w:val="kk-KZ"/>
        </w:rPr>
        <w:t>Никотин, изоникотин және 2-, 4-гидроксибензой қышқылдары гидразидтерінің негізінде жаңа туындыларды синтездеу әдістері, олардың құрылымы мен қасиеттері, суда еритін кешендердін алу тәсілдері, сондай-ақ жаңа фармакологиялық белсенді зат – 2-((2-изоникотиноилгидразоно)метил)бензой қышқылы субстанциясын өндірудің технологиялық регламенті.</w:t>
      </w:r>
    </w:p>
    <w:p w:rsidR="00AF14BE" w:rsidRPr="00C27E10" w:rsidRDefault="00AF14BE" w:rsidP="00AF14BE">
      <w:pPr>
        <w:pStyle w:val="a3"/>
        <w:spacing w:before="0" w:beforeAutospacing="0" w:after="0" w:afterAutospacing="0"/>
        <w:ind w:firstLine="709"/>
        <w:jc w:val="both"/>
        <w:rPr>
          <w:b/>
          <w:sz w:val="28"/>
          <w:szCs w:val="28"/>
          <w:lang w:val="kk-KZ"/>
        </w:rPr>
      </w:pPr>
      <w:r w:rsidRPr="00C27E10">
        <w:rPr>
          <w:b/>
          <w:sz w:val="28"/>
          <w:szCs w:val="28"/>
          <w:lang w:val="kk-KZ"/>
        </w:rPr>
        <w:t>Қорғауға шығарылатын негізгі ережелер:</w:t>
      </w:r>
    </w:p>
    <w:p w:rsidR="00AF14BE" w:rsidRPr="00C27E10" w:rsidRDefault="00AF14BE" w:rsidP="00AF14BE">
      <w:pPr>
        <w:pStyle w:val="a3"/>
        <w:spacing w:before="0" w:beforeAutospacing="0" w:after="0" w:afterAutospacing="0"/>
        <w:ind w:firstLine="709"/>
        <w:jc w:val="both"/>
        <w:rPr>
          <w:sz w:val="28"/>
          <w:szCs w:val="28"/>
          <w:lang w:val="kk-KZ"/>
        </w:rPr>
      </w:pPr>
      <w:bookmarkStart w:id="2" w:name="_Hlk234238779"/>
      <w:r w:rsidRPr="00C27E10">
        <w:rPr>
          <w:sz w:val="28"/>
          <w:szCs w:val="28"/>
          <w:lang w:val="kk-KZ"/>
        </w:rPr>
        <w:t xml:space="preserve">1. Никотин, изоникотин, 2- және 4-гидроксибензой қышқылдары гидразидтерін орынбасқан ароматты және ациклді альдегидтермен </w:t>
      </w:r>
      <w:r w:rsidR="00C32E38" w:rsidRPr="00C27E10">
        <w:rPr>
          <w:sz w:val="28"/>
          <w:szCs w:val="28"/>
          <w:lang w:val="kk-KZ"/>
        </w:rPr>
        <w:t>түрлендіру</w:t>
      </w:r>
      <w:r w:rsidRPr="00C27E10">
        <w:rPr>
          <w:sz w:val="28"/>
          <w:szCs w:val="28"/>
          <w:lang w:val="kk-KZ"/>
        </w:rPr>
        <w:t xml:space="preserve"> микробтарға және вирустарға қарсы әсері бар жаңа қосылыстарды синтездеуге мүмкіндік береді. </w:t>
      </w:r>
    </w:p>
    <w:p w:rsidR="00AF14BE" w:rsidRPr="00C27E10" w:rsidRDefault="00AF14BE" w:rsidP="00AF14BE">
      <w:pPr>
        <w:pStyle w:val="a3"/>
        <w:spacing w:before="0" w:beforeAutospacing="0" w:after="0" w:afterAutospacing="0"/>
        <w:ind w:firstLine="709"/>
        <w:jc w:val="both"/>
        <w:rPr>
          <w:sz w:val="28"/>
          <w:szCs w:val="28"/>
          <w:lang w:val="kk-KZ"/>
        </w:rPr>
      </w:pPr>
      <w:r w:rsidRPr="00C27E10">
        <w:rPr>
          <w:sz w:val="28"/>
          <w:szCs w:val="28"/>
          <w:lang w:val="kk-KZ"/>
        </w:rPr>
        <w:t xml:space="preserve">2. Никотин, изоникотин, 2- және 4-гидроксибензой қышқылдары гидразидтерінің туындыларын 2-формилбензой қышқылымен әрекеттестіру кезінде </w:t>
      </w:r>
      <w:r w:rsidR="005C1820">
        <w:rPr>
          <w:sz w:val="28"/>
          <w:szCs w:val="28"/>
          <w:lang w:val="kk-KZ"/>
        </w:rPr>
        <w:t>циклизация</w:t>
      </w:r>
      <w:r w:rsidRPr="00C27E10">
        <w:rPr>
          <w:sz w:val="28"/>
          <w:szCs w:val="28"/>
          <w:lang w:val="kk-KZ"/>
        </w:rPr>
        <w:t xml:space="preserve"> реакциясы жүзеге асып, жаңа фталимидиндер түзіледі. </w:t>
      </w:r>
    </w:p>
    <w:p w:rsidR="00AF14BE" w:rsidRPr="00C27E10" w:rsidRDefault="00AF14BE" w:rsidP="00AF14BE">
      <w:pPr>
        <w:pStyle w:val="a3"/>
        <w:spacing w:before="0" w:beforeAutospacing="0" w:after="0" w:afterAutospacing="0"/>
        <w:ind w:firstLine="709"/>
        <w:jc w:val="both"/>
        <w:rPr>
          <w:sz w:val="28"/>
          <w:szCs w:val="28"/>
          <w:lang w:val="kk-KZ"/>
        </w:rPr>
      </w:pPr>
      <w:r w:rsidRPr="00C27E10">
        <w:rPr>
          <w:sz w:val="28"/>
          <w:szCs w:val="28"/>
          <w:lang w:val="kk-KZ"/>
        </w:rPr>
        <w:t xml:space="preserve">3. 2-Метил-5-нитро-6-фенилникотиноилгидразондарды хош иісті альдегидтермен түрлендіру </w:t>
      </w:r>
      <w:r w:rsidRPr="00C27E10">
        <w:rPr>
          <w:i/>
          <w:sz w:val="28"/>
          <w:szCs w:val="28"/>
          <w:lang w:val="kk-KZ"/>
        </w:rPr>
        <w:t>Z-</w:t>
      </w:r>
      <w:r w:rsidRPr="00C27E10">
        <w:rPr>
          <w:sz w:val="28"/>
          <w:szCs w:val="28"/>
          <w:lang w:val="kk-KZ"/>
        </w:rPr>
        <w:t xml:space="preserve"> және </w:t>
      </w:r>
      <w:r w:rsidRPr="00C27E10">
        <w:rPr>
          <w:i/>
          <w:sz w:val="28"/>
          <w:szCs w:val="28"/>
          <w:lang w:val="kk-KZ"/>
        </w:rPr>
        <w:t>E-</w:t>
      </w:r>
      <w:r w:rsidRPr="00C27E10">
        <w:rPr>
          <w:sz w:val="28"/>
          <w:szCs w:val="28"/>
          <w:lang w:val="kk-KZ"/>
        </w:rPr>
        <w:t>конфигурациялары</w:t>
      </w:r>
      <w:r w:rsidR="00700835" w:rsidRPr="00C27E10">
        <w:rPr>
          <w:sz w:val="28"/>
          <w:szCs w:val="28"/>
          <w:lang w:val="kk-KZ"/>
        </w:rPr>
        <w:t xml:space="preserve"> түрлерінде</w:t>
      </w:r>
      <w:r w:rsidRPr="00C27E10">
        <w:rPr>
          <w:sz w:val="28"/>
          <w:szCs w:val="28"/>
          <w:lang w:val="kk-KZ"/>
        </w:rPr>
        <w:t xml:space="preserve"> болатын жаңа қосылыстардың түзілуіне әкеледі.</w:t>
      </w:r>
    </w:p>
    <w:p w:rsidR="00AF14BE" w:rsidRPr="00C27E10" w:rsidRDefault="00AF14BE" w:rsidP="00AF14BE">
      <w:pPr>
        <w:pStyle w:val="a3"/>
        <w:spacing w:before="0" w:beforeAutospacing="0" w:after="0" w:afterAutospacing="0"/>
        <w:ind w:firstLine="709"/>
        <w:jc w:val="both"/>
        <w:rPr>
          <w:sz w:val="28"/>
          <w:szCs w:val="28"/>
          <w:lang w:val="kk-KZ"/>
        </w:rPr>
      </w:pPr>
      <w:r w:rsidRPr="00C27E10">
        <w:rPr>
          <w:sz w:val="28"/>
          <w:szCs w:val="28"/>
          <w:lang w:val="kk-KZ"/>
        </w:rPr>
        <w:t>4. Никотин қышқылы азидін Курциус трансформациясы әдісімен модификациялау жаңа уретандар мен мочевина қатарына жататын қосылыстарды синтездеуге мүмкіндік береді.</w:t>
      </w:r>
    </w:p>
    <w:p w:rsidR="00AF14BE" w:rsidRPr="00C27E10" w:rsidRDefault="00AF14BE" w:rsidP="00AF14BE">
      <w:pPr>
        <w:pStyle w:val="a3"/>
        <w:spacing w:before="0" w:beforeAutospacing="0" w:after="0" w:afterAutospacing="0"/>
        <w:ind w:firstLine="709"/>
        <w:jc w:val="both"/>
        <w:rPr>
          <w:sz w:val="28"/>
          <w:szCs w:val="28"/>
          <w:lang w:val="kk-KZ"/>
        </w:rPr>
      </w:pPr>
      <w:r w:rsidRPr="00C27E10">
        <w:rPr>
          <w:sz w:val="28"/>
          <w:szCs w:val="28"/>
          <w:lang w:val="kk-KZ"/>
        </w:rPr>
        <w:t xml:space="preserve">5. Никотин, изоникотин, 2- және 4-гидроксибензой қышқылдары гидразондары β- және γ-тұйықдекстриндермен кешен түзуге қабілетті, соның нәтижесінде суда еритін инклюзиялық құрылымдар алынады. </w:t>
      </w:r>
    </w:p>
    <w:p w:rsidR="00AF14BE" w:rsidRPr="00C27E10" w:rsidRDefault="00AF14BE" w:rsidP="00AF14BE">
      <w:pPr>
        <w:pStyle w:val="a3"/>
        <w:spacing w:before="0" w:beforeAutospacing="0" w:after="0" w:afterAutospacing="0"/>
        <w:ind w:firstLine="709"/>
        <w:contextualSpacing/>
        <w:jc w:val="both"/>
        <w:rPr>
          <w:sz w:val="28"/>
          <w:szCs w:val="28"/>
          <w:lang w:val="kk-KZ"/>
        </w:rPr>
      </w:pPr>
      <w:r w:rsidRPr="00C27E10">
        <w:rPr>
          <w:sz w:val="28"/>
          <w:szCs w:val="28"/>
          <w:lang w:val="kk-KZ"/>
        </w:rPr>
        <w:t xml:space="preserve">6. Вирусқа қарсы әсерінің жоғары көрсеткішімен ерекшеленетін 2-((2-изоникотиноилгидразоно)метил)бензой қышқылы - фармакологиялық белсенді </w:t>
      </w:r>
      <w:r w:rsidRPr="00C27E10">
        <w:rPr>
          <w:sz w:val="28"/>
          <w:szCs w:val="28"/>
          <w:lang w:val="kk-KZ"/>
        </w:rPr>
        <w:lastRenderedPageBreak/>
        <w:t xml:space="preserve">субстанцияны өндірудің технологиялық регламентін әзірлеуге ғылыми және </w:t>
      </w:r>
      <w:r w:rsidR="00700835" w:rsidRPr="00C27E10">
        <w:rPr>
          <w:sz w:val="28"/>
          <w:szCs w:val="28"/>
          <w:lang w:val="kk-KZ"/>
        </w:rPr>
        <w:t>тәжірибелік</w:t>
      </w:r>
      <w:r w:rsidRPr="00C27E10">
        <w:rPr>
          <w:sz w:val="28"/>
          <w:szCs w:val="28"/>
          <w:lang w:val="kk-KZ"/>
        </w:rPr>
        <w:t xml:space="preserve"> негіз бола алады.</w:t>
      </w:r>
    </w:p>
    <w:bookmarkEnd w:id="2"/>
    <w:p w:rsidR="00AF14BE" w:rsidRPr="00C27E10" w:rsidRDefault="00AF14BE" w:rsidP="00AF14BE">
      <w:pPr>
        <w:pStyle w:val="a3"/>
        <w:ind w:firstLine="709"/>
        <w:contextualSpacing/>
        <w:jc w:val="both"/>
        <w:rPr>
          <w:b/>
          <w:sz w:val="28"/>
          <w:szCs w:val="28"/>
          <w:lang w:val="kk-KZ"/>
        </w:rPr>
      </w:pPr>
      <w:r w:rsidRPr="00C27E10">
        <w:rPr>
          <w:b/>
          <w:sz w:val="28"/>
          <w:szCs w:val="28"/>
          <w:lang w:val="kk-KZ"/>
        </w:rPr>
        <w:t>Жұмыстың ғылыми жаңалығы:</w:t>
      </w:r>
    </w:p>
    <w:p w:rsidR="00AF14BE" w:rsidRPr="00C27E10" w:rsidRDefault="00AF14BE" w:rsidP="00AF14BE">
      <w:pPr>
        <w:pStyle w:val="a3"/>
        <w:ind w:firstLine="709"/>
        <w:contextualSpacing/>
        <w:jc w:val="both"/>
        <w:rPr>
          <w:sz w:val="28"/>
          <w:szCs w:val="28"/>
          <w:lang w:val="kk-KZ"/>
        </w:rPr>
      </w:pPr>
      <w:bookmarkStart w:id="3" w:name="_Hlk234238795"/>
      <w:r w:rsidRPr="00C27E10">
        <w:rPr>
          <w:sz w:val="28"/>
          <w:szCs w:val="28"/>
          <w:lang w:val="kk-KZ"/>
        </w:rPr>
        <w:t>1. Зерттеу барысында никотин, изоникотин, 2- және 4-гидроксибензой қышқылдарының жаңа гидразондарын алудың тиімді синтездік тәсілдері мен оңтайлы реакция шарттары айқындалды. Синтезделген қосылыстар микробтарға және вирустарға қарсы белсенді заттарды әзірлеуде қолдануға болатын субстраттар ретінде бағаланды.</w:t>
      </w:r>
    </w:p>
    <w:p w:rsidR="00AF14BE" w:rsidRPr="00C27E10" w:rsidRDefault="00AF14BE" w:rsidP="00AF14BE">
      <w:pPr>
        <w:pStyle w:val="a3"/>
        <w:ind w:firstLine="709"/>
        <w:contextualSpacing/>
        <w:jc w:val="both"/>
        <w:rPr>
          <w:sz w:val="28"/>
          <w:szCs w:val="28"/>
          <w:lang w:val="kk-KZ"/>
        </w:rPr>
      </w:pPr>
      <w:r w:rsidRPr="00C27E10">
        <w:rPr>
          <w:sz w:val="28"/>
          <w:szCs w:val="28"/>
          <w:lang w:val="kk-KZ"/>
        </w:rPr>
        <w:t>2. 2-формилбензой қышқылының никотин, изоникотин, 2- және 4-гидроксибензой қышқылдары гидразидтерімен өзара әрекеттесуі арқылы жаңа биологиялық белсенді гидразондар және олардың гетероциклді туындылары - жоғары өнімділігі бар фталимидиндер синтезделді.</w:t>
      </w:r>
    </w:p>
    <w:p w:rsidR="00AF14BE" w:rsidRPr="00C27E10" w:rsidRDefault="00AF14BE" w:rsidP="00AF14BE">
      <w:pPr>
        <w:pStyle w:val="a3"/>
        <w:ind w:firstLine="709"/>
        <w:contextualSpacing/>
        <w:jc w:val="both"/>
        <w:rPr>
          <w:sz w:val="28"/>
          <w:szCs w:val="28"/>
          <w:lang w:val="kk-KZ"/>
        </w:rPr>
      </w:pPr>
      <w:r w:rsidRPr="00C27E10">
        <w:rPr>
          <w:sz w:val="28"/>
          <w:szCs w:val="28"/>
          <w:lang w:val="kk-KZ"/>
        </w:rPr>
        <w:t xml:space="preserve">3. Жұмыста алғаш рет 2-метил-5-нитро-6-фенилникотиногидразид негізіндегі гидразондарды синтездеу кезінде реакциялар 3:2 қатынасы бар </w:t>
      </w:r>
      <w:r w:rsidRPr="00C27E10">
        <w:rPr>
          <w:i/>
          <w:sz w:val="28"/>
          <w:szCs w:val="28"/>
          <w:lang w:val="kk-KZ"/>
        </w:rPr>
        <w:t xml:space="preserve">Z- </w:t>
      </w:r>
      <w:r w:rsidRPr="00C27E10">
        <w:rPr>
          <w:sz w:val="28"/>
          <w:szCs w:val="28"/>
          <w:lang w:val="kk-KZ"/>
        </w:rPr>
        <w:t xml:space="preserve">және </w:t>
      </w:r>
      <w:r w:rsidRPr="00C27E10">
        <w:rPr>
          <w:i/>
          <w:sz w:val="28"/>
          <w:szCs w:val="28"/>
          <w:lang w:val="kk-KZ"/>
        </w:rPr>
        <w:t>E-</w:t>
      </w:r>
      <w:r w:rsidRPr="00C27E10">
        <w:rPr>
          <w:sz w:val="28"/>
          <w:szCs w:val="28"/>
          <w:lang w:val="kk-KZ"/>
        </w:rPr>
        <w:t xml:space="preserve"> изомерлер қоспасын түзу арқылы жүретіні анықталды. </w:t>
      </w:r>
    </w:p>
    <w:p w:rsidR="00AF14BE" w:rsidRPr="00C27E10" w:rsidRDefault="00AF14BE" w:rsidP="00AF14BE">
      <w:pPr>
        <w:pStyle w:val="a3"/>
        <w:ind w:firstLine="709"/>
        <w:contextualSpacing/>
        <w:jc w:val="both"/>
        <w:rPr>
          <w:sz w:val="28"/>
          <w:szCs w:val="28"/>
          <w:lang w:val="kk-KZ"/>
        </w:rPr>
      </w:pPr>
      <w:r w:rsidRPr="00C27E10">
        <w:rPr>
          <w:sz w:val="28"/>
          <w:szCs w:val="28"/>
          <w:lang w:val="kk-KZ"/>
        </w:rPr>
        <w:t>4. Алғаш рет никотин қышқылы хлорангидридін әртүрлі табиғи алкалоидтар молекулаларымен әрекеттестіру арқылы жаңа амидтер синтезделді, сондай-ақ никотин қышқылы азидін спирттермен және цитизин алкалоиды молекуласымен түрлендіру реакциялары негізінде  жаңа уретандар мен мочевиналарды алу әдістемелері жасалды.</w:t>
      </w:r>
    </w:p>
    <w:p w:rsidR="00AF14BE" w:rsidRPr="00C27E10" w:rsidRDefault="00AF14BE" w:rsidP="00AF14BE">
      <w:pPr>
        <w:pStyle w:val="a3"/>
        <w:ind w:firstLine="709"/>
        <w:contextualSpacing/>
        <w:jc w:val="both"/>
        <w:rPr>
          <w:sz w:val="28"/>
          <w:szCs w:val="28"/>
          <w:lang w:val="kk-KZ"/>
        </w:rPr>
      </w:pPr>
      <w:r w:rsidRPr="00C27E10">
        <w:rPr>
          <w:sz w:val="28"/>
          <w:szCs w:val="28"/>
          <w:lang w:val="kk-KZ"/>
        </w:rPr>
        <w:t>5. Никотин, изоникотин, 2 - және 4-гидроксибензой қышқылдары туындыларының β- және γ-тұйықдекстриндермен суда еритін инклюзи</w:t>
      </w:r>
      <w:r w:rsidR="00C71DCE" w:rsidRPr="00C27E10">
        <w:rPr>
          <w:sz w:val="28"/>
          <w:szCs w:val="28"/>
          <w:lang w:val="kk-KZ"/>
        </w:rPr>
        <w:t xml:space="preserve">ялық </w:t>
      </w:r>
      <w:r w:rsidRPr="00C27E10">
        <w:rPr>
          <w:sz w:val="28"/>
          <w:szCs w:val="28"/>
          <w:lang w:val="kk-KZ"/>
        </w:rPr>
        <w:t>кешендері синтезделді. Вирусқа қарсы айқын белсенділігі бар 2-((2-изоникотиноилгидразоно)метил)бензой қышқылының суда еритін субстанциясын алудың зертханалық регламенті жасалды.</w:t>
      </w:r>
    </w:p>
    <w:p w:rsidR="00AF14BE" w:rsidRPr="00C27E10" w:rsidRDefault="00AF14BE" w:rsidP="00AF14BE">
      <w:pPr>
        <w:pStyle w:val="a3"/>
        <w:spacing w:before="0" w:beforeAutospacing="0" w:after="0" w:afterAutospacing="0"/>
        <w:ind w:firstLine="709"/>
        <w:contextualSpacing/>
        <w:jc w:val="both"/>
        <w:rPr>
          <w:sz w:val="28"/>
          <w:szCs w:val="28"/>
          <w:lang w:val="kk-KZ"/>
        </w:rPr>
      </w:pPr>
      <w:r w:rsidRPr="00C27E10">
        <w:rPr>
          <w:sz w:val="28"/>
          <w:szCs w:val="28"/>
          <w:lang w:val="kk-KZ"/>
        </w:rPr>
        <w:t>6. Синтезделген жаңа қосылыстардың вирусқа қарсы, микробтарға қарсы белсенділіктеріне, цитоуыттылық және гемореологиялық қасиеттеріне биологиялық скрининг жүргізілді. Биоталдау нәтижелері бойынша микробтарға (5 зат), вирустарға қарсы (5 зат) және гемореологиялық (1 зат) белсенділіктерге айқын көрсеткіштері бар жаңа қосылыстар анықталды.</w:t>
      </w:r>
    </w:p>
    <w:bookmarkEnd w:id="3"/>
    <w:p w:rsidR="00091120" w:rsidRPr="00C27E10" w:rsidRDefault="00AF14BE" w:rsidP="00AF14BE">
      <w:pPr>
        <w:pStyle w:val="a3"/>
        <w:spacing w:before="0" w:beforeAutospacing="0" w:after="0" w:afterAutospacing="0"/>
        <w:ind w:firstLine="709"/>
        <w:jc w:val="both"/>
        <w:rPr>
          <w:sz w:val="28"/>
          <w:szCs w:val="28"/>
          <w:lang w:val="kk-KZ"/>
        </w:rPr>
      </w:pPr>
      <w:r w:rsidRPr="00C27E10">
        <w:rPr>
          <w:b/>
          <w:sz w:val="28"/>
          <w:szCs w:val="28"/>
          <w:lang w:val="kk-KZ"/>
        </w:rPr>
        <w:t>Жұмыстың теориялық маңыздылығы:</w:t>
      </w:r>
      <w:r w:rsidR="00091120" w:rsidRPr="00C27E10">
        <w:rPr>
          <w:b/>
          <w:sz w:val="28"/>
          <w:szCs w:val="28"/>
          <w:lang w:val="kk-KZ"/>
        </w:rPr>
        <w:t xml:space="preserve"> </w:t>
      </w:r>
      <w:r w:rsidR="00091120" w:rsidRPr="00C27E10">
        <w:rPr>
          <w:sz w:val="28"/>
          <w:szCs w:val="28"/>
          <w:lang w:val="kk-KZ"/>
        </w:rPr>
        <w:t xml:space="preserve">Никотин, изоникотин, </w:t>
      </w:r>
      <w:r w:rsidR="00091120" w:rsidRPr="00C27E10">
        <w:rPr>
          <w:bCs/>
          <w:sz w:val="28"/>
          <w:szCs w:val="28"/>
          <w:lang w:val="kk-KZ"/>
        </w:rPr>
        <w:t>2- және 4-гидроксибензой қышқылдары</w:t>
      </w:r>
      <w:r w:rsidR="00091120" w:rsidRPr="00C27E10">
        <w:rPr>
          <w:sz w:val="28"/>
          <w:szCs w:val="28"/>
          <w:lang w:val="kk-KZ"/>
        </w:rPr>
        <w:t xml:space="preserve"> гидразидтерінің жаңа бағыттағы биобелсенді туындыларын алу әдістемелері мен нәтижелері дәрілік химия технологиялары саласындағы ғылыми білімді кеңейтеді және тереңдетеді.</w:t>
      </w:r>
    </w:p>
    <w:p w:rsidR="00AF14BE" w:rsidRPr="00C27E10" w:rsidRDefault="00AF14BE" w:rsidP="00AF14BE">
      <w:pPr>
        <w:pStyle w:val="a3"/>
        <w:spacing w:before="0" w:beforeAutospacing="0" w:after="0" w:afterAutospacing="0"/>
        <w:ind w:firstLine="709"/>
        <w:jc w:val="both"/>
        <w:rPr>
          <w:sz w:val="28"/>
          <w:szCs w:val="28"/>
          <w:lang w:val="kk-KZ"/>
        </w:rPr>
      </w:pPr>
      <w:r w:rsidRPr="00C27E10">
        <w:rPr>
          <w:b/>
          <w:sz w:val="28"/>
          <w:szCs w:val="28"/>
          <w:lang w:val="kk-KZ"/>
        </w:rPr>
        <w:t>Практикалық маңыздылығы:</w:t>
      </w:r>
      <w:r w:rsidRPr="00C27E10">
        <w:rPr>
          <w:sz w:val="28"/>
          <w:szCs w:val="28"/>
          <w:lang w:val="kk-KZ"/>
        </w:rPr>
        <w:t xml:space="preserve"> </w:t>
      </w:r>
      <w:bookmarkStart w:id="4" w:name="_Hlk234238836"/>
      <w:r w:rsidRPr="00C27E10">
        <w:rPr>
          <w:sz w:val="28"/>
          <w:szCs w:val="28"/>
          <w:lang w:val="kk-KZ"/>
        </w:rPr>
        <w:t>диссертациялық зерттеу барысында бұрын сипатталмаған 66 жаңа қосылысты синтездеу әдістері әзірленді. Алынған заттар</w:t>
      </w:r>
      <w:r w:rsidR="00091120" w:rsidRPr="00C27E10">
        <w:rPr>
          <w:sz w:val="28"/>
          <w:szCs w:val="28"/>
          <w:lang w:val="kk-KZ"/>
        </w:rPr>
        <w:t>дың</w:t>
      </w:r>
      <w:r w:rsidRPr="00C27E10">
        <w:rPr>
          <w:sz w:val="28"/>
          <w:szCs w:val="28"/>
          <w:lang w:val="kk-KZ"/>
        </w:rPr>
        <w:t xml:space="preserve"> биологиялық белсенділі</w:t>
      </w:r>
      <w:r w:rsidR="00091120" w:rsidRPr="00C27E10">
        <w:rPr>
          <w:sz w:val="28"/>
          <w:szCs w:val="28"/>
          <w:lang w:val="kk-KZ"/>
        </w:rPr>
        <w:t xml:space="preserve">ктеріне </w:t>
      </w:r>
      <w:r w:rsidRPr="00C27E10">
        <w:rPr>
          <w:sz w:val="28"/>
          <w:szCs w:val="28"/>
          <w:lang w:val="kk-KZ"/>
        </w:rPr>
        <w:t>скринингтік зерттеулер жүргізіліп, айқын микробқа қарсы, вирусқа қарсы және гемореологиялық қасиеттерге ие перспективалы қосылыстар анықталды. Зерттеу нәтижелері негізінде вирусқа қарсы айқын белсенділігі бар 2-((2-изоникотиноилгидразоно)метил)бензой қышқылының суда еритін субстанциясын (шартты атауы - «Гинказон») өндіруге арналған зертханалық-технологиялық регламенті әзірленді.</w:t>
      </w:r>
    </w:p>
    <w:p w:rsidR="00AF14BE" w:rsidRPr="00C27E10" w:rsidRDefault="00AF14BE" w:rsidP="00AF14BE">
      <w:pPr>
        <w:ind w:firstLine="709"/>
        <w:jc w:val="both"/>
        <w:rPr>
          <w:rFonts w:ascii="Times New Roman" w:hAnsi="Times New Roman" w:cs="Times New Roman"/>
          <w:b/>
          <w:bCs/>
          <w:sz w:val="28"/>
          <w:szCs w:val="28"/>
          <w:lang w:val="kk-KZ"/>
        </w:rPr>
      </w:pPr>
      <w:r w:rsidRPr="00C27E10">
        <w:rPr>
          <w:rFonts w:ascii="Times New Roman" w:hAnsi="Times New Roman" w:cs="Times New Roman"/>
          <w:b/>
          <w:bCs/>
          <w:sz w:val="28"/>
          <w:szCs w:val="28"/>
          <w:lang w:val="kk-KZ"/>
        </w:rPr>
        <w:t xml:space="preserve">Автордың жеке үлесі. </w:t>
      </w:r>
      <w:r w:rsidRPr="00C27E10">
        <w:rPr>
          <w:rFonts w:ascii="Times New Roman" w:hAnsi="Times New Roman" w:cs="Times New Roman"/>
          <w:bCs/>
          <w:sz w:val="28"/>
          <w:szCs w:val="28"/>
          <w:lang w:val="kk-KZ"/>
        </w:rPr>
        <w:t xml:space="preserve">Жүргізілген ғылыми зерттеу </w:t>
      </w:r>
      <w:r w:rsidR="00091120" w:rsidRPr="00C27E10">
        <w:rPr>
          <w:rFonts w:ascii="Times New Roman" w:hAnsi="Times New Roman" w:cs="Times New Roman"/>
          <w:bCs/>
          <w:sz w:val="28"/>
          <w:szCs w:val="28"/>
          <w:lang w:val="kk-KZ"/>
        </w:rPr>
        <w:t>жұмыстары барысында</w:t>
      </w:r>
      <w:r w:rsidRPr="00C27E10">
        <w:rPr>
          <w:rFonts w:ascii="Times New Roman" w:hAnsi="Times New Roman" w:cs="Times New Roman"/>
          <w:bCs/>
          <w:sz w:val="28"/>
          <w:szCs w:val="28"/>
          <w:lang w:val="kk-KZ"/>
        </w:rPr>
        <w:t xml:space="preserve"> ізденуші отандық және шетелдік ғылыми дереккөздерді іздеуге</w:t>
      </w:r>
      <w:r w:rsidR="00091120" w:rsidRPr="00C27E10">
        <w:rPr>
          <w:rFonts w:ascii="Times New Roman" w:hAnsi="Times New Roman" w:cs="Times New Roman"/>
          <w:bCs/>
          <w:sz w:val="28"/>
          <w:szCs w:val="28"/>
          <w:lang w:val="kk-KZ"/>
        </w:rPr>
        <w:t xml:space="preserve"> </w:t>
      </w:r>
      <w:r w:rsidR="00091120" w:rsidRPr="00C27E10">
        <w:rPr>
          <w:rFonts w:ascii="Times New Roman" w:hAnsi="Times New Roman" w:cs="Times New Roman"/>
          <w:bCs/>
          <w:sz w:val="28"/>
          <w:szCs w:val="28"/>
          <w:lang w:val="kk-KZ"/>
        </w:rPr>
        <w:lastRenderedPageBreak/>
        <w:t>және</w:t>
      </w:r>
      <w:r w:rsidRPr="00C27E10">
        <w:rPr>
          <w:rFonts w:ascii="Times New Roman" w:hAnsi="Times New Roman" w:cs="Times New Roman"/>
          <w:bCs/>
          <w:sz w:val="28"/>
          <w:szCs w:val="28"/>
          <w:lang w:val="kk-KZ"/>
        </w:rPr>
        <w:t xml:space="preserve"> нәтижелерді талдауға</w:t>
      </w:r>
      <w:r w:rsidR="00091120" w:rsidRPr="00C27E10">
        <w:rPr>
          <w:rFonts w:ascii="Times New Roman" w:hAnsi="Times New Roman" w:cs="Times New Roman"/>
          <w:bCs/>
          <w:sz w:val="28"/>
          <w:szCs w:val="28"/>
          <w:lang w:val="kk-KZ"/>
        </w:rPr>
        <w:t xml:space="preserve"> тікелей қатысты. Н</w:t>
      </w:r>
      <w:r w:rsidRPr="00C27E10">
        <w:rPr>
          <w:rFonts w:ascii="Times New Roman" w:hAnsi="Times New Roman" w:cs="Times New Roman"/>
          <w:bCs/>
          <w:sz w:val="28"/>
          <w:szCs w:val="28"/>
          <w:lang w:val="kk-KZ"/>
        </w:rPr>
        <w:t>икотин, изоникотин, 2- және 4-гидроксибензой қышқылдары гидразидтерінің жаңа туындыларын алу әдістемелерін орындау, алынған ғылыми деректерді өндеу, сондай-ақ жаңа зерттеу нәтижелерін ғылыми жарияланымдарға дайындау жұмыстарын орындады.</w:t>
      </w:r>
    </w:p>
    <w:bookmarkEnd w:id="4"/>
    <w:p w:rsidR="00AF14BE" w:rsidRPr="00C27E10" w:rsidRDefault="00AF14BE" w:rsidP="00AF14BE">
      <w:pPr>
        <w:ind w:firstLine="709"/>
        <w:jc w:val="both"/>
        <w:rPr>
          <w:rFonts w:ascii="Times New Roman" w:hAnsi="Times New Roman" w:cs="Times New Roman"/>
          <w:b/>
          <w:bCs/>
          <w:sz w:val="28"/>
          <w:szCs w:val="28"/>
          <w:lang w:val="kk-KZ"/>
        </w:rPr>
      </w:pPr>
      <w:r w:rsidRPr="00C27E10">
        <w:rPr>
          <w:rFonts w:ascii="Times New Roman" w:hAnsi="Times New Roman" w:cs="Times New Roman"/>
          <w:b/>
          <w:bCs/>
          <w:sz w:val="28"/>
          <w:szCs w:val="28"/>
          <w:lang w:val="kk-KZ"/>
        </w:rPr>
        <w:t xml:space="preserve">Зерттеудің әдіснамалық базасы және нәтижелердің сенімділігі. </w:t>
      </w:r>
      <w:bookmarkStart w:id="5" w:name="_Hlk234238759"/>
      <w:r w:rsidRPr="00C27E10">
        <w:rPr>
          <w:rFonts w:ascii="Times New Roman" w:hAnsi="Times New Roman" w:cs="Times New Roman"/>
          <w:bCs/>
          <w:sz w:val="28"/>
          <w:szCs w:val="28"/>
          <w:lang w:val="kk-KZ"/>
        </w:rPr>
        <w:t>Зерттеу барысында жаңа қосылыстарды синтездеу және реакция нәтижесінде түзілген өнімдерді бөліп алу дәстүрлі органикалық химия әдістері</w:t>
      </w:r>
      <w:r w:rsidR="00091120" w:rsidRPr="00C27E10">
        <w:rPr>
          <w:rFonts w:ascii="Times New Roman" w:hAnsi="Times New Roman" w:cs="Times New Roman"/>
          <w:bCs/>
          <w:sz w:val="28"/>
          <w:szCs w:val="28"/>
          <w:lang w:val="kk-KZ"/>
        </w:rPr>
        <w:t>мен жүргізілді.</w:t>
      </w:r>
      <w:r w:rsidRPr="00C27E10">
        <w:rPr>
          <w:rFonts w:ascii="Times New Roman" w:hAnsi="Times New Roman" w:cs="Times New Roman"/>
          <w:bCs/>
          <w:sz w:val="28"/>
          <w:szCs w:val="28"/>
          <w:lang w:val="kk-KZ"/>
        </w:rPr>
        <w:t xml:space="preserve"> </w:t>
      </w:r>
      <w:r w:rsidR="00091120" w:rsidRPr="00C27E10">
        <w:rPr>
          <w:rFonts w:ascii="Times New Roman" w:hAnsi="Times New Roman" w:cs="Times New Roman"/>
          <w:bCs/>
          <w:sz w:val="28"/>
          <w:szCs w:val="28"/>
          <w:lang w:val="kk-KZ"/>
        </w:rPr>
        <w:t>Жаңа</w:t>
      </w:r>
      <w:r w:rsidRPr="00C27E10">
        <w:rPr>
          <w:rFonts w:ascii="Times New Roman" w:hAnsi="Times New Roman" w:cs="Times New Roman"/>
          <w:bCs/>
          <w:sz w:val="28"/>
          <w:szCs w:val="28"/>
          <w:lang w:val="kk-KZ"/>
        </w:rPr>
        <w:t xml:space="preserve"> қосылыстардың биологиялық белсенділіктері анықталып, құрылымдарын растау және сипаттау үшін ИҚ- және УК-спектроскопия, бір өлшемді (</w:t>
      </w:r>
      <w:r w:rsidRPr="00C27E10">
        <w:rPr>
          <w:rFonts w:ascii="Times New Roman" w:hAnsi="Times New Roman" w:cs="Times New Roman"/>
          <w:bCs/>
          <w:sz w:val="28"/>
          <w:szCs w:val="28"/>
          <w:vertAlign w:val="superscript"/>
          <w:lang w:val="kk-KZ"/>
        </w:rPr>
        <w:t>1</w:t>
      </w:r>
      <w:r w:rsidRPr="00C27E10">
        <w:rPr>
          <w:rFonts w:ascii="Times New Roman" w:hAnsi="Times New Roman" w:cs="Times New Roman"/>
          <w:bCs/>
          <w:sz w:val="28"/>
          <w:szCs w:val="28"/>
          <w:lang w:val="kk-KZ"/>
        </w:rPr>
        <w:t xml:space="preserve">H және </w:t>
      </w:r>
      <w:r w:rsidRPr="00C27E10">
        <w:rPr>
          <w:rFonts w:ascii="Times New Roman" w:hAnsi="Times New Roman" w:cs="Times New Roman"/>
          <w:bCs/>
          <w:sz w:val="28"/>
          <w:szCs w:val="28"/>
          <w:vertAlign w:val="superscript"/>
          <w:lang w:val="kk-KZ"/>
        </w:rPr>
        <w:t>13</w:t>
      </w:r>
      <w:r w:rsidRPr="00C27E10">
        <w:rPr>
          <w:rFonts w:ascii="Times New Roman" w:hAnsi="Times New Roman" w:cs="Times New Roman"/>
          <w:bCs/>
          <w:sz w:val="28"/>
          <w:szCs w:val="28"/>
          <w:lang w:val="kk-KZ"/>
        </w:rPr>
        <w:t>C) және екі өлшемді ЯМР спектроскопиясы (COSY (</w:t>
      </w:r>
      <w:r w:rsidRPr="00C27E10">
        <w:rPr>
          <w:rFonts w:ascii="Times New Roman" w:hAnsi="Times New Roman" w:cs="Times New Roman"/>
          <w:bCs/>
          <w:sz w:val="28"/>
          <w:szCs w:val="28"/>
          <w:vertAlign w:val="superscript"/>
          <w:lang w:val="kk-KZ"/>
        </w:rPr>
        <w:t>1</w:t>
      </w:r>
      <w:r w:rsidRPr="00C27E10">
        <w:rPr>
          <w:rFonts w:ascii="Times New Roman" w:hAnsi="Times New Roman" w:cs="Times New Roman"/>
          <w:bCs/>
          <w:sz w:val="28"/>
          <w:szCs w:val="28"/>
          <w:lang w:val="kk-KZ"/>
        </w:rPr>
        <w:t>H-</w:t>
      </w:r>
      <w:r w:rsidRPr="00C27E10">
        <w:rPr>
          <w:rFonts w:ascii="Times New Roman" w:hAnsi="Times New Roman" w:cs="Times New Roman"/>
          <w:bCs/>
          <w:sz w:val="28"/>
          <w:szCs w:val="28"/>
          <w:vertAlign w:val="superscript"/>
          <w:lang w:val="kk-KZ"/>
        </w:rPr>
        <w:t>1</w:t>
      </w:r>
      <w:r w:rsidRPr="00C27E10">
        <w:rPr>
          <w:rFonts w:ascii="Times New Roman" w:hAnsi="Times New Roman" w:cs="Times New Roman"/>
          <w:bCs/>
          <w:sz w:val="28"/>
          <w:szCs w:val="28"/>
          <w:lang w:val="kk-KZ"/>
        </w:rPr>
        <w:t>H), HMQC (</w:t>
      </w:r>
      <w:r w:rsidRPr="00C27E10">
        <w:rPr>
          <w:rFonts w:ascii="Times New Roman" w:hAnsi="Times New Roman" w:cs="Times New Roman"/>
          <w:bCs/>
          <w:sz w:val="28"/>
          <w:szCs w:val="28"/>
          <w:vertAlign w:val="superscript"/>
          <w:lang w:val="kk-KZ"/>
        </w:rPr>
        <w:t>1</w:t>
      </w:r>
      <w:r w:rsidRPr="00C27E10">
        <w:rPr>
          <w:rFonts w:ascii="Times New Roman" w:hAnsi="Times New Roman" w:cs="Times New Roman"/>
          <w:bCs/>
          <w:sz w:val="28"/>
          <w:szCs w:val="28"/>
          <w:lang w:val="kk-KZ"/>
        </w:rPr>
        <w:t>H-</w:t>
      </w:r>
      <w:r w:rsidRPr="00C27E10">
        <w:rPr>
          <w:rFonts w:ascii="Times New Roman" w:hAnsi="Times New Roman" w:cs="Times New Roman"/>
          <w:bCs/>
          <w:sz w:val="28"/>
          <w:szCs w:val="28"/>
          <w:vertAlign w:val="superscript"/>
          <w:lang w:val="kk-KZ"/>
        </w:rPr>
        <w:t>13</w:t>
      </w:r>
      <w:r w:rsidRPr="00C27E10">
        <w:rPr>
          <w:rFonts w:ascii="Times New Roman" w:hAnsi="Times New Roman" w:cs="Times New Roman"/>
          <w:bCs/>
          <w:sz w:val="28"/>
          <w:szCs w:val="28"/>
          <w:lang w:val="kk-KZ"/>
        </w:rPr>
        <w:t>C)), масс-спектрометрия, рентгенқұрылымдық талдау, сондай-ақ жоғары тиімді сұйықтық хроматографиясы қолданылды.</w:t>
      </w:r>
      <w:bookmarkEnd w:id="5"/>
    </w:p>
    <w:p w:rsidR="00AF14BE" w:rsidRPr="00C27E10" w:rsidRDefault="00AF14BE" w:rsidP="00AF14BE">
      <w:pPr>
        <w:ind w:firstLine="709"/>
        <w:jc w:val="both"/>
        <w:rPr>
          <w:rFonts w:ascii="Times New Roman" w:hAnsi="Times New Roman" w:cs="Times New Roman"/>
          <w:b/>
          <w:bCs/>
          <w:sz w:val="28"/>
          <w:szCs w:val="28"/>
          <w:lang w:val="kk-KZ"/>
        </w:rPr>
      </w:pPr>
      <w:r w:rsidRPr="00C27E10">
        <w:rPr>
          <w:rFonts w:ascii="Times New Roman" w:hAnsi="Times New Roman" w:cs="Times New Roman"/>
          <w:b/>
          <w:bCs/>
          <w:sz w:val="28"/>
          <w:szCs w:val="28"/>
          <w:lang w:val="kk-KZ"/>
        </w:rPr>
        <w:t xml:space="preserve">Жұмысты апробациялау. </w:t>
      </w:r>
      <w:r w:rsidRPr="00C27E10">
        <w:rPr>
          <w:rFonts w:ascii="Times New Roman" w:hAnsi="Times New Roman" w:cs="Times New Roman"/>
          <w:bCs/>
          <w:sz w:val="28"/>
          <w:szCs w:val="28"/>
          <w:lang w:val="kk-KZ"/>
        </w:rPr>
        <w:t>Диссертациялық жұмыстың нәтижелері келесі ғылыми-практикалық конференцияларда талқыланды: «Теориялық және эксперименттік химия» (Қарағанды, 2023); «Жаратылыстану ғылымдарының өзекті мәселелері» (Петропавл-Сургут-Баку-Ташкент, 2024); Жас ғалымдардың XXV мерейтойлық ғылыми-практикалық конференциясы «XXI ғасырдағы химия және химиялық технология» профессор В.П. Лопатинскийдың 100 жылдығына арналған (Томск, 2024); «Химия және химиялық технология бойынша XII Халықаралық Бірімжанов съезі» (Алматы, 2024); Ғылыми форум: медицина, биология және химия LXXVII халықаралық ғылыми-практикалық конференция (Мәскеу, 2025), «Silk road Chemistry: Modern chemical Technologies and Science. Collection of abstracts» (Қарағанды, 2025); «Е.А. Бөкетовтің ғылыми көкжиектері конференциясы» (Қарағанды, 2025); «Әбішев оқулары - Қазақстан Республикасының тау-кең металлургия кешеніндегі заманауи ғылымның, цифрлық технологиялардың, жасанды интеллект пен өнеркәсіптік өндірістің интеграциясы» V Халықаралық ғылыми-практикалық конференция (Алматы, 2026); Ж</w:t>
      </w:r>
      <w:r w:rsidRPr="00C27E10">
        <w:rPr>
          <w:rFonts w:ascii="Times New Roman" w:hAnsi="Times New Roman" w:cs="Times New Roman"/>
          <w:sz w:val="28"/>
          <w:lang w:val="kk-KZ"/>
        </w:rPr>
        <w:t>аратылыстану-1: «Білім беру мен ғылымдағы инновациялар» халықаралық ғылыми-практикалық конференциясы (Шымкент, 2026).</w:t>
      </w:r>
      <w:r w:rsidRPr="00C27E10">
        <w:rPr>
          <w:rFonts w:ascii="Times New Roman" w:hAnsi="Times New Roman" w:cs="Times New Roman"/>
          <w:b/>
          <w:bCs/>
          <w:sz w:val="32"/>
          <w:szCs w:val="28"/>
          <w:lang w:val="kk-KZ"/>
        </w:rPr>
        <w:t xml:space="preserve"> </w:t>
      </w:r>
    </w:p>
    <w:p w:rsidR="00AF14BE" w:rsidRPr="00C27E10" w:rsidRDefault="00AF14BE" w:rsidP="00AF14BE">
      <w:pPr>
        <w:ind w:firstLine="709"/>
        <w:jc w:val="both"/>
        <w:rPr>
          <w:rFonts w:ascii="Times New Roman" w:hAnsi="Times New Roman" w:cs="Times New Roman"/>
          <w:bCs/>
          <w:sz w:val="28"/>
          <w:szCs w:val="28"/>
          <w:lang w:val="kk-KZ"/>
        </w:rPr>
      </w:pPr>
      <w:r w:rsidRPr="00C27E10">
        <w:rPr>
          <w:rFonts w:ascii="Times New Roman" w:hAnsi="Times New Roman" w:cs="Times New Roman"/>
          <w:b/>
          <w:bCs/>
          <w:sz w:val="28"/>
          <w:szCs w:val="28"/>
          <w:lang w:val="kk-KZ"/>
        </w:rPr>
        <w:t xml:space="preserve">Жарияланымдар.  </w:t>
      </w:r>
      <w:r w:rsidRPr="00C27E10">
        <w:rPr>
          <w:rFonts w:ascii="Times New Roman" w:hAnsi="Times New Roman" w:cs="Times New Roman"/>
          <w:bCs/>
          <w:sz w:val="28"/>
          <w:szCs w:val="28"/>
          <w:lang w:val="kk-KZ"/>
        </w:rPr>
        <w:t xml:space="preserve">Диссертациялық жұмыс тақырыбы бойынша 22 жұмыс, оның ішінде 2 мақала халықаралық Molecules журналында (Q2, 81%), 1 мақала Russian Journal of General Chemistry журналында (Q4, 28%), 1 мақала Russian Journal of bioorganic Chemistry журналында (Q4, 17%), 1 мақала Eurasian chemico-technological journal журналында (Q4, процентиль 20%), 1 мақала Eurasian Journal of Chemistry журналында, ҚР ҒЖБМ Ғылым және жоғары білім саласында сапаны қамтамасыз ету комитеті ұсынған журналдар тізбесіне кіретін: ҚР ҰҒА хабаршысы  журналында 1 мақала, ҚазТБУ хабаршысы журналында 3 мақала, 1 монография, сондай-ақ халықаралық ғылыми конференциялардағы 9 баяндаманың материалдары мен тезистері жаряланған, №8205 «Айқын антивирустық белсенділікке ие «2-((2-изоникотиноилгидразон)метил)бензой қышқылы» және №12361 «Айқын </w:t>
      </w:r>
      <w:r w:rsidRPr="00C27E10">
        <w:rPr>
          <w:rFonts w:ascii="Times New Roman" w:hAnsi="Times New Roman" w:cs="Times New Roman"/>
          <w:bCs/>
          <w:sz w:val="28"/>
          <w:szCs w:val="28"/>
          <w:lang w:val="kk-KZ"/>
        </w:rPr>
        <w:lastRenderedPageBreak/>
        <w:t xml:space="preserve">антивирустық белсенділікке ие 2-(4-гидроксибензоил)-N-(нафтален)гидразино-1-карботиоамид» пайдалы моделдеріне ҚР 2 патенті алынды. </w:t>
      </w:r>
    </w:p>
    <w:p w:rsidR="00AF14BE" w:rsidRPr="00C27E10" w:rsidRDefault="00AF14BE" w:rsidP="00AF14BE">
      <w:pPr>
        <w:ind w:firstLine="709"/>
        <w:jc w:val="both"/>
        <w:rPr>
          <w:rFonts w:ascii="Times New Roman" w:hAnsi="Times New Roman" w:cs="Times New Roman"/>
          <w:b/>
          <w:bCs/>
          <w:sz w:val="28"/>
          <w:szCs w:val="28"/>
          <w:lang w:val="kk-KZ"/>
        </w:rPr>
      </w:pPr>
      <w:r w:rsidRPr="00C27E10">
        <w:rPr>
          <w:rFonts w:ascii="Times New Roman" w:hAnsi="Times New Roman" w:cs="Times New Roman"/>
          <w:b/>
          <w:bCs/>
          <w:sz w:val="28"/>
          <w:szCs w:val="28"/>
          <w:lang w:val="kk-KZ"/>
        </w:rPr>
        <w:t xml:space="preserve">Диссертацияның құрылымы. </w:t>
      </w:r>
      <w:r w:rsidRPr="00C27E10">
        <w:rPr>
          <w:rFonts w:ascii="Times New Roman" w:hAnsi="Times New Roman" w:cs="Times New Roman"/>
          <w:bCs/>
          <w:sz w:val="28"/>
          <w:szCs w:val="28"/>
          <w:lang w:val="kk-KZ"/>
        </w:rPr>
        <w:t>Диссертациялық жұмыс кіріспеден, негізгі бөлімнен - эксперименттік зерттеулер мен талқылау нәтижелерінен, қорытындыдан, пайдаланылған дереккөздер тізімінен, қосымшадан тұрады. Диссертация көлемі 165 баспа мәтінінің беттері, 16 кесте және 26 сурет. Пайдаланылған көздер саны - 140. Қосымшаларда жаңа қосылыстардың био-сынақтар актілері келтірілген.</w:t>
      </w:r>
    </w:p>
    <w:p w:rsidR="00AF14BE" w:rsidRPr="00C27E10" w:rsidRDefault="00AF14BE" w:rsidP="00AF14BE">
      <w:pPr>
        <w:ind w:firstLine="709"/>
        <w:jc w:val="both"/>
        <w:rPr>
          <w:rFonts w:ascii="Times New Roman" w:hAnsi="Times New Roman" w:cs="Times New Roman"/>
          <w:bCs/>
          <w:sz w:val="28"/>
          <w:szCs w:val="28"/>
          <w:lang w:val="kk-KZ"/>
        </w:rPr>
      </w:pPr>
      <w:r w:rsidRPr="00C27E10">
        <w:rPr>
          <w:rFonts w:ascii="Times New Roman" w:hAnsi="Times New Roman" w:cs="Times New Roman"/>
          <w:b/>
          <w:bCs/>
          <w:sz w:val="28"/>
          <w:szCs w:val="28"/>
          <w:lang w:val="kk-KZ"/>
        </w:rPr>
        <w:t>Алғыс білдіремін</w:t>
      </w:r>
      <w:r w:rsidRPr="00C27E10">
        <w:rPr>
          <w:rFonts w:ascii="Times New Roman" w:hAnsi="Times New Roman" w:cs="Times New Roman"/>
          <w:b/>
          <w:sz w:val="28"/>
          <w:szCs w:val="28"/>
          <w:lang w:val="kk-KZ"/>
        </w:rPr>
        <w:t xml:space="preserve">. </w:t>
      </w:r>
      <w:r w:rsidRPr="00C27E10">
        <w:rPr>
          <w:rFonts w:ascii="Times New Roman" w:hAnsi="Times New Roman" w:cs="Times New Roman"/>
          <w:bCs/>
          <w:sz w:val="28"/>
          <w:szCs w:val="28"/>
          <w:lang w:val="kk-KZ"/>
        </w:rPr>
        <w:t xml:space="preserve">Ғылыми кеңесшілеріме - х.ғ.д., проф. О.А. Нуркеновке, х.ғ.к., проф. С.К. Кабиеваға, х.ғ.д., проф. И.В. Кулаковқа, м.ғ.д., проф. С.Б. Жаутиковаға ғылыми кеңестеріне және жетекшіліктеріне, синтез жұмыстары нәтижесінде алынған жаңа қосылыстардың құрылымдарының ЯМР </w:t>
      </w:r>
      <w:r w:rsidRPr="00C27E10">
        <w:rPr>
          <w:rFonts w:ascii="Times New Roman" w:hAnsi="Times New Roman" w:cs="Times New Roman"/>
          <w:bCs/>
          <w:sz w:val="28"/>
          <w:szCs w:val="28"/>
          <w:vertAlign w:val="superscript"/>
          <w:lang w:val="kk-KZ"/>
        </w:rPr>
        <w:t>1</w:t>
      </w:r>
      <w:r w:rsidRPr="00C27E10">
        <w:rPr>
          <w:rFonts w:ascii="Times New Roman" w:hAnsi="Times New Roman" w:cs="Times New Roman"/>
          <w:bCs/>
          <w:sz w:val="28"/>
          <w:szCs w:val="28"/>
          <w:lang w:val="kk-KZ"/>
        </w:rPr>
        <w:t xml:space="preserve">Н, </w:t>
      </w:r>
      <w:r w:rsidRPr="00C27E10">
        <w:rPr>
          <w:rFonts w:ascii="Times New Roman" w:hAnsi="Times New Roman" w:cs="Times New Roman"/>
          <w:bCs/>
          <w:sz w:val="28"/>
          <w:szCs w:val="28"/>
          <w:vertAlign w:val="superscript"/>
          <w:lang w:val="kk-KZ"/>
        </w:rPr>
        <w:t>13</w:t>
      </w:r>
      <w:r w:rsidRPr="00C27E10">
        <w:rPr>
          <w:rFonts w:ascii="Times New Roman" w:hAnsi="Times New Roman" w:cs="Times New Roman"/>
          <w:bCs/>
          <w:sz w:val="28"/>
          <w:szCs w:val="28"/>
          <w:lang w:val="kk-KZ"/>
        </w:rPr>
        <w:t>С спектрлерін талдауға көмектескен х.ғ.к., проф. Т.М. Сейлхановқа алғысымды айтамын. Сондай-ақ, Қазақстан Республикасы Ұлттық ғылым Академиясының академигі, х.ғ.д., проф. С.Д. Фазыловқа органикалық реакциялардың әрекеттесу механизмдері бойынша құнды кеңестері үшін шың жүректен алғысымды білдіремін.</w:t>
      </w:r>
      <w:r w:rsidRPr="00C27E10">
        <w:rPr>
          <w:rFonts w:ascii="Times New Roman" w:hAnsi="Times New Roman" w:cs="Times New Roman"/>
          <w:bCs/>
          <w:sz w:val="28"/>
          <w:szCs w:val="28"/>
          <w:lang w:val="kk-KZ"/>
        </w:rPr>
        <w:br w:type="page"/>
      </w:r>
    </w:p>
    <w:p w:rsidR="00AF14BE" w:rsidRPr="00C27E10" w:rsidRDefault="00AF14BE" w:rsidP="00AF14BE">
      <w:pPr>
        <w:spacing w:after="200"/>
        <w:ind w:firstLine="709"/>
        <w:contextualSpacing/>
        <w:jc w:val="both"/>
        <w:rPr>
          <w:rFonts w:ascii="Times New Roman" w:hAnsi="Times New Roman" w:cs="Times New Roman"/>
          <w:b/>
          <w:bCs/>
          <w:sz w:val="28"/>
          <w:szCs w:val="28"/>
          <w:lang w:val="kk-KZ"/>
        </w:rPr>
      </w:pPr>
      <w:r w:rsidRPr="00C27E10">
        <w:rPr>
          <w:rFonts w:ascii="Times New Roman" w:hAnsi="Times New Roman" w:cs="Times New Roman"/>
          <w:b/>
          <w:bCs/>
          <w:sz w:val="28"/>
          <w:szCs w:val="28"/>
          <w:lang w:val="kk-KZ"/>
        </w:rPr>
        <w:lastRenderedPageBreak/>
        <w:t>ӘДЕБИ ШОЛУ</w:t>
      </w:r>
    </w:p>
    <w:p w:rsidR="00AF14BE" w:rsidRPr="00C27E10" w:rsidRDefault="00AF14BE" w:rsidP="00AF14BE">
      <w:pPr>
        <w:spacing w:before="100" w:beforeAutospacing="1" w:after="100" w:afterAutospacing="1"/>
        <w:ind w:firstLine="708"/>
        <w:contextualSpacing/>
        <w:jc w:val="both"/>
        <w:rPr>
          <w:rFonts w:ascii="Times New Roman" w:eastAsia="Times New Roman" w:hAnsi="Times New Roman" w:cs="Times New Roman"/>
          <w:sz w:val="28"/>
          <w:lang w:val="kk-KZ" w:eastAsia="ru-RU"/>
        </w:rPr>
      </w:pPr>
      <w:r w:rsidRPr="00C27E10">
        <w:rPr>
          <w:rFonts w:ascii="Times New Roman" w:eastAsia="Times New Roman" w:hAnsi="Times New Roman" w:cs="Times New Roman"/>
          <w:sz w:val="28"/>
          <w:lang w:val="kk-KZ" w:eastAsia="ru-RU"/>
        </w:rPr>
        <w:t>Биологиялық белсенді жаңа қосылыстарды іздестірудің тиімді бағыттарының бірі - белгілі дәрілік заттардың молекулалық құрылымын мақсатты түрде түрлендіру. Мұндай тәсіл олардың құрамына жаңа функционалдық топтарды енгізу арқылы бастапқы қосылыстардың фармакологиялық қасиеттерін өзгертуге немесе күшейтуге мүмкіндік береді. Бұл</w:t>
      </w:r>
      <w:r w:rsidR="00091120" w:rsidRPr="00C27E10">
        <w:rPr>
          <w:rFonts w:ascii="Times New Roman" w:eastAsia="Times New Roman" w:hAnsi="Times New Roman" w:cs="Times New Roman"/>
          <w:sz w:val="28"/>
          <w:lang w:val="kk-KZ" w:eastAsia="ru-RU"/>
        </w:rPr>
        <w:t xml:space="preserve"> жұмыстың</w:t>
      </w:r>
      <w:r w:rsidRPr="00C27E10">
        <w:rPr>
          <w:rFonts w:ascii="Times New Roman" w:eastAsia="Times New Roman" w:hAnsi="Times New Roman" w:cs="Times New Roman"/>
          <w:sz w:val="28"/>
          <w:lang w:val="kk-KZ" w:eastAsia="ru-RU"/>
        </w:rPr>
        <w:t xml:space="preserve"> </w:t>
      </w:r>
      <w:r w:rsidR="00091120" w:rsidRPr="00C27E10">
        <w:rPr>
          <w:rFonts w:ascii="Times New Roman" w:eastAsia="Times New Roman" w:hAnsi="Times New Roman" w:cs="Times New Roman"/>
          <w:sz w:val="28"/>
          <w:lang w:val="kk-KZ" w:eastAsia="ru-RU"/>
        </w:rPr>
        <w:t>әдеби шолу бөлімінде</w:t>
      </w:r>
      <w:r w:rsidRPr="00C27E10">
        <w:rPr>
          <w:rFonts w:ascii="Times New Roman" w:eastAsia="Times New Roman" w:hAnsi="Times New Roman" w:cs="Times New Roman"/>
          <w:sz w:val="28"/>
          <w:lang w:val="kk-KZ" w:eastAsia="ru-RU"/>
        </w:rPr>
        <w:t xml:space="preserve"> никотин, изоникотин, 2- және 4-гидроксибензой қышқылдары гидразидтерінің туындыларын синтездеу әдістері, олардың қатысуымен жүретін негізгі реакциялар және биологиялық белсенділік түрлері бойынша әдеби деректер жинақталып, жүйеленді.</w:t>
      </w:r>
    </w:p>
    <w:p w:rsidR="00AF14BE" w:rsidRPr="00C27E10" w:rsidRDefault="00AF14BE" w:rsidP="00AF14BE">
      <w:pPr>
        <w:pStyle w:val="2"/>
        <w:ind w:firstLine="708"/>
        <w:rPr>
          <w:b/>
        </w:rPr>
      </w:pPr>
      <w:r w:rsidRPr="00C27E10">
        <w:rPr>
          <w:b/>
        </w:rPr>
        <w:t>1.1 Никотин және изоникотин қышқылдарының биологиялық белсенді туындылары</w:t>
      </w:r>
    </w:p>
    <w:p w:rsidR="00585C67" w:rsidRPr="00C27E10" w:rsidRDefault="00585C67" w:rsidP="00585C67">
      <w:pPr>
        <w:ind w:firstLine="708"/>
        <w:jc w:val="both"/>
        <w:rPr>
          <w:rFonts w:ascii="Times New Roman" w:hAnsi="Times New Roman" w:cs="Times New Roman"/>
          <w:sz w:val="28"/>
          <w:lang w:val="kk-KZ" w:eastAsia="ru-RU"/>
        </w:rPr>
      </w:pPr>
      <w:r w:rsidRPr="00C27E10">
        <w:rPr>
          <w:rFonts w:ascii="Times New Roman" w:hAnsi="Times New Roman" w:cs="Times New Roman"/>
          <w:sz w:val="28"/>
          <w:lang w:val="kk-KZ" w:eastAsia="ru-RU"/>
        </w:rPr>
        <w:t xml:space="preserve">Дәрілік белсенділігі бар жаңа химиялық қосылыстарды әзірлеудің тиімді бағыттарының бірі - бұрыннан белгілі дәрілік заттардың химиялық өзгертілген түрлерін алу болып табылады. Құрылымдық негіз ретінде көбіне жоғары тиімділігі дәлелденген дәрілік препараттар пайдаланылады. </w:t>
      </w:r>
      <w:r w:rsidR="00AF14BE" w:rsidRPr="00C27E10">
        <w:rPr>
          <w:rFonts w:ascii="Times New Roman" w:hAnsi="Times New Roman" w:cs="Times New Roman"/>
          <w:sz w:val="28"/>
          <w:lang w:val="kk-KZ" w:eastAsia="ru-RU"/>
        </w:rPr>
        <w:t xml:space="preserve">Осындай қосылыстардың ішінде микробқа қарсы белсенділігімен ерекшеленетін карбон қышқылдарының гидразидтері маңызды орын алады. </w:t>
      </w:r>
    </w:p>
    <w:p w:rsidR="00AF14BE" w:rsidRPr="00C27E10" w:rsidRDefault="00585C67" w:rsidP="00585C67">
      <w:pPr>
        <w:ind w:firstLine="708"/>
        <w:jc w:val="both"/>
        <w:rPr>
          <w:rFonts w:ascii="Times New Roman" w:hAnsi="Times New Roman" w:cs="Times New Roman"/>
          <w:sz w:val="28"/>
          <w:lang w:val="kk-KZ" w:eastAsia="ru-RU"/>
        </w:rPr>
      </w:pPr>
      <w:r w:rsidRPr="00C27E10">
        <w:rPr>
          <w:rFonts w:ascii="Times New Roman" w:hAnsi="Times New Roman" w:cs="Times New Roman"/>
          <w:sz w:val="28"/>
          <w:lang w:val="kk-KZ" w:eastAsia="ru-RU"/>
        </w:rPr>
        <w:t>И</w:t>
      </w:r>
      <w:r w:rsidR="00AF14BE" w:rsidRPr="00C27E10">
        <w:rPr>
          <w:rFonts w:ascii="Times New Roman" w:hAnsi="Times New Roman" w:cs="Times New Roman"/>
          <w:sz w:val="28"/>
          <w:lang w:val="kk-KZ" w:eastAsia="ru-RU"/>
        </w:rPr>
        <w:t>зоникотин қышқылының гидразиді (ИНҚГ), медицинада тубазид атауымен белгілі. Бұл қосылыс айқын биологиялық белсенділік көрсетіп, әртүрлі жұқпалы ауруларды емдеуде кеңінен қолданылады [1]. Қазіргі уақытта ИНҚГ өзінің жоғары фармакологиялық белсенділігі мен қолжетімділігіне байланысты туберкулезге қарсы негізгі дәрілік заттардың бірі болып саналады. Препараттың ерекшелігі - туберкулез микобактерияларының өсуін өте төмен концентрацияларда тиімді тежеу қабілеті [2,3].</w:t>
      </w:r>
    </w:p>
    <w:p w:rsidR="00AF14BE" w:rsidRPr="00C27E10" w:rsidRDefault="00AF14BE" w:rsidP="00AF14BE">
      <w:pPr>
        <w:pStyle w:val="2"/>
        <w:ind w:firstLine="709"/>
        <w:contextualSpacing/>
      </w:pPr>
      <w:r w:rsidRPr="00C27E10">
        <w:t>Тубазид</w:t>
      </w:r>
      <w:r w:rsidR="00585C67" w:rsidRPr="00C27E10">
        <w:t>тің е</w:t>
      </w:r>
      <w:r w:rsidRPr="00C27E10">
        <w:t xml:space="preserve">ң жоғары емдік әсері </w:t>
      </w:r>
      <w:r w:rsidR="00585C67" w:rsidRPr="00C27E10">
        <w:t xml:space="preserve">туберкулез </w:t>
      </w:r>
      <w:r w:rsidRPr="00C27E10">
        <w:t>ауру</w:t>
      </w:r>
      <w:r w:rsidR="00585C67" w:rsidRPr="00C27E10">
        <w:t>ын</w:t>
      </w:r>
      <w:r w:rsidRPr="00C27E10">
        <w:t xml:space="preserve">ың бастапқы және белсенді кезеңдерінде байқалады. Бұл препараттың басты кемшілігі - оған микобактериялардың төзімділігі тез қалыптасады. Сондықтан туберкулездің ауыр түрлерінде тубазид көбіне </w:t>
      </w:r>
      <w:r w:rsidR="00585C67" w:rsidRPr="00C27E10">
        <w:t xml:space="preserve">қосалқы дәрілік дәрмектермен </w:t>
      </w:r>
      <w:r w:rsidRPr="00C27E10">
        <w:t>бірге кешенді ем құрамында пайдаланылады [2-4].</w:t>
      </w:r>
    </w:p>
    <w:p w:rsidR="00AF14BE" w:rsidRPr="00C27E10" w:rsidRDefault="00AF14BE" w:rsidP="00AF14BE">
      <w:pPr>
        <w:pStyle w:val="2"/>
        <w:ind w:firstLine="709"/>
        <w:contextualSpacing/>
      </w:pPr>
      <w:r w:rsidRPr="00C27E10">
        <w:t xml:space="preserve">Қазіргі таңда </w:t>
      </w:r>
      <w:r w:rsidR="00585C67" w:rsidRPr="00C27E10">
        <w:t>ИНҚГ-нің</w:t>
      </w:r>
      <w:r w:rsidRPr="00C27E10">
        <w:t xml:space="preserve"> фтивазид, метазид, салюзид және ларусан сияқты туындылары медицинада кеңінен пайдаланылады. </w:t>
      </w:r>
    </w:p>
    <w:p w:rsidR="000C57BA" w:rsidRPr="00C27E10" w:rsidRDefault="000C57BA" w:rsidP="000C57BA">
      <w:pPr>
        <w:rPr>
          <w:rFonts w:ascii="Times New Roman" w:hAnsi="Times New Roman" w:cs="Times New Roman"/>
          <w:sz w:val="28"/>
          <w:lang w:val="kk-KZ" w:eastAsia="ru-RU"/>
        </w:rPr>
      </w:pPr>
    </w:p>
    <w:p w:rsidR="00585C67" w:rsidRPr="00C27E10" w:rsidRDefault="00585C67" w:rsidP="00585C67">
      <w:pPr>
        <w:rPr>
          <w:sz w:val="6"/>
          <w:lang w:val="kk-KZ" w:eastAsia="ru-RU"/>
        </w:rPr>
      </w:pPr>
    </w:p>
    <w:p w:rsidR="00AF14BE" w:rsidRPr="00C27E10" w:rsidRDefault="00AF14BE" w:rsidP="00AF14BE">
      <w:pPr>
        <w:rPr>
          <w:rFonts w:ascii="Times New Roman" w:hAnsi="Times New Roman" w:cs="Times New Roman"/>
          <w:lang w:val="kk-KZ" w:eastAsia="ru-RU"/>
        </w:rPr>
      </w:pPr>
    </w:p>
    <w:p w:rsidR="00AF14BE" w:rsidRPr="00C27E10" w:rsidRDefault="00091A03" w:rsidP="00AF14BE">
      <w:pPr>
        <w:jc w:val="center"/>
        <w:rPr>
          <w:rFonts w:ascii="Times New Roman" w:hAnsi="Times New Roman" w:cs="Times New Roman"/>
          <w:sz w:val="28"/>
          <w:szCs w:val="28"/>
          <w:lang w:val="en-US"/>
        </w:rPr>
      </w:pPr>
      <w:r w:rsidRPr="00C27E10">
        <w:rPr>
          <w:rFonts w:ascii="Times New Roman" w:hAnsi="Times New Roman" w:cs="Times New Roman"/>
        </w:rPr>
        <w:object w:dxaOrig="8383" w:dyaOrig="17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7.5pt;height:86.25pt" o:ole="">
            <v:imagedata r:id="rId8" o:title=""/>
          </v:shape>
          <o:OLEObject Type="Embed" ProgID="ChemDraw.Document.6.0" ShapeID="_x0000_i1025" DrawAspect="Content" ObjectID="_1845033953" r:id="rId9"/>
        </w:object>
      </w:r>
    </w:p>
    <w:p w:rsidR="00AF14BE" w:rsidRPr="00C27E10" w:rsidRDefault="00AF14BE" w:rsidP="00AF14BE">
      <w:pPr>
        <w:pStyle w:val="a3"/>
        <w:spacing w:before="0" w:beforeAutospacing="0" w:after="0" w:afterAutospacing="0"/>
        <w:ind w:firstLine="709"/>
        <w:jc w:val="both"/>
        <w:rPr>
          <w:lang w:val="en-US"/>
        </w:rPr>
      </w:pPr>
      <w:r w:rsidRPr="00C27E10">
        <w:rPr>
          <w:b/>
          <w:bCs/>
          <w:sz w:val="28"/>
          <w:szCs w:val="28"/>
          <w:lang w:val="kk-KZ"/>
        </w:rPr>
        <w:t xml:space="preserve">        </w:t>
      </w:r>
      <w:r w:rsidRPr="00C27E10">
        <w:rPr>
          <w:lang w:val="kk-KZ"/>
        </w:rPr>
        <w:t>Тубазид                             Фтивазид                                  Салюзид</w:t>
      </w:r>
    </w:p>
    <w:p w:rsidR="00AF14BE" w:rsidRPr="00C27E10" w:rsidRDefault="00AF14BE" w:rsidP="00AF14BE">
      <w:pPr>
        <w:pStyle w:val="a3"/>
        <w:spacing w:before="0" w:beforeAutospacing="0" w:after="0" w:afterAutospacing="0"/>
        <w:ind w:firstLine="709"/>
        <w:jc w:val="both"/>
        <w:rPr>
          <w:b/>
          <w:bCs/>
          <w:sz w:val="10"/>
          <w:szCs w:val="10"/>
          <w:lang w:val="en-US"/>
        </w:rPr>
      </w:pPr>
    </w:p>
    <w:p w:rsidR="00AF14BE" w:rsidRPr="00C27E10" w:rsidRDefault="00091A03" w:rsidP="00AF14BE">
      <w:pPr>
        <w:pStyle w:val="a3"/>
        <w:spacing w:before="0" w:beforeAutospacing="0" w:after="0" w:afterAutospacing="0"/>
        <w:jc w:val="center"/>
        <w:rPr>
          <w:sz w:val="28"/>
          <w:szCs w:val="28"/>
        </w:rPr>
      </w:pPr>
      <w:r w:rsidRPr="00C27E10">
        <w:rPr>
          <w:sz w:val="28"/>
          <w:szCs w:val="28"/>
        </w:rPr>
        <w:object w:dxaOrig="8203" w:dyaOrig="1663">
          <v:shape id="_x0000_i1026" type="#_x0000_t75" style="width:352.5pt;height:75pt" o:ole="">
            <v:imagedata r:id="rId10" o:title=""/>
          </v:shape>
          <o:OLEObject Type="Embed" ProgID="ChemDraw.Document.6.0" ShapeID="_x0000_i1026" DrawAspect="Content" ObjectID="_1845033954" r:id="rId11"/>
        </w:object>
      </w:r>
    </w:p>
    <w:p w:rsidR="00AF14BE" w:rsidRPr="00C27E10" w:rsidRDefault="00AF14BE" w:rsidP="00AF14BE">
      <w:pPr>
        <w:tabs>
          <w:tab w:val="left" w:pos="1866"/>
        </w:tabs>
        <w:rPr>
          <w:rFonts w:ascii="Times New Roman" w:hAnsi="Times New Roman" w:cs="Times New Roman"/>
        </w:rPr>
      </w:pPr>
      <w:r w:rsidRPr="00C27E10">
        <w:rPr>
          <w:rFonts w:ascii="Times New Roman" w:hAnsi="Times New Roman" w:cs="Times New Roman"/>
        </w:rPr>
        <w:tab/>
        <w:t xml:space="preserve">             Метазид                                                   Ларусан</w:t>
      </w:r>
    </w:p>
    <w:p w:rsidR="00A32E83" w:rsidRPr="00C27E10" w:rsidRDefault="00A32E83" w:rsidP="00AF14BE">
      <w:pPr>
        <w:tabs>
          <w:tab w:val="left" w:pos="1866"/>
        </w:tabs>
        <w:rPr>
          <w:rFonts w:ascii="Times New Roman" w:hAnsi="Times New Roman" w:cs="Times New Roman"/>
        </w:rPr>
      </w:pPr>
    </w:p>
    <w:p w:rsidR="00AF14BE" w:rsidRPr="00C27E10" w:rsidRDefault="00AF14BE" w:rsidP="00AF14BE">
      <w:pPr>
        <w:spacing w:before="100" w:beforeAutospacing="1" w:after="100" w:afterAutospacing="1"/>
        <w:ind w:firstLine="709"/>
        <w:contextualSpacing/>
        <w:jc w:val="both"/>
        <w:rPr>
          <w:rFonts w:ascii="Times New Roman" w:hAnsi="Times New Roman" w:cs="Times New Roman"/>
          <w:sz w:val="18"/>
          <w:szCs w:val="28"/>
          <w:lang w:eastAsia="ru-RU"/>
        </w:rPr>
      </w:pPr>
    </w:p>
    <w:p w:rsidR="00585C67" w:rsidRPr="00C27E10" w:rsidRDefault="00585C67" w:rsidP="00585C67">
      <w:pPr>
        <w:spacing w:before="100" w:beforeAutospacing="1" w:after="100" w:afterAutospacing="1"/>
        <w:ind w:firstLine="709"/>
        <w:contextualSpacing/>
        <w:jc w:val="both"/>
        <w:rPr>
          <w:rFonts w:ascii="Times New Roman" w:hAnsi="Times New Roman" w:cs="Times New Roman"/>
          <w:sz w:val="28"/>
          <w:szCs w:val="28"/>
        </w:rPr>
      </w:pPr>
      <w:r w:rsidRPr="00C27E10">
        <w:rPr>
          <w:rFonts w:ascii="Times New Roman" w:hAnsi="Times New Roman" w:cs="Times New Roman"/>
          <w:sz w:val="28"/>
          <w:szCs w:val="28"/>
          <w:lang w:eastAsia="ru-RU"/>
        </w:rPr>
        <w:t>Фтивазид 4-окси-3-метоксибензальдегид</w:t>
      </w:r>
      <w:r w:rsidRPr="00C27E10">
        <w:rPr>
          <w:rFonts w:ascii="Times New Roman" w:hAnsi="Times New Roman" w:cs="Times New Roman"/>
          <w:sz w:val="28"/>
          <w:szCs w:val="28"/>
          <w:lang w:val="kk-KZ" w:eastAsia="ru-RU"/>
        </w:rPr>
        <w:t>тің</w:t>
      </w:r>
      <w:r w:rsidRPr="00C27E10">
        <w:rPr>
          <w:rFonts w:ascii="Times New Roman" w:hAnsi="Times New Roman" w:cs="Times New Roman"/>
          <w:sz w:val="28"/>
          <w:szCs w:val="28"/>
          <w:lang w:eastAsia="ru-RU"/>
        </w:rPr>
        <w:t xml:space="preserve"> изоникотиноилгидразон</w:t>
      </w:r>
      <w:r w:rsidRPr="00C27E10">
        <w:rPr>
          <w:rFonts w:ascii="Times New Roman" w:hAnsi="Times New Roman" w:cs="Times New Roman"/>
          <w:sz w:val="28"/>
          <w:szCs w:val="28"/>
          <w:lang w:val="kk-KZ" w:eastAsia="ru-RU"/>
        </w:rPr>
        <w:t xml:space="preserve">ы </w:t>
      </w:r>
      <w:r w:rsidRPr="00C27E10">
        <w:rPr>
          <w:rFonts w:ascii="Times New Roman" w:hAnsi="Times New Roman" w:cs="Times New Roman"/>
          <w:sz w:val="28"/>
          <w:szCs w:val="28"/>
          <w:lang w:eastAsia="ru-RU"/>
        </w:rPr>
        <w:t>болып табылады және туберкулез микобактерияларына қатысты айқын және қатаң бағытталған әсер көрсетеді. Бұл қосылыстың маңызды артықшылығы оның тубазидпен салыстырғанда уыттылығы төмен [1,2].</w:t>
      </w:r>
    </w:p>
    <w:p w:rsidR="00585C67" w:rsidRPr="00C27E10" w:rsidRDefault="00585C67" w:rsidP="00585C67">
      <w:pPr>
        <w:spacing w:before="100" w:beforeAutospacing="1" w:after="100" w:afterAutospacing="1"/>
        <w:ind w:firstLine="709"/>
        <w:contextualSpacing/>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eastAsia="ru-RU"/>
        </w:rPr>
        <w:t xml:space="preserve">Салюзид – </w:t>
      </w:r>
      <w:r w:rsidRPr="00C27E10">
        <w:rPr>
          <w:rFonts w:ascii="Times New Roman" w:hAnsi="Times New Roman" w:cs="Times New Roman"/>
          <w:sz w:val="28"/>
          <w:szCs w:val="28"/>
          <w:lang w:val="kk-KZ" w:eastAsia="ru-RU"/>
        </w:rPr>
        <w:t>ИНҚГ-ның</w:t>
      </w:r>
      <w:r w:rsidRPr="00C27E10">
        <w:rPr>
          <w:rFonts w:ascii="Times New Roman" w:hAnsi="Times New Roman" w:cs="Times New Roman"/>
          <w:sz w:val="28"/>
          <w:szCs w:val="28"/>
          <w:lang w:eastAsia="ru-RU"/>
        </w:rPr>
        <w:t xml:space="preserve"> тағы бір туындыларының жоғары тиімді өкілі. Құрылымдық жағынан ол 2-карбокси-3,4-диметоксибензальдегидтің изонико</w:t>
      </w:r>
      <w:r w:rsidRPr="00C27E10">
        <w:rPr>
          <w:rFonts w:ascii="Times New Roman" w:hAnsi="Times New Roman" w:cs="Times New Roman"/>
          <w:sz w:val="28"/>
          <w:szCs w:val="28"/>
          <w:lang w:val="kk-KZ" w:eastAsia="ru-RU"/>
        </w:rPr>
        <w:t>-</w:t>
      </w:r>
      <w:r w:rsidRPr="00C27E10">
        <w:rPr>
          <w:rFonts w:ascii="Times New Roman" w:hAnsi="Times New Roman" w:cs="Times New Roman"/>
          <w:sz w:val="28"/>
          <w:szCs w:val="28"/>
          <w:lang w:eastAsia="ru-RU"/>
        </w:rPr>
        <w:t>тиноил гидразоны болып табылады және химиотерапиялық әсер ету спектрі бойынша фтивазидке жақын.</w:t>
      </w:r>
      <w:r w:rsidRPr="00C27E10">
        <w:rPr>
          <w:rFonts w:ascii="Times New Roman" w:hAnsi="Times New Roman" w:cs="Times New Roman"/>
          <w:sz w:val="28"/>
          <w:szCs w:val="28"/>
          <w:lang w:val="kk-KZ" w:eastAsia="ru-RU"/>
        </w:rPr>
        <w:t xml:space="preserve"> Оның суда жақсы ерігіштігімен ерекшеленетін еритін салюзид деп аталатын диэтиламмоний тұзы ерекше қызығушылық тудырады. Препараттың бұл түрі туберкулездің зақымдану аймақтарына тікелей жергілікті енгізу үшін қолданылады, бұл ошақтағы белсенді заттың жоғары концентрациясын қамтамасыз етуге мүмкіндік береді. Сонымен қатар, еритін салюзид алапес пен жүйелі қызыл жегіні емдеуде емдік тиімділігін көрсетті [3,4].</w:t>
      </w:r>
    </w:p>
    <w:p w:rsidR="00585C67" w:rsidRPr="00C27E10" w:rsidRDefault="00585C67" w:rsidP="00585C67">
      <w:pPr>
        <w:spacing w:before="100" w:beforeAutospacing="1" w:after="100" w:afterAutospacing="1"/>
        <w:ind w:firstLine="709"/>
        <w:contextualSpacing/>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 xml:space="preserve">Метазид (метиленбисизоникотиноилгидразин) изоникотин қышқылы гидразидінің формальдегидпен әрекеттесуі арқылы жасалады. Оның уыттылығы фтивазидке қарағанда біршама жоғары болса да, препарат </w:t>
      </w:r>
      <w:r w:rsidRPr="00C27E10">
        <w:rPr>
          <w:rFonts w:ascii="Times New Roman" w:hAnsi="Times New Roman" w:cs="Times New Roman"/>
          <w:sz w:val="28"/>
          <w:szCs w:val="28"/>
          <w:lang w:val="kk-KZ"/>
        </w:rPr>
        <w:t>ИНҚГ-ның</w:t>
      </w:r>
      <w:r w:rsidRPr="00C27E10">
        <w:rPr>
          <w:rFonts w:ascii="Times New Roman" w:hAnsi="Times New Roman" w:cs="Times New Roman"/>
          <w:sz w:val="28"/>
          <w:szCs w:val="28"/>
          <w:lang w:val="kk-KZ" w:eastAsia="ru-RU"/>
        </w:rPr>
        <w:t xml:space="preserve"> өзіне қарағанда жақсы төзімді және белсенділігі жағынан бірнеше есе жоғары. Метазидті клиникалық қолдану саласы көбінесе фтивазидті тағайындау көрсеткіштерімен сәйкес келеді.</w:t>
      </w:r>
    </w:p>
    <w:p w:rsidR="00585C67" w:rsidRPr="00C27E10" w:rsidRDefault="00585C67" w:rsidP="00585C67">
      <w:pPr>
        <w:ind w:firstLine="709"/>
        <w:contextualSpacing/>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Ларусан – фурфуралиденацетонның изоникотиноилгидразоны және емдік тиімділігі бойынша фтивазидпен салыстыруға болады. Пиридинкарбон қышқылы гидразидінің туындыларына ипразид пен ниаламид жатады [1]. Алайда, бұл қосылыстар туберкулезге қарсы белсенділікке ие емес және негізінен антидепрессант ретінде қолданылады.</w:t>
      </w:r>
    </w:p>
    <w:p w:rsidR="00585C67" w:rsidRPr="00C27E10" w:rsidRDefault="00585C67" w:rsidP="00585C67">
      <w:pPr>
        <w:ind w:firstLine="709"/>
        <w:contextualSpacing/>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Ниаламид, жоғарыда қарастырылған изоникотин қышқылының туындыларынан айырмашылығы, туберкулезге қарсы белсенділікті көрсет</w:t>
      </w:r>
      <w:r w:rsidRPr="00C27E10">
        <w:rPr>
          <w:rFonts w:ascii="Times New Roman" w:hAnsi="Times New Roman" w:cs="Times New Roman"/>
          <w:sz w:val="28"/>
          <w:szCs w:val="28"/>
          <w:lang w:val="kk-KZ"/>
        </w:rPr>
        <w:t>-</w:t>
      </w:r>
      <w:r w:rsidRPr="00C27E10">
        <w:rPr>
          <w:rFonts w:ascii="Times New Roman" w:hAnsi="Times New Roman" w:cs="Times New Roman"/>
          <w:sz w:val="28"/>
          <w:szCs w:val="28"/>
          <w:lang w:val="kk-KZ" w:eastAsia="ru-RU"/>
        </w:rPr>
        <w:t>пейді. Дегенмен, жарияланған клиникалық деректер оның созылмалы алкого</w:t>
      </w:r>
      <w:r w:rsidRPr="00C27E10">
        <w:rPr>
          <w:rFonts w:ascii="Times New Roman" w:hAnsi="Times New Roman" w:cs="Times New Roman"/>
          <w:sz w:val="28"/>
          <w:szCs w:val="28"/>
          <w:lang w:val="kk-KZ"/>
        </w:rPr>
        <w:t>-</w:t>
      </w:r>
      <w:r w:rsidRPr="00C27E10">
        <w:rPr>
          <w:rFonts w:ascii="Times New Roman" w:hAnsi="Times New Roman" w:cs="Times New Roman"/>
          <w:sz w:val="28"/>
          <w:szCs w:val="28"/>
          <w:lang w:val="kk-KZ" w:eastAsia="ru-RU"/>
        </w:rPr>
        <w:t xml:space="preserve">лизмнің кешенді терапиясының құрамындағы тиімділігін көрсетеді. Сонымен қатар, ниаламид анальгетикалық препараттар мен жергілікті анестетиктердің әсерін күшейте алады [2]. </w:t>
      </w:r>
    </w:p>
    <w:p w:rsidR="00A32E83" w:rsidRPr="00C27E10" w:rsidRDefault="00A32E83" w:rsidP="00A32E83">
      <w:pPr>
        <w:spacing w:before="100" w:beforeAutospacing="1" w:after="100" w:afterAutospacing="1"/>
        <w:ind w:firstLine="709"/>
        <w:contextualSpacing/>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 xml:space="preserve">Ипрониазид моноаминоксидазаның селективті емес ингибиторларының қатарына жатады. Денеде ол дезалкилденуден өтеді, оның барысында ол изониазидке - туберкулезге қарсы прототипке айналады. Изониазидтен айырмашылығы, ипрониазид моноаминоксидазаның белсенділігін қайтымсыз блоктайды, бұл негізінен ми құрылымдарында моноаминді нейромедиатордын, атап айтқанда серотониннің жиналуын тудырады. Алайда, оны қолдану айқын </w:t>
      </w:r>
      <w:r w:rsidRPr="00C27E10">
        <w:rPr>
          <w:rFonts w:ascii="Times New Roman" w:hAnsi="Times New Roman" w:cs="Times New Roman"/>
          <w:sz w:val="28"/>
          <w:szCs w:val="28"/>
          <w:lang w:val="kk-KZ" w:eastAsia="ru-RU"/>
        </w:rPr>
        <w:lastRenderedPageBreak/>
        <w:t>гепатотоксикалық әсерге байланысты шектеулі, осыған байланысты препарат фармакотерапиялық тәжірибеден шығарылды [1-3].</w:t>
      </w:r>
    </w:p>
    <w:p w:rsidR="00AF14BE" w:rsidRPr="00C27E10" w:rsidRDefault="00AF14BE" w:rsidP="00AF14BE">
      <w:pPr>
        <w:ind w:firstLine="709"/>
        <w:contextualSpacing/>
        <w:jc w:val="both"/>
        <w:rPr>
          <w:rFonts w:ascii="Times New Roman" w:hAnsi="Times New Roman" w:cs="Times New Roman"/>
          <w:sz w:val="28"/>
          <w:szCs w:val="28"/>
          <w:lang w:val="kk-KZ" w:eastAsia="ru-RU"/>
        </w:rPr>
      </w:pPr>
    </w:p>
    <w:p w:rsidR="00AF14BE" w:rsidRPr="00C27E10" w:rsidRDefault="00AF14BE" w:rsidP="00AF14BE">
      <w:pPr>
        <w:pStyle w:val="a3"/>
        <w:spacing w:before="0" w:beforeAutospacing="0" w:after="0" w:afterAutospacing="0"/>
        <w:jc w:val="center"/>
        <w:rPr>
          <w:sz w:val="28"/>
          <w:szCs w:val="28"/>
          <w:lang w:val="kk-KZ"/>
        </w:rPr>
      </w:pPr>
      <w:r w:rsidRPr="00C27E10">
        <w:rPr>
          <w:sz w:val="28"/>
          <w:szCs w:val="28"/>
        </w:rPr>
        <w:object w:dxaOrig="7262" w:dyaOrig="1769">
          <v:shape id="_x0000_i1027" type="#_x0000_t75" style="width:320.25pt;height:75.75pt" o:ole="">
            <v:imagedata r:id="rId12" o:title=""/>
          </v:shape>
          <o:OLEObject Type="Embed" ProgID="ChemDraw.Document.6.0" ShapeID="_x0000_i1027" DrawAspect="Content" ObjectID="_1845033955" r:id="rId13"/>
        </w:object>
      </w:r>
    </w:p>
    <w:p w:rsidR="00AF14BE" w:rsidRPr="00C27E10" w:rsidRDefault="00AF14BE" w:rsidP="00AF14BE">
      <w:pPr>
        <w:pStyle w:val="a3"/>
        <w:spacing w:before="0" w:beforeAutospacing="0" w:after="0" w:afterAutospacing="0"/>
        <w:rPr>
          <w:lang w:val="kk-KZ"/>
        </w:rPr>
      </w:pPr>
      <w:r w:rsidRPr="00C27E10">
        <w:rPr>
          <w:lang w:val="kk-KZ"/>
        </w:rPr>
        <w:t xml:space="preserve">                                        Ипразид                                    Ниаламид</w:t>
      </w:r>
    </w:p>
    <w:p w:rsidR="00AF14BE" w:rsidRPr="00C27E10" w:rsidRDefault="00AF14BE" w:rsidP="00AF14BE">
      <w:pPr>
        <w:spacing w:before="100" w:beforeAutospacing="1" w:after="100" w:afterAutospacing="1"/>
        <w:ind w:firstLine="709"/>
        <w:contextualSpacing/>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 xml:space="preserve">Соңғы жеті онжылдықта туберкулезге қарсы белсенділік сипаттамалары жақсартылған изониазидтің жаңа туындыларын жасауға бағытталған қарқынды зерттеулер жалғасуда [3-5]. Мұндай қосылыстардың бір мысалы – альдазон - 1-изоникотинил-2-глюкозилгидразон, ол 15 есе аз уыттылығымен, ұзақ әсер етуімен және бастапқы изониазидтің туберкулезге қарсы белсенділігімен ерекшеленеді [1,4]. Туберкулез химиотерапиясы үшін жоғары тиімді және аз уытты құралды әзірлеу мақсатында пероксидаза тотығуын прокатализатор рөлін атқаратын екі валентті темірі бар изониазид кешені болып табылатын феназид дәрісі құрылды [6]. Осы құрылымның арқасында феназид </w:t>
      </w:r>
      <w:r w:rsidRPr="00C27E10">
        <w:rPr>
          <w:rFonts w:ascii="Times New Roman" w:hAnsi="Times New Roman" w:cs="Times New Roman"/>
          <w:i/>
          <w:iCs/>
          <w:sz w:val="28"/>
          <w:szCs w:val="28"/>
          <w:lang w:val="kk-KZ" w:eastAsia="ru-RU"/>
        </w:rPr>
        <w:t>Mycobacterium tuberculosis</w:t>
      </w:r>
      <w:r w:rsidRPr="00C27E10">
        <w:rPr>
          <w:rFonts w:ascii="Times New Roman" w:hAnsi="Times New Roman" w:cs="Times New Roman"/>
          <w:sz w:val="28"/>
          <w:szCs w:val="28"/>
          <w:lang w:val="kk-KZ" w:eastAsia="ru-RU"/>
        </w:rPr>
        <w:t xml:space="preserve"> дәріге төзімділігіне тәуелсіз және жануарлар мен адам ағзасы үшін қауіпсіз бактериостатикалық әсердің көрінісі үшін оңтайлы жағдайларды қамтамасыз ететін бірегей қасиеттердің жиынтығына ие болды.</w:t>
      </w:r>
      <w:r w:rsidR="00E06063" w:rsidRPr="00C27E10">
        <w:rPr>
          <w:rFonts w:ascii="Times New Roman" w:hAnsi="Times New Roman" w:cs="Times New Roman"/>
          <w:sz w:val="28"/>
          <w:szCs w:val="28"/>
          <w:lang w:val="kk-KZ" w:eastAsia="ru-RU"/>
        </w:rPr>
        <w:t xml:space="preserve"> </w:t>
      </w:r>
      <w:r w:rsidRPr="00C27E10">
        <w:rPr>
          <w:rFonts w:ascii="Times New Roman" w:hAnsi="Times New Roman" w:cs="Times New Roman"/>
          <w:sz w:val="28"/>
          <w:szCs w:val="28"/>
          <w:lang w:val="kk-KZ" w:eastAsia="ru-RU"/>
        </w:rPr>
        <w:t>Күшті химиялық байланыстар арқылы олардың құрылымына дәрілік молекулаларды қосу арқылы гидразидтердің модификациясы препараттардың фармакологиялық және физика-химиялық қасиеттерін өзгертудің перспективалық тәсілі ретінде қарастырылады. Бұл стратегия әсер ету ұзақтығын арттыруға, сақтау тұрақтылығын жақсартуға, ерігіштігін арттыруға және қосылыстардың уыттылығын төмендетуге мүмкіндік береді. Мұндай туындылардың полимерлік формаларын реттелетін фармакокинетикалық параметрлері бар туберкулезге қарсы агенттер ретінде қарастыруға болады. Бұл бағыттағы алғашқы зерттеулер 1960 жылдардың аяғы мен 1970 жылдардың басында басталды [8]. Бүгінгі таңда туберкулезге қарсы белсенділіктің кең спектрі және әртүрлі уыттылығы бар изоникотин қышқылы гидразид туындыларының айтарлықтай саны белгілі [1,7,8]. Алайда, бактериялық және вирустық қоздырғыштардың есірткіге төзімділігінің жоғарылауы проблемасы терапевтік арсеналды жаңа, тиімдірек және аз уытты препараттармен үнемі кеңейту қажеттілігін тудырады.</w:t>
      </w:r>
    </w:p>
    <w:p w:rsidR="00AF14BE" w:rsidRPr="00C27E10" w:rsidRDefault="00AF14BE" w:rsidP="00AF14BE">
      <w:pPr>
        <w:spacing w:before="100" w:beforeAutospacing="1" w:after="100" w:afterAutospacing="1"/>
        <w:ind w:firstLine="709"/>
        <w:contextualSpacing/>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 xml:space="preserve">Жаңа биологиялық белсенді заттарды табудың классикалық тәсілдерінің бірі химиялық қосылыстар кітапханаларының синтезі болып қала береді, содан кейін олардың </w:t>
      </w:r>
      <w:r w:rsidRPr="00C27E10">
        <w:rPr>
          <w:rFonts w:ascii="Times New Roman" w:hAnsi="Times New Roman" w:cs="Times New Roman"/>
          <w:i/>
          <w:iCs/>
          <w:sz w:val="28"/>
          <w:szCs w:val="28"/>
          <w:lang w:val="kk-KZ" w:eastAsia="ru-RU"/>
        </w:rPr>
        <w:t>in vitro</w:t>
      </w:r>
      <w:r w:rsidRPr="00C27E10">
        <w:rPr>
          <w:rFonts w:ascii="Times New Roman" w:hAnsi="Times New Roman" w:cs="Times New Roman"/>
          <w:sz w:val="28"/>
          <w:szCs w:val="28"/>
          <w:lang w:val="kk-KZ" w:eastAsia="ru-RU"/>
        </w:rPr>
        <w:t xml:space="preserve"> белсенділігін зерттейді. Бұл тұрғыда перспективалық қасиеттерді көрсететін және одан әрі оңтайландыру үшін әлеуетті үміткерлер ретінде қарастырылатын 3-пиридинкарбон қышқылының (1.1)-(1.6) туындылары маңызды ғылыми қызығушылық тудырады [9-11].</w:t>
      </w:r>
    </w:p>
    <w:p w:rsidR="00E06063" w:rsidRPr="00C27E10" w:rsidRDefault="00E06063" w:rsidP="00AF14BE">
      <w:pPr>
        <w:spacing w:before="100" w:beforeAutospacing="1" w:after="100" w:afterAutospacing="1"/>
        <w:ind w:firstLine="709"/>
        <w:contextualSpacing/>
        <w:jc w:val="both"/>
        <w:rPr>
          <w:rFonts w:ascii="Times New Roman" w:hAnsi="Times New Roman" w:cs="Times New Roman"/>
          <w:sz w:val="14"/>
          <w:szCs w:val="28"/>
          <w:lang w:val="kk-KZ" w:eastAsia="ru-RU"/>
        </w:rPr>
      </w:pPr>
    </w:p>
    <w:p w:rsidR="00AF14BE" w:rsidRPr="00C27E10" w:rsidRDefault="00AF14BE" w:rsidP="00AF14BE">
      <w:pPr>
        <w:spacing w:before="100" w:beforeAutospacing="1" w:after="100" w:afterAutospacing="1"/>
        <w:contextualSpacing/>
        <w:jc w:val="center"/>
        <w:rPr>
          <w:rFonts w:ascii="Times New Roman" w:hAnsi="Times New Roman" w:cs="Times New Roman"/>
          <w:sz w:val="28"/>
          <w:szCs w:val="28"/>
          <w:lang w:val="en-US"/>
        </w:rPr>
      </w:pPr>
      <w:r w:rsidRPr="00C27E10">
        <w:rPr>
          <w:rFonts w:ascii="Times New Roman" w:hAnsi="Times New Roman" w:cs="Times New Roman"/>
        </w:rPr>
        <w:object w:dxaOrig="8416" w:dyaOrig="1425">
          <v:shape id="_x0000_i1028" type="#_x0000_t75" style="width:369.75pt;height:60.75pt" o:ole="">
            <v:imagedata r:id="rId14" o:title=""/>
          </v:shape>
          <o:OLEObject Type="Embed" ProgID="ChemDraw.Document.6.0" ShapeID="_x0000_i1028" DrawAspect="Content" ObjectID="_1845033956" r:id="rId15"/>
        </w:object>
      </w:r>
    </w:p>
    <w:p w:rsidR="00AF14BE" w:rsidRPr="00C27E10" w:rsidRDefault="00AF14BE" w:rsidP="00AF14BE">
      <w:pPr>
        <w:ind w:firstLine="708"/>
        <w:jc w:val="both"/>
        <w:rPr>
          <w:rFonts w:ascii="Times New Roman" w:hAnsi="Times New Roman" w:cs="Times New Roman"/>
          <w:sz w:val="28"/>
          <w:szCs w:val="28"/>
          <w:lang w:val="kk-KZ" w:eastAsia="ru-RU"/>
        </w:rPr>
      </w:pPr>
    </w:p>
    <w:p w:rsidR="00AF14BE" w:rsidRPr="00C27E10" w:rsidRDefault="00AF14BE" w:rsidP="00AF14BE">
      <w:pPr>
        <w:ind w:firstLine="708"/>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 xml:space="preserve">Никотин қышқылының туындылары негізінде де қазіргі медициналық тәжірибеде кеңінен қолданылатын дәрілік заттардың едәуір мөлшері жасалды. Атап айтқанда, 3-гидроксиникотин қышқылының амидтері жүрек-қан тамырлары ауруларын, онкологиялық процестерді, ЖҚТБ-ны және басқа да бірқатар патологиялық жағдайларды емдеуде қолданылатын фармакологиялық белсенді қосылыстарды құруға негіз болды [11-13]. Осындай препараттардың бірі – «Кордиамин» - никотин қышқылының диэтиламиді, ол қазіргі уақытта клиникалық тәжірибеде жүрек-қан тамырлары жүйесінің бұзылуын емдеу құралы ретінде сұранысқа ие болып қала береді. </w:t>
      </w:r>
      <w:r w:rsidRPr="00C27E10">
        <w:rPr>
          <w:rFonts w:ascii="Times New Roman" w:hAnsi="Times New Roman" w:cs="Times New Roman"/>
          <w:sz w:val="28"/>
          <w:szCs w:val="28"/>
          <w:lang w:eastAsia="ru-RU"/>
        </w:rPr>
        <w:t>[11], [14-16].</w:t>
      </w:r>
    </w:p>
    <w:p w:rsidR="00AF14BE" w:rsidRPr="00C27E10" w:rsidRDefault="00AF14BE" w:rsidP="00AF14BE">
      <w:pPr>
        <w:ind w:firstLine="708"/>
        <w:jc w:val="both"/>
        <w:rPr>
          <w:rFonts w:ascii="Times New Roman" w:hAnsi="Times New Roman" w:cs="Times New Roman"/>
          <w:sz w:val="28"/>
          <w:szCs w:val="28"/>
          <w:lang w:val="kk-KZ" w:eastAsia="ru-RU"/>
        </w:rPr>
      </w:pPr>
    </w:p>
    <w:p w:rsidR="00AF14BE" w:rsidRPr="00C27E10" w:rsidRDefault="00AF14BE" w:rsidP="00AF14BE">
      <w:pPr>
        <w:pStyle w:val="a3"/>
        <w:spacing w:before="0" w:beforeAutospacing="0" w:after="0" w:afterAutospacing="0"/>
        <w:jc w:val="center"/>
        <w:rPr>
          <w:sz w:val="28"/>
          <w:szCs w:val="28"/>
          <w:lang w:val="en-US"/>
        </w:rPr>
      </w:pPr>
      <w:r w:rsidRPr="00C27E10">
        <w:object w:dxaOrig="2040" w:dyaOrig="1380">
          <v:shape id="_x0000_i1029" type="#_x0000_t75" style="width:90.75pt;height:60.75pt" o:ole="">
            <v:imagedata r:id="rId16" o:title=""/>
          </v:shape>
          <o:OLEObject Type="Embed" ProgID="ChemDraw.Document.6.0" ShapeID="_x0000_i1029" DrawAspect="Content" ObjectID="_1845033957" r:id="rId17"/>
        </w:object>
      </w:r>
    </w:p>
    <w:p w:rsidR="00AF14BE" w:rsidRPr="00C27E10" w:rsidRDefault="00AF14BE" w:rsidP="00AF14BE">
      <w:pPr>
        <w:pStyle w:val="a3"/>
        <w:spacing w:before="0" w:beforeAutospacing="0" w:after="0" w:afterAutospacing="0"/>
        <w:jc w:val="center"/>
        <w:rPr>
          <w:b/>
          <w:bCs/>
          <w:lang w:val="en-US"/>
        </w:rPr>
      </w:pPr>
      <w:r w:rsidRPr="00C27E10">
        <w:rPr>
          <w:rStyle w:val="a5"/>
          <w:b w:val="0"/>
        </w:rPr>
        <w:t>Кордиамин</w:t>
      </w:r>
    </w:p>
    <w:p w:rsidR="00AF14BE" w:rsidRPr="00C27E10" w:rsidRDefault="00AF14BE" w:rsidP="00AF14BE">
      <w:pPr>
        <w:spacing w:before="100" w:beforeAutospacing="1" w:after="100" w:afterAutospacing="1"/>
        <w:ind w:firstLine="709"/>
        <w:contextualSpacing/>
        <w:jc w:val="both"/>
        <w:rPr>
          <w:rFonts w:ascii="Times New Roman" w:hAnsi="Times New Roman" w:cs="Times New Roman"/>
          <w:sz w:val="28"/>
          <w:szCs w:val="28"/>
          <w:lang w:val="en-US" w:eastAsia="ru-RU"/>
        </w:rPr>
      </w:pPr>
      <w:r w:rsidRPr="00C27E10">
        <w:rPr>
          <w:rFonts w:ascii="Times New Roman" w:hAnsi="Times New Roman" w:cs="Times New Roman"/>
          <w:sz w:val="28"/>
          <w:szCs w:val="28"/>
          <w:lang w:eastAsia="ru-RU"/>
        </w:rPr>
        <w:t>Никотин</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қышқылының</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кейбір</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туындылары</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ұзақ</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уақыт</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бойы</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гиполипиде</w:t>
      </w:r>
      <w:r w:rsidRPr="00C27E10">
        <w:rPr>
          <w:rFonts w:ascii="Times New Roman" w:hAnsi="Times New Roman" w:cs="Times New Roman"/>
          <w:sz w:val="28"/>
          <w:szCs w:val="28"/>
          <w:lang w:val="kk-KZ"/>
        </w:rPr>
        <w:t>-</w:t>
      </w:r>
      <w:r w:rsidRPr="00C27E10">
        <w:rPr>
          <w:rFonts w:ascii="Times New Roman" w:hAnsi="Times New Roman" w:cs="Times New Roman"/>
          <w:sz w:val="28"/>
          <w:szCs w:val="28"/>
          <w:lang w:eastAsia="ru-RU"/>
        </w:rPr>
        <w:t>миялық</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нейротропты</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және</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val="kk-KZ" w:eastAsia="ru-RU"/>
        </w:rPr>
        <w:t xml:space="preserve">тамыр кеңейтетін </w:t>
      </w:r>
      <w:r w:rsidRPr="00C27E10">
        <w:rPr>
          <w:rFonts w:ascii="Times New Roman" w:hAnsi="Times New Roman" w:cs="Times New Roman"/>
          <w:sz w:val="28"/>
          <w:szCs w:val="28"/>
          <w:lang w:eastAsia="ru-RU"/>
        </w:rPr>
        <w:t>препараттар</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ретінде</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атап</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айтқан</w:t>
      </w:r>
      <w:r w:rsidRPr="00C27E10">
        <w:rPr>
          <w:rFonts w:ascii="Times New Roman" w:hAnsi="Times New Roman" w:cs="Times New Roman"/>
          <w:sz w:val="28"/>
          <w:szCs w:val="28"/>
          <w:lang w:val="kk-KZ"/>
        </w:rPr>
        <w:t>-</w:t>
      </w:r>
      <w:r w:rsidRPr="00C27E10">
        <w:rPr>
          <w:rFonts w:ascii="Times New Roman" w:hAnsi="Times New Roman" w:cs="Times New Roman"/>
          <w:sz w:val="28"/>
          <w:szCs w:val="28"/>
          <w:lang w:eastAsia="ru-RU"/>
        </w:rPr>
        <w:t>да</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val="kk-KZ" w:eastAsia="ru-RU"/>
        </w:rPr>
        <w:t xml:space="preserve">мидағы қан </w:t>
      </w:r>
      <w:r w:rsidRPr="00C27E10">
        <w:rPr>
          <w:rFonts w:ascii="Times New Roman" w:hAnsi="Times New Roman" w:cs="Times New Roman"/>
          <w:sz w:val="28"/>
          <w:szCs w:val="28"/>
          <w:lang w:eastAsia="ru-RU"/>
        </w:rPr>
        <w:t>айналымды</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жақсарту</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үшін</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қолданылған</w:t>
      </w:r>
      <w:r w:rsidRPr="00C27E10">
        <w:rPr>
          <w:rFonts w:ascii="Times New Roman" w:hAnsi="Times New Roman" w:cs="Times New Roman"/>
          <w:sz w:val="28"/>
          <w:szCs w:val="28"/>
          <w:lang w:val="en-US" w:eastAsia="ru-RU"/>
        </w:rPr>
        <w:t xml:space="preserve">. [17]. </w:t>
      </w:r>
      <w:r w:rsidRPr="00C27E10">
        <w:rPr>
          <w:rFonts w:ascii="Times New Roman" w:hAnsi="Times New Roman" w:cs="Times New Roman"/>
          <w:sz w:val="28"/>
          <w:szCs w:val="28"/>
          <w:lang w:eastAsia="ru-RU"/>
        </w:rPr>
        <w:t>Алайда</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айқын</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жанама</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әсерлерге</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байланысты</w:t>
      </w:r>
      <w:r w:rsidRPr="00C27E10">
        <w:rPr>
          <w:rFonts w:ascii="Times New Roman" w:hAnsi="Times New Roman" w:cs="Times New Roman"/>
          <w:sz w:val="28"/>
          <w:szCs w:val="28"/>
          <w:lang w:val="kk-KZ" w:eastAsia="ru-RU"/>
        </w:rPr>
        <w:t xml:space="preserve"> </w:t>
      </w:r>
      <w:r w:rsidRPr="00C27E10">
        <w:rPr>
          <w:rFonts w:ascii="Times New Roman" w:hAnsi="Times New Roman" w:cs="Times New Roman"/>
          <w:sz w:val="28"/>
          <w:szCs w:val="28"/>
          <w:lang w:val="en-US" w:eastAsia="ru-RU"/>
        </w:rPr>
        <w:t>–</w:t>
      </w:r>
      <w:r w:rsidRPr="00C27E10">
        <w:rPr>
          <w:rFonts w:ascii="Times New Roman" w:hAnsi="Times New Roman" w:cs="Times New Roman"/>
          <w:sz w:val="28"/>
          <w:szCs w:val="28"/>
          <w:lang w:val="kk-KZ" w:eastAsia="ru-RU"/>
        </w:rPr>
        <w:t xml:space="preserve"> </w:t>
      </w:r>
      <w:r w:rsidRPr="00C27E10">
        <w:rPr>
          <w:rFonts w:ascii="Times New Roman" w:hAnsi="Times New Roman" w:cs="Times New Roman"/>
          <w:sz w:val="28"/>
          <w:szCs w:val="28"/>
          <w:lang w:eastAsia="ru-RU"/>
        </w:rPr>
        <w:t>терінің</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гиперемиясы</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глюкозаға</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сезімталдық</w:t>
      </w:r>
      <w:r w:rsidRPr="00C27E10">
        <w:rPr>
          <w:rFonts w:ascii="Times New Roman" w:hAnsi="Times New Roman" w:cs="Times New Roman"/>
          <w:sz w:val="28"/>
          <w:szCs w:val="28"/>
          <w:lang w:val="kk-KZ"/>
        </w:rPr>
        <w:t>-</w:t>
      </w:r>
      <w:r w:rsidRPr="00C27E10">
        <w:rPr>
          <w:rFonts w:ascii="Times New Roman" w:hAnsi="Times New Roman" w:cs="Times New Roman"/>
          <w:sz w:val="28"/>
          <w:szCs w:val="28"/>
          <w:lang w:eastAsia="ru-RU"/>
        </w:rPr>
        <w:t>тың</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төмендеуі</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гистамин</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секрециясының</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жоғарылауы</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және</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бауыр</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жеткіліксіз</w:t>
      </w:r>
      <w:r w:rsidRPr="00C27E10">
        <w:rPr>
          <w:rFonts w:ascii="Times New Roman" w:hAnsi="Times New Roman" w:cs="Times New Roman"/>
          <w:sz w:val="28"/>
          <w:szCs w:val="28"/>
          <w:lang w:val="kk-KZ"/>
        </w:rPr>
        <w:t>-</w:t>
      </w:r>
      <w:r w:rsidRPr="00C27E10">
        <w:rPr>
          <w:rFonts w:ascii="Times New Roman" w:hAnsi="Times New Roman" w:cs="Times New Roman"/>
          <w:sz w:val="28"/>
          <w:szCs w:val="28"/>
          <w:lang w:eastAsia="ru-RU"/>
        </w:rPr>
        <w:t>дігінің</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даму</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қаупі</w:t>
      </w:r>
      <w:r w:rsidRPr="00C27E10">
        <w:rPr>
          <w:rFonts w:ascii="Times New Roman" w:hAnsi="Times New Roman" w:cs="Times New Roman"/>
          <w:sz w:val="28"/>
          <w:szCs w:val="28"/>
          <w:lang w:val="en-US" w:eastAsia="ru-RU"/>
        </w:rPr>
        <w:t xml:space="preserve"> - </w:t>
      </w:r>
      <w:r w:rsidRPr="00C27E10">
        <w:rPr>
          <w:rFonts w:ascii="Times New Roman" w:hAnsi="Times New Roman" w:cs="Times New Roman"/>
          <w:sz w:val="28"/>
          <w:szCs w:val="28"/>
          <w:lang w:eastAsia="ru-RU"/>
        </w:rPr>
        <w:t>бұл</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қосылыстар</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цереброваскулярлық</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ауруларды</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және</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тамырлы</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когнитивті</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бұзылуларды</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емдеуде</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val="kk-KZ" w:eastAsia="ru-RU"/>
        </w:rPr>
        <w:t xml:space="preserve">қазіргі уақытта </w:t>
      </w:r>
      <w:r w:rsidRPr="00C27E10">
        <w:rPr>
          <w:rFonts w:ascii="Times New Roman" w:hAnsi="Times New Roman" w:cs="Times New Roman"/>
          <w:sz w:val="28"/>
          <w:szCs w:val="28"/>
          <w:lang w:eastAsia="ru-RU"/>
        </w:rPr>
        <w:t>клиникалық</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val="kk-KZ" w:eastAsia="ru-RU"/>
        </w:rPr>
        <w:t xml:space="preserve">фармакологиялық </w:t>
      </w:r>
      <w:r w:rsidRPr="00C27E10">
        <w:rPr>
          <w:rFonts w:ascii="Times New Roman" w:hAnsi="Times New Roman" w:cs="Times New Roman"/>
          <w:sz w:val="28"/>
          <w:szCs w:val="28"/>
          <w:lang w:eastAsia="ru-RU"/>
        </w:rPr>
        <w:t>тәжірибеден</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шығарылды</w:t>
      </w:r>
      <w:r w:rsidRPr="00C27E10">
        <w:rPr>
          <w:rFonts w:ascii="Times New Roman" w:hAnsi="Times New Roman" w:cs="Times New Roman"/>
          <w:sz w:val="28"/>
          <w:szCs w:val="28"/>
          <w:lang w:val="en-US" w:eastAsia="ru-RU"/>
        </w:rPr>
        <w:t xml:space="preserve"> [18]. </w:t>
      </w:r>
    </w:p>
    <w:p w:rsidR="00AF14BE" w:rsidRPr="00C27E10" w:rsidRDefault="00AF14BE" w:rsidP="00AF14BE">
      <w:pPr>
        <w:spacing w:before="100" w:beforeAutospacing="1" w:after="100" w:afterAutospacing="1"/>
        <w:ind w:firstLine="709"/>
        <w:contextualSpacing/>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eastAsia="ru-RU"/>
        </w:rPr>
        <w:t>Алайда</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никотин</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қышқылының</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бірқатар</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туындылары</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клиникалық</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медицинада</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да</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биохимиялық</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зерттеулерде</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де</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белсенді</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қолданыл</w:t>
      </w:r>
      <w:r w:rsidRPr="00C27E10">
        <w:rPr>
          <w:rFonts w:ascii="Times New Roman" w:hAnsi="Times New Roman" w:cs="Times New Roman"/>
          <w:sz w:val="28"/>
          <w:szCs w:val="28"/>
          <w:lang w:val="kk-KZ" w:eastAsia="ru-RU"/>
        </w:rPr>
        <w:t>ып</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val="kk-KZ" w:eastAsia="ru-RU"/>
        </w:rPr>
        <w:t>кел</w:t>
      </w:r>
      <w:r w:rsidRPr="00C27E10">
        <w:rPr>
          <w:rFonts w:ascii="Times New Roman" w:hAnsi="Times New Roman" w:cs="Times New Roman"/>
          <w:sz w:val="28"/>
          <w:szCs w:val="28"/>
          <w:lang w:eastAsia="ru-RU"/>
        </w:rPr>
        <w:t>еді</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Олар</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пролиферативті</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ауруларды</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өкпе</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артериялық</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гипертензиясын</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және</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В</w:t>
      </w:r>
      <w:r w:rsidRPr="00C27E10">
        <w:rPr>
          <w:rFonts w:ascii="Times New Roman" w:hAnsi="Times New Roman" w:cs="Times New Roman"/>
          <w:sz w:val="28"/>
          <w:szCs w:val="28"/>
          <w:lang w:val="en-US" w:eastAsia="ru-RU"/>
        </w:rPr>
        <w:t xml:space="preserve">6 </w:t>
      </w:r>
      <w:r w:rsidRPr="00C27E10">
        <w:rPr>
          <w:rFonts w:ascii="Times New Roman" w:hAnsi="Times New Roman" w:cs="Times New Roman"/>
          <w:sz w:val="28"/>
          <w:szCs w:val="28"/>
          <w:lang w:eastAsia="ru-RU"/>
        </w:rPr>
        <w:t>витаминінің</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жетіспеушілігімен</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байланысты</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эпилепсияны</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емдеуде</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қолданы</w:t>
      </w:r>
      <w:r w:rsidRPr="00C27E10">
        <w:rPr>
          <w:rFonts w:ascii="Times New Roman" w:hAnsi="Times New Roman" w:cs="Times New Roman"/>
          <w:sz w:val="28"/>
          <w:szCs w:val="28"/>
          <w:lang w:val="kk-KZ"/>
        </w:rPr>
        <w:t>-</w:t>
      </w:r>
      <w:r w:rsidRPr="00C27E10">
        <w:rPr>
          <w:rFonts w:ascii="Times New Roman" w:hAnsi="Times New Roman" w:cs="Times New Roman"/>
          <w:sz w:val="28"/>
          <w:szCs w:val="28"/>
          <w:lang w:eastAsia="ru-RU"/>
        </w:rPr>
        <w:t>лады</w:t>
      </w:r>
      <w:r w:rsidRPr="00C27E10">
        <w:rPr>
          <w:rFonts w:ascii="Times New Roman" w:hAnsi="Times New Roman" w:cs="Times New Roman"/>
          <w:sz w:val="28"/>
          <w:szCs w:val="28"/>
          <w:lang w:val="en-US" w:eastAsia="ru-RU"/>
        </w:rPr>
        <w:t xml:space="preserve"> [19,20]. </w:t>
      </w:r>
      <w:r w:rsidRPr="00C27E10">
        <w:rPr>
          <w:rFonts w:ascii="Times New Roman" w:hAnsi="Times New Roman" w:cs="Times New Roman"/>
          <w:sz w:val="28"/>
          <w:szCs w:val="28"/>
          <w:lang w:eastAsia="ru-RU"/>
        </w:rPr>
        <w:t>Сонымен</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қатар</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бұл</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қосылыстар</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калий</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арнасының</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модулятор</w:t>
      </w:r>
      <w:r w:rsidRPr="00C27E10">
        <w:rPr>
          <w:rFonts w:ascii="Times New Roman" w:hAnsi="Times New Roman" w:cs="Times New Roman"/>
          <w:sz w:val="28"/>
          <w:szCs w:val="28"/>
          <w:lang w:val="kk-KZ"/>
        </w:rPr>
        <w:t>-</w:t>
      </w:r>
      <w:r w:rsidRPr="00C27E10">
        <w:rPr>
          <w:rFonts w:ascii="Times New Roman" w:hAnsi="Times New Roman" w:cs="Times New Roman"/>
          <w:sz w:val="28"/>
          <w:szCs w:val="28"/>
          <w:lang w:eastAsia="ru-RU"/>
        </w:rPr>
        <w:t>лары</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адамның</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иммун</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тапшылығы</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вирусының</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ингибиторлары</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және</w:t>
      </w:r>
      <w:r w:rsidRPr="00C27E10">
        <w:rPr>
          <w:rFonts w:ascii="Times New Roman" w:hAnsi="Times New Roman" w:cs="Times New Roman"/>
          <w:sz w:val="28"/>
          <w:szCs w:val="28"/>
          <w:lang w:val="en-US" w:eastAsia="ru-RU"/>
        </w:rPr>
        <w:t xml:space="preserve"> HIF-2</w:t>
      </w:r>
      <w:r w:rsidRPr="00C27E10">
        <w:rPr>
          <w:rFonts w:ascii="Times New Roman" w:hAnsi="Times New Roman" w:cs="Times New Roman"/>
          <w:sz w:val="28"/>
          <w:szCs w:val="28"/>
          <w:lang w:eastAsia="ru-RU"/>
        </w:rPr>
        <w:t>α</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сияқты</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гипоксияда</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белсендірілген</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транскрипция</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факторларының</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блокаторлары</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ретінде</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зерттеледі</w:t>
      </w:r>
      <w:r w:rsidRPr="00C27E10">
        <w:rPr>
          <w:rFonts w:ascii="Times New Roman" w:hAnsi="Times New Roman" w:cs="Times New Roman"/>
          <w:sz w:val="28"/>
          <w:szCs w:val="28"/>
          <w:lang w:val="kk-KZ" w:eastAsia="ru-RU"/>
        </w:rPr>
        <w:t xml:space="preserve"> </w:t>
      </w:r>
      <w:r w:rsidRPr="00C27E10">
        <w:rPr>
          <w:rFonts w:ascii="Times New Roman" w:hAnsi="Times New Roman" w:cs="Times New Roman"/>
          <w:sz w:val="28"/>
          <w:szCs w:val="28"/>
          <w:lang w:val="en-US" w:eastAsia="ru-RU"/>
        </w:rPr>
        <w:t>[20].</w:t>
      </w:r>
      <w:r w:rsidRPr="00C27E10">
        <w:rPr>
          <w:rFonts w:ascii="Times New Roman" w:hAnsi="Times New Roman" w:cs="Times New Roman"/>
          <w:sz w:val="28"/>
          <w:szCs w:val="28"/>
          <w:lang w:val="kk-KZ" w:eastAsia="ru-RU"/>
        </w:rPr>
        <w:t xml:space="preserve"> Жұмыста [21] никотинаттар мен изоникотинаттардың (1.7)-(1.11) </w:t>
      </w:r>
      <w:r w:rsidRPr="00C27E10">
        <w:rPr>
          <w:rFonts w:ascii="Times New Roman" w:hAnsi="Times New Roman" w:cs="Times New Roman"/>
          <w:i/>
          <w:iCs/>
          <w:sz w:val="28"/>
          <w:szCs w:val="28"/>
          <w:lang w:val="kk-KZ" w:eastAsia="ru-RU"/>
        </w:rPr>
        <w:t>n-</w:t>
      </w:r>
      <w:r w:rsidRPr="00C27E10">
        <w:rPr>
          <w:rFonts w:ascii="Times New Roman" w:hAnsi="Times New Roman" w:cs="Times New Roman"/>
          <w:sz w:val="28"/>
          <w:szCs w:val="28"/>
          <w:lang w:val="kk-KZ" w:eastAsia="ru-RU"/>
        </w:rPr>
        <w:t xml:space="preserve">броманилинмен және </w:t>
      </w:r>
      <w:r w:rsidRPr="00C27E10">
        <w:rPr>
          <w:rFonts w:ascii="Times New Roman" w:hAnsi="Times New Roman" w:cs="Times New Roman"/>
          <w:i/>
          <w:iCs/>
          <w:sz w:val="28"/>
          <w:szCs w:val="28"/>
          <w:lang w:val="kk-KZ" w:eastAsia="ru-RU"/>
        </w:rPr>
        <w:t>m-</w:t>
      </w:r>
      <w:r w:rsidRPr="00C27E10">
        <w:rPr>
          <w:rFonts w:ascii="Times New Roman" w:hAnsi="Times New Roman" w:cs="Times New Roman"/>
          <w:sz w:val="28"/>
          <w:szCs w:val="28"/>
          <w:lang w:val="kk-KZ" w:eastAsia="ru-RU"/>
        </w:rPr>
        <w:t>аминофенолмен конденсациясы азоме-тиндерді (1.12)-(1.17) синтездейтіні көрсетілген, олар натрий триацетоксибор-гидридімен тотықсызданған кезде сәйкес аминдерді (1.18)-(1.23) береді.</w:t>
      </w:r>
    </w:p>
    <w:p w:rsidR="00900935" w:rsidRPr="00C27E10" w:rsidRDefault="00900935" w:rsidP="00900935">
      <w:pPr>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5-Арилизоксазол және 4,5–дихлоризотиазолкарбонил хлоридтерін пайдалана отырып, никотинат пен изоникотинаттың (1.18)-(1.23) амин туындыларының ацилденуі изоксазол және изотиазол фрагменттерінің қалдықтарын қамтитын күрделі эфирлер мен амидтердің түзілуіне әкеледі.</w:t>
      </w:r>
    </w:p>
    <w:p w:rsidR="00900935" w:rsidRPr="00C27E10" w:rsidRDefault="00900935" w:rsidP="00AF14BE">
      <w:pPr>
        <w:spacing w:before="100" w:beforeAutospacing="1" w:after="100" w:afterAutospacing="1"/>
        <w:ind w:firstLine="709"/>
        <w:contextualSpacing/>
        <w:jc w:val="both"/>
        <w:rPr>
          <w:rFonts w:ascii="Times New Roman" w:hAnsi="Times New Roman" w:cs="Times New Roman"/>
          <w:sz w:val="28"/>
          <w:szCs w:val="28"/>
          <w:lang w:val="kk-KZ" w:eastAsia="ru-RU"/>
        </w:rPr>
      </w:pPr>
    </w:p>
    <w:p w:rsidR="00AF14BE" w:rsidRPr="00C27E10" w:rsidRDefault="00E06063" w:rsidP="00AF14BE">
      <w:pPr>
        <w:jc w:val="center"/>
        <w:rPr>
          <w:rFonts w:ascii="Times New Roman" w:hAnsi="Times New Roman" w:cs="Times New Roman"/>
        </w:rPr>
      </w:pPr>
      <w:r w:rsidRPr="00C27E10">
        <w:rPr>
          <w:rFonts w:ascii="Times New Roman" w:hAnsi="Times New Roman" w:cs="Times New Roman"/>
          <w:sz w:val="28"/>
          <w:szCs w:val="28"/>
        </w:rPr>
        <w:object w:dxaOrig="10019" w:dyaOrig="3979">
          <v:shape id="_x0000_i1030" type="#_x0000_t75" style="width:369pt;height:151.5pt" o:ole="">
            <v:imagedata r:id="rId18" o:title=""/>
          </v:shape>
          <o:OLEObject Type="Embed" ProgID="ChemDraw.Document.6.0" ShapeID="_x0000_i1030" DrawAspect="Content" ObjectID="_1845033958" r:id="rId19"/>
        </w:object>
      </w:r>
    </w:p>
    <w:p w:rsidR="00900935" w:rsidRPr="00C27E10" w:rsidRDefault="00900935" w:rsidP="00AF14BE">
      <w:pPr>
        <w:ind w:firstLine="709"/>
        <w:jc w:val="both"/>
        <w:rPr>
          <w:rFonts w:ascii="Times New Roman" w:hAnsi="Times New Roman" w:cs="Times New Roman"/>
          <w:sz w:val="28"/>
          <w:szCs w:val="28"/>
          <w:lang w:val="kk-KZ"/>
        </w:rPr>
      </w:pPr>
    </w:p>
    <w:p w:rsidR="00AF14BE" w:rsidRPr="00C27E10" w:rsidRDefault="00AF14BE" w:rsidP="00AF14BE">
      <w:pPr>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Гидроксибензальдегидтері бар никотин және изоникотин қышқылдары-ның осындай күрделі эфирлерінің негізінде изоксазол және изотиазол типтерінің кіріктірілген гетероциклдері бар функционалды алмастырылған қосылыстар сериясы синтезделді [22-26].</w:t>
      </w:r>
    </w:p>
    <w:p w:rsidR="00A32E83" w:rsidRPr="00C27E10" w:rsidRDefault="00A32E83" w:rsidP="00AF14BE">
      <w:pPr>
        <w:ind w:firstLine="709"/>
        <w:jc w:val="both"/>
        <w:rPr>
          <w:rFonts w:ascii="Times New Roman" w:hAnsi="Times New Roman" w:cs="Times New Roman"/>
          <w:sz w:val="28"/>
          <w:szCs w:val="28"/>
          <w:lang w:val="kk-KZ"/>
        </w:rPr>
      </w:pPr>
    </w:p>
    <w:p w:rsidR="00AF14BE" w:rsidRPr="00C27E10" w:rsidRDefault="009642D5" w:rsidP="00AF14BE">
      <w:pPr>
        <w:jc w:val="center"/>
        <w:rPr>
          <w:rFonts w:ascii="Times New Roman" w:hAnsi="Times New Roman" w:cs="Times New Roman"/>
          <w:lang w:val="kk-KZ"/>
        </w:rPr>
      </w:pPr>
      <w:r w:rsidRPr="00C27E10">
        <w:rPr>
          <w:rFonts w:ascii="Times New Roman" w:hAnsi="Times New Roman" w:cs="Times New Roman"/>
        </w:rPr>
        <w:object w:dxaOrig="10253" w:dyaOrig="6199">
          <v:shape id="_x0000_i1031" type="#_x0000_t75" style="width:363pt;height:221.25pt" o:ole="">
            <v:imagedata r:id="rId20" o:title=""/>
          </v:shape>
          <o:OLEObject Type="Embed" ProgID="ChemDraw.Document.6.0" ShapeID="_x0000_i1031" DrawAspect="Content" ObjectID="_1845033959" r:id="rId21"/>
        </w:object>
      </w:r>
    </w:p>
    <w:p w:rsidR="00AF14BE" w:rsidRPr="00C27E10" w:rsidRDefault="00AF14BE" w:rsidP="00AF14BE">
      <w:pPr>
        <w:jc w:val="center"/>
        <w:rPr>
          <w:rFonts w:ascii="Times New Roman" w:hAnsi="Times New Roman" w:cs="Times New Roman"/>
          <w:sz w:val="28"/>
          <w:szCs w:val="28"/>
          <w:lang w:val="kk-KZ" w:eastAsia="ru-RU"/>
        </w:rPr>
      </w:pPr>
    </w:p>
    <w:p w:rsidR="00AF14BE" w:rsidRPr="00C27E10" w:rsidRDefault="00AF14BE" w:rsidP="00AF14BE">
      <w:pPr>
        <w:spacing w:before="100" w:beforeAutospacing="1" w:after="100" w:afterAutospacing="1"/>
        <w:ind w:firstLine="709"/>
        <w:contextualSpacing/>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Жаңа биологиялық белсенді қосылыстарды құрудың перспективалық тәсілдерінің бірі - никотин қышқылы мен гидразон фрагменттерін біріктіретін «гибридті молекулалардың» синтезі. Гидразондар бір ғасырдан астам уақыт бойы зерттеліп келеді және олардың әмбебаптығы мен қолданудың кең ауқымы арқасында зерттеушілердің назарын аударуды жалғастыруда [27].</w:t>
      </w:r>
    </w:p>
    <w:p w:rsidR="00AF14BE" w:rsidRPr="00C27E10" w:rsidRDefault="00AF14BE" w:rsidP="00AF14BE">
      <w:pPr>
        <w:spacing w:before="100" w:beforeAutospacing="1" w:after="100" w:afterAutospacing="1"/>
        <w:ind w:firstLine="709"/>
        <w:contextualSpacing/>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Қазақстан Республикасының Мемлекеттік фармакопеясына сәйкес гидразондар безгекке қарсы, ісікке қарсы, бактерияға қарсы және антивирустық агенттер ретінде қолданылатын заттардың маңызды тобы болып қала береді. Гидразондардың жоғары химиялық белсенділігі оларды жаңа биоактивті қосылыстарды синтездеуде кеңінен қолдануға мүмкіндік береді. Әсіресе бензилиденгидразон туындылары маңызды аралық өнімдер болып саналады. Олардың құрамындағы азометин тобы қосылыстардың биологиялық белсенділігіне елеулі әсер етеді, сондықтан гидразондар жаңа биологиялық белсенді заттарды алуда перспективалы қосылыстар қатарына жатады.</w:t>
      </w:r>
    </w:p>
    <w:p w:rsidR="00AF14BE" w:rsidRPr="00C27E10" w:rsidRDefault="00AF14BE" w:rsidP="00AF14BE">
      <w:pPr>
        <w:ind w:firstLine="709"/>
        <w:contextualSpacing/>
        <w:rPr>
          <w:rFonts w:ascii="Times New Roman" w:hAnsi="Times New Roman" w:cs="Times New Roman"/>
          <w:b/>
          <w:bCs/>
          <w:sz w:val="28"/>
          <w:szCs w:val="28"/>
          <w:lang w:val="kk-KZ"/>
        </w:rPr>
      </w:pPr>
      <w:r w:rsidRPr="00C27E10">
        <w:rPr>
          <w:rFonts w:ascii="Times New Roman" w:hAnsi="Times New Roman" w:cs="Times New Roman"/>
          <w:b/>
          <w:bCs/>
          <w:sz w:val="28"/>
          <w:szCs w:val="28"/>
          <w:lang w:val="kk-KZ"/>
        </w:rPr>
        <w:lastRenderedPageBreak/>
        <w:t>1.2 Изоникотин қышқылының гидразондары, жаңа фармакологиялық заттарды іздеудегі перспективті синтондар ретінде</w:t>
      </w:r>
    </w:p>
    <w:p w:rsidR="00AF14BE" w:rsidRPr="00C27E10" w:rsidRDefault="00E06063" w:rsidP="00AF14BE">
      <w:pPr>
        <w:pStyle w:val="2"/>
        <w:ind w:firstLine="708"/>
      </w:pPr>
      <w:r w:rsidRPr="00C27E10">
        <w:t>ИНҚГ</w:t>
      </w:r>
      <w:r w:rsidR="00AF14BE" w:rsidRPr="00C27E10">
        <w:t xml:space="preserve"> гидразон туындылары</w:t>
      </w:r>
      <w:r w:rsidRPr="00C27E10">
        <w:t>ның</w:t>
      </w:r>
      <w:r w:rsidR="00AF14BE" w:rsidRPr="00C27E10">
        <w:t xml:space="preserve"> туберкулезге қарсы белсенділік</w:t>
      </w:r>
      <w:r w:rsidRPr="00C27E10">
        <w:t xml:space="preserve">тері, </w:t>
      </w:r>
      <w:r w:rsidR="00AF14BE" w:rsidRPr="00C27E10">
        <w:t xml:space="preserve">олардың құрамындағы изоникотин қаңқасымен байланысты. </w:t>
      </w:r>
      <w:r w:rsidRPr="00C27E10">
        <w:t>Бұл</w:t>
      </w:r>
      <w:r w:rsidR="00AF14BE" w:rsidRPr="00C27E10">
        <w:t xml:space="preserve"> қосылыстар Шифф негіздеріне жатады. Олар бактериялар мен саңырауқұлақтарға қарсы әсер көрсетіп қана қоймай, органикалық химияда әртүрлі молекулалық процестерді зерттеуде де кеңінен қолданылады [28,29]. </w:t>
      </w:r>
    </w:p>
    <w:p w:rsidR="00AF14BE" w:rsidRPr="00C27E10" w:rsidRDefault="00E06063" w:rsidP="00AF14BE">
      <w:pPr>
        <w:pStyle w:val="2"/>
        <w:ind w:firstLine="708"/>
      </w:pPr>
      <w:r w:rsidRPr="00C27E10">
        <w:t>Зерттеулер</w:t>
      </w:r>
      <w:r w:rsidR="00AF14BE" w:rsidRPr="00C27E10">
        <w:t>ге сәйкес [30], изониазидтің пиридин альдегидтерімен және кетондармен әрекеттесуі</w:t>
      </w:r>
      <w:r w:rsidRPr="00C27E10">
        <w:t>н</w:t>
      </w:r>
      <w:r w:rsidR="00AF14BE" w:rsidRPr="00C27E10">
        <w:t xml:space="preserve">де түзілетін гидразондар никотиноил-гидразондарға қарағанда туберкулезге қарсы жоғары белсенділік көрсетеді. Мұндай айырмашылық олардың d- және f-блок металдарының иондарымен тұрақты кешендер түзе алу қабілетіне байланысты. </w:t>
      </w:r>
    </w:p>
    <w:p w:rsidR="00AF14BE" w:rsidRPr="00C27E10" w:rsidRDefault="00E06063" w:rsidP="00AF14BE">
      <w:pPr>
        <w:pStyle w:val="2"/>
        <w:ind w:firstLine="708"/>
      </w:pPr>
      <w:r w:rsidRPr="00C27E10">
        <w:t>ИНҚГ</w:t>
      </w:r>
      <w:r w:rsidR="00AF14BE" w:rsidRPr="00C27E10">
        <w:t xml:space="preserve"> гидразин туындыларының ішінде ең кең таралғандарының бірі - фтивазид. Басқа туберкулезге қарсы препараттармен салыстырғанда </w:t>
      </w:r>
      <w:r w:rsidRPr="00C27E10">
        <w:t xml:space="preserve">оның </w:t>
      </w:r>
      <w:r w:rsidR="00AF14BE" w:rsidRPr="00C27E10">
        <w:t>уыттылығы төмен және науқастар оны жақсы көтереді. Осы қасиеттерінің арқасында бұл препарат бүгінгі күнге дейін туберкулездің әртүрлі түрлерін емдеуде қолданылып келеді</w:t>
      </w:r>
      <w:r w:rsidRPr="00C27E10">
        <w:t xml:space="preserve"> [30].</w:t>
      </w:r>
    </w:p>
    <w:p w:rsidR="00AF14BE" w:rsidRPr="00C27E10" w:rsidRDefault="00AF14BE" w:rsidP="00AF14BE">
      <w:pPr>
        <w:pStyle w:val="2"/>
        <w:ind w:firstLine="708"/>
      </w:pPr>
      <w:r w:rsidRPr="00C27E10">
        <w:t>Қазіргі кезде клиникалық тәжірибеде И</w:t>
      </w:r>
      <w:r w:rsidR="00E06063" w:rsidRPr="00C27E10">
        <w:t>НҚГ</w:t>
      </w:r>
      <w:r w:rsidRPr="00C27E10">
        <w:t xml:space="preserve"> гидразидінің туынды</w:t>
      </w:r>
      <w:r w:rsidR="00E06063" w:rsidRPr="00C27E10">
        <w:t>лары</w:t>
      </w:r>
      <w:r w:rsidRPr="00C27E10">
        <w:t xml:space="preserve"> болып табылатын салюзид және ларусан препараттары </w:t>
      </w:r>
      <w:r w:rsidR="00E06063" w:rsidRPr="00C27E10">
        <w:t xml:space="preserve">да </w:t>
      </w:r>
      <w:r w:rsidRPr="00C27E10">
        <w:t xml:space="preserve">кеңінен қолданылады. Бұл қосылыстар туберкулезді емдеуде тиімді химиотерапиялық дәрілердің қатарына жатады. </w:t>
      </w:r>
    </w:p>
    <w:p w:rsidR="00AF14BE" w:rsidRPr="00C27E10" w:rsidRDefault="00AF14BE" w:rsidP="00AF14BE">
      <w:pPr>
        <w:rPr>
          <w:rFonts w:ascii="Times New Roman" w:hAnsi="Times New Roman" w:cs="Times New Roman"/>
          <w:sz w:val="28"/>
          <w:lang w:val="kk-KZ" w:eastAsia="ru-RU"/>
        </w:rPr>
      </w:pPr>
    </w:p>
    <w:tbl>
      <w:tblPr>
        <w:tblW w:w="0" w:type="auto"/>
        <w:jc w:val="center"/>
        <w:tblLook w:val="00A0" w:firstRow="1" w:lastRow="0" w:firstColumn="1" w:lastColumn="0" w:noHBand="0" w:noVBand="0"/>
      </w:tblPr>
      <w:tblGrid>
        <w:gridCol w:w="4162"/>
        <w:gridCol w:w="4162"/>
      </w:tblGrid>
      <w:tr w:rsidR="00AF14BE" w:rsidRPr="00C27E10" w:rsidTr="00091A03">
        <w:trPr>
          <w:jc w:val="center"/>
        </w:trPr>
        <w:tc>
          <w:tcPr>
            <w:tcW w:w="4162" w:type="dxa"/>
          </w:tcPr>
          <w:p w:rsidR="00AF14BE" w:rsidRPr="00C27E10" w:rsidRDefault="00AF14BE" w:rsidP="00091A03">
            <w:pPr>
              <w:autoSpaceDE w:val="0"/>
              <w:autoSpaceDN w:val="0"/>
              <w:adjustRightInd w:val="0"/>
              <w:jc w:val="center"/>
              <w:rPr>
                <w:rFonts w:ascii="Times New Roman" w:hAnsi="Times New Roman" w:cs="Times New Roman"/>
                <w:sz w:val="28"/>
                <w:szCs w:val="28"/>
                <w:shd w:val="clear" w:color="auto" w:fill="FFFFFF"/>
              </w:rPr>
            </w:pPr>
            <w:r w:rsidRPr="00C27E10">
              <w:rPr>
                <w:rFonts w:ascii="Times New Roman" w:eastAsia="Times New Roman" w:hAnsi="Times New Roman" w:cs="Times New Roman"/>
              </w:rPr>
              <w:object w:dxaOrig="3148" w:dyaOrig="1768">
                <v:shape id="_x0000_i1032" type="#_x0000_t75" style="width:142.5pt;height:77.25pt" o:ole="">
                  <v:imagedata r:id="rId22" o:title=""/>
                </v:shape>
                <o:OLEObject Type="Embed" ProgID="ChemDraw.Document.6.0" ShapeID="_x0000_i1032" DrawAspect="Content" ObjectID="_1845033960" r:id="rId23"/>
              </w:object>
            </w:r>
          </w:p>
        </w:tc>
        <w:tc>
          <w:tcPr>
            <w:tcW w:w="4162" w:type="dxa"/>
          </w:tcPr>
          <w:p w:rsidR="00AF14BE" w:rsidRPr="00C27E10" w:rsidRDefault="00AF14BE" w:rsidP="00091A03">
            <w:pPr>
              <w:autoSpaceDE w:val="0"/>
              <w:autoSpaceDN w:val="0"/>
              <w:adjustRightInd w:val="0"/>
              <w:rPr>
                <w:rFonts w:ascii="Times New Roman" w:hAnsi="Times New Roman" w:cs="Times New Roman"/>
                <w:sz w:val="28"/>
                <w:szCs w:val="28"/>
                <w:shd w:val="clear" w:color="auto" w:fill="FFFFFF"/>
                <w:lang w:val="en-US"/>
              </w:rPr>
            </w:pPr>
            <w:r w:rsidRPr="00C27E10">
              <w:rPr>
                <w:rFonts w:ascii="Times New Roman" w:eastAsia="Times New Roman" w:hAnsi="Times New Roman" w:cs="Times New Roman"/>
                <w:sz w:val="28"/>
                <w:szCs w:val="28"/>
              </w:rPr>
              <w:object w:dxaOrig="3762" w:dyaOrig="1634">
                <v:shape id="_x0000_i1033" type="#_x0000_t75" style="width:162.75pt;height:1in" o:ole="">
                  <v:imagedata r:id="rId24" o:title=""/>
                </v:shape>
                <o:OLEObject Type="Embed" ProgID="ChemDraw.Document.6.0" ShapeID="_x0000_i1033" DrawAspect="Content" ObjectID="_1845033961" r:id="rId25"/>
              </w:object>
            </w:r>
          </w:p>
        </w:tc>
      </w:tr>
      <w:tr w:rsidR="00AF14BE" w:rsidRPr="00C27E10" w:rsidTr="00091A03">
        <w:trPr>
          <w:jc w:val="center"/>
        </w:trPr>
        <w:tc>
          <w:tcPr>
            <w:tcW w:w="4162" w:type="dxa"/>
          </w:tcPr>
          <w:p w:rsidR="00AF14BE" w:rsidRPr="00C27E10" w:rsidRDefault="00AF14BE" w:rsidP="00091A03">
            <w:pPr>
              <w:autoSpaceDE w:val="0"/>
              <w:autoSpaceDN w:val="0"/>
              <w:adjustRightInd w:val="0"/>
              <w:jc w:val="center"/>
              <w:rPr>
                <w:rFonts w:ascii="Times New Roman" w:hAnsi="Times New Roman" w:cs="Times New Roman"/>
                <w:lang w:val="kk-KZ"/>
              </w:rPr>
            </w:pPr>
            <w:r w:rsidRPr="00C27E10">
              <w:rPr>
                <w:rFonts w:ascii="Times New Roman" w:hAnsi="Times New Roman" w:cs="Times New Roman"/>
                <w:lang w:val="kk-KZ"/>
              </w:rPr>
              <w:t xml:space="preserve">Салюзид </w:t>
            </w:r>
          </w:p>
        </w:tc>
        <w:tc>
          <w:tcPr>
            <w:tcW w:w="4162" w:type="dxa"/>
          </w:tcPr>
          <w:p w:rsidR="00AF14BE" w:rsidRPr="00C27E10" w:rsidRDefault="00AF14BE" w:rsidP="00091A03">
            <w:pPr>
              <w:autoSpaceDE w:val="0"/>
              <w:autoSpaceDN w:val="0"/>
              <w:adjustRightInd w:val="0"/>
              <w:rPr>
                <w:rFonts w:ascii="Times New Roman" w:hAnsi="Times New Roman" w:cs="Times New Roman"/>
                <w:sz w:val="28"/>
                <w:szCs w:val="28"/>
                <w:lang w:val="kk-KZ"/>
              </w:rPr>
            </w:pPr>
            <w:r w:rsidRPr="00C27E10">
              <w:rPr>
                <w:rFonts w:ascii="Times New Roman" w:hAnsi="Times New Roman" w:cs="Times New Roman"/>
                <w:lang w:val="kk-KZ"/>
              </w:rPr>
              <w:t xml:space="preserve">               Ларусан </w:t>
            </w:r>
          </w:p>
        </w:tc>
      </w:tr>
    </w:tbl>
    <w:p w:rsidR="00AF14BE" w:rsidRPr="00C27E10" w:rsidRDefault="00AF14BE" w:rsidP="00AF14BE">
      <w:pPr>
        <w:spacing w:before="100" w:beforeAutospacing="1" w:after="100" w:afterAutospacing="1"/>
        <w:ind w:firstLine="709"/>
        <w:contextualSpacing/>
        <w:jc w:val="both"/>
        <w:rPr>
          <w:rFonts w:ascii="Times New Roman" w:hAnsi="Times New Roman" w:cs="Times New Roman"/>
          <w:sz w:val="28"/>
          <w:szCs w:val="28"/>
          <w:lang w:eastAsia="ru-RU"/>
        </w:rPr>
      </w:pPr>
    </w:p>
    <w:p w:rsidR="00A32E83" w:rsidRPr="00C27E10" w:rsidRDefault="00AF14BE" w:rsidP="00A32E83">
      <w:pPr>
        <w:spacing w:before="100" w:beforeAutospacing="1" w:after="100" w:afterAutospacing="1"/>
        <w:ind w:firstLine="709"/>
        <w:contextualSpacing/>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eastAsia="ru-RU"/>
        </w:rPr>
        <w:t xml:space="preserve">Гидразондарға деген қызығушылық олардың биологиялық белсенділігімен ғана емес, сонымен қатар металл иондарымен кешенді қосылыстар түзе алу қабілетімен де байланысты. </w:t>
      </w:r>
      <w:r w:rsidR="0041778D" w:rsidRPr="00C27E10">
        <w:rPr>
          <w:rFonts w:ascii="Times New Roman" w:hAnsi="Times New Roman" w:cs="Times New Roman"/>
          <w:sz w:val="28"/>
          <w:szCs w:val="28"/>
          <w:lang w:val="kk-KZ" w:eastAsia="ru-RU"/>
        </w:rPr>
        <w:t>О</w:t>
      </w:r>
      <w:r w:rsidRPr="00C27E10">
        <w:rPr>
          <w:rFonts w:ascii="Times New Roman" w:hAnsi="Times New Roman" w:cs="Times New Roman"/>
          <w:sz w:val="28"/>
          <w:szCs w:val="28"/>
          <w:lang w:eastAsia="ru-RU"/>
        </w:rPr>
        <w:t>лар аналитикалық химияда кеңінен қолданылады. Қарапайым Шифф негіздерімен салыстырғанда ароил және гетероароил гидразондарының құрамында донорлық орталықтар болады. Бұл олардың химиялық қасиеттерін кеңейтіп, биологиялық белсенділігін арттырады.</w:t>
      </w:r>
      <w:r w:rsidRPr="00C27E10">
        <w:rPr>
          <w:rFonts w:ascii="Times New Roman" w:hAnsi="Times New Roman" w:cs="Times New Roman"/>
          <w:sz w:val="28"/>
          <w:szCs w:val="28"/>
          <w:lang w:val="kk-KZ" w:eastAsia="ru-RU"/>
        </w:rPr>
        <w:t xml:space="preserve"> </w:t>
      </w:r>
    </w:p>
    <w:p w:rsidR="00A32E83" w:rsidRPr="00C27E10" w:rsidRDefault="00AF14BE" w:rsidP="00A32E83">
      <w:pPr>
        <w:spacing w:before="100" w:beforeAutospacing="1" w:after="100" w:afterAutospacing="1"/>
        <w:ind w:firstLine="709"/>
        <w:contextualSpacing/>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 xml:space="preserve">Бернхард пен оның әріптестері [31] темір иондарымен хелат түзетін бірқатар қосылыстарды зерттеген болатын. Олардың ішінде 2-пиридинкарбальдегидоизоникотиноилгидразон (1.32, HPCIH) және ди-2-пиридилкетонизоникотиноилгидразонға (1.33, HPKIH) ерекше назар аударылды. Зерттеу нәтижелері бұл қосылыстардың зертханалық тышқандарға ауыз арқылы енгізілгенде темір иондарын </w:t>
      </w:r>
      <w:r w:rsidRPr="00C27E10">
        <w:rPr>
          <w:rFonts w:ascii="Times New Roman" w:hAnsi="Times New Roman" w:cs="Times New Roman"/>
          <w:i/>
          <w:sz w:val="28"/>
          <w:szCs w:val="28"/>
          <w:lang w:val="kk-KZ"/>
        </w:rPr>
        <w:t>in vitro</w:t>
      </w:r>
      <w:r w:rsidRPr="00C27E10">
        <w:rPr>
          <w:rFonts w:ascii="Times New Roman" w:hAnsi="Times New Roman" w:cs="Times New Roman"/>
          <w:sz w:val="28"/>
          <w:szCs w:val="28"/>
          <w:lang w:val="kk-KZ"/>
        </w:rPr>
        <w:t xml:space="preserve"> және </w:t>
      </w:r>
      <w:r w:rsidRPr="00C27E10">
        <w:rPr>
          <w:rFonts w:ascii="Times New Roman" w:hAnsi="Times New Roman" w:cs="Times New Roman"/>
          <w:i/>
          <w:sz w:val="28"/>
          <w:szCs w:val="28"/>
          <w:lang w:val="kk-KZ"/>
        </w:rPr>
        <w:t>in vivo</w:t>
      </w:r>
      <w:r w:rsidRPr="00C27E10">
        <w:rPr>
          <w:rFonts w:ascii="Times New Roman" w:hAnsi="Times New Roman" w:cs="Times New Roman"/>
          <w:sz w:val="28"/>
          <w:szCs w:val="28"/>
          <w:lang w:val="kk-KZ"/>
        </w:rPr>
        <w:t xml:space="preserve"> жағдайларында тиімді байланыстырып, ағзадан шығаруға қабілетті екенін көрсетті.</w:t>
      </w:r>
      <w:r w:rsidR="0041778D" w:rsidRPr="00C27E10">
        <w:rPr>
          <w:rFonts w:ascii="Times New Roman" w:hAnsi="Times New Roman" w:cs="Times New Roman"/>
          <w:sz w:val="28"/>
          <w:szCs w:val="28"/>
          <w:lang w:val="kk-KZ"/>
        </w:rPr>
        <w:t xml:space="preserve"> </w:t>
      </w:r>
    </w:p>
    <w:p w:rsidR="0041778D" w:rsidRPr="00C27E10" w:rsidRDefault="0041778D" w:rsidP="00A32E83">
      <w:pPr>
        <w:spacing w:before="100" w:beforeAutospacing="1" w:after="100" w:afterAutospacing="1"/>
        <w:ind w:firstLine="709"/>
        <w:contextualSpacing/>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lastRenderedPageBreak/>
        <w:t>Зерттеулер ди-2-пиридилкетонизоникотинилгидразонның (1.33) онколо-гиялық ауруларды емдеуде қолдану мүмкіндігі бар екенін көрсетті [31]. Изоникотин қышқылының гидразидімен 2-ацетилпиридиннің конденсациясы негізінде жаңа қосылыс - 2-ацетилпиридилизоникотиноилгидразон (1.34) алынды, оның құрылымы мен негізгі физика-химиялық қасиеттері жұмыстарда егжей-тегжейлі қарастырылды [32-34].</w:t>
      </w:r>
    </w:p>
    <w:p w:rsidR="00A32E83" w:rsidRPr="00C27E10" w:rsidRDefault="00A32E83" w:rsidP="00A32E83">
      <w:pPr>
        <w:spacing w:before="100" w:beforeAutospacing="1" w:after="100" w:afterAutospacing="1"/>
        <w:ind w:firstLine="709"/>
        <w:contextualSpacing/>
        <w:jc w:val="both"/>
        <w:rPr>
          <w:rFonts w:ascii="Times New Roman" w:hAnsi="Times New Roman" w:cs="Times New Roman"/>
          <w:sz w:val="28"/>
          <w:szCs w:val="28"/>
          <w:lang w:val="kk-KZ"/>
        </w:rPr>
      </w:pPr>
    </w:p>
    <w:p w:rsidR="00AF14BE" w:rsidRPr="00C27E10" w:rsidRDefault="00A32E83" w:rsidP="00AF14BE">
      <w:pPr>
        <w:autoSpaceDE w:val="0"/>
        <w:autoSpaceDN w:val="0"/>
        <w:adjustRightInd w:val="0"/>
        <w:jc w:val="center"/>
        <w:rPr>
          <w:rFonts w:ascii="Times New Roman" w:hAnsi="Times New Roman" w:cs="Times New Roman"/>
          <w:lang w:val="kk-KZ"/>
        </w:rPr>
      </w:pPr>
      <w:r w:rsidRPr="00C27E10">
        <w:rPr>
          <w:rFonts w:ascii="Times New Roman" w:hAnsi="Times New Roman" w:cs="Times New Roman"/>
        </w:rPr>
        <w:object w:dxaOrig="6684" w:dyaOrig="2577">
          <v:shape id="_x0000_i1034" type="#_x0000_t75" style="width:267pt;height:99.75pt" o:ole="">
            <v:imagedata r:id="rId26" o:title=""/>
          </v:shape>
          <o:OLEObject Type="Embed" ProgID="ChemDraw.Document.6.0" ShapeID="_x0000_i1034" DrawAspect="Content" ObjectID="_1845033962" r:id="rId27"/>
        </w:object>
      </w:r>
      <w:r w:rsidR="00AF14BE" w:rsidRPr="00C27E10">
        <w:rPr>
          <w:rFonts w:ascii="Times New Roman" w:hAnsi="Times New Roman" w:cs="Times New Roman"/>
          <w:lang w:val="kk-KZ"/>
        </w:rPr>
        <w:t xml:space="preserve">           </w:t>
      </w:r>
      <w:r w:rsidRPr="00C27E10">
        <w:rPr>
          <w:rFonts w:ascii="Times New Roman" w:hAnsi="Times New Roman" w:cs="Times New Roman"/>
        </w:rPr>
        <w:object w:dxaOrig="2868" w:dyaOrig="1922">
          <v:shape id="_x0000_i1035" type="#_x0000_t75" style="width:107.25pt;height:72.75pt" o:ole="">
            <v:imagedata r:id="rId28" o:title=""/>
          </v:shape>
          <o:OLEObject Type="Embed" ProgID="ChemDraw.Document.6.0" ShapeID="_x0000_i1035" DrawAspect="Content" ObjectID="_1845033963" r:id="rId29"/>
        </w:object>
      </w:r>
    </w:p>
    <w:p w:rsidR="00AF14BE" w:rsidRPr="00C27E10" w:rsidRDefault="00AF14BE" w:rsidP="00AF14BE">
      <w:pPr>
        <w:pStyle w:val="a3"/>
        <w:spacing w:before="0" w:beforeAutospacing="0" w:after="0" w:afterAutospacing="0"/>
        <w:ind w:firstLine="708"/>
        <w:jc w:val="both"/>
        <w:rPr>
          <w:sz w:val="28"/>
          <w:szCs w:val="28"/>
          <w:lang w:val="kk-KZ"/>
        </w:rPr>
      </w:pPr>
    </w:p>
    <w:p w:rsidR="00AF14BE" w:rsidRPr="00C27E10" w:rsidRDefault="00AF14BE" w:rsidP="00AF14BE">
      <w:pPr>
        <w:pStyle w:val="a3"/>
        <w:spacing w:before="0" w:beforeAutospacing="0" w:after="0" w:afterAutospacing="0"/>
        <w:ind w:firstLine="708"/>
        <w:jc w:val="both"/>
        <w:rPr>
          <w:sz w:val="28"/>
          <w:szCs w:val="28"/>
          <w:lang w:val="kk-KZ"/>
        </w:rPr>
      </w:pPr>
      <w:r w:rsidRPr="00C27E10">
        <w:rPr>
          <w:sz w:val="28"/>
          <w:szCs w:val="28"/>
          <w:lang w:val="kk-KZ"/>
        </w:rPr>
        <w:t xml:space="preserve">Безгек (малярия) – жыл сайын 500 миллионнан астам адам жұқтыратын, шамамен 2 миллион науқас өлетін </w:t>
      </w:r>
      <w:r w:rsidRPr="00C27E10">
        <w:rPr>
          <w:i/>
          <w:iCs/>
          <w:sz w:val="28"/>
          <w:szCs w:val="28"/>
          <w:lang w:val="kk-KZ"/>
        </w:rPr>
        <w:t>Plasmodium</w:t>
      </w:r>
      <w:r w:rsidRPr="00C27E10">
        <w:rPr>
          <w:sz w:val="28"/>
          <w:szCs w:val="28"/>
          <w:lang w:val="kk-KZ"/>
        </w:rPr>
        <w:t xml:space="preserve"> тектес паразиттер тудыратын ауыр ауру. Көптеген қолданыстағы дәрі-дәрмектерге төзімді </w:t>
      </w:r>
      <w:r w:rsidRPr="00C27E10">
        <w:rPr>
          <w:i/>
          <w:iCs/>
          <w:sz w:val="28"/>
          <w:szCs w:val="28"/>
          <w:lang w:val="kk-KZ"/>
        </w:rPr>
        <w:t>Plasmodium Falciparum</w:t>
      </w:r>
      <w:r w:rsidRPr="00C27E10">
        <w:rPr>
          <w:sz w:val="28"/>
          <w:szCs w:val="28"/>
          <w:lang w:val="kk-KZ"/>
        </w:rPr>
        <w:t xml:space="preserve"> штаммдарының таралуы ерекше алаңдаушылық туғызады, бұл жаңа терапевтік агенттерді әзірлеу қажеттілігін көрсетеді. Бұл бағыттағы перспективалы қосылыстардың бірі - 2-гидрокси-1-нафтилальдегид изоникоти-ноилгидразон (2.35), ол десферриоксаминмен салыстырғанда безгекке қарсы жоғары белсенділікті көрсетті. </w:t>
      </w:r>
    </w:p>
    <w:p w:rsidR="00AF14BE" w:rsidRPr="00C27E10" w:rsidRDefault="00AF14BE" w:rsidP="00AF14BE">
      <w:pPr>
        <w:ind w:firstLine="709"/>
        <w:jc w:val="both"/>
        <w:rPr>
          <w:rFonts w:ascii="Times New Roman" w:hAnsi="Times New Roman" w:cs="Times New Roman"/>
          <w:sz w:val="12"/>
          <w:szCs w:val="32"/>
          <w:lang w:val="kk-KZ"/>
        </w:rPr>
      </w:pPr>
    </w:p>
    <w:p w:rsidR="00AF14BE" w:rsidRPr="00C27E10" w:rsidRDefault="00A32E83" w:rsidP="00AF14BE">
      <w:pPr>
        <w:jc w:val="center"/>
        <w:rPr>
          <w:rFonts w:ascii="Times New Roman" w:hAnsi="Times New Roman" w:cs="Times New Roman"/>
          <w:lang w:val="en-US"/>
        </w:rPr>
      </w:pPr>
      <w:r w:rsidRPr="00C27E10">
        <w:rPr>
          <w:rFonts w:ascii="Times New Roman" w:hAnsi="Times New Roman" w:cs="Times New Roman"/>
        </w:rPr>
        <w:object w:dxaOrig="3178" w:dyaOrig="2285">
          <v:shape id="_x0000_i1036" type="#_x0000_t75" style="width:122.25pt;height:89.25pt" o:ole="">
            <v:imagedata r:id="rId30" o:title=""/>
          </v:shape>
          <o:OLEObject Type="Embed" ProgID="ChemDraw.Document.6.0" ShapeID="_x0000_i1036" DrawAspect="Content" ObjectID="_1845033964" r:id="rId31"/>
        </w:object>
      </w:r>
    </w:p>
    <w:p w:rsidR="00AF14BE" w:rsidRPr="00C27E10" w:rsidRDefault="00AF14BE" w:rsidP="00AF14BE">
      <w:pPr>
        <w:jc w:val="center"/>
        <w:rPr>
          <w:rFonts w:ascii="Times New Roman" w:hAnsi="Times New Roman" w:cs="Times New Roman"/>
          <w:sz w:val="28"/>
          <w:szCs w:val="28"/>
          <w:lang w:val="en-US"/>
        </w:rPr>
      </w:pPr>
    </w:p>
    <w:p w:rsidR="00AF14BE" w:rsidRPr="00C27E10" w:rsidRDefault="00AF14BE" w:rsidP="00AF14BE">
      <w:pPr>
        <w:ind w:firstLine="709"/>
        <w:jc w:val="both"/>
        <w:rPr>
          <w:rFonts w:ascii="Times New Roman" w:hAnsi="Times New Roman" w:cs="Times New Roman"/>
          <w:sz w:val="28"/>
          <w:szCs w:val="28"/>
          <w:lang w:val="en-US"/>
        </w:rPr>
      </w:pPr>
      <w:r w:rsidRPr="00C27E10">
        <w:rPr>
          <w:rFonts w:ascii="Times New Roman" w:hAnsi="Times New Roman" w:cs="Times New Roman"/>
          <w:sz w:val="28"/>
          <w:szCs w:val="28"/>
        </w:rPr>
        <w:t>Гидразидогидразондар</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класына</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жататын</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және</w:t>
      </w:r>
      <w:r w:rsidRPr="00C27E10">
        <w:rPr>
          <w:rFonts w:ascii="Times New Roman" w:hAnsi="Times New Roman" w:cs="Times New Roman"/>
          <w:sz w:val="28"/>
          <w:szCs w:val="28"/>
          <w:lang w:val="en-US"/>
        </w:rPr>
        <w:t xml:space="preserve"> 2-</w:t>
      </w:r>
      <w:r w:rsidRPr="00C27E10">
        <w:rPr>
          <w:rFonts w:ascii="Times New Roman" w:hAnsi="Times New Roman" w:cs="Times New Roman"/>
          <w:sz w:val="28"/>
          <w:szCs w:val="28"/>
        </w:rPr>
        <w:t>ацетилимидазо</w:t>
      </w:r>
      <w:r w:rsidRPr="00C27E10">
        <w:rPr>
          <w:rFonts w:ascii="Times New Roman" w:hAnsi="Times New Roman" w:cs="Times New Roman"/>
          <w:sz w:val="28"/>
          <w:szCs w:val="28"/>
          <w:lang w:val="en-US"/>
        </w:rPr>
        <w:t xml:space="preserve">[4,5-b] </w:t>
      </w:r>
      <w:r w:rsidRPr="00C27E10">
        <w:rPr>
          <w:rFonts w:ascii="Times New Roman" w:hAnsi="Times New Roman" w:cs="Times New Roman"/>
          <w:sz w:val="28"/>
          <w:szCs w:val="28"/>
        </w:rPr>
        <w:t>пиридинмен</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ИНҚГ</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реакциясы</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арқылы</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синтезделген</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қосылыс</w:t>
      </w:r>
      <w:r w:rsidRPr="00C27E10">
        <w:rPr>
          <w:rFonts w:ascii="Times New Roman" w:hAnsi="Times New Roman" w:cs="Times New Roman"/>
          <w:sz w:val="28"/>
          <w:szCs w:val="28"/>
          <w:lang w:val="en-US"/>
        </w:rPr>
        <w:t xml:space="preserve"> (1.36) </w:t>
      </w:r>
      <w:r w:rsidRPr="00C27E10">
        <w:rPr>
          <w:rFonts w:ascii="Times New Roman" w:hAnsi="Times New Roman" w:cs="Times New Roman"/>
          <w:sz w:val="28"/>
          <w:szCs w:val="28"/>
        </w:rPr>
        <w:t>туберку</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лезге</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қарсы</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белсенділікті</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көрсетті</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Ол</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әртүрлі</w:t>
      </w:r>
      <w:r w:rsidRPr="00C27E10">
        <w:rPr>
          <w:rFonts w:ascii="Times New Roman" w:hAnsi="Times New Roman" w:cs="Times New Roman"/>
          <w:sz w:val="28"/>
          <w:szCs w:val="28"/>
          <w:lang w:val="en-US"/>
        </w:rPr>
        <w:t xml:space="preserve"> </w:t>
      </w:r>
      <w:r w:rsidRPr="00C27E10">
        <w:rPr>
          <w:rFonts w:ascii="Times New Roman" w:hAnsi="Times New Roman" w:cs="Times New Roman"/>
          <w:i/>
          <w:iCs/>
          <w:sz w:val="28"/>
          <w:szCs w:val="28"/>
          <w:lang w:val="en-US"/>
        </w:rPr>
        <w:t xml:space="preserve">Mycobacterium tuberculosis </w:t>
      </w:r>
      <w:r w:rsidRPr="00C27E10">
        <w:rPr>
          <w:rFonts w:ascii="Times New Roman" w:hAnsi="Times New Roman" w:cs="Times New Roman"/>
          <w:sz w:val="28"/>
          <w:szCs w:val="28"/>
        </w:rPr>
        <w:t>штамдарының</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соның</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ішінде</w:t>
      </w:r>
      <w:r w:rsidRPr="00C27E10">
        <w:rPr>
          <w:rFonts w:ascii="Times New Roman" w:hAnsi="Times New Roman" w:cs="Times New Roman"/>
          <w:sz w:val="28"/>
          <w:szCs w:val="28"/>
          <w:lang w:val="en-US"/>
        </w:rPr>
        <w:t xml:space="preserve"> H37Rv, 192 </w:t>
      </w:r>
      <w:r w:rsidRPr="00C27E10">
        <w:rPr>
          <w:rFonts w:ascii="Times New Roman" w:hAnsi="Times New Roman" w:cs="Times New Roman"/>
          <w:sz w:val="28"/>
          <w:szCs w:val="28"/>
        </w:rPr>
        <w:t>және</w:t>
      </w:r>
      <w:r w:rsidRPr="00C27E10">
        <w:rPr>
          <w:rFonts w:ascii="Times New Roman" w:hAnsi="Times New Roman" w:cs="Times New Roman"/>
          <w:sz w:val="28"/>
          <w:szCs w:val="28"/>
          <w:lang w:val="en-US"/>
        </w:rPr>
        <w:t xml:space="preserve"> 210), </w:t>
      </w:r>
      <w:r w:rsidRPr="00C27E10">
        <w:rPr>
          <w:rFonts w:ascii="Times New Roman" w:hAnsi="Times New Roman" w:cs="Times New Roman"/>
          <w:sz w:val="28"/>
          <w:szCs w:val="28"/>
        </w:rPr>
        <w:t>соның</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ішінде</w:t>
      </w:r>
      <w:r w:rsidRPr="00C27E10">
        <w:rPr>
          <w:rFonts w:ascii="Times New Roman" w:hAnsi="Times New Roman" w:cs="Times New Roman"/>
          <w:sz w:val="28"/>
          <w:szCs w:val="28"/>
          <w:lang w:val="en-US"/>
        </w:rPr>
        <w:t xml:space="preserve"> 3,13 </w:t>
      </w:r>
      <w:r w:rsidRPr="00C27E10">
        <w:rPr>
          <w:rFonts w:ascii="Times New Roman" w:hAnsi="Times New Roman" w:cs="Times New Roman"/>
          <w:sz w:val="28"/>
          <w:szCs w:val="28"/>
        </w:rPr>
        <w:t>мкг</w:t>
      </w:r>
      <w:r w:rsidRPr="00C27E10">
        <w:rPr>
          <w:rFonts w:ascii="Times New Roman" w:hAnsi="Times New Roman" w:cs="Times New Roman"/>
          <w:sz w:val="28"/>
          <w:szCs w:val="28"/>
          <w:lang w:val="en-US"/>
        </w:rPr>
        <w:t>/</w:t>
      </w:r>
      <w:r w:rsidRPr="00C27E10">
        <w:rPr>
          <w:rFonts w:ascii="Times New Roman" w:hAnsi="Times New Roman" w:cs="Times New Roman"/>
          <w:sz w:val="28"/>
          <w:szCs w:val="28"/>
        </w:rPr>
        <w:t>мл</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концентрациясында</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ИНҚГ</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lang w:val="kk-KZ"/>
        </w:rPr>
        <w:t>э</w:t>
      </w:r>
      <w:r w:rsidRPr="00C27E10">
        <w:rPr>
          <w:rFonts w:ascii="Times New Roman" w:hAnsi="Times New Roman" w:cs="Times New Roman"/>
          <w:sz w:val="28"/>
          <w:szCs w:val="28"/>
        </w:rPr>
        <w:t>тамбутол</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және</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рифампицинге</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төзімді</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штаммдар</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дың</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өсуін</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тиімді</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тежеді</w:t>
      </w:r>
      <w:r w:rsidRPr="00C27E10">
        <w:rPr>
          <w:rFonts w:ascii="Times New Roman" w:hAnsi="Times New Roman" w:cs="Times New Roman"/>
          <w:sz w:val="28"/>
          <w:szCs w:val="28"/>
          <w:lang w:val="en-US"/>
        </w:rPr>
        <w:t xml:space="preserve"> [35].</w:t>
      </w:r>
    </w:p>
    <w:p w:rsidR="00AF14BE" w:rsidRPr="00C27E10" w:rsidRDefault="00AF14BE" w:rsidP="00AF14BE">
      <w:pPr>
        <w:ind w:firstLine="709"/>
        <w:jc w:val="both"/>
        <w:rPr>
          <w:rFonts w:ascii="Times New Roman" w:hAnsi="Times New Roman" w:cs="Times New Roman"/>
          <w:sz w:val="28"/>
          <w:szCs w:val="28"/>
          <w:lang w:val="en-US"/>
        </w:rPr>
      </w:pPr>
    </w:p>
    <w:p w:rsidR="00AF14BE" w:rsidRPr="00C27E10" w:rsidRDefault="00AF14BE" w:rsidP="00AF14BE">
      <w:pPr>
        <w:jc w:val="center"/>
        <w:rPr>
          <w:rFonts w:ascii="Times New Roman" w:hAnsi="Times New Roman" w:cs="Times New Roman"/>
        </w:rPr>
      </w:pPr>
      <w:r w:rsidRPr="00C27E10">
        <w:rPr>
          <w:rFonts w:ascii="Times New Roman" w:hAnsi="Times New Roman" w:cs="Times New Roman"/>
        </w:rPr>
        <w:object w:dxaOrig="4332" w:dyaOrig="1814">
          <v:shape id="_x0000_i1037" type="#_x0000_t75" style="width:189.75pt;height:78pt" o:ole="">
            <v:imagedata r:id="rId32" o:title=""/>
          </v:shape>
          <o:OLEObject Type="Embed" ProgID="ChemDraw.Document.6.0" ShapeID="_x0000_i1037" DrawAspect="Content" ObjectID="_1845033965" r:id="rId33"/>
        </w:object>
      </w:r>
    </w:p>
    <w:p w:rsidR="00AF14BE" w:rsidRPr="00C27E10" w:rsidRDefault="00AF14BE" w:rsidP="00AF14BE">
      <w:pPr>
        <w:ind w:firstLine="708"/>
        <w:jc w:val="both"/>
        <w:rPr>
          <w:rFonts w:ascii="Times New Roman" w:hAnsi="Times New Roman" w:cs="Times New Roman"/>
          <w:sz w:val="10"/>
          <w:szCs w:val="28"/>
          <w:lang w:val="kk-KZ"/>
        </w:rPr>
      </w:pPr>
    </w:p>
    <w:p w:rsidR="00AF14BE" w:rsidRPr="00C27E10" w:rsidRDefault="00AF14BE" w:rsidP="00AF14BE">
      <w:pPr>
        <w:ind w:firstLine="708"/>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 xml:space="preserve">Изоникотиноилгидразонның жаңа туындыларын үнемі іздеу шеңберінде 2-орыналмастырылған изоникотиноил гидразидтері мен цианоборандар синтезделіп, сипатталды. </w:t>
      </w:r>
      <w:r w:rsidRPr="00C27E10">
        <w:rPr>
          <w:rFonts w:ascii="Times New Roman" w:hAnsi="Times New Roman" w:cs="Times New Roman"/>
          <w:i/>
          <w:sz w:val="28"/>
          <w:szCs w:val="28"/>
          <w:lang w:val="kk-KZ"/>
        </w:rPr>
        <w:t>In vitro</w:t>
      </w:r>
      <w:r w:rsidRPr="00C27E10">
        <w:rPr>
          <w:rFonts w:ascii="Times New Roman" w:hAnsi="Times New Roman" w:cs="Times New Roman"/>
          <w:sz w:val="28"/>
          <w:szCs w:val="28"/>
          <w:lang w:val="kk-KZ"/>
        </w:rPr>
        <w:t xml:space="preserve"> кеңейтілген антимико-бактериялық тестілеу </w:t>
      </w:r>
      <w:r w:rsidRPr="00C27E10">
        <w:rPr>
          <w:rFonts w:ascii="Times New Roman" w:hAnsi="Times New Roman" w:cs="Times New Roman"/>
          <w:sz w:val="28"/>
          <w:szCs w:val="28"/>
          <w:lang w:val="kk-KZ"/>
        </w:rPr>
        <w:lastRenderedPageBreak/>
        <w:t xml:space="preserve">бұл қосылыстардың бір бөлігі 0,025-0,2 мкг/мл диапазонында жоғары белсенділікті, ал басқалары этамбутол мен рифампицинге төзімді </w:t>
      </w:r>
      <w:r w:rsidRPr="00C27E10">
        <w:rPr>
          <w:rFonts w:ascii="Times New Roman" w:hAnsi="Times New Roman" w:cs="Times New Roman"/>
          <w:i/>
          <w:iCs/>
          <w:sz w:val="28"/>
          <w:szCs w:val="28"/>
          <w:lang w:val="kk-KZ"/>
        </w:rPr>
        <w:t>Mycobacterium tuberculosis</w:t>
      </w:r>
      <w:r w:rsidRPr="00C27E10">
        <w:rPr>
          <w:rFonts w:ascii="Times New Roman" w:hAnsi="Times New Roman" w:cs="Times New Roman"/>
          <w:sz w:val="28"/>
          <w:szCs w:val="28"/>
          <w:lang w:val="kk-KZ"/>
        </w:rPr>
        <w:t xml:space="preserve"> штамдарына қатысты орташа белсенділікті (6,25 - 12,5 мкг/мл) көрсетті. Сонымен қатар, гидразон функционалды тобы бар жаңа фторхинолон болып табылатын қосылыс (1.37) швейцариялық альбинос тышқандарында </w:t>
      </w:r>
      <w:r w:rsidRPr="00C27E10">
        <w:rPr>
          <w:rFonts w:ascii="Times New Roman" w:hAnsi="Times New Roman" w:cs="Times New Roman"/>
          <w:i/>
          <w:iCs/>
          <w:sz w:val="28"/>
          <w:szCs w:val="28"/>
          <w:lang w:val="kk-KZ"/>
        </w:rPr>
        <w:t xml:space="preserve">in vivo </w:t>
      </w:r>
      <w:r w:rsidRPr="00C27E10">
        <w:rPr>
          <w:rFonts w:ascii="Times New Roman" w:hAnsi="Times New Roman" w:cs="Times New Roman"/>
          <w:sz w:val="28"/>
          <w:szCs w:val="28"/>
          <w:lang w:val="kk-KZ"/>
        </w:rPr>
        <w:t>сыналған [36].</w:t>
      </w:r>
    </w:p>
    <w:p w:rsidR="00A32E83" w:rsidRPr="00C27E10" w:rsidRDefault="00A32E83" w:rsidP="00AF14BE">
      <w:pPr>
        <w:ind w:firstLine="708"/>
        <w:jc w:val="both"/>
        <w:rPr>
          <w:rFonts w:ascii="Times New Roman" w:hAnsi="Times New Roman" w:cs="Times New Roman"/>
          <w:sz w:val="28"/>
          <w:szCs w:val="28"/>
          <w:lang w:val="kk-KZ"/>
        </w:rPr>
      </w:pPr>
    </w:p>
    <w:p w:rsidR="00AF14BE" w:rsidRPr="00C27E10" w:rsidRDefault="00AF14BE" w:rsidP="00AF14BE">
      <w:pPr>
        <w:jc w:val="center"/>
        <w:rPr>
          <w:rFonts w:ascii="Times New Roman" w:hAnsi="Times New Roman" w:cs="Times New Roman"/>
          <w:lang w:val="en-US"/>
        </w:rPr>
      </w:pPr>
      <w:r w:rsidRPr="00C27E10">
        <w:rPr>
          <w:rFonts w:ascii="Times New Roman" w:hAnsi="Times New Roman" w:cs="Times New Roman"/>
        </w:rPr>
        <w:object w:dxaOrig="6002" w:dyaOrig="3135">
          <v:shape id="_x0000_i1038" type="#_x0000_t75" style="width:264pt;height:135pt" o:ole="">
            <v:imagedata r:id="rId34" o:title=""/>
          </v:shape>
          <o:OLEObject Type="Embed" ProgID="ChemDraw.Document.6.0" ShapeID="_x0000_i1038" DrawAspect="Content" ObjectID="_1845033966" r:id="rId35"/>
        </w:object>
      </w:r>
    </w:p>
    <w:p w:rsidR="00AF14BE" w:rsidRPr="00C27E10" w:rsidRDefault="00AF14BE" w:rsidP="00AF14BE">
      <w:pPr>
        <w:pStyle w:val="a3"/>
        <w:ind w:firstLine="709"/>
        <w:contextualSpacing/>
        <w:jc w:val="both"/>
        <w:rPr>
          <w:sz w:val="28"/>
          <w:szCs w:val="28"/>
          <w:lang w:val="kk-KZ"/>
        </w:rPr>
      </w:pPr>
      <w:r w:rsidRPr="00C27E10">
        <w:rPr>
          <w:sz w:val="28"/>
          <w:szCs w:val="28"/>
          <w:lang w:val="kk-KZ"/>
        </w:rPr>
        <w:t>ИНҚГ</w:t>
      </w:r>
      <w:r w:rsidRPr="00C27E10">
        <w:rPr>
          <w:sz w:val="28"/>
          <w:szCs w:val="28"/>
          <w:lang w:val="en-US"/>
        </w:rPr>
        <w:t xml:space="preserve"> </w:t>
      </w:r>
      <w:r w:rsidRPr="00C27E10">
        <w:rPr>
          <w:sz w:val="28"/>
          <w:szCs w:val="28"/>
        </w:rPr>
        <w:t>молекуласының</w:t>
      </w:r>
      <w:r w:rsidRPr="00C27E10">
        <w:rPr>
          <w:sz w:val="28"/>
          <w:szCs w:val="28"/>
          <w:lang w:val="en-US"/>
        </w:rPr>
        <w:t xml:space="preserve"> </w:t>
      </w:r>
      <w:r w:rsidRPr="00C27E10">
        <w:rPr>
          <w:sz w:val="28"/>
          <w:szCs w:val="28"/>
        </w:rPr>
        <w:t>фрагментін</w:t>
      </w:r>
      <w:r w:rsidRPr="00C27E10">
        <w:rPr>
          <w:sz w:val="28"/>
          <w:szCs w:val="28"/>
          <w:lang w:val="en-US"/>
        </w:rPr>
        <w:t xml:space="preserve"> </w:t>
      </w:r>
      <w:r w:rsidRPr="00C27E10">
        <w:rPr>
          <w:sz w:val="28"/>
          <w:szCs w:val="28"/>
        </w:rPr>
        <w:t>қамтитын</w:t>
      </w:r>
      <w:r w:rsidRPr="00C27E10">
        <w:rPr>
          <w:sz w:val="28"/>
          <w:szCs w:val="28"/>
          <w:lang w:val="en-US"/>
        </w:rPr>
        <w:t xml:space="preserve"> </w:t>
      </w:r>
      <w:r w:rsidRPr="00C27E10">
        <w:rPr>
          <w:rStyle w:val="a5"/>
          <w:b w:val="0"/>
          <w:sz w:val="28"/>
          <w:szCs w:val="28"/>
          <w:lang w:val="en-US"/>
        </w:rPr>
        <w:t>N'-</w:t>
      </w:r>
      <w:r w:rsidRPr="00C27E10">
        <w:rPr>
          <w:rStyle w:val="a5"/>
          <w:b w:val="0"/>
          <w:sz w:val="28"/>
          <w:szCs w:val="28"/>
        </w:rPr>
        <w:t>апилиден</w:t>
      </w:r>
      <w:r w:rsidRPr="00C27E10">
        <w:rPr>
          <w:rStyle w:val="a5"/>
          <w:b w:val="0"/>
          <w:sz w:val="28"/>
          <w:szCs w:val="28"/>
          <w:lang w:val="en-US"/>
        </w:rPr>
        <w:t>-N-[2-</w:t>
      </w:r>
      <w:r w:rsidRPr="00C27E10">
        <w:rPr>
          <w:rStyle w:val="a5"/>
          <w:b w:val="0"/>
          <w:sz w:val="28"/>
          <w:szCs w:val="28"/>
        </w:rPr>
        <w:t>оксо</w:t>
      </w:r>
      <w:r w:rsidRPr="00C27E10">
        <w:rPr>
          <w:rStyle w:val="a5"/>
          <w:b w:val="0"/>
          <w:sz w:val="28"/>
          <w:szCs w:val="28"/>
          <w:lang w:val="en-US"/>
        </w:rPr>
        <w:t>-2-(4-</w:t>
      </w:r>
      <w:r w:rsidRPr="00C27E10">
        <w:rPr>
          <w:rStyle w:val="a5"/>
          <w:b w:val="0"/>
          <w:sz w:val="28"/>
          <w:szCs w:val="28"/>
        </w:rPr>
        <w:t>апилпиперазин</w:t>
      </w:r>
      <w:r w:rsidRPr="00C27E10">
        <w:rPr>
          <w:rStyle w:val="a5"/>
          <w:b w:val="0"/>
          <w:sz w:val="28"/>
          <w:szCs w:val="28"/>
          <w:lang w:val="en-US"/>
        </w:rPr>
        <w:t>-1-</w:t>
      </w:r>
      <w:r w:rsidRPr="00C27E10">
        <w:rPr>
          <w:rStyle w:val="a5"/>
          <w:b w:val="0"/>
          <w:sz w:val="28"/>
          <w:szCs w:val="28"/>
        </w:rPr>
        <w:t>ил</w:t>
      </w:r>
      <w:r w:rsidRPr="00C27E10">
        <w:rPr>
          <w:rStyle w:val="a5"/>
          <w:b w:val="0"/>
          <w:sz w:val="28"/>
          <w:szCs w:val="28"/>
          <w:lang w:val="en-US"/>
        </w:rPr>
        <w:t>)</w:t>
      </w:r>
      <w:r w:rsidRPr="00C27E10">
        <w:rPr>
          <w:rStyle w:val="a5"/>
          <w:b w:val="0"/>
          <w:sz w:val="28"/>
          <w:szCs w:val="28"/>
        </w:rPr>
        <w:t>этил</w:t>
      </w:r>
      <w:r w:rsidRPr="00C27E10">
        <w:rPr>
          <w:rStyle w:val="a5"/>
          <w:b w:val="0"/>
          <w:sz w:val="28"/>
          <w:szCs w:val="28"/>
          <w:lang w:val="en-US"/>
        </w:rPr>
        <w:t>]</w:t>
      </w:r>
      <w:r w:rsidRPr="00C27E10">
        <w:rPr>
          <w:rStyle w:val="a5"/>
          <w:b w:val="0"/>
          <w:sz w:val="28"/>
          <w:szCs w:val="28"/>
        </w:rPr>
        <w:t>гидразид</w:t>
      </w:r>
      <w:r w:rsidRPr="00C27E10">
        <w:rPr>
          <w:rStyle w:val="a5"/>
          <w:b w:val="0"/>
          <w:sz w:val="28"/>
          <w:szCs w:val="28"/>
          <w:lang w:val="en-US"/>
        </w:rPr>
        <w:t xml:space="preserve"> (1.38)</w:t>
      </w:r>
      <w:r w:rsidRPr="00C27E10">
        <w:rPr>
          <w:rStyle w:val="a5"/>
          <w:sz w:val="28"/>
          <w:szCs w:val="28"/>
          <w:lang w:val="kk-KZ"/>
        </w:rPr>
        <w:t xml:space="preserve"> </w:t>
      </w:r>
      <w:r w:rsidRPr="00C27E10">
        <w:rPr>
          <w:sz w:val="28"/>
          <w:szCs w:val="28"/>
        </w:rPr>
        <w:t>қосылысы</w:t>
      </w:r>
      <w:r w:rsidRPr="00C27E10">
        <w:rPr>
          <w:sz w:val="28"/>
          <w:szCs w:val="28"/>
          <w:lang w:val="en-US"/>
        </w:rPr>
        <w:t xml:space="preserve"> </w:t>
      </w:r>
      <w:r w:rsidRPr="00C27E10">
        <w:rPr>
          <w:sz w:val="28"/>
          <w:szCs w:val="28"/>
        </w:rPr>
        <w:t>стандартты</w:t>
      </w:r>
      <w:r w:rsidRPr="00C27E10">
        <w:rPr>
          <w:sz w:val="28"/>
          <w:szCs w:val="28"/>
          <w:lang w:val="en-US"/>
        </w:rPr>
        <w:t xml:space="preserve"> </w:t>
      </w:r>
      <w:r w:rsidRPr="00C27E10">
        <w:rPr>
          <w:rStyle w:val="ae"/>
          <w:sz w:val="28"/>
          <w:szCs w:val="28"/>
          <w:lang w:val="en-US"/>
        </w:rPr>
        <w:t>Mycobacterium tuberculosis</w:t>
      </w:r>
      <w:r w:rsidRPr="00C27E10">
        <w:rPr>
          <w:sz w:val="28"/>
          <w:szCs w:val="28"/>
          <w:lang w:val="en-US"/>
        </w:rPr>
        <w:t xml:space="preserve"> H37Rv ATCC 27294</w:t>
      </w:r>
      <w:r w:rsidRPr="00C27E10">
        <w:rPr>
          <w:sz w:val="28"/>
          <w:szCs w:val="28"/>
          <w:lang w:val="kk-KZ"/>
        </w:rPr>
        <w:t xml:space="preserve"> </w:t>
      </w:r>
      <w:r w:rsidRPr="00C27E10">
        <w:rPr>
          <w:sz w:val="28"/>
          <w:szCs w:val="28"/>
        </w:rPr>
        <w:t>штаммына</w:t>
      </w:r>
      <w:r w:rsidRPr="00C27E10">
        <w:rPr>
          <w:sz w:val="28"/>
          <w:szCs w:val="28"/>
          <w:lang w:val="en-US"/>
        </w:rPr>
        <w:t xml:space="preserve">, </w:t>
      </w:r>
      <w:r w:rsidRPr="00C27E10">
        <w:rPr>
          <w:sz w:val="28"/>
          <w:szCs w:val="28"/>
        </w:rPr>
        <w:t>сондай</w:t>
      </w:r>
      <w:r w:rsidRPr="00C27E10">
        <w:rPr>
          <w:sz w:val="28"/>
          <w:szCs w:val="28"/>
          <w:lang w:val="en-US"/>
        </w:rPr>
        <w:t>-</w:t>
      </w:r>
      <w:r w:rsidRPr="00C27E10">
        <w:rPr>
          <w:sz w:val="28"/>
          <w:szCs w:val="28"/>
        </w:rPr>
        <w:t>ақ</w:t>
      </w:r>
      <w:r w:rsidRPr="00C27E10">
        <w:rPr>
          <w:sz w:val="28"/>
          <w:szCs w:val="28"/>
          <w:lang w:val="en-US"/>
        </w:rPr>
        <w:t xml:space="preserve"> </w:t>
      </w:r>
      <w:r w:rsidRPr="00C27E10">
        <w:rPr>
          <w:sz w:val="28"/>
          <w:szCs w:val="28"/>
        </w:rPr>
        <w:t>клиникалық</w:t>
      </w:r>
      <w:r w:rsidRPr="00C27E10">
        <w:rPr>
          <w:sz w:val="28"/>
          <w:szCs w:val="28"/>
          <w:lang w:val="en-US"/>
        </w:rPr>
        <w:t xml:space="preserve"> </w:t>
      </w:r>
      <w:r w:rsidRPr="00C27E10">
        <w:rPr>
          <w:sz w:val="28"/>
          <w:szCs w:val="28"/>
        </w:rPr>
        <w:t>изоляттарға</w:t>
      </w:r>
      <w:r w:rsidRPr="00C27E10">
        <w:rPr>
          <w:sz w:val="28"/>
          <w:szCs w:val="28"/>
          <w:lang w:val="en-US"/>
        </w:rPr>
        <w:t xml:space="preserve"> </w:t>
      </w:r>
      <w:r w:rsidRPr="00C27E10">
        <w:rPr>
          <w:sz w:val="28"/>
          <w:szCs w:val="28"/>
        </w:rPr>
        <w:t>қарсы</w:t>
      </w:r>
      <w:r w:rsidRPr="00C27E10">
        <w:rPr>
          <w:sz w:val="28"/>
          <w:szCs w:val="28"/>
          <w:lang w:val="en-US"/>
        </w:rPr>
        <w:t xml:space="preserve"> </w:t>
      </w:r>
      <w:r w:rsidRPr="00C27E10">
        <w:rPr>
          <w:sz w:val="28"/>
          <w:szCs w:val="28"/>
        </w:rPr>
        <w:t>бактерияға</w:t>
      </w:r>
      <w:r w:rsidRPr="00C27E10">
        <w:rPr>
          <w:sz w:val="28"/>
          <w:szCs w:val="28"/>
          <w:lang w:val="en-US"/>
        </w:rPr>
        <w:t xml:space="preserve"> </w:t>
      </w:r>
      <w:r w:rsidRPr="00C27E10">
        <w:rPr>
          <w:sz w:val="28"/>
          <w:szCs w:val="28"/>
        </w:rPr>
        <w:t>қарсы</w:t>
      </w:r>
      <w:r w:rsidRPr="00C27E10">
        <w:rPr>
          <w:sz w:val="28"/>
          <w:szCs w:val="28"/>
          <w:lang w:val="en-US"/>
        </w:rPr>
        <w:t xml:space="preserve"> </w:t>
      </w:r>
      <w:r w:rsidRPr="00C27E10">
        <w:rPr>
          <w:sz w:val="28"/>
          <w:szCs w:val="28"/>
        </w:rPr>
        <w:t>белсенділікке</w:t>
      </w:r>
      <w:r w:rsidRPr="00C27E10">
        <w:rPr>
          <w:sz w:val="28"/>
          <w:szCs w:val="28"/>
          <w:lang w:val="en-US"/>
        </w:rPr>
        <w:t xml:space="preserve"> </w:t>
      </w:r>
      <w:r w:rsidRPr="00C27E10">
        <w:rPr>
          <w:sz w:val="28"/>
          <w:szCs w:val="28"/>
        </w:rPr>
        <w:t>бағаланды</w:t>
      </w:r>
      <w:r w:rsidRPr="00C27E10">
        <w:rPr>
          <w:sz w:val="28"/>
          <w:szCs w:val="28"/>
          <w:lang w:val="en-US"/>
        </w:rPr>
        <w:t>.</w:t>
      </w:r>
    </w:p>
    <w:p w:rsidR="00AF14BE" w:rsidRPr="00C27E10" w:rsidRDefault="00AF14BE" w:rsidP="00AF14BE">
      <w:pPr>
        <w:pStyle w:val="a3"/>
        <w:ind w:firstLine="709"/>
        <w:contextualSpacing/>
        <w:jc w:val="both"/>
        <w:rPr>
          <w:sz w:val="28"/>
          <w:szCs w:val="28"/>
          <w:lang w:val="kk-KZ"/>
        </w:rPr>
      </w:pPr>
      <w:r w:rsidRPr="00C27E10">
        <w:rPr>
          <w:i/>
          <w:iCs/>
          <w:sz w:val="28"/>
          <w:szCs w:val="28"/>
          <w:lang w:val="kk-KZ"/>
        </w:rPr>
        <w:t xml:space="preserve">In vitro </w:t>
      </w:r>
      <w:r w:rsidRPr="00C27E10">
        <w:rPr>
          <w:sz w:val="28"/>
          <w:szCs w:val="28"/>
          <w:lang w:val="kk-KZ"/>
        </w:rPr>
        <w:t>зерттеулердің нәтижелері қосылыстың (1.38) айтарлықтай белсенділігін көрсетті:</w:t>
      </w:r>
    </w:p>
    <w:p w:rsidR="00AF14BE" w:rsidRPr="00C27E10" w:rsidRDefault="00AF14BE" w:rsidP="00AF14BE">
      <w:pPr>
        <w:pStyle w:val="a3"/>
        <w:numPr>
          <w:ilvl w:val="0"/>
          <w:numId w:val="1"/>
        </w:numPr>
        <w:contextualSpacing/>
        <w:jc w:val="both"/>
        <w:rPr>
          <w:sz w:val="28"/>
          <w:szCs w:val="28"/>
        </w:rPr>
      </w:pPr>
      <w:r w:rsidRPr="00C27E10">
        <w:rPr>
          <w:sz w:val="28"/>
          <w:szCs w:val="28"/>
        </w:rPr>
        <w:t>1 мкг/мл концентрацияда H37Rv стандартты штаммына қарсы</w:t>
      </w:r>
      <w:r w:rsidRPr="00C27E10">
        <w:rPr>
          <w:sz w:val="28"/>
          <w:szCs w:val="28"/>
          <w:lang w:val="kk-KZ"/>
        </w:rPr>
        <w:t>;</w:t>
      </w:r>
      <w:r w:rsidRPr="00C27E10">
        <w:rPr>
          <w:sz w:val="28"/>
          <w:szCs w:val="28"/>
        </w:rPr>
        <w:t xml:space="preserve"> </w:t>
      </w:r>
    </w:p>
    <w:p w:rsidR="00AF14BE" w:rsidRPr="00C27E10" w:rsidRDefault="00AF14BE" w:rsidP="00AF14BE">
      <w:pPr>
        <w:pStyle w:val="a3"/>
        <w:numPr>
          <w:ilvl w:val="0"/>
          <w:numId w:val="1"/>
        </w:numPr>
        <w:contextualSpacing/>
        <w:jc w:val="both"/>
        <w:rPr>
          <w:sz w:val="28"/>
          <w:szCs w:val="28"/>
        </w:rPr>
      </w:pPr>
      <w:r w:rsidRPr="00C27E10">
        <w:rPr>
          <w:sz w:val="28"/>
          <w:szCs w:val="28"/>
        </w:rPr>
        <w:t>клиникалық изоляттарға қарсы: сезімтал - 0,25-0,5 мкг/мл, төзімді-2-4 мкг/мл [37].</w:t>
      </w:r>
    </w:p>
    <w:p w:rsidR="00AF14BE" w:rsidRPr="00C27E10" w:rsidRDefault="00AF14BE" w:rsidP="00AF14BE">
      <w:pPr>
        <w:jc w:val="center"/>
        <w:rPr>
          <w:rFonts w:ascii="Times New Roman" w:hAnsi="Times New Roman" w:cs="Times New Roman"/>
        </w:rPr>
      </w:pPr>
      <w:r w:rsidRPr="00C27E10">
        <w:rPr>
          <w:rFonts w:ascii="Times New Roman" w:hAnsi="Times New Roman" w:cs="Times New Roman"/>
        </w:rPr>
        <w:object w:dxaOrig="4246" w:dyaOrig="1838">
          <v:shape id="_x0000_i1039" type="#_x0000_t75" style="width:182.25pt;height:83.25pt" o:ole="">
            <v:imagedata r:id="rId36" o:title=""/>
          </v:shape>
          <o:OLEObject Type="Embed" ProgID="ChemDraw.Document.6.0" ShapeID="_x0000_i1039" DrawAspect="Content" ObjectID="_1845033967" r:id="rId37"/>
        </w:object>
      </w:r>
    </w:p>
    <w:p w:rsidR="00A32E83" w:rsidRPr="00C27E10" w:rsidRDefault="00A32E83" w:rsidP="00AF14BE">
      <w:pPr>
        <w:jc w:val="center"/>
        <w:rPr>
          <w:rFonts w:ascii="Times New Roman" w:hAnsi="Times New Roman" w:cs="Times New Roman"/>
          <w:sz w:val="28"/>
          <w:lang w:val="en-US"/>
        </w:rPr>
      </w:pPr>
    </w:p>
    <w:p w:rsidR="00AF14BE" w:rsidRPr="00C27E10" w:rsidRDefault="00AF14BE" w:rsidP="00AF14BE">
      <w:pPr>
        <w:ind w:firstLine="709"/>
        <w:jc w:val="both"/>
        <w:rPr>
          <w:rFonts w:ascii="Times New Roman" w:hAnsi="Times New Roman" w:cs="Times New Roman"/>
          <w:sz w:val="10"/>
          <w:szCs w:val="28"/>
          <w:lang w:val="en-US"/>
        </w:rPr>
      </w:pPr>
    </w:p>
    <w:p w:rsidR="00AF14BE" w:rsidRPr="00C27E10" w:rsidRDefault="00AF14BE" w:rsidP="00AF14BE">
      <w:pPr>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en-US"/>
        </w:rPr>
        <w:t xml:space="preserve">Sriram </w:t>
      </w:r>
      <w:r w:rsidRPr="00C27E10">
        <w:rPr>
          <w:rFonts w:ascii="Times New Roman" w:hAnsi="Times New Roman" w:cs="Times New Roman"/>
          <w:sz w:val="28"/>
          <w:szCs w:val="28"/>
        </w:rPr>
        <w:t>және</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lang w:val="kk-KZ"/>
        </w:rPr>
        <w:t>басқа да авторлар</w:t>
      </w:r>
      <w:r w:rsidRPr="00C27E10">
        <w:rPr>
          <w:rFonts w:ascii="Times New Roman" w:hAnsi="Times New Roman" w:cs="Times New Roman"/>
          <w:sz w:val="28"/>
          <w:szCs w:val="28"/>
          <w:lang w:val="en-US"/>
        </w:rPr>
        <w:t xml:space="preserve"> [38] </w:t>
      </w:r>
      <w:r w:rsidRPr="00C27E10">
        <w:rPr>
          <w:rFonts w:ascii="Times New Roman" w:hAnsi="Times New Roman" w:cs="Times New Roman"/>
          <w:sz w:val="28"/>
          <w:szCs w:val="28"/>
        </w:rPr>
        <w:t>изоникотин</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қышқылының</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гидразид</w:t>
      </w:r>
      <w:r w:rsidRPr="00C27E10">
        <w:rPr>
          <w:rFonts w:ascii="Times New Roman" w:hAnsi="Times New Roman" w:cs="Times New Roman"/>
          <w:sz w:val="28"/>
          <w:szCs w:val="28"/>
          <w:lang w:val="en-US"/>
        </w:rPr>
        <w:t>-</w:t>
      </w:r>
      <w:r w:rsidRPr="00C27E10">
        <w:rPr>
          <w:rFonts w:ascii="Times New Roman" w:hAnsi="Times New Roman" w:cs="Times New Roman"/>
          <w:sz w:val="28"/>
          <w:szCs w:val="28"/>
        </w:rPr>
        <w:t>гидразондарын</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қамтитын</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антимикобактериялық</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қосылыстардың</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жаңа</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серия</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сын</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синтездеді</w:t>
      </w:r>
      <w:r w:rsidRPr="00C27E10">
        <w:rPr>
          <w:rFonts w:ascii="Times New Roman" w:hAnsi="Times New Roman" w:cs="Times New Roman"/>
          <w:sz w:val="28"/>
          <w:szCs w:val="28"/>
          <w:lang w:val="en-US"/>
        </w:rPr>
        <w:t>. 1-(4-</w:t>
      </w:r>
      <w:r w:rsidRPr="00C27E10">
        <w:rPr>
          <w:rFonts w:ascii="Times New Roman" w:hAnsi="Times New Roman" w:cs="Times New Roman"/>
          <w:sz w:val="28"/>
          <w:szCs w:val="28"/>
        </w:rPr>
        <w:t>фторфенил</w:t>
      </w:r>
      <w:r w:rsidRPr="00C27E10">
        <w:rPr>
          <w:rFonts w:ascii="Times New Roman" w:hAnsi="Times New Roman" w:cs="Times New Roman"/>
          <w:sz w:val="28"/>
          <w:szCs w:val="28"/>
          <w:lang w:val="en-US"/>
        </w:rPr>
        <w:t>)-3-(4-[</w:t>
      </w:r>
      <w:r w:rsidRPr="00C27E10">
        <w:rPr>
          <w:rFonts w:ascii="Times New Roman" w:hAnsi="Times New Roman" w:cs="Times New Roman"/>
          <w:sz w:val="28"/>
          <w:szCs w:val="28"/>
        </w:rPr>
        <w:t>пиридин</w:t>
      </w:r>
      <w:r w:rsidRPr="00C27E10">
        <w:rPr>
          <w:rFonts w:ascii="Times New Roman" w:hAnsi="Times New Roman" w:cs="Times New Roman"/>
          <w:sz w:val="28"/>
          <w:szCs w:val="28"/>
          <w:lang w:val="en-US"/>
        </w:rPr>
        <w:t>-4-</w:t>
      </w:r>
      <w:r w:rsidRPr="00C27E10">
        <w:rPr>
          <w:rFonts w:ascii="Times New Roman" w:hAnsi="Times New Roman" w:cs="Times New Roman"/>
          <w:sz w:val="28"/>
          <w:szCs w:val="28"/>
        </w:rPr>
        <w:t>карбонил</w:t>
      </w:r>
      <w:r w:rsidRPr="00C27E10">
        <w:rPr>
          <w:rFonts w:ascii="Times New Roman" w:hAnsi="Times New Roman" w:cs="Times New Roman"/>
          <w:sz w:val="28"/>
          <w:szCs w:val="28"/>
          <w:lang w:val="en-US"/>
        </w:rPr>
        <w:t>)</w:t>
      </w:r>
      <w:r w:rsidRPr="00C27E10">
        <w:rPr>
          <w:rFonts w:ascii="Times New Roman" w:hAnsi="Times New Roman" w:cs="Times New Roman"/>
          <w:sz w:val="28"/>
          <w:szCs w:val="28"/>
        </w:rPr>
        <w:t>гидразоно</w:t>
      </w:r>
      <w:r w:rsidRPr="00C27E10">
        <w:rPr>
          <w:rFonts w:ascii="Times New Roman" w:hAnsi="Times New Roman" w:cs="Times New Roman"/>
          <w:sz w:val="28"/>
          <w:szCs w:val="28"/>
          <w:lang w:val="en-US"/>
        </w:rPr>
        <w:t>]</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этилфе</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нил</w:t>
      </w:r>
      <w:r w:rsidRPr="00C27E10">
        <w:rPr>
          <w:rFonts w:ascii="Times New Roman" w:hAnsi="Times New Roman" w:cs="Times New Roman"/>
          <w:sz w:val="28"/>
          <w:szCs w:val="28"/>
          <w:lang w:val="en-US"/>
        </w:rPr>
        <w:t>)</w:t>
      </w:r>
      <w:r w:rsidRPr="00C27E10">
        <w:rPr>
          <w:rFonts w:ascii="Times New Roman" w:hAnsi="Times New Roman" w:cs="Times New Roman"/>
          <w:sz w:val="28"/>
          <w:szCs w:val="28"/>
        </w:rPr>
        <w:t>тиомочевина</w:t>
      </w:r>
      <w:r w:rsidRPr="00C27E10">
        <w:rPr>
          <w:rFonts w:ascii="Times New Roman" w:hAnsi="Times New Roman" w:cs="Times New Roman"/>
          <w:sz w:val="28"/>
          <w:szCs w:val="28"/>
          <w:lang w:val="en-US"/>
        </w:rPr>
        <w:t xml:space="preserve"> (1.39) </w:t>
      </w:r>
      <w:r w:rsidRPr="00C27E10">
        <w:rPr>
          <w:rFonts w:ascii="Times New Roman" w:hAnsi="Times New Roman" w:cs="Times New Roman"/>
          <w:sz w:val="28"/>
          <w:szCs w:val="28"/>
        </w:rPr>
        <w:t>жоғары</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белсенділік</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көрсететіні</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анықталды</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ол</w:t>
      </w:r>
      <w:r w:rsidRPr="00C27E10">
        <w:rPr>
          <w:rFonts w:ascii="Times New Roman" w:hAnsi="Times New Roman" w:cs="Times New Roman"/>
          <w:sz w:val="28"/>
          <w:szCs w:val="28"/>
          <w:lang w:val="en-US"/>
        </w:rPr>
        <w:t xml:space="preserve"> </w:t>
      </w:r>
      <w:r w:rsidRPr="00C27E10">
        <w:rPr>
          <w:rFonts w:ascii="Times New Roman" w:hAnsi="Times New Roman" w:cs="Times New Roman"/>
          <w:i/>
          <w:iCs/>
          <w:sz w:val="28"/>
          <w:szCs w:val="28"/>
          <w:lang w:val="en-US"/>
        </w:rPr>
        <w:t>M. tuberculosis</w:t>
      </w:r>
      <w:r w:rsidRPr="00C27E10">
        <w:rPr>
          <w:rFonts w:ascii="Times New Roman" w:hAnsi="Times New Roman" w:cs="Times New Roman"/>
          <w:sz w:val="28"/>
          <w:szCs w:val="28"/>
          <w:lang w:val="en-US"/>
        </w:rPr>
        <w:t xml:space="preserve"> H37Rv-</w:t>
      </w:r>
      <w:r w:rsidRPr="00C27E10">
        <w:rPr>
          <w:rFonts w:ascii="Times New Roman" w:hAnsi="Times New Roman" w:cs="Times New Roman"/>
          <w:sz w:val="28"/>
          <w:szCs w:val="28"/>
        </w:rPr>
        <w:t>ға</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қарсы</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lang w:val="kk-KZ"/>
        </w:rPr>
        <w:t>МИК</w:t>
      </w:r>
      <w:r w:rsidRPr="00C27E10">
        <w:rPr>
          <w:rFonts w:ascii="Times New Roman" w:hAnsi="Times New Roman" w:cs="Times New Roman"/>
          <w:sz w:val="28"/>
          <w:szCs w:val="28"/>
          <w:lang w:val="en-US"/>
        </w:rPr>
        <w:t xml:space="preserve"> 0,49 </w:t>
      </w:r>
      <w:r w:rsidRPr="00C27E10">
        <w:rPr>
          <w:rFonts w:ascii="Times New Roman" w:hAnsi="Times New Roman" w:cs="Times New Roman"/>
          <w:sz w:val="28"/>
          <w:szCs w:val="28"/>
        </w:rPr>
        <w:t>мкМ</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көрсетіп</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сондай</w:t>
      </w:r>
      <w:r w:rsidRPr="00C27E10">
        <w:rPr>
          <w:rFonts w:ascii="Times New Roman" w:hAnsi="Times New Roman" w:cs="Times New Roman"/>
          <w:sz w:val="28"/>
          <w:szCs w:val="28"/>
          <w:lang w:val="en-US"/>
        </w:rPr>
        <w:t>-</w:t>
      </w:r>
      <w:r w:rsidRPr="00C27E10">
        <w:rPr>
          <w:rFonts w:ascii="Times New Roman" w:hAnsi="Times New Roman" w:cs="Times New Roman"/>
          <w:sz w:val="28"/>
          <w:szCs w:val="28"/>
        </w:rPr>
        <w:t>ақ</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lang w:val="kk-KZ"/>
        </w:rPr>
        <w:t>ИНҚГ</w:t>
      </w:r>
      <w:r w:rsidRPr="00C27E10">
        <w:rPr>
          <w:rFonts w:ascii="Times New Roman" w:hAnsi="Times New Roman" w:cs="Times New Roman"/>
          <w:sz w:val="28"/>
          <w:szCs w:val="28"/>
          <w:lang w:val="en-US"/>
        </w:rPr>
        <w:t>-</w:t>
      </w:r>
      <w:r w:rsidRPr="00C27E10">
        <w:rPr>
          <w:rFonts w:ascii="Times New Roman" w:hAnsi="Times New Roman" w:cs="Times New Roman"/>
          <w:sz w:val="28"/>
          <w:szCs w:val="28"/>
        </w:rPr>
        <w:t>н</w:t>
      </w:r>
      <w:r w:rsidRPr="00C27E10">
        <w:rPr>
          <w:rFonts w:ascii="Times New Roman" w:hAnsi="Times New Roman" w:cs="Times New Roman"/>
          <w:sz w:val="28"/>
          <w:szCs w:val="28"/>
          <w:lang w:val="kk-KZ"/>
        </w:rPr>
        <w:t>е</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төзімді</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штамдарға</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қарсы</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әсер</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етеді</w:t>
      </w:r>
      <w:r w:rsidRPr="00C27E10">
        <w:rPr>
          <w:rFonts w:ascii="Times New Roman" w:hAnsi="Times New Roman" w:cs="Times New Roman"/>
          <w:sz w:val="28"/>
          <w:szCs w:val="28"/>
          <w:lang w:val="en-US"/>
        </w:rPr>
        <w:t xml:space="preserve"> [38]. </w:t>
      </w:r>
    </w:p>
    <w:p w:rsidR="00AF14BE" w:rsidRPr="00C27E10" w:rsidRDefault="00AF14BE" w:rsidP="00AF14BE">
      <w:pPr>
        <w:ind w:firstLine="709"/>
        <w:jc w:val="both"/>
        <w:rPr>
          <w:rFonts w:ascii="Times New Roman" w:hAnsi="Times New Roman" w:cs="Times New Roman"/>
          <w:sz w:val="28"/>
          <w:szCs w:val="28"/>
          <w:lang w:val="kk-KZ"/>
        </w:rPr>
      </w:pPr>
    </w:p>
    <w:p w:rsidR="00AF14BE" w:rsidRPr="00C27E10" w:rsidRDefault="00AF14BE" w:rsidP="00AF14BE">
      <w:pPr>
        <w:jc w:val="center"/>
        <w:rPr>
          <w:rFonts w:ascii="Times New Roman" w:hAnsi="Times New Roman" w:cs="Times New Roman"/>
        </w:rPr>
      </w:pPr>
      <w:r w:rsidRPr="00C27E10">
        <w:rPr>
          <w:rFonts w:ascii="Times New Roman" w:hAnsi="Times New Roman" w:cs="Times New Roman"/>
        </w:rPr>
        <w:object w:dxaOrig="6888" w:dyaOrig="1640">
          <v:shape id="_x0000_i1040" type="#_x0000_t75" style="width:299.25pt;height:1in" o:ole="">
            <v:imagedata r:id="rId38" o:title=""/>
          </v:shape>
          <o:OLEObject Type="Embed" ProgID="ChemDraw.Document.6.0" ShapeID="_x0000_i1040" DrawAspect="Content" ObjectID="_1845033968" r:id="rId39"/>
        </w:object>
      </w:r>
    </w:p>
    <w:p w:rsidR="00AF14BE" w:rsidRPr="00C27E10" w:rsidRDefault="00AF14BE" w:rsidP="00AF14BE">
      <w:pPr>
        <w:tabs>
          <w:tab w:val="left" w:pos="3667"/>
        </w:tabs>
        <w:ind w:firstLine="709"/>
        <w:jc w:val="both"/>
        <w:rPr>
          <w:rFonts w:ascii="Times New Roman" w:hAnsi="Times New Roman" w:cs="Times New Roman"/>
          <w:sz w:val="28"/>
          <w:szCs w:val="28"/>
        </w:rPr>
      </w:pPr>
      <w:r w:rsidRPr="00C27E10">
        <w:rPr>
          <w:rFonts w:ascii="Times New Roman" w:hAnsi="Times New Roman" w:cs="Times New Roman"/>
          <w:sz w:val="28"/>
          <w:szCs w:val="28"/>
        </w:rPr>
        <w:lastRenderedPageBreak/>
        <w:t>Сондай-ақ шетелдік зерттеушілер [39] ИН</w:t>
      </w:r>
      <w:r w:rsidRPr="00C27E10">
        <w:rPr>
          <w:rFonts w:ascii="Times New Roman" w:hAnsi="Times New Roman" w:cs="Times New Roman"/>
          <w:sz w:val="28"/>
          <w:szCs w:val="28"/>
          <w:lang w:val="kk-KZ"/>
        </w:rPr>
        <w:t>ҚГ</w:t>
      </w:r>
      <w:r w:rsidRPr="00C27E10">
        <w:rPr>
          <w:rFonts w:ascii="Times New Roman" w:hAnsi="Times New Roman" w:cs="Times New Roman"/>
          <w:sz w:val="28"/>
          <w:szCs w:val="28"/>
        </w:rPr>
        <w:t xml:space="preserve">, пиразинамид, </w:t>
      </w:r>
      <w:r w:rsidRPr="00C27E10">
        <w:rPr>
          <w:rFonts w:ascii="Times New Roman" w:hAnsi="Times New Roman" w:cs="Times New Roman"/>
          <w:i/>
          <w:sz w:val="28"/>
          <w:szCs w:val="28"/>
          <w:lang w:val="en-US"/>
        </w:rPr>
        <w:t>n</w:t>
      </w:r>
      <w:r w:rsidRPr="00C27E10">
        <w:rPr>
          <w:rFonts w:ascii="Times New Roman" w:hAnsi="Times New Roman" w:cs="Times New Roman"/>
          <w:sz w:val="28"/>
          <w:szCs w:val="28"/>
        </w:rPr>
        <w:t>-аминоса-лицил қышқылы, этамбутол</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және ципрофлоксацин негізінде бірқатар гидразон-дарды синтездеді</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 xml:space="preserve"> 2-гидрокси-4-изоникотиноилгидразин метиламино-бензой қышқылы (1.40) 0,39 мкг/мл кезінде </w:t>
      </w:r>
      <w:r w:rsidRPr="00C27E10">
        <w:rPr>
          <w:rFonts w:ascii="Times New Roman" w:hAnsi="Times New Roman" w:cs="Times New Roman"/>
          <w:i/>
          <w:iCs/>
          <w:sz w:val="28"/>
          <w:szCs w:val="28"/>
          <w:lang w:val="en-US"/>
        </w:rPr>
        <w:t>M</w:t>
      </w:r>
      <w:r w:rsidRPr="00C27E10">
        <w:rPr>
          <w:rFonts w:ascii="Times New Roman" w:hAnsi="Times New Roman" w:cs="Times New Roman"/>
          <w:i/>
          <w:iCs/>
          <w:sz w:val="28"/>
          <w:szCs w:val="28"/>
        </w:rPr>
        <w:t xml:space="preserve">. </w:t>
      </w:r>
      <w:r w:rsidRPr="00C27E10">
        <w:rPr>
          <w:rFonts w:ascii="Times New Roman" w:hAnsi="Times New Roman" w:cs="Times New Roman"/>
          <w:i/>
          <w:iCs/>
          <w:sz w:val="28"/>
          <w:szCs w:val="28"/>
          <w:lang w:val="en-US"/>
        </w:rPr>
        <w:t>tuberculosis</w:t>
      </w:r>
      <w:r w:rsidRPr="00C27E10">
        <w:rPr>
          <w:rFonts w:ascii="Times New Roman" w:hAnsi="Times New Roman" w:cs="Times New Roman"/>
          <w:i/>
          <w:iCs/>
          <w:sz w:val="28"/>
          <w:szCs w:val="28"/>
        </w:rPr>
        <w:t xml:space="preserve"> </w:t>
      </w:r>
      <w:r w:rsidRPr="00C27E10">
        <w:rPr>
          <w:rFonts w:ascii="Times New Roman" w:hAnsi="Times New Roman" w:cs="Times New Roman"/>
          <w:i/>
          <w:iCs/>
          <w:sz w:val="28"/>
          <w:szCs w:val="28"/>
          <w:lang w:val="en-US"/>
        </w:rPr>
        <w:t>H</w:t>
      </w:r>
      <w:r w:rsidRPr="00C27E10">
        <w:rPr>
          <w:rFonts w:ascii="Times New Roman" w:hAnsi="Times New Roman" w:cs="Times New Roman"/>
          <w:i/>
          <w:iCs/>
          <w:sz w:val="28"/>
          <w:szCs w:val="28"/>
        </w:rPr>
        <w:t>37</w:t>
      </w:r>
      <w:r w:rsidRPr="00C27E10">
        <w:rPr>
          <w:rFonts w:ascii="Times New Roman" w:hAnsi="Times New Roman" w:cs="Times New Roman"/>
          <w:i/>
          <w:iCs/>
          <w:sz w:val="28"/>
          <w:szCs w:val="28"/>
          <w:lang w:val="en-US"/>
        </w:rPr>
        <w:t>Rv</w:t>
      </w:r>
      <w:r w:rsidRPr="00C27E10">
        <w:rPr>
          <w:rFonts w:ascii="Times New Roman" w:hAnsi="Times New Roman" w:cs="Times New Roman"/>
          <w:i/>
          <w:iCs/>
          <w:sz w:val="28"/>
          <w:szCs w:val="28"/>
        </w:rPr>
        <w:t>-ға</w:t>
      </w:r>
      <w:r w:rsidRPr="00C27E10">
        <w:rPr>
          <w:rFonts w:ascii="Times New Roman" w:hAnsi="Times New Roman" w:cs="Times New Roman"/>
          <w:sz w:val="28"/>
          <w:szCs w:val="28"/>
        </w:rPr>
        <w:t xml:space="preserve"> қарсы ең жоғары тежелуді (96%) көрсетті.</w:t>
      </w:r>
    </w:p>
    <w:p w:rsidR="00A32E83" w:rsidRPr="00C27E10" w:rsidRDefault="00A32E83" w:rsidP="00AF14BE">
      <w:pPr>
        <w:tabs>
          <w:tab w:val="left" w:pos="3667"/>
        </w:tabs>
        <w:ind w:firstLine="709"/>
        <w:jc w:val="both"/>
        <w:rPr>
          <w:rFonts w:ascii="Times New Roman" w:hAnsi="Times New Roman" w:cs="Times New Roman"/>
          <w:sz w:val="28"/>
          <w:szCs w:val="28"/>
        </w:rPr>
      </w:pPr>
    </w:p>
    <w:p w:rsidR="00AF14BE" w:rsidRPr="00C27E10" w:rsidRDefault="00AF14BE" w:rsidP="00AF14BE">
      <w:pPr>
        <w:tabs>
          <w:tab w:val="left" w:pos="3667"/>
        </w:tabs>
        <w:ind w:firstLine="709"/>
        <w:jc w:val="both"/>
        <w:rPr>
          <w:rFonts w:ascii="Times New Roman" w:hAnsi="Times New Roman" w:cs="Times New Roman"/>
          <w:sz w:val="2"/>
          <w:szCs w:val="28"/>
        </w:rPr>
      </w:pPr>
      <w:r w:rsidRPr="00C27E10">
        <w:rPr>
          <w:rFonts w:ascii="Times New Roman" w:hAnsi="Times New Roman" w:cs="Times New Roman"/>
          <w:sz w:val="28"/>
          <w:szCs w:val="28"/>
        </w:rPr>
        <w:tab/>
      </w:r>
    </w:p>
    <w:p w:rsidR="00AF14BE" w:rsidRPr="00C27E10" w:rsidRDefault="00AF14BE" w:rsidP="00AF14BE">
      <w:pPr>
        <w:jc w:val="center"/>
        <w:rPr>
          <w:rFonts w:ascii="Times New Roman" w:hAnsi="Times New Roman" w:cs="Times New Roman"/>
          <w:lang w:val="kk-KZ"/>
        </w:rPr>
      </w:pPr>
      <w:r w:rsidRPr="00C27E10">
        <w:rPr>
          <w:rFonts w:ascii="Times New Roman" w:hAnsi="Times New Roman" w:cs="Times New Roman"/>
          <w:lang w:val="kk-KZ"/>
        </w:rPr>
        <w:t xml:space="preserve"> </w:t>
      </w:r>
      <w:r w:rsidRPr="00C27E10">
        <w:rPr>
          <w:rFonts w:ascii="Times New Roman" w:hAnsi="Times New Roman" w:cs="Times New Roman"/>
        </w:rPr>
        <w:object w:dxaOrig="4174" w:dyaOrig="1615">
          <v:shape id="_x0000_i1041" type="#_x0000_t75" style="width:182.25pt;height:1in" o:ole="">
            <v:imagedata r:id="rId40" o:title=""/>
          </v:shape>
          <o:OLEObject Type="Embed" ProgID="ChemDraw.Document.6.0" ShapeID="_x0000_i1041" DrawAspect="Content" ObjectID="_1845033969" r:id="rId41"/>
        </w:object>
      </w:r>
      <w:r w:rsidRPr="00C27E10">
        <w:rPr>
          <w:rFonts w:ascii="Times New Roman" w:hAnsi="Times New Roman" w:cs="Times New Roman"/>
          <w:lang w:val="kk-KZ"/>
        </w:rPr>
        <w:t xml:space="preserve">             </w:t>
      </w:r>
      <w:r w:rsidRPr="00C27E10">
        <w:rPr>
          <w:rFonts w:ascii="Times New Roman" w:hAnsi="Times New Roman" w:cs="Times New Roman"/>
        </w:rPr>
        <w:object w:dxaOrig="3096" w:dyaOrig="1935">
          <v:shape id="_x0000_i1042" type="#_x0000_t75" style="width:140.25pt;height:87pt" o:ole="">
            <v:imagedata r:id="rId42" o:title=""/>
          </v:shape>
          <o:OLEObject Type="Embed" ProgID="ChemDraw.Document.6.0" ShapeID="_x0000_i1042" DrawAspect="Content" ObjectID="_1845033970" r:id="rId43"/>
        </w:object>
      </w:r>
    </w:p>
    <w:p w:rsidR="00AF14BE" w:rsidRPr="00C27E10" w:rsidRDefault="00AF14BE" w:rsidP="00AF14BE">
      <w:pPr>
        <w:ind w:firstLine="709"/>
        <w:jc w:val="both"/>
        <w:rPr>
          <w:rFonts w:ascii="Times New Roman" w:eastAsia="TimesNewRomanPSMT" w:hAnsi="Times New Roman" w:cs="Times New Roman"/>
          <w:sz w:val="2"/>
          <w:szCs w:val="28"/>
          <w:lang w:val="kk-KZ"/>
        </w:rPr>
      </w:pPr>
    </w:p>
    <w:p w:rsidR="00AF14BE" w:rsidRPr="00C27E10" w:rsidRDefault="00AF14BE" w:rsidP="00AF14BE">
      <w:pPr>
        <w:ind w:firstLine="709"/>
        <w:jc w:val="both"/>
        <w:rPr>
          <w:rFonts w:ascii="Times New Roman" w:eastAsia="TimesNewRomanPSMT" w:hAnsi="Times New Roman" w:cs="Times New Roman"/>
          <w:sz w:val="28"/>
          <w:szCs w:val="28"/>
          <w:lang w:val="kk-KZ"/>
        </w:rPr>
      </w:pPr>
    </w:p>
    <w:p w:rsidR="00AF14BE" w:rsidRPr="00C27E10" w:rsidRDefault="00AF14BE" w:rsidP="00AF14BE">
      <w:pPr>
        <w:ind w:firstLine="709"/>
        <w:jc w:val="both"/>
        <w:rPr>
          <w:rFonts w:ascii="Times New Roman" w:eastAsia="TimesNewRomanPSMT" w:hAnsi="Times New Roman" w:cs="Times New Roman"/>
          <w:sz w:val="28"/>
          <w:szCs w:val="28"/>
          <w:lang w:val="kk-KZ"/>
        </w:rPr>
      </w:pPr>
      <w:r w:rsidRPr="00C27E10">
        <w:rPr>
          <w:rFonts w:ascii="Times New Roman" w:eastAsia="TimesNewRomanPSMT" w:hAnsi="Times New Roman" w:cs="Times New Roman"/>
          <w:sz w:val="28"/>
          <w:szCs w:val="28"/>
          <w:lang w:val="kk-KZ"/>
        </w:rPr>
        <w:t xml:space="preserve">N'-[2-гидрокси-3-(пиперазин-1-илметил)-фенил]этилиден)изоникотино-гидразид (1.40) МИК 0,56 мкм мәнімен ИНҚГ (МИК 2,04 мкм) қарағанда белсендірек агент екені анықталды [40].     </w:t>
      </w:r>
    </w:p>
    <w:p w:rsidR="00AF14BE" w:rsidRPr="00C27E10" w:rsidRDefault="00AF14BE" w:rsidP="00AF14BE">
      <w:pPr>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 xml:space="preserve">Әдеби деректерде ИНҚГ-ның бірқатар жаңа гидразон туындыларының антимикробтық, туберкулезге қарсы және зеңге қарсы белсенділігі туралы мәліметтер бар, бұл осы классқа жататын жаңа қосылыстарды синтездеуге және олардың физиологиялық әсерін зерттеуге зерттеушілердің қызығушылығының артуына себеп болады [41-44]. </w:t>
      </w:r>
      <w:r w:rsidR="0041778D" w:rsidRPr="00C27E10">
        <w:rPr>
          <w:rFonts w:ascii="Times New Roman" w:hAnsi="Times New Roman" w:cs="Times New Roman"/>
          <w:sz w:val="28"/>
          <w:szCs w:val="28"/>
          <w:lang w:val="kk-KZ"/>
        </w:rPr>
        <w:t>[45] зерттеу жұмысында</w:t>
      </w:r>
      <w:r w:rsidRPr="00C27E10">
        <w:rPr>
          <w:rFonts w:ascii="Times New Roman" w:hAnsi="Times New Roman" w:cs="Times New Roman"/>
          <w:sz w:val="28"/>
          <w:szCs w:val="28"/>
          <w:lang w:val="kk-KZ"/>
        </w:rPr>
        <w:t xml:space="preserve"> 4-формилфенил-N-фенилкарбаматтың</w:t>
      </w:r>
      <w:r w:rsidR="0041778D"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lang w:val="kk-KZ"/>
        </w:rPr>
        <w:t xml:space="preserve">(1.42) </w:t>
      </w:r>
      <w:r w:rsidR="0041778D" w:rsidRPr="00C27E10">
        <w:rPr>
          <w:rFonts w:ascii="Times New Roman" w:hAnsi="Times New Roman" w:cs="Times New Roman"/>
          <w:sz w:val="28"/>
          <w:szCs w:val="28"/>
          <w:lang w:val="kk-KZ"/>
        </w:rPr>
        <w:t>ИНҚГ-мен</w:t>
      </w:r>
      <w:r w:rsidRPr="00C27E10">
        <w:rPr>
          <w:rFonts w:ascii="Times New Roman" w:hAnsi="Times New Roman" w:cs="Times New Roman"/>
          <w:sz w:val="28"/>
          <w:szCs w:val="28"/>
          <w:lang w:val="kk-KZ"/>
        </w:rPr>
        <w:t xml:space="preserve"> </w:t>
      </w:r>
      <w:r w:rsidR="0041778D" w:rsidRPr="00C27E10">
        <w:rPr>
          <w:rFonts w:ascii="Times New Roman" w:hAnsi="Times New Roman" w:cs="Times New Roman"/>
          <w:sz w:val="28"/>
          <w:szCs w:val="28"/>
          <w:lang w:val="kk-KZ"/>
        </w:rPr>
        <w:t>сипатталған</w:t>
      </w:r>
      <w:r w:rsidRPr="00C27E10">
        <w:rPr>
          <w:rFonts w:ascii="Times New Roman" w:hAnsi="Times New Roman" w:cs="Times New Roman"/>
          <w:sz w:val="28"/>
          <w:szCs w:val="28"/>
          <w:lang w:val="kk-KZ"/>
        </w:rPr>
        <w:t>.</w:t>
      </w:r>
    </w:p>
    <w:p w:rsidR="00A32E83" w:rsidRPr="00C27E10" w:rsidRDefault="00A32E83" w:rsidP="00AF14BE">
      <w:pPr>
        <w:ind w:firstLine="709"/>
        <w:jc w:val="both"/>
        <w:rPr>
          <w:rFonts w:ascii="Times New Roman" w:hAnsi="Times New Roman" w:cs="Times New Roman"/>
          <w:sz w:val="28"/>
          <w:szCs w:val="28"/>
          <w:lang w:val="kk-KZ"/>
        </w:rPr>
      </w:pPr>
    </w:p>
    <w:p w:rsidR="00AF14BE" w:rsidRPr="00C27E10" w:rsidRDefault="00AF14BE" w:rsidP="00AF14BE">
      <w:pPr>
        <w:jc w:val="center"/>
        <w:rPr>
          <w:rFonts w:ascii="Times New Roman" w:hAnsi="Times New Roman" w:cs="Times New Roman"/>
        </w:rPr>
      </w:pPr>
      <w:r w:rsidRPr="00C27E10">
        <w:rPr>
          <w:rFonts w:ascii="Times New Roman" w:hAnsi="Times New Roman" w:cs="Times New Roman"/>
        </w:rPr>
        <w:object w:dxaOrig="9533" w:dyaOrig="2616">
          <v:shape id="_x0000_i1043" type="#_x0000_t75" style="width:424.5pt;height:108.75pt" o:ole="">
            <v:imagedata r:id="rId44" o:title=""/>
          </v:shape>
          <o:OLEObject Type="Embed" ProgID="ChemDraw.Document.6.0" ShapeID="_x0000_i1043" DrawAspect="Content" ObjectID="_1845033971" r:id="rId45"/>
        </w:object>
      </w:r>
    </w:p>
    <w:p w:rsidR="00A32E83" w:rsidRPr="00C27E10" w:rsidRDefault="00A32E83" w:rsidP="00AF14BE">
      <w:pPr>
        <w:jc w:val="center"/>
        <w:rPr>
          <w:rFonts w:ascii="Times New Roman" w:hAnsi="Times New Roman" w:cs="Times New Roman"/>
          <w:sz w:val="28"/>
        </w:rPr>
      </w:pPr>
    </w:p>
    <w:p w:rsidR="00AF14BE" w:rsidRPr="00C27E10" w:rsidRDefault="00AF14BE" w:rsidP="00AF14BE">
      <w:pPr>
        <w:spacing w:before="100" w:beforeAutospacing="1" w:after="100" w:afterAutospacing="1"/>
        <w:ind w:firstLine="709"/>
        <w:contextualSpacing/>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 xml:space="preserve">Болжам бойынша, альдегидтердің нуклеофильді реагенттермен конденса-ция реакциялары өнімділігі жоғары (96%) өнімді (1.43) өндіруге әкеледі [45]. [46] еңбекте ИНҚГ ядросынан алынған қосылыстардың (1.44-1.56) бактерияға қарсы белсенділігін </w:t>
      </w:r>
      <w:r w:rsidRPr="00C27E10">
        <w:rPr>
          <w:rFonts w:ascii="Times New Roman" w:hAnsi="Times New Roman" w:cs="Times New Roman"/>
          <w:i/>
          <w:iCs/>
          <w:sz w:val="28"/>
          <w:szCs w:val="28"/>
          <w:lang w:val="kk-KZ" w:eastAsia="ru-RU"/>
        </w:rPr>
        <w:t>in vitro</w:t>
      </w:r>
      <w:r w:rsidRPr="00C27E10">
        <w:rPr>
          <w:rFonts w:ascii="Times New Roman" w:hAnsi="Times New Roman" w:cs="Times New Roman"/>
          <w:sz w:val="28"/>
          <w:szCs w:val="28"/>
          <w:lang w:val="kk-KZ" w:eastAsia="ru-RU"/>
        </w:rPr>
        <w:t xml:space="preserve"> жобалау, синтездеу және бағалау үшін QSAR негізіндегі тәсілдер егжей-тегжейлі сипатталған. Бұл қосылыстар стандартты </w:t>
      </w:r>
      <w:r w:rsidRPr="00C27E10">
        <w:rPr>
          <w:rFonts w:ascii="Times New Roman" w:hAnsi="Times New Roman" w:cs="Times New Roman"/>
          <w:i/>
          <w:iCs/>
          <w:sz w:val="28"/>
          <w:szCs w:val="28"/>
          <w:lang w:val="kk-KZ" w:eastAsia="ru-RU"/>
        </w:rPr>
        <w:t>M. tuberculosis h37rv</w:t>
      </w:r>
      <w:r w:rsidRPr="00C27E10">
        <w:rPr>
          <w:rFonts w:ascii="Times New Roman" w:hAnsi="Times New Roman" w:cs="Times New Roman"/>
          <w:sz w:val="28"/>
          <w:szCs w:val="28"/>
          <w:lang w:val="kk-KZ" w:eastAsia="ru-RU"/>
        </w:rPr>
        <w:t xml:space="preserve"> штаммында және екі мутацияланған штаммда сыналған, олардың біреуі тек katG s315t мутациясын, ал екіншісі katG генінің толық жойылуын (</w:t>
      </w:r>
      <w:r w:rsidRPr="00C27E10">
        <w:rPr>
          <w:rFonts w:ascii="Times New Roman" w:hAnsi="Times New Roman" w:cs="Times New Roman"/>
          <w:sz w:val="28"/>
          <w:szCs w:val="28"/>
          <w:lang w:eastAsia="ru-RU"/>
        </w:rPr>
        <w:t>Δ</w:t>
      </w:r>
      <w:r w:rsidRPr="00C27E10">
        <w:rPr>
          <w:rFonts w:ascii="Times New Roman" w:hAnsi="Times New Roman" w:cs="Times New Roman"/>
          <w:sz w:val="28"/>
          <w:szCs w:val="28"/>
          <w:lang w:val="kk-KZ" w:eastAsia="ru-RU"/>
        </w:rPr>
        <w:t>katG) тасымалдайды [47].</w:t>
      </w:r>
    </w:p>
    <w:p w:rsidR="00AF14BE" w:rsidRPr="00C27E10" w:rsidRDefault="00AF14BE" w:rsidP="00AF14BE">
      <w:pPr>
        <w:spacing w:before="100" w:beforeAutospacing="1" w:after="100" w:afterAutospacing="1"/>
        <w:ind w:firstLine="709"/>
        <w:contextualSpacing/>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Бірқатар жаңа изоникотиноилгидразондар, соның ішінде (1.44), (1.45), (1.48) және (1.51), әртүрлі орыналмастырылған хош иісті альдегидтермен ИНҚГ функционализациясы арқылы синтезделді.</w:t>
      </w:r>
    </w:p>
    <w:p w:rsidR="00AF14BE" w:rsidRPr="00C27E10" w:rsidRDefault="00AF14BE" w:rsidP="00AF14BE">
      <w:pPr>
        <w:spacing w:before="100" w:beforeAutospacing="1" w:after="100" w:afterAutospacing="1"/>
        <w:ind w:firstLine="709"/>
        <w:contextualSpacing/>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 xml:space="preserve">ИНҚГ-ның альдегидтермен конденсация реакциялары этанол ортасында жүргізілді, нәтижесінде тиісті Шифф негіздері пайда болды. Алынған қосы-лыстар бағаналы хроматографияны қолдана отырып, кристалды қатты заттар </w:t>
      </w:r>
      <w:r w:rsidRPr="00C27E10">
        <w:rPr>
          <w:rFonts w:ascii="Times New Roman" w:hAnsi="Times New Roman" w:cs="Times New Roman"/>
          <w:sz w:val="28"/>
          <w:szCs w:val="28"/>
          <w:lang w:val="kk-KZ" w:eastAsia="ru-RU"/>
        </w:rPr>
        <w:lastRenderedPageBreak/>
        <w:t>түрінде оқшауланған. (1.45) және (1.46) қосылыстары үшін ИНҚГ /альдегид 1:0,5 молярлық қатынасында хош иісті альдегидпен әрекеттесу тек бір альдегид тобының модификациясына әкелді. (1.46) және (1.47) қосылыстар этанолдағы NaBH</w:t>
      </w:r>
      <w:r w:rsidRPr="00C27E10">
        <w:rPr>
          <w:rFonts w:ascii="Times New Roman" w:hAnsi="Times New Roman" w:cs="Times New Roman"/>
          <w:sz w:val="28"/>
          <w:szCs w:val="28"/>
          <w:vertAlign w:val="subscript"/>
          <w:lang w:val="kk-KZ" w:eastAsia="ru-RU"/>
        </w:rPr>
        <w:t>4</w:t>
      </w:r>
      <w:r w:rsidRPr="00C27E10">
        <w:rPr>
          <w:rFonts w:ascii="Times New Roman" w:hAnsi="Times New Roman" w:cs="Times New Roman"/>
          <w:sz w:val="28"/>
          <w:szCs w:val="28"/>
          <w:lang w:val="kk-KZ" w:eastAsia="ru-RU"/>
        </w:rPr>
        <w:t xml:space="preserve"> көмегімен сәйкес қосылыстарды (1.45) және (1.46) тотықсыздандыру арқылы алынады, содан кейін қайта кристалданады [46,47].</w:t>
      </w:r>
    </w:p>
    <w:p w:rsidR="00A32E83" w:rsidRPr="00C27E10" w:rsidRDefault="00A32E83" w:rsidP="00AF14BE">
      <w:pPr>
        <w:spacing w:before="100" w:beforeAutospacing="1" w:after="100" w:afterAutospacing="1"/>
        <w:ind w:firstLine="709"/>
        <w:contextualSpacing/>
        <w:jc w:val="both"/>
        <w:rPr>
          <w:rFonts w:ascii="Times New Roman" w:hAnsi="Times New Roman" w:cs="Times New Roman"/>
          <w:sz w:val="28"/>
          <w:szCs w:val="28"/>
          <w:lang w:val="kk-KZ" w:eastAsia="ru-RU"/>
        </w:rPr>
      </w:pPr>
    </w:p>
    <w:p w:rsidR="00AF14BE" w:rsidRPr="00C27E10" w:rsidRDefault="00AF14BE" w:rsidP="00AF14BE">
      <w:pPr>
        <w:autoSpaceDE w:val="0"/>
        <w:autoSpaceDN w:val="0"/>
        <w:adjustRightInd w:val="0"/>
        <w:jc w:val="center"/>
        <w:rPr>
          <w:rFonts w:ascii="Times New Roman" w:hAnsi="Times New Roman" w:cs="Times New Roman"/>
          <w:sz w:val="20"/>
          <w:szCs w:val="20"/>
          <w:lang w:val="en-US"/>
        </w:rPr>
      </w:pPr>
      <w:r w:rsidRPr="00C27E10">
        <w:rPr>
          <w:rFonts w:ascii="Times New Roman" w:hAnsi="Times New Roman" w:cs="Times New Roman"/>
        </w:rPr>
        <w:object w:dxaOrig="10241" w:dyaOrig="5513">
          <v:shape id="_x0000_i1044" type="#_x0000_t75" style="width:438pt;height:233.25pt" o:ole="">
            <v:imagedata r:id="rId46" o:title=""/>
          </v:shape>
          <o:OLEObject Type="Embed" ProgID="ChemDraw.Document.6.0" ShapeID="_x0000_i1044" DrawAspect="Content" ObjectID="_1845033972" r:id="rId47"/>
        </w:object>
      </w:r>
    </w:p>
    <w:p w:rsidR="00AF14BE" w:rsidRPr="00C27E10" w:rsidRDefault="00AF14BE" w:rsidP="00AF14BE">
      <w:pPr>
        <w:spacing w:before="100" w:beforeAutospacing="1" w:after="100" w:afterAutospacing="1"/>
        <w:ind w:firstLine="709"/>
        <w:contextualSpacing/>
        <w:jc w:val="both"/>
        <w:rPr>
          <w:rFonts w:ascii="Times New Roman" w:hAnsi="Times New Roman" w:cs="Times New Roman"/>
          <w:sz w:val="28"/>
          <w:szCs w:val="28"/>
          <w:lang w:eastAsia="ru-RU"/>
        </w:rPr>
      </w:pPr>
    </w:p>
    <w:p w:rsidR="00AF14BE" w:rsidRPr="00C27E10" w:rsidRDefault="00E24E47" w:rsidP="00AF14BE">
      <w:pPr>
        <w:spacing w:before="100" w:beforeAutospacing="1" w:after="100" w:afterAutospacing="1"/>
        <w:ind w:firstLine="709"/>
        <w:contextualSpacing/>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 xml:space="preserve">Қосылыстардың (1.45), (1.46), (1.47)-(1.49) антимикробтық </w:t>
      </w:r>
      <w:r w:rsidR="00AF14BE" w:rsidRPr="00C27E10">
        <w:rPr>
          <w:rFonts w:ascii="Times New Roman" w:hAnsi="Times New Roman" w:cs="Times New Roman"/>
          <w:sz w:val="28"/>
          <w:szCs w:val="28"/>
          <w:lang w:val="kk-KZ" w:eastAsia="ru-RU"/>
        </w:rPr>
        <w:t>белсенділікт</w:t>
      </w:r>
      <w:r w:rsidRPr="00C27E10">
        <w:rPr>
          <w:rFonts w:ascii="Times New Roman" w:hAnsi="Times New Roman" w:cs="Times New Roman"/>
          <w:sz w:val="28"/>
          <w:szCs w:val="28"/>
          <w:lang w:val="kk-KZ" w:eastAsia="ru-RU"/>
        </w:rPr>
        <w:t>р</w:t>
      </w:r>
      <w:r w:rsidR="00AF14BE" w:rsidRPr="00C27E10">
        <w:rPr>
          <w:rFonts w:ascii="Times New Roman" w:hAnsi="Times New Roman" w:cs="Times New Roman"/>
          <w:sz w:val="28"/>
          <w:szCs w:val="28"/>
          <w:lang w:val="kk-KZ" w:eastAsia="ru-RU"/>
        </w:rPr>
        <w:t>і</w:t>
      </w:r>
      <w:r w:rsidRPr="00C27E10">
        <w:rPr>
          <w:rFonts w:ascii="Times New Roman" w:hAnsi="Times New Roman" w:cs="Times New Roman"/>
          <w:sz w:val="28"/>
          <w:szCs w:val="28"/>
          <w:lang w:val="kk-KZ" w:eastAsia="ru-RU"/>
        </w:rPr>
        <w:t>н</w:t>
      </w:r>
      <w:r w:rsidR="00AF14BE" w:rsidRPr="00C27E10">
        <w:rPr>
          <w:rFonts w:ascii="Times New Roman" w:hAnsi="Times New Roman" w:cs="Times New Roman"/>
          <w:sz w:val="28"/>
          <w:szCs w:val="28"/>
          <w:lang w:val="kk-KZ" w:eastAsia="ru-RU"/>
        </w:rPr>
        <w:t xml:space="preserve"> бағалау  </w:t>
      </w:r>
      <w:r w:rsidR="00AF14BE" w:rsidRPr="00C27E10">
        <w:rPr>
          <w:rFonts w:ascii="Times New Roman" w:hAnsi="Times New Roman" w:cs="Times New Roman"/>
          <w:i/>
          <w:iCs/>
          <w:sz w:val="28"/>
          <w:szCs w:val="28"/>
          <w:lang w:val="kk-KZ" w:eastAsia="ru-RU"/>
        </w:rPr>
        <w:t xml:space="preserve">M. tuberculosis </w:t>
      </w:r>
      <w:r w:rsidR="00AF14BE" w:rsidRPr="00C27E10">
        <w:rPr>
          <w:rFonts w:ascii="Times New Roman" w:hAnsi="Times New Roman" w:cs="Times New Roman"/>
          <w:iCs/>
          <w:sz w:val="28"/>
          <w:szCs w:val="28"/>
          <w:lang w:val="kk-KZ" w:eastAsia="ru-RU"/>
        </w:rPr>
        <w:t>H37RV</w:t>
      </w:r>
      <w:r w:rsidR="00AF14BE" w:rsidRPr="00C27E10">
        <w:rPr>
          <w:rFonts w:ascii="Times New Roman" w:hAnsi="Times New Roman" w:cs="Times New Roman"/>
          <w:sz w:val="28"/>
          <w:szCs w:val="28"/>
          <w:lang w:val="kk-KZ" w:eastAsia="ru-RU"/>
        </w:rPr>
        <w:t xml:space="preserve"> (МИК ≈ 0,28 мМ) қарсы белсенділігі бастапқы ИНҚГ-мен салыстырғанда (МИК ≈ 0,29 мМ) жоғары. Белсенділіктегі айырмашылықтар стереохимияның ерекшеліктерімен, атап айтқанда алмастыр-ғыштардың табиғатымен және олардың белсендіру сатысында изоникотиноил радикалының қалыптасуы мен тұрақтануына қатысу қабілетімен байланысты. Алдыңғы зерттеулердей, липофильділік қосылыстардың биологиялық белсенді-лігіне айтарлықтай әсер етпеді, бұл таралу коэффициентінің логарифмі (logPₒ/ₑ) мен МИК мәндері арасындағы корреляцияның болмауымен расталады [46]. </w:t>
      </w:r>
    </w:p>
    <w:p w:rsidR="00AF14BE" w:rsidRPr="00C27E10" w:rsidRDefault="00AF14BE" w:rsidP="00AF14BE">
      <w:pPr>
        <w:spacing w:before="100" w:beforeAutospacing="1" w:after="100" w:afterAutospacing="1"/>
        <w:ind w:firstLine="709"/>
        <w:contextualSpacing/>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 xml:space="preserve">(1.46)-(1.52) қосылыстары KatG S315T мутациясы бар, изониазидке төзімді </w:t>
      </w:r>
      <w:r w:rsidRPr="00C27E10">
        <w:rPr>
          <w:rFonts w:ascii="Times New Roman" w:hAnsi="Times New Roman" w:cs="Times New Roman"/>
          <w:i/>
          <w:sz w:val="28"/>
          <w:szCs w:val="28"/>
          <w:lang w:val="kk-KZ" w:eastAsia="ru-RU"/>
        </w:rPr>
        <w:t>M. tuberculosis</w:t>
      </w:r>
      <w:r w:rsidRPr="00C27E10">
        <w:rPr>
          <w:rFonts w:ascii="Times New Roman" w:hAnsi="Times New Roman" w:cs="Times New Roman"/>
          <w:sz w:val="28"/>
          <w:szCs w:val="28"/>
          <w:lang w:val="kk-KZ" w:eastAsia="ru-RU"/>
        </w:rPr>
        <w:t xml:space="preserve"> клиникалық штамына қатысты ИНҚГ-мен салыстырғанда жоғары белсенділік көрсетті. Ең жоғары нәтиже көміртек атомдарының саны 10 болатын алкил тізбегі бар (1.52) қосылысында байқалды. Бұл қосылыс аталған төзімді штамға қарсы ИНҚГ-ге қарағанда шамамен алты есе тиімді болды [47].</w:t>
      </w:r>
    </w:p>
    <w:p w:rsidR="00AF14BE" w:rsidRPr="00C27E10" w:rsidRDefault="00AF14BE" w:rsidP="00AF14BE">
      <w:pPr>
        <w:spacing w:before="100" w:beforeAutospacing="1" w:after="100" w:afterAutospacing="1"/>
        <w:ind w:firstLine="709"/>
        <w:contextualSpacing/>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 xml:space="preserve">Авторлар [48] </w:t>
      </w:r>
      <w:r w:rsidRPr="00C27E10">
        <w:rPr>
          <w:rFonts w:ascii="Times New Roman" w:hAnsi="Times New Roman" w:cs="Times New Roman"/>
          <w:i/>
          <w:sz w:val="28"/>
          <w:szCs w:val="28"/>
          <w:lang w:val="kk-KZ" w:eastAsia="ru-RU"/>
        </w:rPr>
        <w:t>M. tuberculosis</w:t>
      </w:r>
      <w:r w:rsidRPr="00C27E10">
        <w:rPr>
          <w:rFonts w:ascii="Times New Roman" w:hAnsi="Times New Roman" w:cs="Times New Roman"/>
          <w:sz w:val="28"/>
          <w:szCs w:val="28"/>
          <w:lang w:val="kk-KZ" w:eastAsia="ru-RU"/>
        </w:rPr>
        <w:t xml:space="preserve"> H37Rv ATCC 27294 және изониазидке төзімді M. tuberculosis ATCC 35822 штамдарына қарсы (1.57)-(1.62) изоникотиноилгидразондарының алты жаңа туындысының </w:t>
      </w:r>
      <w:r w:rsidRPr="00C27E10">
        <w:rPr>
          <w:rFonts w:ascii="Times New Roman" w:hAnsi="Times New Roman" w:cs="Times New Roman"/>
          <w:i/>
          <w:sz w:val="28"/>
          <w:szCs w:val="28"/>
          <w:lang w:val="kk-KZ" w:eastAsia="ru-RU"/>
        </w:rPr>
        <w:t>in vitro</w:t>
      </w:r>
      <w:r w:rsidRPr="00C27E10">
        <w:rPr>
          <w:rFonts w:ascii="Times New Roman" w:hAnsi="Times New Roman" w:cs="Times New Roman"/>
          <w:sz w:val="28"/>
          <w:szCs w:val="28"/>
          <w:lang w:val="kk-KZ" w:eastAsia="ru-RU"/>
        </w:rPr>
        <w:t xml:space="preserve"> жағдайындағы белсенділігін зерттеген.</w:t>
      </w:r>
    </w:p>
    <w:p w:rsidR="00AF14BE" w:rsidRPr="00C27E10" w:rsidRDefault="00AF14BE" w:rsidP="00AF14BE">
      <w:pPr>
        <w:spacing w:before="100" w:beforeAutospacing="1" w:after="100" w:afterAutospacing="1"/>
        <w:ind w:firstLine="709"/>
        <w:contextualSpacing/>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 xml:space="preserve">Зерттеу нәтижелері көрсеткендей, (1.57)-(1.62) қосылыстарының кейбірін субингибиторлық концентрацияда қолдану этамбутол, n-аминосалицил </w:t>
      </w:r>
      <w:r w:rsidRPr="00C27E10">
        <w:rPr>
          <w:rFonts w:ascii="Times New Roman" w:hAnsi="Times New Roman" w:cs="Times New Roman"/>
          <w:sz w:val="28"/>
          <w:szCs w:val="28"/>
          <w:lang w:val="kk-KZ" w:eastAsia="ru-RU"/>
        </w:rPr>
        <w:lastRenderedPageBreak/>
        <w:t>қышқылы және рифампициннің минималды ингибиторлық концентрациясын 4-16 есе төмендеткен. Бұл аталған туындылардың туберкулезге қарсы препараттардың әсерін күшейте алатынын көрсетеді.</w:t>
      </w:r>
    </w:p>
    <w:p w:rsidR="00A32E83" w:rsidRPr="00C27E10" w:rsidRDefault="00A32E83" w:rsidP="00AF14BE">
      <w:pPr>
        <w:spacing w:before="100" w:beforeAutospacing="1" w:after="100" w:afterAutospacing="1"/>
        <w:ind w:firstLine="709"/>
        <w:contextualSpacing/>
        <w:jc w:val="both"/>
        <w:rPr>
          <w:rFonts w:ascii="Times New Roman" w:hAnsi="Times New Roman" w:cs="Times New Roman"/>
          <w:sz w:val="28"/>
          <w:szCs w:val="28"/>
          <w:lang w:val="kk-KZ" w:eastAsia="ru-RU"/>
        </w:rPr>
      </w:pPr>
    </w:p>
    <w:p w:rsidR="00AF14BE" w:rsidRPr="00C27E10" w:rsidRDefault="00AF14BE" w:rsidP="00AF14BE">
      <w:pPr>
        <w:jc w:val="center"/>
        <w:rPr>
          <w:rFonts w:ascii="Times New Roman" w:hAnsi="Times New Roman" w:cs="Times New Roman"/>
        </w:rPr>
      </w:pPr>
      <w:r w:rsidRPr="00C27E10">
        <w:rPr>
          <w:rFonts w:ascii="Times New Roman" w:hAnsi="Times New Roman" w:cs="Times New Roman"/>
        </w:rPr>
        <w:object w:dxaOrig="8336" w:dyaOrig="1935">
          <v:shape id="_x0000_i1045" type="#_x0000_t75" style="width:367.5pt;height:88.5pt" o:ole="">
            <v:imagedata r:id="rId48" o:title=""/>
          </v:shape>
          <o:OLEObject Type="Embed" ProgID="ChemDraw.Document.6.0" ShapeID="_x0000_i1045" DrawAspect="Content" ObjectID="_1845033973" r:id="rId49"/>
        </w:object>
      </w:r>
    </w:p>
    <w:p w:rsidR="00AF14BE" w:rsidRPr="00C27E10" w:rsidRDefault="00AF14BE" w:rsidP="00AF14BE">
      <w:pPr>
        <w:spacing w:before="100" w:beforeAutospacing="1" w:after="100" w:afterAutospacing="1"/>
        <w:ind w:firstLine="709"/>
        <w:contextualSpacing/>
        <w:jc w:val="both"/>
        <w:rPr>
          <w:rFonts w:ascii="Times New Roman" w:hAnsi="Times New Roman" w:cs="Times New Roman"/>
          <w:sz w:val="28"/>
          <w:szCs w:val="28"/>
          <w:lang w:val="kk-KZ" w:eastAsia="ru-RU"/>
        </w:rPr>
      </w:pPr>
    </w:p>
    <w:p w:rsidR="00E24E47" w:rsidRPr="00C27E10" w:rsidRDefault="00AF14BE" w:rsidP="00E24E47">
      <w:pPr>
        <w:spacing w:before="100" w:beforeAutospacing="1" w:after="100" w:afterAutospacing="1"/>
        <w:ind w:firstLine="708"/>
        <w:contextualSpacing/>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 xml:space="preserve">Бұл жағдайда </w:t>
      </w:r>
      <w:r w:rsidR="00E24E47" w:rsidRPr="00C27E10">
        <w:rPr>
          <w:rFonts w:ascii="Times New Roman" w:hAnsi="Times New Roman" w:cs="Times New Roman"/>
          <w:sz w:val="28"/>
          <w:szCs w:val="28"/>
          <w:lang w:val="kk-KZ" w:eastAsia="ru-RU"/>
        </w:rPr>
        <w:t>фракциялық тежегіш концентрация (ФТК)</w:t>
      </w:r>
      <w:r w:rsidRPr="00C27E10">
        <w:rPr>
          <w:rFonts w:ascii="Times New Roman" w:hAnsi="Times New Roman" w:cs="Times New Roman"/>
          <w:sz w:val="28"/>
          <w:szCs w:val="28"/>
          <w:lang w:val="kk-KZ" w:eastAsia="ru-RU"/>
        </w:rPr>
        <w:t xml:space="preserve"> мәндері 0,17-0,37 </w:t>
      </w:r>
      <w:r w:rsidR="00E24E47" w:rsidRPr="00C27E10">
        <w:rPr>
          <w:rFonts w:ascii="Times New Roman" w:hAnsi="Times New Roman" w:cs="Times New Roman"/>
          <w:sz w:val="28"/>
          <w:szCs w:val="28"/>
          <w:lang w:val="kk-KZ" w:eastAsia="ru-RU"/>
        </w:rPr>
        <w:t>тең</w:t>
      </w:r>
      <w:r w:rsidRPr="00C27E10">
        <w:rPr>
          <w:rFonts w:ascii="Times New Roman" w:hAnsi="Times New Roman" w:cs="Times New Roman"/>
          <w:sz w:val="28"/>
          <w:szCs w:val="28"/>
          <w:lang w:val="kk-KZ" w:eastAsia="ru-RU"/>
        </w:rPr>
        <w:t xml:space="preserve"> болды. </w:t>
      </w:r>
      <w:r w:rsidR="00E24E47" w:rsidRPr="00C27E10">
        <w:rPr>
          <w:rFonts w:ascii="Times New Roman" w:hAnsi="Times New Roman" w:cs="Times New Roman"/>
          <w:sz w:val="28"/>
          <w:szCs w:val="28"/>
          <w:lang w:val="kk-KZ" w:eastAsia="ru-RU"/>
        </w:rPr>
        <w:t>Бұл көрсеткіш</w:t>
      </w:r>
      <w:r w:rsidRPr="00C27E10">
        <w:rPr>
          <w:rFonts w:ascii="Times New Roman" w:hAnsi="Times New Roman" w:cs="Times New Roman"/>
          <w:sz w:val="28"/>
          <w:szCs w:val="28"/>
          <w:lang w:val="kk-KZ" w:eastAsia="ru-RU"/>
        </w:rPr>
        <w:t xml:space="preserve"> қосылыстардың </w:t>
      </w:r>
      <w:r w:rsidRPr="00C27E10">
        <w:rPr>
          <w:rFonts w:ascii="Times New Roman" w:hAnsi="Times New Roman" w:cs="Times New Roman"/>
          <w:i/>
          <w:sz w:val="28"/>
          <w:szCs w:val="28"/>
          <w:lang w:val="kk-KZ" w:eastAsia="ru-RU"/>
        </w:rPr>
        <w:t>Mycobacterium tuberculosis</w:t>
      </w:r>
      <w:r w:rsidRPr="00C27E10">
        <w:rPr>
          <w:rFonts w:ascii="Times New Roman" w:hAnsi="Times New Roman" w:cs="Times New Roman"/>
          <w:sz w:val="28"/>
          <w:szCs w:val="28"/>
          <w:lang w:val="kk-KZ" w:eastAsia="ru-RU"/>
        </w:rPr>
        <w:t xml:space="preserve"> H37Rv штамына қарсы синергиялық әсер көрсететінін дәлелдейді.</w:t>
      </w:r>
      <w:r w:rsidR="00E24E47" w:rsidRPr="00C27E10">
        <w:rPr>
          <w:rFonts w:ascii="Times New Roman" w:hAnsi="Times New Roman" w:cs="Times New Roman"/>
          <w:sz w:val="28"/>
          <w:szCs w:val="28"/>
          <w:lang w:val="kk-KZ" w:eastAsia="ru-RU"/>
        </w:rPr>
        <w:t xml:space="preserve"> </w:t>
      </w:r>
      <w:r w:rsidRPr="00C27E10">
        <w:rPr>
          <w:rFonts w:ascii="Times New Roman" w:hAnsi="Times New Roman" w:cs="Times New Roman"/>
          <w:sz w:val="28"/>
          <w:szCs w:val="28"/>
          <w:lang w:val="kk-KZ" w:eastAsia="ru-RU"/>
        </w:rPr>
        <w:t xml:space="preserve">Бұл қосылыстарды басқа препараттармен бірге қолданғанда олардың белсенділігі артқаны байқалды (ФТК 0,53-0,75). Осындай әсер изониазидпен бірге қолданғанда да анықталды. Әсіресе, (1.57)-(1.62) қатарындағы қосылыстардың бірі изониазидке төзімді </w:t>
      </w:r>
      <w:r w:rsidRPr="00C27E10">
        <w:rPr>
          <w:rFonts w:ascii="Times New Roman" w:hAnsi="Times New Roman" w:cs="Times New Roman"/>
          <w:i/>
          <w:sz w:val="28"/>
          <w:szCs w:val="28"/>
          <w:lang w:val="kk-KZ" w:eastAsia="ru-RU"/>
        </w:rPr>
        <w:t>M. tuberculosis</w:t>
      </w:r>
      <w:r w:rsidRPr="00C27E10">
        <w:rPr>
          <w:rFonts w:ascii="Times New Roman" w:hAnsi="Times New Roman" w:cs="Times New Roman"/>
          <w:sz w:val="28"/>
          <w:szCs w:val="28"/>
          <w:lang w:val="kk-KZ" w:eastAsia="ru-RU"/>
        </w:rPr>
        <w:t xml:space="preserve"> ATCC 35822 штаммына қарсы күшті синергиялық әсер көрсетті (Ф</w:t>
      </w:r>
      <w:r w:rsidR="00E24E47" w:rsidRPr="00C27E10">
        <w:rPr>
          <w:rFonts w:ascii="Times New Roman" w:hAnsi="Times New Roman" w:cs="Times New Roman"/>
          <w:sz w:val="28"/>
          <w:szCs w:val="28"/>
          <w:lang w:val="kk-KZ" w:eastAsia="ru-RU"/>
        </w:rPr>
        <w:t>Т</w:t>
      </w:r>
      <w:r w:rsidRPr="00C27E10">
        <w:rPr>
          <w:rFonts w:ascii="Times New Roman" w:hAnsi="Times New Roman" w:cs="Times New Roman"/>
          <w:sz w:val="28"/>
          <w:szCs w:val="28"/>
          <w:lang w:val="kk-KZ" w:eastAsia="ru-RU"/>
        </w:rPr>
        <w:t>К 0,26). Ал бақылау тәжірибелерінде мұндай нәтиже байқалмаған [49].</w:t>
      </w:r>
    </w:p>
    <w:p w:rsidR="00A32E83" w:rsidRPr="00C27E10" w:rsidRDefault="00A32E83" w:rsidP="00E24E47">
      <w:pPr>
        <w:spacing w:before="100" w:beforeAutospacing="1" w:after="100" w:afterAutospacing="1"/>
        <w:ind w:firstLine="708"/>
        <w:contextualSpacing/>
        <w:jc w:val="both"/>
        <w:rPr>
          <w:rFonts w:ascii="Times New Roman" w:hAnsi="Times New Roman" w:cs="Times New Roman"/>
          <w:sz w:val="28"/>
          <w:szCs w:val="28"/>
          <w:lang w:val="kk-KZ" w:eastAsia="ru-RU"/>
        </w:rPr>
      </w:pPr>
    </w:p>
    <w:p w:rsidR="00AF14BE" w:rsidRPr="00C27E10" w:rsidRDefault="00AF14BE" w:rsidP="00AF14BE">
      <w:pPr>
        <w:spacing w:before="100" w:beforeAutospacing="1" w:after="100" w:afterAutospacing="1"/>
        <w:jc w:val="center"/>
        <w:rPr>
          <w:rFonts w:ascii="Times New Roman" w:hAnsi="Times New Roman" w:cs="Times New Roman"/>
          <w:sz w:val="28"/>
          <w:szCs w:val="28"/>
          <w:lang w:eastAsia="ru-RU"/>
        </w:rPr>
      </w:pPr>
      <w:r w:rsidRPr="00C27E10">
        <w:rPr>
          <w:rFonts w:ascii="Times New Roman" w:hAnsi="Times New Roman" w:cs="Times New Roman"/>
        </w:rPr>
        <w:object w:dxaOrig="8150" w:dyaOrig="2978">
          <v:shape id="_x0000_i1046" type="#_x0000_t75" style="width:321.75pt;height:117.75pt" o:ole="">
            <v:imagedata r:id="rId50" o:title=""/>
          </v:shape>
          <o:OLEObject Type="Embed" ProgID="ChemDraw.Document.6.0" ShapeID="_x0000_i1046" DrawAspect="Content" ObjectID="_1845033974" r:id="rId51"/>
        </w:object>
      </w:r>
    </w:p>
    <w:p w:rsidR="00AF14BE" w:rsidRPr="00C27E10" w:rsidRDefault="00AF14BE" w:rsidP="00AF14BE">
      <w:pPr>
        <w:jc w:val="center"/>
        <w:rPr>
          <w:rFonts w:ascii="Times New Roman" w:hAnsi="Times New Roman" w:cs="Times New Roman"/>
          <w:snapToGrid w:val="0"/>
          <w:spacing w:val="-4"/>
        </w:rPr>
      </w:pPr>
      <w:r w:rsidRPr="00C27E10">
        <w:rPr>
          <w:rFonts w:ascii="Times New Roman" w:hAnsi="Times New Roman" w:cs="Times New Roman"/>
        </w:rPr>
        <w:object w:dxaOrig="8227" w:dyaOrig="2323">
          <v:shape id="_x0000_i1047" type="#_x0000_t75" style="width:334.5pt;height:92.25pt" o:ole="">
            <v:imagedata r:id="rId52" o:title=""/>
          </v:shape>
          <o:OLEObject Type="Embed" ProgID="ChemDraw.Document.6.0" ShapeID="_x0000_i1047" DrawAspect="Content" ObjectID="_1845033975" r:id="rId53"/>
        </w:object>
      </w:r>
    </w:p>
    <w:p w:rsidR="00AF14BE" w:rsidRPr="00C27E10" w:rsidRDefault="00AF14BE" w:rsidP="00AF14BE">
      <w:pPr>
        <w:spacing w:before="100" w:beforeAutospacing="1" w:after="100" w:afterAutospacing="1"/>
        <w:ind w:firstLine="709"/>
        <w:contextualSpacing/>
        <w:jc w:val="both"/>
        <w:rPr>
          <w:rFonts w:ascii="Times New Roman" w:hAnsi="Times New Roman" w:cs="Times New Roman"/>
          <w:sz w:val="28"/>
          <w:szCs w:val="28"/>
          <w:lang w:eastAsia="ru-RU"/>
        </w:rPr>
      </w:pPr>
    </w:p>
    <w:p w:rsidR="00AF14BE" w:rsidRPr="00C27E10" w:rsidRDefault="00AF14BE" w:rsidP="00AF14BE">
      <w:pPr>
        <w:spacing w:before="100" w:beforeAutospacing="1" w:after="100" w:afterAutospacing="1"/>
        <w:ind w:firstLine="709"/>
        <w:contextualSpacing/>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 xml:space="preserve">Әдебиетте келтірілген мәліметтерге сәйкес [49], изониазидтің жаңа туындыларын алу үшін әртүрлі циклдік 1,2,3-трикарбонил қосылыстары қолданылған. Олардың қатарына аллоксан (1.63), 1-метилаллоксан (1.64), 1,3-диметилаллоксан (1.65), нингидрин (1.66), хинизатин (1.67), сондай-ақ 7-метилизатин (1.68) мен 5-нитроизатин (1.69) жатады. Синтез реакциясы реагенттерді эквимолярлық мөлшерде алып, оларды су немесе спирт ерітіндісінде араластыру арқылы жүргізілген. Нәтижесінде изониазидтің жаңа туындылары алынған. </w:t>
      </w:r>
    </w:p>
    <w:p w:rsidR="00AF14BE" w:rsidRPr="00C27E10" w:rsidRDefault="00AF14BE" w:rsidP="00AF14BE">
      <w:pPr>
        <w:spacing w:before="100" w:beforeAutospacing="1" w:after="100" w:afterAutospacing="1"/>
        <w:ind w:firstLine="709"/>
        <w:contextualSpacing/>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lastRenderedPageBreak/>
        <w:t xml:space="preserve">Синтезделген қосылыстар грам-оң және грам-теріс микроорганизмдерге қарсы </w:t>
      </w:r>
      <w:r w:rsidRPr="00C27E10">
        <w:rPr>
          <w:rFonts w:ascii="Times New Roman" w:hAnsi="Times New Roman" w:cs="Times New Roman"/>
          <w:i/>
          <w:sz w:val="28"/>
          <w:szCs w:val="28"/>
          <w:lang w:val="kk-KZ" w:eastAsia="ru-RU"/>
        </w:rPr>
        <w:t>in vitro</w:t>
      </w:r>
      <w:r w:rsidRPr="00C27E10">
        <w:rPr>
          <w:rFonts w:ascii="Times New Roman" w:hAnsi="Times New Roman" w:cs="Times New Roman"/>
          <w:sz w:val="28"/>
          <w:szCs w:val="28"/>
          <w:lang w:val="kk-KZ" w:eastAsia="ru-RU"/>
        </w:rPr>
        <w:t xml:space="preserve"> жағдайында орташа микробқа қарсы белсенділік көрсетті. Ең жоғары белсенділік (1.65) және (1.66) қосылыстарында байқалды. Олардың ең аз бактериостатикалық концентрациясы (МБК) 15,6-62,5 мкг/мл аралығында болды. Бұл әсер аталған қосылыстардың құрамында хиназатин және изатин туындыларына ортақ –NH–CO–C=N– құрылымдық фрагментінің болуымен байланысты болуы мүмкін [49].</w:t>
      </w:r>
    </w:p>
    <w:p w:rsidR="00AF14BE" w:rsidRPr="00C27E10" w:rsidRDefault="00AF14BE" w:rsidP="00AF14BE">
      <w:pPr>
        <w:spacing w:before="100" w:beforeAutospacing="1" w:after="100" w:afterAutospacing="1"/>
        <w:ind w:firstLine="709"/>
        <w:contextualSpacing/>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Зерттеуде [50] изоникотин қышқылы гидразидін карбонил қосылыстарының ацетальды туындыларымен конденсациялау реакциясы зерттелді. Осы тәсіл арқылы ИНҚГ негізінде жаңа туындылар алынып, олардың қатары кеңейтілді. Конденсация реакциялары изоникотин қышқылы гидразиді мен алмастырылған сірке, пропион және басқа альдегидтердің ацетальдары арасында жүргізілді. Ацеталдарды қолданудың негізгі артықшылықтарының бірі-көптеген альдегидтер тұрақсыз және оларды реакцияларда тек қорғалған түрінде қолдануға болады. Конденсация екі кезеңде жүреді: бірінші кезеңде ацеталдың қышқыл гидролизі жүреді, содан кейін пайда болған альдегид ИНҚГ-мен әрекеттесіп, мақсатты өнімдердің пайда болуына әкеледі (1.70)-(1.75) [50].</w:t>
      </w:r>
    </w:p>
    <w:p w:rsidR="00AF14BE" w:rsidRPr="00C27E10" w:rsidRDefault="00AF14BE" w:rsidP="00AF14BE">
      <w:pPr>
        <w:spacing w:before="100" w:beforeAutospacing="1" w:after="100" w:afterAutospacing="1"/>
        <w:ind w:firstLine="709"/>
        <w:contextualSpacing/>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ИНҚГ диальдегид ацеталдарымен әрекеттескенде сәйкес гидразондар түзіледі (1.78)-(1.79). Диальдегидті ацеталдарды (1.76) және (1.77) қолданған жағдайда конденсация екі карбонил тобына да әсер етеді, нәтижесінде күрделі құрылымдар пайда болады.</w:t>
      </w:r>
    </w:p>
    <w:p w:rsidR="00AF14BE" w:rsidRPr="00C27E10" w:rsidRDefault="00AF14BE" w:rsidP="00AF14BE">
      <w:pPr>
        <w:pStyle w:val="a3"/>
        <w:jc w:val="center"/>
      </w:pPr>
      <w:r w:rsidRPr="00C27E10">
        <w:object w:dxaOrig="7804" w:dyaOrig="2525">
          <v:shape id="_x0000_i1048" type="#_x0000_t75" style="width:345pt;height:109.5pt" o:ole="">
            <v:imagedata r:id="rId54" o:title=""/>
          </v:shape>
          <o:OLEObject Type="Embed" ProgID="ChemDraw.Document.6.0" ShapeID="_x0000_i1048" DrawAspect="Content" ObjectID="_1845033976" r:id="rId55"/>
        </w:object>
      </w:r>
    </w:p>
    <w:p w:rsidR="00AF14BE" w:rsidRPr="00C27E10" w:rsidRDefault="00AF14BE" w:rsidP="00AF14BE">
      <w:pPr>
        <w:spacing w:before="100" w:beforeAutospacing="1" w:after="100" w:afterAutospacing="1"/>
        <w:ind w:firstLine="709"/>
        <w:contextualSpacing/>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Зерттеуде [50] алмастырылған және алмастырылмаған альдегидтердің ацетальды конденсациясы арқылы алынған бірқатар жаңа ИНҚГ туындылары синтезделді және сипатталды. Өнімдердің құрылымын анықтау және растау үшін талдаудың заманауи физика-химиялық әдістері қолданылды.</w:t>
      </w:r>
    </w:p>
    <w:p w:rsidR="009642D5" w:rsidRPr="00C27E10" w:rsidRDefault="009642D5" w:rsidP="00AF14BE">
      <w:pPr>
        <w:spacing w:before="100" w:beforeAutospacing="1" w:after="100" w:afterAutospacing="1"/>
        <w:ind w:firstLine="709"/>
        <w:contextualSpacing/>
        <w:jc w:val="both"/>
        <w:rPr>
          <w:rFonts w:ascii="Times New Roman" w:hAnsi="Times New Roman" w:cs="Times New Roman"/>
          <w:sz w:val="28"/>
          <w:szCs w:val="28"/>
          <w:lang w:val="kk-KZ" w:eastAsia="ru-RU"/>
        </w:rPr>
      </w:pPr>
    </w:p>
    <w:p w:rsidR="00AF14BE" w:rsidRPr="00C27E10" w:rsidRDefault="00AF14BE" w:rsidP="00AF14BE">
      <w:pPr>
        <w:spacing w:before="100" w:beforeAutospacing="1" w:after="100" w:afterAutospacing="1"/>
        <w:ind w:firstLine="709"/>
        <w:contextualSpacing/>
        <w:jc w:val="both"/>
        <w:rPr>
          <w:rFonts w:ascii="Times New Roman" w:hAnsi="Times New Roman" w:cs="Times New Roman"/>
          <w:sz w:val="14"/>
          <w:szCs w:val="28"/>
          <w:lang w:val="kk-KZ" w:eastAsia="ru-RU"/>
        </w:rPr>
      </w:pPr>
    </w:p>
    <w:p w:rsidR="00AF14BE" w:rsidRPr="00C27E10" w:rsidRDefault="00AF14BE" w:rsidP="00AF14BE">
      <w:pPr>
        <w:autoSpaceDE w:val="0"/>
        <w:autoSpaceDN w:val="0"/>
        <w:adjustRightInd w:val="0"/>
        <w:jc w:val="center"/>
        <w:rPr>
          <w:rFonts w:ascii="Times New Roman" w:hAnsi="Times New Roman" w:cs="Times New Roman"/>
        </w:rPr>
      </w:pPr>
      <w:r w:rsidRPr="00C27E10">
        <w:rPr>
          <w:rFonts w:ascii="Times New Roman" w:hAnsi="Times New Roman" w:cs="Times New Roman"/>
        </w:rPr>
        <w:object w:dxaOrig="9128" w:dyaOrig="3163">
          <v:shape id="_x0000_i1049" type="#_x0000_t75" style="width:401.25pt;height:131.25pt" o:ole="">
            <v:imagedata r:id="rId56" o:title=""/>
          </v:shape>
          <o:OLEObject Type="Embed" ProgID="ChemDraw.Document.6.0" ShapeID="_x0000_i1049" DrawAspect="Content" ObjectID="_1845033977" r:id="rId57"/>
        </w:object>
      </w:r>
    </w:p>
    <w:p w:rsidR="00AF14BE" w:rsidRPr="00C27E10" w:rsidRDefault="00AF14BE" w:rsidP="00AF14BE">
      <w:pPr>
        <w:spacing w:before="100" w:beforeAutospacing="1" w:after="100" w:afterAutospacing="1"/>
        <w:ind w:firstLine="709"/>
        <w:contextualSpacing/>
        <w:jc w:val="both"/>
        <w:rPr>
          <w:rFonts w:ascii="Times New Roman" w:hAnsi="Times New Roman" w:cs="Times New Roman"/>
          <w:sz w:val="28"/>
          <w:szCs w:val="28"/>
          <w:lang w:eastAsia="ru-RU"/>
        </w:rPr>
      </w:pPr>
      <w:r w:rsidRPr="00C27E10">
        <w:rPr>
          <w:rFonts w:ascii="Times New Roman" w:hAnsi="Times New Roman" w:cs="Times New Roman"/>
          <w:sz w:val="28"/>
          <w:szCs w:val="28"/>
          <w:lang w:eastAsia="ru-RU"/>
        </w:rPr>
        <w:lastRenderedPageBreak/>
        <w:t>Изоникотин қышқылының гидразидтері α-кетоглутар қышқылының (1.80) және гидразондардың (1.81) және (1.82) түзілуіне әкелетін В₆ дәрумені мен α-кетоглутаров қышқылымен әрекеттесуге қабілетті екендігі анықталды.</w:t>
      </w:r>
    </w:p>
    <w:p w:rsidR="00A32E83" w:rsidRPr="00C27E10" w:rsidRDefault="00A32E83" w:rsidP="00AF14BE">
      <w:pPr>
        <w:spacing w:before="100" w:beforeAutospacing="1" w:after="100" w:afterAutospacing="1"/>
        <w:ind w:firstLine="709"/>
        <w:contextualSpacing/>
        <w:jc w:val="both"/>
        <w:rPr>
          <w:rFonts w:ascii="Times New Roman" w:hAnsi="Times New Roman" w:cs="Times New Roman"/>
          <w:sz w:val="28"/>
          <w:szCs w:val="28"/>
          <w:lang w:val="kk-KZ" w:eastAsia="ru-RU"/>
        </w:rPr>
      </w:pPr>
    </w:p>
    <w:p w:rsidR="00AF14BE" w:rsidRPr="00C27E10" w:rsidRDefault="00AF14BE" w:rsidP="00AF14BE">
      <w:pPr>
        <w:autoSpaceDE w:val="0"/>
        <w:autoSpaceDN w:val="0"/>
        <w:adjustRightInd w:val="0"/>
        <w:jc w:val="center"/>
        <w:rPr>
          <w:rFonts w:ascii="Times New Roman" w:hAnsi="Times New Roman" w:cs="Times New Roman"/>
        </w:rPr>
      </w:pPr>
      <w:r w:rsidRPr="00C27E10">
        <w:rPr>
          <w:rFonts w:ascii="Times New Roman" w:hAnsi="Times New Roman" w:cs="Times New Roman"/>
        </w:rPr>
        <w:object w:dxaOrig="9864" w:dyaOrig="4085">
          <v:shape id="_x0000_i1050" type="#_x0000_t75" style="width:420.75pt;height:177.75pt" o:ole="">
            <v:imagedata r:id="rId58" o:title=""/>
          </v:shape>
          <o:OLEObject Type="Embed" ProgID="ChemDraw.Document.6.0" ShapeID="_x0000_i1050" DrawAspect="Content" ObjectID="_1845033978" r:id="rId59"/>
        </w:object>
      </w:r>
    </w:p>
    <w:p w:rsidR="00AF14BE" w:rsidRPr="00C27E10" w:rsidRDefault="00AF14BE" w:rsidP="00AF14BE">
      <w:pPr>
        <w:ind w:firstLine="709"/>
        <w:jc w:val="both"/>
        <w:rPr>
          <w:rFonts w:ascii="Times New Roman" w:hAnsi="Times New Roman" w:cs="Times New Roman"/>
          <w:sz w:val="28"/>
          <w:szCs w:val="28"/>
        </w:rPr>
      </w:pPr>
    </w:p>
    <w:p w:rsidR="00AF14BE" w:rsidRPr="00C27E10" w:rsidRDefault="00AF14BE" w:rsidP="00AF14BE">
      <w:pPr>
        <w:spacing w:before="100" w:beforeAutospacing="1" w:after="100" w:afterAutospacing="1"/>
        <w:ind w:firstLine="709"/>
        <w:contextualSpacing/>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ИНҚГ</w:t>
      </w:r>
      <w:r w:rsidRPr="00C27E10">
        <w:rPr>
          <w:rFonts w:ascii="Times New Roman" w:hAnsi="Times New Roman" w:cs="Times New Roman"/>
          <w:sz w:val="28"/>
          <w:szCs w:val="28"/>
          <w:lang w:eastAsia="ru-RU"/>
        </w:rPr>
        <w:t>-ның В</w:t>
      </w:r>
      <w:r w:rsidRPr="00C27E10">
        <w:rPr>
          <w:rFonts w:ascii="Times New Roman" w:hAnsi="Times New Roman" w:cs="Times New Roman"/>
          <w:sz w:val="28"/>
          <w:szCs w:val="28"/>
          <w:vertAlign w:val="subscript"/>
          <w:lang w:eastAsia="ru-RU"/>
        </w:rPr>
        <w:t>6</w:t>
      </w:r>
      <w:r w:rsidRPr="00C27E10">
        <w:rPr>
          <w:rFonts w:ascii="Times New Roman" w:hAnsi="Times New Roman" w:cs="Times New Roman"/>
          <w:sz w:val="28"/>
          <w:szCs w:val="28"/>
          <w:lang w:eastAsia="ru-RU"/>
        </w:rPr>
        <w:t xml:space="preserve"> дәруменімен өзара әрекеттесуі оның ағзадағы деңгейінің төмендеуіне әкеледі, бұл В</w:t>
      </w:r>
      <w:r w:rsidRPr="00C27E10">
        <w:rPr>
          <w:rFonts w:ascii="Times New Roman" w:hAnsi="Times New Roman" w:cs="Times New Roman"/>
          <w:sz w:val="28"/>
          <w:szCs w:val="28"/>
          <w:vertAlign w:val="subscript"/>
          <w:lang w:eastAsia="ru-RU"/>
        </w:rPr>
        <w:t xml:space="preserve">6 </w:t>
      </w:r>
      <w:r w:rsidRPr="00C27E10">
        <w:rPr>
          <w:rFonts w:ascii="Times New Roman" w:hAnsi="Times New Roman" w:cs="Times New Roman"/>
          <w:sz w:val="28"/>
          <w:szCs w:val="28"/>
          <w:lang w:eastAsia="ru-RU"/>
        </w:rPr>
        <w:t>гиповитаминозының дамуына ықпал етуі мүмкін, осыған байланысты туберкулезді ИНГ</w:t>
      </w:r>
      <w:r w:rsidRPr="00C27E10">
        <w:rPr>
          <w:rFonts w:ascii="Times New Roman" w:hAnsi="Times New Roman" w:cs="Times New Roman"/>
          <w:sz w:val="28"/>
          <w:szCs w:val="28"/>
          <w:lang w:val="kk-KZ" w:eastAsia="ru-RU"/>
        </w:rPr>
        <w:t>Қ</w:t>
      </w:r>
      <w:r w:rsidRPr="00C27E10">
        <w:rPr>
          <w:rFonts w:ascii="Times New Roman" w:hAnsi="Times New Roman" w:cs="Times New Roman"/>
          <w:sz w:val="28"/>
          <w:szCs w:val="28"/>
          <w:lang w:eastAsia="ru-RU"/>
        </w:rPr>
        <w:t xml:space="preserve"> негізіндегі препараттармен емдегенде пациенттерге жетіспеушіліктің алдын алу үшін В</w:t>
      </w:r>
      <w:r w:rsidRPr="00C27E10">
        <w:rPr>
          <w:rFonts w:ascii="Times New Roman" w:hAnsi="Times New Roman" w:cs="Times New Roman"/>
          <w:sz w:val="28"/>
          <w:szCs w:val="28"/>
          <w:vertAlign w:val="subscript"/>
          <w:lang w:eastAsia="ru-RU"/>
        </w:rPr>
        <w:t>6</w:t>
      </w:r>
      <w:r w:rsidRPr="00C27E10">
        <w:rPr>
          <w:rFonts w:ascii="Times New Roman" w:hAnsi="Times New Roman" w:cs="Times New Roman"/>
          <w:sz w:val="28"/>
          <w:szCs w:val="28"/>
          <w:lang w:eastAsia="ru-RU"/>
        </w:rPr>
        <w:t xml:space="preserve"> дәруменін қосымша қабылдау тағайындалады [50].</w:t>
      </w:r>
    </w:p>
    <w:p w:rsidR="00AF14BE" w:rsidRPr="00C27E10" w:rsidRDefault="00AF14BE" w:rsidP="00AF14BE">
      <w:pPr>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Әдеби деректерде [51] алғаш рет изоникотиноил гидразондарының (1.86)-(1.88) жаңа сериялары синтезделіп, сипатталды. Қосылыстар (1.86)-(1.88) карбонил қосылыстарының қарапайым конденсациясы арқылы - 2-формилпиридин (1.83), 2-ацетилпиридин (1.84) және 2-бензойлпиридин (1.85) изоникотин қышқылы гидразидімен синтезделді.</w:t>
      </w:r>
    </w:p>
    <w:p w:rsidR="00A32E83" w:rsidRPr="00C27E10" w:rsidRDefault="00A32E83" w:rsidP="00A32E83">
      <w:pPr>
        <w:spacing w:before="100" w:beforeAutospacing="1" w:after="100" w:afterAutospacing="1"/>
        <w:ind w:firstLine="709"/>
        <w:contextualSpacing/>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Азометин фрагментінің көміртегі атомында метил тобы бар гидразон-дардың құрылымында бұл атом реактивтіліктің жоғарылағанын көрсетеді. Пиридин альдегидтері мен кетондары бар изоникотиноилгидразиннің конденса-циясы нәтижесінде алынған гидразондар (1.86)-(1.88) туберкулезге қарсы белсенділіктің жоғарылағанын көрсетті [51].</w:t>
      </w:r>
    </w:p>
    <w:p w:rsidR="00A32E83" w:rsidRPr="00C27E10" w:rsidRDefault="00A32E83" w:rsidP="00A32E83">
      <w:pPr>
        <w:spacing w:before="100" w:beforeAutospacing="1" w:after="100" w:afterAutospacing="1"/>
        <w:ind w:firstLine="709"/>
        <w:contextualSpacing/>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Стероидты емес қабынуға қарсы препараттар (СЕҚҚП) қабынуға қарсы, анальгетикалық және антипиретикалық әсері бар клиникалық препараттардың ең көп қолданылатын кластарының бірі болып табылады [52, 53]. Олардың ішінде фармацевтикалық нарықта ұсынылған хош иісті пропан қышқылдары әсіресе тиімді, бірақ басқа СЕҚҚП сияқты, олар асқазан-ішек жолдарының жанама әсерлерін тудыруы мүмкін [54].</w:t>
      </w:r>
    </w:p>
    <w:p w:rsidR="00AF14BE" w:rsidRPr="00C27E10" w:rsidRDefault="00AF14BE" w:rsidP="00AF14BE">
      <w:pPr>
        <w:ind w:firstLine="709"/>
        <w:jc w:val="both"/>
        <w:rPr>
          <w:rFonts w:ascii="Times New Roman" w:hAnsi="Times New Roman" w:cs="Times New Roman"/>
          <w:sz w:val="28"/>
          <w:szCs w:val="28"/>
          <w:lang w:val="kk-KZ"/>
        </w:rPr>
      </w:pPr>
    </w:p>
    <w:p w:rsidR="00AF14BE" w:rsidRPr="00C27E10" w:rsidRDefault="005D6221" w:rsidP="00AF14BE">
      <w:pPr>
        <w:jc w:val="center"/>
        <w:rPr>
          <w:rFonts w:ascii="Times New Roman" w:hAnsi="Times New Roman" w:cs="Times New Roman"/>
        </w:rPr>
      </w:pPr>
      <w:r w:rsidRPr="00C27E10">
        <w:rPr>
          <w:rFonts w:ascii="Times New Roman" w:hAnsi="Times New Roman" w:cs="Times New Roman"/>
        </w:rPr>
        <w:object w:dxaOrig="8370" w:dyaOrig="3096">
          <v:shape id="_x0000_i1051" type="#_x0000_t75" style="width:284.25pt;height:101.25pt" o:ole="">
            <v:imagedata r:id="rId60" o:title=""/>
          </v:shape>
          <o:OLEObject Type="Embed" ProgID="ChemDraw.Document.6.0" ShapeID="_x0000_i1051" DrawAspect="Content" ObjectID="_1845033979" r:id="rId61"/>
        </w:object>
      </w:r>
    </w:p>
    <w:p w:rsidR="00AF14BE" w:rsidRPr="00C27E10" w:rsidRDefault="00AF14BE" w:rsidP="00AF14BE">
      <w:pPr>
        <w:spacing w:before="100" w:beforeAutospacing="1" w:after="100" w:afterAutospacing="1"/>
        <w:ind w:firstLine="709"/>
        <w:contextualSpacing/>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lastRenderedPageBreak/>
        <w:t>Авторлардың зерттеуінде [55] препараттың емдік тиімділігін арттыру және пациенттердің ағзасына жағымсыз реакцияларды азайту мақсатында изониазидтің амид туындылары (1.95)-(1.98) 4-оксо-4-(4-алмастырылған фенил) бутан қышқылдарымен (1.91)-(1.94) конденсация арқылы синтезделді.</w:t>
      </w:r>
    </w:p>
    <w:p w:rsidR="00AF14BE" w:rsidRPr="00C27E10" w:rsidRDefault="00AF14BE" w:rsidP="00AF14BE">
      <w:pPr>
        <w:spacing w:before="100" w:beforeAutospacing="1" w:after="100" w:afterAutospacing="1"/>
        <w:ind w:firstLine="709"/>
        <w:contextualSpacing/>
        <w:jc w:val="both"/>
        <w:rPr>
          <w:rFonts w:ascii="Times New Roman" w:hAnsi="Times New Roman" w:cs="Times New Roman"/>
          <w:sz w:val="28"/>
          <w:szCs w:val="28"/>
          <w:lang w:val="kk-KZ" w:eastAsia="ru-RU"/>
        </w:rPr>
      </w:pPr>
    </w:p>
    <w:p w:rsidR="00AF14BE" w:rsidRPr="00C27E10" w:rsidRDefault="00AF14BE" w:rsidP="00AF14BE">
      <w:pPr>
        <w:spacing w:before="100" w:beforeAutospacing="1" w:after="100" w:afterAutospacing="1"/>
        <w:ind w:firstLine="709"/>
        <w:contextualSpacing/>
        <w:jc w:val="both"/>
        <w:rPr>
          <w:rFonts w:ascii="Times New Roman" w:hAnsi="Times New Roman" w:cs="Times New Roman"/>
          <w:sz w:val="10"/>
          <w:szCs w:val="28"/>
          <w:lang w:eastAsia="ru-RU"/>
        </w:rPr>
      </w:pPr>
    </w:p>
    <w:p w:rsidR="00AF14BE" w:rsidRPr="00C27E10" w:rsidRDefault="00AF14BE" w:rsidP="00AF14BE">
      <w:pPr>
        <w:jc w:val="center"/>
        <w:rPr>
          <w:rFonts w:ascii="Times New Roman" w:hAnsi="Times New Roman" w:cs="Times New Roman"/>
        </w:rPr>
      </w:pPr>
      <w:r w:rsidRPr="00C27E10">
        <w:rPr>
          <w:rFonts w:ascii="Times New Roman" w:hAnsi="Times New Roman" w:cs="Times New Roman"/>
        </w:rPr>
        <w:object w:dxaOrig="8971" w:dyaOrig="4063">
          <v:shape id="_x0000_i1052" type="#_x0000_t75" style="width:397.5pt;height:174pt" o:ole="">
            <v:imagedata r:id="rId62" o:title=""/>
          </v:shape>
          <o:OLEObject Type="Embed" ProgID="ChemDraw.Document.6.0" ShapeID="_x0000_i1052" DrawAspect="Content" ObjectID="_1845033980" r:id="rId63"/>
        </w:object>
      </w:r>
    </w:p>
    <w:p w:rsidR="00AF14BE" w:rsidRPr="00C27E10" w:rsidRDefault="00AF14BE" w:rsidP="00AF14BE">
      <w:pPr>
        <w:spacing w:before="100" w:beforeAutospacing="1" w:after="100" w:afterAutospacing="1"/>
        <w:ind w:firstLine="709"/>
        <w:contextualSpacing/>
        <w:jc w:val="both"/>
        <w:rPr>
          <w:rFonts w:ascii="Times New Roman" w:hAnsi="Times New Roman" w:cs="Times New Roman"/>
          <w:sz w:val="28"/>
          <w:szCs w:val="28"/>
          <w:lang w:eastAsia="ru-RU"/>
        </w:rPr>
      </w:pPr>
    </w:p>
    <w:p w:rsidR="00AF14BE" w:rsidRPr="00C27E10" w:rsidRDefault="00AF14BE" w:rsidP="00AF14BE">
      <w:pPr>
        <w:spacing w:before="100" w:beforeAutospacing="1" w:after="100" w:afterAutospacing="1"/>
        <w:ind w:firstLine="709"/>
        <w:contextualSpacing/>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eastAsia="ru-RU"/>
        </w:rPr>
        <w:t>4-оксо-4-(фенил)</w:t>
      </w:r>
      <w:r w:rsidRPr="00C27E10">
        <w:rPr>
          <w:rFonts w:ascii="Times New Roman" w:hAnsi="Times New Roman" w:cs="Times New Roman"/>
          <w:sz w:val="28"/>
          <w:szCs w:val="28"/>
          <w:lang w:val="kk-KZ" w:eastAsia="ru-RU"/>
        </w:rPr>
        <w:t>б</w:t>
      </w:r>
      <w:r w:rsidRPr="00C27E10">
        <w:rPr>
          <w:rFonts w:ascii="Times New Roman" w:hAnsi="Times New Roman" w:cs="Times New Roman"/>
          <w:sz w:val="28"/>
          <w:szCs w:val="28"/>
          <w:lang w:eastAsia="ru-RU"/>
        </w:rPr>
        <w:t>утан қышқылдарының (1.91)-(1.98) синтезінің бірінші кезеңінде алмастырылған бензолдардың конденсациясы (1.89) кәріптас ангидридімен (1.90) сусыз алюминий хлоридінің қатысуымен, Фридель-Крафтс ацилдену шарттарына сәйкес қолданылды.</w:t>
      </w:r>
    </w:p>
    <w:p w:rsidR="00AF14BE" w:rsidRPr="00C27E10" w:rsidRDefault="00AF14BE" w:rsidP="00AF14BE">
      <w:pPr>
        <w:spacing w:before="100" w:beforeAutospacing="1" w:after="100" w:afterAutospacing="1"/>
        <w:ind w:firstLine="709"/>
        <w:contextualSpacing/>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 xml:space="preserve">Алынған қышқылдар негізінде изониазидтің жаңа амид туындылары (1.95)-(1.98) синтезделді. </w:t>
      </w:r>
      <w:r w:rsidR="00E24E47" w:rsidRPr="00C27E10">
        <w:rPr>
          <w:rFonts w:ascii="Times New Roman" w:hAnsi="Times New Roman" w:cs="Times New Roman"/>
          <w:sz w:val="28"/>
          <w:szCs w:val="28"/>
          <w:lang w:val="kk-KZ" w:eastAsia="ru-RU"/>
        </w:rPr>
        <w:t>Синтез</w:t>
      </w:r>
      <w:r w:rsidRPr="00C27E10">
        <w:rPr>
          <w:rFonts w:ascii="Times New Roman" w:hAnsi="Times New Roman" w:cs="Times New Roman"/>
          <w:sz w:val="28"/>
          <w:szCs w:val="28"/>
          <w:lang w:val="kk-KZ" w:eastAsia="ru-RU"/>
        </w:rPr>
        <w:t xml:space="preserve"> 4-оксо-4-(фенилалмастырылған)бутан қышқылдары (1.91)-(1.94) изониазидпен құрғақ пиридин ортасында әрекеттесті</w:t>
      </w:r>
      <w:r w:rsidR="00E24E47" w:rsidRPr="00C27E10">
        <w:rPr>
          <w:rFonts w:ascii="Times New Roman" w:hAnsi="Times New Roman" w:cs="Times New Roman"/>
          <w:sz w:val="28"/>
          <w:szCs w:val="28"/>
          <w:lang w:val="kk-KZ" w:eastAsia="ru-RU"/>
        </w:rPr>
        <w:t>ру арқылы жүрді</w:t>
      </w:r>
      <w:r w:rsidRPr="00C27E10">
        <w:rPr>
          <w:rFonts w:ascii="Times New Roman" w:hAnsi="Times New Roman" w:cs="Times New Roman"/>
          <w:sz w:val="28"/>
          <w:szCs w:val="28"/>
          <w:lang w:val="kk-KZ" w:eastAsia="ru-RU"/>
        </w:rPr>
        <w:t>. Конденсациялаушы агент ретінде фосфор оксихлориді (POCl₃) қолданылды [55]. Реакциялардың нәтижесінде мақсатты өнімдер 54-72% шығыммен алынды. Зерттеу барысында кейбір қосылыстардың қабынуға және бактерияға қарсы белсенділігі жоғары екені анықталды. Сонымен қатар олардың ульцерогендік әсері төмен болды. Сондықтан бұл қосылыстар асқазан-ішек жолына жағымсыз әсері жиі байқалатын дәстүрлі СЕҚҚП-мен салыстырғанда тиімдірек болуы мүмкін [55].</w:t>
      </w:r>
    </w:p>
    <w:p w:rsidR="00AF14BE" w:rsidRPr="00C27E10" w:rsidRDefault="00FB596D" w:rsidP="00FB596D">
      <w:pPr>
        <w:spacing w:before="100" w:beforeAutospacing="1" w:after="100" w:afterAutospacing="1"/>
        <w:ind w:firstLine="709"/>
        <w:contextualSpacing/>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Әдебиеттерде изониазид туындыларын синтездеу үшін механохимиялық әдісті қолданылған зерттеулер де бар</w:t>
      </w:r>
      <w:r w:rsidR="00AF14BE" w:rsidRPr="00C27E10">
        <w:rPr>
          <w:rFonts w:ascii="Times New Roman" w:hAnsi="Times New Roman" w:cs="Times New Roman"/>
          <w:sz w:val="28"/>
          <w:szCs w:val="28"/>
          <w:lang w:val="kk-KZ" w:eastAsia="ru-RU"/>
        </w:rPr>
        <w:t xml:space="preserve"> [5</w:t>
      </w:r>
      <w:r w:rsidRPr="00C27E10">
        <w:rPr>
          <w:rFonts w:ascii="Times New Roman" w:hAnsi="Times New Roman" w:cs="Times New Roman"/>
          <w:sz w:val="28"/>
          <w:szCs w:val="28"/>
          <w:lang w:val="kk-KZ" w:eastAsia="ru-RU"/>
        </w:rPr>
        <w:t>6</w:t>
      </w:r>
      <w:r w:rsidR="00AF14BE" w:rsidRPr="00C27E10">
        <w:rPr>
          <w:rFonts w:ascii="Times New Roman" w:hAnsi="Times New Roman" w:cs="Times New Roman"/>
          <w:sz w:val="28"/>
          <w:szCs w:val="28"/>
          <w:lang w:val="kk-KZ" w:eastAsia="ru-RU"/>
        </w:rPr>
        <w:t>-63].</w:t>
      </w:r>
      <w:r w:rsidRPr="00C27E10">
        <w:rPr>
          <w:rFonts w:ascii="Times New Roman" w:hAnsi="Times New Roman" w:cs="Times New Roman"/>
          <w:sz w:val="28"/>
          <w:szCs w:val="28"/>
          <w:lang w:val="kk-KZ" w:eastAsia="ru-RU"/>
        </w:rPr>
        <w:t xml:space="preserve"> </w:t>
      </w:r>
      <w:r w:rsidR="00AF14BE" w:rsidRPr="00C27E10">
        <w:rPr>
          <w:rFonts w:ascii="Times New Roman" w:hAnsi="Times New Roman" w:cs="Times New Roman"/>
          <w:sz w:val="28"/>
          <w:szCs w:val="28"/>
          <w:lang w:val="kk-KZ" w:eastAsia="ru-RU"/>
        </w:rPr>
        <w:t xml:space="preserve">Механохимиялық әдіс арқылы фталазолдар, феназиндер, пиразолдар, пиридазинондар және пирролдар сияқты әртүрлі гетероциклді қосылыстар алынған [60-63]. </w:t>
      </w:r>
      <w:r w:rsidRPr="00C27E10">
        <w:rPr>
          <w:rFonts w:ascii="Times New Roman" w:hAnsi="Times New Roman" w:cs="Times New Roman"/>
          <w:sz w:val="28"/>
          <w:szCs w:val="28"/>
          <w:lang w:val="kk-KZ" w:eastAsia="ru-RU"/>
        </w:rPr>
        <w:t>Б</w:t>
      </w:r>
      <w:r w:rsidR="00AF14BE" w:rsidRPr="00C27E10">
        <w:rPr>
          <w:rFonts w:ascii="Times New Roman" w:hAnsi="Times New Roman" w:cs="Times New Roman"/>
          <w:sz w:val="28"/>
          <w:szCs w:val="28"/>
          <w:lang w:val="kk-KZ" w:eastAsia="ru-RU"/>
        </w:rPr>
        <w:t>ұл әдіс еріткішсіз, қатты фазада жүретін реакциялар арқылы иминдер, азометиндер, азиндер, анизаминдер және гидразондар сияқты азотты қосылыстарды синтездеуге де мүмкіндік береді [64-66]. Осы зерттеулердің нәтижелеріне сүйене отырып, еріткіш қолданбай жүргізілетін механохимиялық тәсіл гидразондарды, соның ішінде изоникотиноил туындыларын (1.99-1.102) синтездеуде де тиімді қолданылды.</w:t>
      </w:r>
    </w:p>
    <w:p w:rsidR="00A32E83" w:rsidRPr="00C27E10" w:rsidRDefault="00A32E83" w:rsidP="00FB596D">
      <w:pPr>
        <w:spacing w:before="100" w:beforeAutospacing="1" w:after="100" w:afterAutospacing="1"/>
        <w:ind w:firstLine="709"/>
        <w:contextualSpacing/>
        <w:jc w:val="both"/>
        <w:rPr>
          <w:rFonts w:ascii="Times New Roman" w:hAnsi="Times New Roman" w:cs="Times New Roman"/>
          <w:sz w:val="28"/>
          <w:szCs w:val="28"/>
          <w:lang w:val="kk-KZ" w:eastAsia="ru-RU"/>
        </w:rPr>
      </w:pPr>
    </w:p>
    <w:p w:rsidR="00AF14BE" w:rsidRPr="00C27E10" w:rsidRDefault="00AF14BE" w:rsidP="00AF14BE">
      <w:pPr>
        <w:jc w:val="center"/>
        <w:rPr>
          <w:rFonts w:ascii="Times New Roman" w:hAnsi="Times New Roman" w:cs="Times New Roman"/>
          <w:sz w:val="28"/>
          <w:szCs w:val="28"/>
        </w:rPr>
      </w:pPr>
      <w:r w:rsidRPr="00C27E10">
        <w:rPr>
          <w:rFonts w:ascii="Times New Roman" w:hAnsi="Times New Roman" w:cs="Times New Roman"/>
        </w:rPr>
        <w:object w:dxaOrig="9588" w:dyaOrig="3850">
          <v:shape id="_x0000_i1053" type="#_x0000_t75" style="width:409.5pt;height:162.75pt" o:ole="">
            <v:imagedata r:id="rId64" o:title=""/>
          </v:shape>
          <o:OLEObject Type="Embed" ProgID="ChemDraw.Document.6.0" ShapeID="_x0000_i1053" DrawAspect="Content" ObjectID="_1845033981" r:id="rId65"/>
        </w:object>
      </w:r>
    </w:p>
    <w:p w:rsidR="00AF14BE" w:rsidRPr="00C27E10" w:rsidRDefault="00FB596D" w:rsidP="00AF14BE">
      <w:pPr>
        <w:pStyle w:val="a3"/>
        <w:ind w:firstLine="708"/>
        <w:contextualSpacing/>
        <w:jc w:val="both"/>
        <w:rPr>
          <w:sz w:val="28"/>
          <w:szCs w:val="28"/>
          <w:lang w:val="kk-KZ"/>
        </w:rPr>
      </w:pPr>
      <w:r w:rsidRPr="00C27E10">
        <w:rPr>
          <w:sz w:val="28"/>
          <w:szCs w:val="28"/>
          <w:lang w:val="kk-KZ"/>
        </w:rPr>
        <w:t>И</w:t>
      </w:r>
      <w:r w:rsidR="00AF14BE" w:rsidRPr="00C27E10">
        <w:rPr>
          <w:sz w:val="28"/>
          <w:szCs w:val="28"/>
          <w:lang w:val="kk-KZ"/>
        </w:rPr>
        <w:t>зониазид туберкулездің алдын алу және оны емдеу үшін ең жиі қолданылатын тиімді препараттардың бірі</w:t>
      </w:r>
      <w:r w:rsidRPr="00C27E10">
        <w:rPr>
          <w:sz w:val="28"/>
          <w:szCs w:val="28"/>
          <w:lang w:val="kk-KZ"/>
        </w:rPr>
        <w:t xml:space="preserve"> болғанымен,</w:t>
      </w:r>
      <w:r w:rsidR="00AF14BE" w:rsidRPr="00C27E10">
        <w:rPr>
          <w:sz w:val="28"/>
          <w:szCs w:val="28"/>
          <w:lang w:val="kk-KZ"/>
        </w:rPr>
        <w:t xml:space="preserve"> </w:t>
      </w:r>
      <w:r w:rsidRPr="00C27E10">
        <w:rPr>
          <w:sz w:val="28"/>
          <w:szCs w:val="28"/>
          <w:lang w:val="kk-KZ"/>
        </w:rPr>
        <w:t>оның</w:t>
      </w:r>
      <w:r w:rsidR="00AF14BE" w:rsidRPr="00C27E10">
        <w:rPr>
          <w:sz w:val="28"/>
          <w:szCs w:val="28"/>
          <w:lang w:val="kk-KZ"/>
        </w:rPr>
        <w:t xml:space="preserve"> уыттылығы жоғары (ЛД</w:t>
      </w:r>
      <w:r w:rsidR="00AF14BE" w:rsidRPr="00C27E10">
        <w:rPr>
          <w:sz w:val="28"/>
          <w:szCs w:val="28"/>
          <w:vertAlign w:val="subscript"/>
          <w:lang w:val="kk-KZ"/>
        </w:rPr>
        <w:t>50</w:t>
      </w:r>
      <w:r w:rsidR="00AF14BE" w:rsidRPr="00C27E10">
        <w:rPr>
          <w:sz w:val="28"/>
          <w:szCs w:val="28"/>
          <w:lang w:val="kk-KZ"/>
        </w:rPr>
        <w:t xml:space="preserve"> = 178 мг/кг)</w:t>
      </w:r>
      <w:r w:rsidRPr="00C27E10">
        <w:rPr>
          <w:sz w:val="28"/>
          <w:szCs w:val="28"/>
          <w:lang w:val="kk-KZ"/>
        </w:rPr>
        <w:t>.</w:t>
      </w:r>
      <w:r w:rsidR="00AF14BE" w:rsidRPr="00C27E10">
        <w:rPr>
          <w:sz w:val="28"/>
          <w:szCs w:val="28"/>
          <w:lang w:val="kk-KZ"/>
        </w:rPr>
        <w:t xml:space="preserve"> Осыған байланысты қазіргі таңда оның уыттылығын төмендетіп, қауіпсіздігін арттыру жолдарын іздеуге ерекше көңіл бөлінуде.</w:t>
      </w:r>
    </w:p>
    <w:p w:rsidR="00AF14BE" w:rsidRPr="00C27E10" w:rsidRDefault="00AF14BE" w:rsidP="00AF14BE">
      <w:pPr>
        <w:pStyle w:val="a3"/>
        <w:ind w:firstLine="708"/>
        <w:contextualSpacing/>
        <w:jc w:val="both"/>
        <w:rPr>
          <w:sz w:val="28"/>
          <w:szCs w:val="28"/>
          <w:lang w:val="kk-KZ"/>
        </w:rPr>
      </w:pPr>
      <w:r w:rsidRPr="00C27E10">
        <w:rPr>
          <w:sz w:val="28"/>
          <w:szCs w:val="28"/>
          <w:lang w:val="kk-KZ"/>
        </w:rPr>
        <w:t>[67] жұмыста изониазидтің жалпы уыттылығын азайту тәсілі ұсынылған. Ол үшін изоникотин қышқылының гидразиді изостевиолдың энт-бейер қаңқасымен және оның әртүрлі туындыларымен байланыстырылып, жаңа конъюгаттар алынған.</w:t>
      </w:r>
    </w:p>
    <w:p w:rsidR="00AF14BE" w:rsidRPr="00C27E10" w:rsidRDefault="00AF14BE" w:rsidP="00AF14BE">
      <w:pPr>
        <w:pStyle w:val="a3"/>
        <w:ind w:firstLine="708"/>
        <w:contextualSpacing/>
        <w:jc w:val="both"/>
        <w:rPr>
          <w:sz w:val="28"/>
          <w:szCs w:val="28"/>
          <w:lang w:val="kk-KZ"/>
        </w:rPr>
      </w:pPr>
      <w:r w:rsidRPr="00C27E10">
        <w:rPr>
          <w:sz w:val="28"/>
          <w:szCs w:val="28"/>
          <w:lang w:val="kk-KZ"/>
        </w:rPr>
        <w:t xml:space="preserve">Изостевиол (1.103) </w:t>
      </w:r>
      <w:r w:rsidRPr="00C27E10">
        <w:rPr>
          <w:i/>
          <w:iCs/>
          <w:sz w:val="28"/>
          <w:szCs w:val="28"/>
          <w:lang w:val="kk-KZ"/>
        </w:rPr>
        <w:t>Stevia rebaudiana Bertoni</w:t>
      </w:r>
      <w:r w:rsidRPr="00C27E10">
        <w:rPr>
          <w:sz w:val="28"/>
          <w:szCs w:val="28"/>
          <w:lang w:val="kk-KZ"/>
        </w:rPr>
        <w:t xml:space="preserve"> өсімдігінің гликозидтерінің қышқылдық гидролизінің негізгі өнімі болып табылатын дитерпеноид. Ол сондай-ақ өзінің гипертензияға қарсы және гипотензивті қасиеттерімен, сонымен қатар келесі маңызды қабілеттерімен белгілі:</w:t>
      </w:r>
    </w:p>
    <w:p w:rsidR="00AF14BE" w:rsidRPr="00C27E10" w:rsidRDefault="00AF14BE" w:rsidP="00AF14BE">
      <w:pPr>
        <w:pStyle w:val="a3"/>
        <w:ind w:firstLine="708"/>
        <w:contextualSpacing/>
        <w:jc w:val="both"/>
        <w:rPr>
          <w:sz w:val="28"/>
          <w:szCs w:val="28"/>
          <w:lang w:val="kk-KZ"/>
        </w:rPr>
      </w:pPr>
      <w:r w:rsidRPr="00C27E10">
        <w:rPr>
          <w:sz w:val="28"/>
          <w:szCs w:val="28"/>
          <w:lang w:val="kk-KZ"/>
        </w:rPr>
        <w:t>• тотығу фосфорлануын тежеу;</w:t>
      </w:r>
    </w:p>
    <w:p w:rsidR="00AF14BE" w:rsidRPr="00C27E10" w:rsidRDefault="00AF14BE" w:rsidP="00AF14BE">
      <w:pPr>
        <w:pStyle w:val="a3"/>
        <w:ind w:firstLine="708"/>
        <w:contextualSpacing/>
        <w:jc w:val="both"/>
        <w:rPr>
          <w:sz w:val="28"/>
          <w:szCs w:val="28"/>
          <w:lang w:val="kk-KZ"/>
        </w:rPr>
      </w:pPr>
      <w:r w:rsidRPr="00C27E10">
        <w:rPr>
          <w:sz w:val="28"/>
          <w:szCs w:val="28"/>
          <w:lang w:val="kk-KZ"/>
        </w:rPr>
        <w:t>• АТФ-тәуелді ферменттердің, соның ішінде кейбір фосфатазалардың, оксидазалардың және дегидрогеназалардың белсенділігін төмендету.</w:t>
      </w:r>
    </w:p>
    <w:p w:rsidR="00AF14BE" w:rsidRPr="00C27E10" w:rsidRDefault="00AF14BE" w:rsidP="00AF14BE">
      <w:pPr>
        <w:pStyle w:val="a3"/>
        <w:ind w:firstLine="708"/>
        <w:contextualSpacing/>
        <w:jc w:val="both"/>
        <w:rPr>
          <w:sz w:val="28"/>
          <w:szCs w:val="28"/>
          <w:lang w:val="kk-KZ"/>
        </w:rPr>
      </w:pPr>
      <w:r w:rsidRPr="00C27E10">
        <w:rPr>
          <w:sz w:val="28"/>
          <w:szCs w:val="28"/>
          <w:lang w:val="kk-KZ"/>
        </w:rPr>
        <w:t>Осылайша, изониазидтің изостевиолмен конъюгациясы уыттылығы төмен және биологиялық белсенділігі жоғары туберкулезге қарсы жаңа препараттар-ды іздеу және әзірлеу үшін перспективалы бағыт болып көрінеді.</w:t>
      </w:r>
    </w:p>
    <w:p w:rsidR="00AF14BE" w:rsidRPr="00C27E10" w:rsidRDefault="00AF14BE" w:rsidP="00AF14BE">
      <w:pPr>
        <w:pStyle w:val="a3"/>
        <w:ind w:firstLine="708"/>
        <w:contextualSpacing/>
        <w:jc w:val="both"/>
        <w:rPr>
          <w:sz w:val="28"/>
          <w:szCs w:val="28"/>
          <w:lang w:val="kk-KZ"/>
        </w:rPr>
      </w:pPr>
    </w:p>
    <w:p w:rsidR="00AF14BE" w:rsidRPr="00C27E10" w:rsidRDefault="00AF14BE" w:rsidP="00AF14BE">
      <w:pPr>
        <w:pStyle w:val="a3"/>
        <w:spacing w:before="0" w:beforeAutospacing="0" w:after="0" w:afterAutospacing="0"/>
        <w:contextualSpacing/>
        <w:jc w:val="center"/>
      </w:pPr>
      <w:r w:rsidRPr="00C27E10">
        <w:object w:dxaOrig="8659" w:dyaOrig="2969">
          <v:shape id="_x0000_i1054" type="#_x0000_t75" style="width:375pt;height:131.25pt" o:ole="">
            <v:imagedata r:id="rId66" o:title=""/>
          </v:shape>
          <o:OLEObject Type="Embed" ProgID="ChemDraw.Document.6.0" ShapeID="_x0000_i1054" DrawAspect="Content" ObjectID="_1845033982" r:id="rId67"/>
        </w:object>
      </w:r>
    </w:p>
    <w:p w:rsidR="00AF14BE" w:rsidRPr="00C27E10" w:rsidRDefault="00AF14BE" w:rsidP="00AF14BE">
      <w:pPr>
        <w:autoSpaceDE w:val="0"/>
        <w:autoSpaceDN w:val="0"/>
        <w:adjustRightInd w:val="0"/>
        <w:ind w:firstLine="709"/>
        <w:jc w:val="both"/>
        <w:rPr>
          <w:rFonts w:ascii="Times New Roman" w:hAnsi="Times New Roman" w:cs="Times New Roman"/>
          <w:sz w:val="28"/>
          <w:szCs w:val="28"/>
          <w:lang w:val="kk-KZ"/>
        </w:rPr>
      </w:pPr>
    </w:p>
    <w:p w:rsidR="00AF14BE" w:rsidRPr="00C27E10" w:rsidRDefault="00AF14BE" w:rsidP="00AF14BE">
      <w:pPr>
        <w:autoSpaceDE w:val="0"/>
        <w:autoSpaceDN w:val="0"/>
        <w:adjustRightInd w:val="0"/>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 xml:space="preserve">[67] жұмыста изостевиол (1.103) мен оның метил эфирінің (1.105) изоникотин қышқылы гидразидімен сусыз метанол жағдайында және </w:t>
      </w:r>
      <w:r w:rsidRPr="00C27E10">
        <w:rPr>
          <w:rFonts w:ascii="Times New Roman" w:hAnsi="Times New Roman" w:cs="Times New Roman"/>
          <w:i/>
          <w:sz w:val="28"/>
          <w:szCs w:val="28"/>
          <w:lang w:val="kk-KZ"/>
        </w:rPr>
        <w:t>p</w:t>
      </w:r>
      <w:r w:rsidRPr="00C27E10">
        <w:rPr>
          <w:rFonts w:ascii="Times New Roman" w:hAnsi="Times New Roman" w:cs="Times New Roman"/>
          <w:sz w:val="28"/>
          <w:szCs w:val="28"/>
          <w:lang w:val="kk-KZ"/>
        </w:rPr>
        <w:t xml:space="preserve">-толуолсульфоқышқылы (p-TsOH) қатысында әрекеттесуі нәтижесінде сәйкес гидразондар (1.104) және (1.106) түзілетіні көрсетілді [67]. Изостевиол (1.103) мен оның метил эфирінің (1.105) изоникотин қышқылы гидразидімен сусыз </w:t>
      </w:r>
      <w:r w:rsidRPr="00C27E10">
        <w:rPr>
          <w:rFonts w:ascii="Times New Roman" w:hAnsi="Times New Roman" w:cs="Times New Roman"/>
          <w:sz w:val="28"/>
          <w:szCs w:val="28"/>
          <w:lang w:val="kk-KZ"/>
        </w:rPr>
        <w:lastRenderedPageBreak/>
        <w:t xml:space="preserve">метанолда </w:t>
      </w:r>
      <w:r w:rsidRPr="00C27E10">
        <w:rPr>
          <w:rFonts w:ascii="Times New Roman" w:hAnsi="Times New Roman" w:cs="Times New Roman"/>
          <w:i/>
          <w:sz w:val="28"/>
          <w:szCs w:val="28"/>
          <w:lang w:val="kk-KZ"/>
        </w:rPr>
        <w:t>p</w:t>
      </w:r>
      <w:r w:rsidRPr="00C27E10">
        <w:rPr>
          <w:rFonts w:ascii="Times New Roman" w:hAnsi="Times New Roman" w:cs="Times New Roman"/>
          <w:sz w:val="28"/>
          <w:szCs w:val="28"/>
          <w:lang w:val="kk-KZ"/>
        </w:rPr>
        <w:t>-TsOH қатысында жүргізілген реакциялары гидразондардың (1.104) және (1.106) түзілуіне алып келді.</w:t>
      </w:r>
    </w:p>
    <w:p w:rsidR="00FB596D" w:rsidRPr="00C27E10" w:rsidRDefault="00FB596D" w:rsidP="00AF14BE">
      <w:pPr>
        <w:autoSpaceDE w:val="0"/>
        <w:autoSpaceDN w:val="0"/>
        <w:adjustRightInd w:val="0"/>
        <w:ind w:firstLine="709"/>
        <w:jc w:val="both"/>
        <w:rPr>
          <w:rFonts w:ascii="Times New Roman" w:hAnsi="Times New Roman" w:cs="Times New Roman"/>
          <w:sz w:val="28"/>
          <w:szCs w:val="28"/>
          <w:lang w:val="kk-KZ"/>
        </w:rPr>
      </w:pPr>
    </w:p>
    <w:p w:rsidR="00AF14BE" w:rsidRPr="00C27E10" w:rsidRDefault="00AF14BE" w:rsidP="00AF14BE">
      <w:pPr>
        <w:autoSpaceDE w:val="0"/>
        <w:autoSpaceDN w:val="0"/>
        <w:adjustRightInd w:val="0"/>
        <w:ind w:firstLine="709"/>
        <w:jc w:val="both"/>
        <w:rPr>
          <w:rFonts w:ascii="Times New Roman" w:eastAsia="TimesNewRomanPSMT" w:hAnsi="Times New Roman" w:cs="Times New Roman"/>
          <w:sz w:val="12"/>
          <w:szCs w:val="28"/>
          <w:lang w:val="kk-KZ"/>
        </w:rPr>
      </w:pPr>
    </w:p>
    <w:p w:rsidR="00AF14BE" w:rsidRPr="00C27E10" w:rsidRDefault="00900935" w:rsidP="00FB596D">
      <w:pPr>
        <w:autoSpaceDE w:val="0"/>
        <w:autoSpaceDN w:val="0"/>
        <w:adjustRightInd w:val="0"/>
        <w:jc w:val="center"/>
        <w:rPr>
          <w:rFonts w:ascii="Times New Roman" w:hAnsi="Times New Roman" w:cs="Times New Roman"/>
        </w:rPr>
      </w:pPr>
      <w:r w:rsidRPr="00C27E10">
        <w:rPr>
          <w:rFonts w:ascii="Times New Roman" w:hAnsi="Times New Roman" w:cs="Times New Roman"/>
        </w:rPr>
        <w:object w:dxaOrig="8750" w:dyaOrig="2726">
          <v:shape id="_x0000_i1055" type="#_x0000_t75" style="width:379.5pt;height:120.75pt" o:ole="">
            <v:imagedata r:id="rId68" o:title=""/>
          </v:shape>
          <o:OLEObject Type="Embed" ProgID="ChemDraw.Document.6.0" ShapeID="_x0000_i1055" DrawAspect="Content" ObjectID="_1845033983" r:id="rId69"/>
        </w:object>
      </w:r>
    </w:p>
    <w:p w:rsidR="00A32E83" w:rsidRPr="00C27E10" w:rsidRDefault="00A32E83" w:rsidP="00FB596D">
      <w:pPr>
        <w:autoSpaceDE w:val="0"/>
        <w:autoSpaceDN w:val="0"/>
        <w:adjustRightInd w:val="0"/>
        <w:jc w:val="center"/>
        <w:rPr>
          <w:rFonts w:ascii="Times New Roman" w:hAnsi="Times New Roman" w:cs="Times New Roman"/>
          <w:sz w:val="28"/>
          <w:szCs w:val="28"/>
          <w:lang w:val="kk-KZ"/>
        </w:rPr>
      </w:pPr>
    </w:p>
    <w:p w:rsidR="00AF14BE" w:rsidRPr="00C27E10" w:rsidRDefault="00AF14BE" w:rsidP="00AF14BE">
      <w:pPr>
        <w:autoSpaceDE w:val="0"/>
        <w:autoSpaceDN w:val="0"/>
        <w:adjustRightInd w:val="0"/>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Екі изониазид молекуласын қамтитын изостевиол туындысы болып табылатын гибридті қосылыс (1.108) екі сатыда синтезделді [67]. Бірінші кезеңде изостевиолдың хлорангидридінің (1.107) артық мөлшердегі изониазид-пен пиридинде қыздыру кезінде әрекеттесуі жүзеге асырылды. Реакция нәтиже-сінде хлорқұрамды топтың орынбасуы жүріп, аралық амидті қосылыс түзілді.</w:t>
      </w:r>
    </w:p>
    <w:p w:rsidR="00AF14BE" w:rsidRPr="00C27E10" w:rsidRDefault="00AF14BE" w:rsidP="00AF14BE">
      <w:pPr>
        <w:autoSpaceDE w:val="0"/>
        <w:autoSpaceDN w:val="0"/>
        <w:adjustRightInd w:val="0"/>
        <w:ind w:firstLine="709"/>
        <w:jc w:val="both"/>
        <w:rPr>
          <w:rFonts w:ascii="Times New Roman" w:hAnsi="Times New Roman" w:cs="Times New Roman"/>
          <w:sz w:val="28"/>
          <w:szCs w:val="28"/>
        </w:rPr>
      </w:pPr>
      <w:r w:rsidRPr="00C27E10">
        <w:rPr>
          <w:rFonts w:ascii="Times New Roman" w:hAnsi="Times New Roman" w:cs="Times New Roman"/>
          <w:sz w:val="28"/>
          <w:szCs w:val="28"/>
          <w:lang w:val="kk-KZ"/>
        </w:rPr>
        <w:t xml:space="preserve">Екінші кезеңде бұл аралық өнім артық изониазидпен қайнаған метанолда </w:t>
      </w:r>
      <w:r w:rsidRPr="00C27E10">
        <w:rPr>
          <w:rFonts w:ascii="Times New Roman" w:hAnsi="Times New Roman" w:cs="Times New Roman"/>
          <w:i/>
          <w:sz w:val="28"/>
          <w:szCs w:val="28"/>
          <w:lang w:val="kk-KZ"/>
        </w:rPr>
        <w:t>p</w:t>
      </w:r>
      <w:r w:rsidRPr="00C27E10">
        <w:rPr>
          <w:rFonts w:ascii="Times New Roman" w:hAnsi="Times New Roman" w:cs="Times New Roman"/>
          <w:sz w:val="28"/>
          <w:szCs w:val="28"/>
          <w:lang w:val="kk-KZ"/>
        </w:rPr>
        <w:t xml:space="preserve">-TsOH қатысында реакцияға түсірілді. </w:t>
      </w:r>
      <w:r w:rsidRPr="00C27E10">
        <w:rPr>
          <w:rFonts w:ascii="Times New Roman" w:hAnsi="Times New Roman" w:cs="Times New Roman"/>
          <w:sz w:val="28"/>
          <w:szCs w:val="28"/>
        </w:rPr>
        <w:t>Нәтижесінде мақсатты гибридті гидразон (1.108) түзілуімен конденсация сәтті жүзеге асырылды.</w:t>
      </w:r>
    </w:p>
    <w:p w:rsidR="00A32E83" w:rsidRPr="00C27E10" w:rsidRDefault="00A32E83" w:rsidP="00AF14BE">
      <w:pPr>
        <w:autoSpaceDE w:val="0"/>
        <w:autoSpaceDN w:val="0"/>
        <w:adjustRightInd w:val="0"/>
        <w:ind w:firstLine="709"/>
        <w:jc w:val="both"/>
        <w:rPr>
          <w:rFonts w:ascii="Times New Roman" w:hAnsi="Times New Roman" w:cs="Times New Roman"/>
          <w:sz w:val="28"/>
          <w:szCs w:val="28"/>
        </w:rPr>
      </w:pPr>
    </w:p>
    <w:p w:rsidR="00AF14BE" w:rsidRPr="00C27E10" w:rsidRDefault="00AF14BE" w:rsidP="00AF14BE">
      <w:pPr>
        <w:autoSpaceDE w:val="0"/>
        <w:autoSpaceDN w:val="0"/>
        <w:adjustRightInd w:val="0"/>
        <w:ind w:firstLine="709"/>
        <w:jc w:val="both"/>
        <w:rPr>
          <w:rFonts w:ascii="Times New Roman" w:hAnsi="Times New Roman" w:cs="Times New Roman"/>
          <w:sz w:val="16"/>
          <w:szCs w:val="28"/>
        </w:rPr>
      </w:pPr>
    </w:p>
    <w:p w:rsidR="00AF14BE" w:rsidRPr="00C27E10" w:rsidRDefault="00AF14BE" w:rsidP="00AF14BE">
      <w:pPr>
        <w:jc w:val="center"/>
        <w:rPr>
          <w:rFonts w:ascii="Times New Roman" w:hAnsi="Times New Roman" w:cs="Times New Roman"/>
        </w:rPr>
      </w:pPr>
      <w:r w:rsidRPr="00C27E10">
        <w:rPr>
          <w:rFonts w:ascii="Times New Roman" w:hAnsi="Times New Roman" w:cs="Times New Roman"/>
        </w:rPr>
        <w:object w:dxaOrig="8498" w:dyaOrig="2642">
          <v:shape id="_x0000_i1056" type="#_x0000_t75" style="width:382.5pt;height:114pt" o:ole="">
            <v:imagedata r:id="rId70" o:title=""/>
          </v:shape>
          <o:OLEObject Type="Embed" ProgID="ChemDraw.Document.6.0" ShapeID="_x0000_i1056" DrawAspect="Content" ObjectID="_1845033984" r:id="rId71"/>
        </w:object>
      </w:r>
    </w:p>
    <w:p w:rsidR="00AF14BE" w:rsidRPr="00C27E10" w:rsidRDefault="00AF14BE" w:rsidP="00AF14BE">
      <w:pPr>
        <w:spacing w:before="100" w:beforeAutospacing="1" w:after="100" w:afterAutospacing="1"/>
        <w:ind w:firstLine="709"/>
        <w:contextualSpacing/>
        <w:jc w:val="both"/>
        <w:rPr>
          <w:rFonts w:ascii="Times New Roman" w:hAnsi="Times New Roman" w:cs="Times New Roman"/>
          <w:i/>
          <w:iCs/>
          <w:sz w:val="28"/>
          <w:szCs w:val="28"/>
          <w:lang w:val="kk-KZ" w:eastAsia="ru-RU"/>
        </w:rPr>
      </w:pPr>
    </w:p>
    <w:p w:rsidR="00AF14BE" w:rsidRPr="00C27E10" w:rsidRDefault="00AF14BE" w:rsidP="00AF14BE">
      <w:pPr>
        <w:spacing w:before="100" w:beforeAutospacing="1" w:after="100" w:afterAutospacing="1"/>
        <w:ind w:firstLine="709"/>
        <w:contextualSpacing/>
        <w:jc w:val="both"/>
        <w:rPr>
          <w:rFonts w:ascii="Times New Roman" w:hAnsi="Times New Roman" w:cs="Times New Roman"/>
          <w:sz w:val="28"/>
          <w:szCs w:val="28"/>
          <w:lang w:val="kk-KZ" w:eastAsia="ru-RU"/>
        </w:rPr>
      </w:pPr>
      <w:r w:rsidRPr="00C27E10">
        <w:rPr>
          <w:rFonts w:ascii="Times New Roman" w:hAnsi="Times New Roman" w:cs="Times New Roman"/>
          <w:i/>
          <w:sz w:val="28"/>
          <w:szCs w:val="28"/>
          <w:lang w:val="kk-KZ" w:eastAsia="ru-RU"/>
        </w:rPr>
        <w:t>In vitro</w:t>
      </w:r>
      <w:r w:rsidRPr="00C27E10">
        <w:rPr>
          <w:rFonts w:ascii="Times New Roman" w:hAnsi="Times New Roman" w:cs="Times New Roman"/>
          <w:sz w:val="28"/>
          <w:szCs w:val="28"/>
          <w:lang w:val="kk-KZ" w:eastAsia="ru-RU"/>
        </w:rPr>
        <w:t xml:space="preserve"> жағдайында синтезделген гибридті қосылыстардың </w:t>
      </w:r>
      <w:r w:rsidRPr="00C27E10">
        <w:rPr>
          <w:rFonts w:ascii="Times New Roman" w:hAnsi="Times New Roman" w:cs="Times New Roman"/>
          <w:i/>
          <w:sz w:val="28"/>
          <w:szCs w:val="28"/>
          <w:lang w:val="kk-KZ" w:eastAsia="ru-RU"/>
        </w:rPr>
        <w:t>M. tuberculosis</w:t>
      </w:r>
      <w:r w:rsidRPr="00C27E10">
        <w:rPr>
          <w:rFonts w:ascii="Times New Roman" w:hAnsi="Times New Roman" w:cs="Times New Roman"/>
          <w:sz w:val="28"/>
          <w:szCs w:val="28"/>
          <w:lang w:val="kk-KZ" w:eastAsia="ru-RU"/>
        </w:rPr>
        <w:t xml:space="preserve"> H37Rv штамына қарсы белсенділігі зерттелді. Зерттеу нәтижесінде (1.104), (1.106) және (1.108) қосылыстары микобактериялардың өсуін МИК 20 мкг/мл концентрациясында тиімді тежейтіні анықталды. Сонымен қатар, изостевиолдың (1.103) дитерпеноидты фрагментін изониазид молекуласына қосу оның белсенділігін арттырды. Соның нәтижесінде МИК көрсеткіші 50 мкг/мл-ден 20 мкг/мл-ге дейін төмендеді. Бұл алынған гибридті қосылыстардың туберкулезге қарсы әсері бастапқы затқа қарағанда жоғары екенін көрсетті [67].</w:t>
      </w:r>
    </w:p>
    <w:p w:rsidR="00AF14BE" w:rsidRPr="00C27E10" w:rsidRDefault="00AF14BE" w:rsidP="00AF14BE">
      <w:pPr>
        <w:spacing w:before="100" w:beforeAutospacing="1" w:after="100" w:afterAutospacing="1"/>
        <w:ind w:firstLine="709"/>
        <w:contextualSpacing/>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Алынған нәтижелер никотин және изоникотин қышқылдары гидразидтерінің құрылымын фармакофорлық фрагменттерді енгізу арқылы өзгерту тиімді тәсіл екенін көрсетті. Мұндай химиялық түрлендіру жаңа биологиялық белсенді қосылыстарды алуға мүмкіндік береді. Соның ішінде туберкулезге қарсы белсенділігі болуы мүмкін гидразондарды синтездеу үшін бұл бағыттың болашағы зор.</w:t>
      </w:r>
    </w:p>
    <w:p w:rsidR="00AF14BE" w:rsidRPr="00C27E10" w:rsidRDefault="00AF14BE" w:rsidP="00AF14BE">
      <w:pPr>
        <w:spacing w:before="100" w:beforeAutospacing="1" w:after="100" w:afterAutospacing="1"/>
        <w:ind w:firstLine="709"/>
        <w:contextualSpacing/>
        <w:jc w:val="both"/>
        <w:rPr>
          <w:rFonts w:ascii="Times New Roman" w:hAnsi="Times New Roman" w:cs="Times New Roman"/>
          <w:sz w:val="28"/>
          <w:szCs w:val="28"/>
          <w:lang w:val="kk-KZ" w:eastAsia="ru-RU"/>
        </w:rPr>
      </w:pPr>
      <w:r w:rsidRPr="00C27E10">
        <w:rPr>
          <w:rFonts w:ascii="Times New Roman" w:hAnsi="Times New Roman" w:cs="Times New Roman"/>
          <w:b/>
          <w:bCs/>
          <w:sz w:val="28"/>
          <w:szCs w:val="28"/>
          <w:lang w:val="kk-KZ"/>
        </w:rPr>
        <w:lastRenderedPageBreak/>
        <w:t>1.3 Гидроксибензой қышқылдары және олардың туындылары</w:t>
      </w:r>
    </w:p>
    <w:p w:rsidR="00AF14BE" w:rsidRPr="00C27E10" w:rsidRDefault="00AF14BE" w:rsidP="00AF14BE">
      <w:pPr>
        <w:spacing w:before="100" w:beforeAutospacing="1" w:after="100" w:afterAutospacing="1"/>
        <w:ind w:firstLine="709"/>
        <w:contextualSpacing/>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Гидроксибензой қышқылдарының туындылары қазіргі кезде жаңа дәрілік заттарды жасау үшін кеңінен зерттелуде. Бұл қосылыстардың тиімділігі жоғары, ал уыттылығы салыстырмалы түрде төмен болғандықтан, олар әртүрлі ауруларды емдеу мен алдын алуда үлкен қызығушылық тудырады. Олар жеке дәрілік зат ретінде де, басқа препараттармен бірге де қолданылады [68]. Мысалы, салицил қышқылы қабынуға қарсы және жүйке жүйесіне әсер ететін қасиеттерімен белгілі. Оның туындысы - ацетилсалицил қышқылы қабынуға қарсы стероидты емес дәрі ретінде кең қолданылады. Ал салицил қышқылының амиді дене қызуын төмендетіп, ауырсынуды басуға көмектеседі. Оксафенамид (осалмид) өттің бөлінуін күшейтеді, ал тиаприд допаминергиялық жүйеге әсер етіп, ауырсынуды азайту және қабынуды төмендету мақсатында пайдаланылады [69]. Сонымен қатар, салицилморфолид те айқын қабынуға қарсы белсенділік көрсетеді [68].</w:t>
      </w:r>
    </w:p>
    <w:p w:rsidR="00AF14BE" w:rsidRPr="00C27E10" w:rsidRDefault="00AF14BE" w:rsidP="00AF14BE">
      <w:pPr>
        <w:spacing w:before="100" w:beforeAutospacing="1" w:after="100" w:afterAutospacing="1"/>
        <w:ind w:firstLine="708"/>
        <w:contextualSpacing/>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3-гидроксибензой қышқылының туындылары глюкокиназа ферментінің белсенділігін арттырады. Соның нәтижесінде қандағы глюкоза деңгейі төмендеп, оның тіндерге сіңуі жақсарады [70]. Сонымен қатар, бұл қосылыстар АҚТҚ протеазасын тежейтін препараттардың құрамына кіреді [71].</w:t>
      </w:r>
    </w:p>
    <w:p w:rsidR="00A32E83" w:rsidRPr="00C27E10" w:rsidRDefault="00A32E83" w:rsidP="00AF14BE">
      <w:pPr>
        <w:spacing w:before="100" w:beforeAutospacing="1" w:after="100" w:afterAutospacing="1"/>
        <w:ind w:firstLine="708"/>
        <w:contextualSpacing/>
        <w:jc w:val="both"/>
        <w:rPr>
          <w:rFonts w:ascii="Times New Roman" w:hAnsi="Times New Roman" w:cs="Times New Roman"/>
          <w:sz w:val="28"/>
          <w:szCs w:val="28"/>
          <w:lang w:val="kk-KZ" w:eastAsia="ru-RU"/>
        </w:rPr>
      </w:pPr>
    </w:p>
    <w:p w:rsidR="00AF14BE" w:rsidRPr="00C27E10" w:rsidRDefault="00AF14BE" w:rsidP="00AF14BE">
      <w:pPr>
        <w:spacing w:before="100" w:beforeAutospacing="1" w:after="100" w:afterAutospacing="1"/>
        <w:ind w:firstLine="708"/>
        <w:contextualSpacing/>
        <w:jc w:val="both"/>
        <w:rPr>
          <w:rFonts w:ascii="Times New Roman" w:hAnsi="Times New Roman" w:cs="Times New Roman"/>
          <w:sz w:val="4"/>
          <w:szCs w:val="28"/>
          <w:lang w:val="kk-KZ" w:eastAsia="ru-RU"/>
        </w:rPr>
      </w:pPr>
    </w:p>
    <w:p w:rsidR="00AF14BE" w:rsidRPr="00C27E10" w:rsidRDefault="00AF14BE" w:rsidP="00AF14BE">
      <w:pPr>
        <w:spacing w:before="100" w:beforeAutospacing="1" w:after="100" w:afterAutospacing="1"/>
        <w:ind w:firstLine="708"/>
        <w:contextualSpacing/>
        <w:jc w:val="both"/>
        <w:rPr>
          <w:rFonts w:ascii="Times New Roman" w:hAnsi="Times New Roman" w:cs="Times New Roman"/>
          <w:sz w:val="16"/>
          <w:szCs w:val="28"/>
          <w:lang w:val="kk-KZ" w:eastAsia="ru-RU"/>
        </w:rPr>
      </w:pPr>
    </w:p>
    <w:tbl>
      <w:tblPr>
        <w:tblW w:w="0" w:type="auto"/>
        <w:tblInd w:w="2" w:type="dxa"/>
        <w:tblLook w:val="00A0" w:firstRow="1" w:lastRow="0" w:firstColumn="1" w:lastColumn="0" w:noHBand="0" w:noVBand="0"/>
      </w:tblPr>
      <w:tblGrid>
        <w:gridCol w:w="3239"/>
        <w:gridCol w:w="1105"/>
        <w:gridCol w:w="2855"/>
        <w:gridCol w:w="2437"/>
      </w:tblGrid>
      <w:tr w:rsidR="00AF14BE" w:rsidRPr="00C27E10" w:rsidTr="00091A03">
        <w:tc>
          <w:tcPr>
            <w:tcW w:w="4456" w:type="dxa"/>
            <w:gridSpan w:val="2"/>
          </w:tcPr>
          <w:p w:rsidR="00AF14BE" w:rsidRPr="00C27E10" w:rsidRDefault="00AF14BE" w:rsidP="00091A03">
            <w:pPr>
              <w:jc w:val="center"/>
              <w:rPr>
                <w:rFonts w:ascii="Times New Roman" w:hAnsi="Times New Roman" w:cs="Times New Roman"/>
                <w:sz w:val="28"/>
                <w:szCs w:val="28"/>
                <w:lang w:val="kk-KZ"/>
              </w:rPr>
            </w:pPr>
            <w:r w:rsidRPr="00C27E10">
              <w:rPr>
                <w:rFonts w:ascii="Times New Roman" w:eastAsia="Times New Roman" w:hAnsi="Times New Roman" w:cs="Times New Roman"/>
                <w:lang w:val="kk-KZ"/>
              </w:rPr>
              <w:t xml:space="preserve">                                     </w:t>
            </w:r>
            <w:r w:rsidRPr="00C27E10">
              <w:rPr>
                <w:rFonts w:ascii="Times New Roman" w:eastAsia="Times New Roman" w:hAnsi="Times New Roman" w:cs="Times New Roman"/>
              </w:rPr>
              <w:object w:dxaOrig="2227" w:dyaOrig="1407">
                <v:shape id="_x0000_i1057" type="#_x0000_t75" style="width:98.25pt;height:63pt" o:ole="">
                  <v:imagedata r:id="rId72" o:title=""/>
                </v:shape>
                <o:OLEObject Type="Embed" ProgID="ChemDraw.Document.6.0" ShapeID="_x0000_i1057" DrawAspect="Content" ObjectID="_1845033985" r:id="rId73"/>
              </w:object>
            </w:r>
          </w:p>
        </w:tc>
        <w:tc>
          <w:tcPr>
            <w:tcW w:w="5396" w:type="dxa"/>
            <w:gridSpan w:val="2"/>
          </w:tcPr>
          <w:p w:rsidR="00AF14BE" w:rsidRPr="00C27E10" w:rsidRDefault="00AF14BE" w:rsidP="00091A03">
            <w:pPr>
              <w:rPr>
                <w:rFonts w:ascii="Times New Roman" w:hAnsi="Times New Roman" w:cs="Times New Roman"/>
                <w:sz w:val="28"/>
                <w:szCs w:val="28"/>
                <w:lang w:val="en-US"/>
              </w:rPr>
            </w:pPr>
            <w:r w:rsidRPr="00C27E10">
              <w:rPr>
                <w:rFonts w:ascii="Times New Roman" w:eastAsia="Times New Roman" w:hAnsi="Times New Roman" w:cs="Times New Roman"/>
                <w:lang w:val="kk-KZ"/>
              </w:rPr>
              <w:t xml:space="preserve">            </w:t>
            </w:r>
            <w:r w:rsidRPr="00C27E10">
              <w:rPr>
                <w:rFonts w:ascii="Times New Roman" w:eastAsia="Times New Roman" w:hAnsi="Times New Roman" w:cs="Times New Roman"/>
              </w:rPr>
              <w:object w:dxaOrig="1854" w:dyaOrig="1459">
                <v:shape id="_x0000_i1058" type="#_x0000_t75" style="width:79.5pt;height:64.5pt" o:ole="">
                  <v:imagedata r:id="rId74" o:title=""/>
                </v:shape>
                <o:OLEObject Type="Embed" ProgID="ChemDraw.Document.6.0" ShapeID="_x0000_i1058" DrawAspect="Content" ObjectID="_1845033986" r:id="rId75"/>
              </w:object>
            </w:r>
          </w:p>
        </w:tc>
      </w:tr>
      <w:tr w:rsidR="00AF14BE" w:rsidRPr="00C27E10" w:rsidTr="00091A03">
        <w:tc>
          <w:tcPr>
            <w:tcW w:w="4456" w:type="dxa"/>
            <w:gridSpan w:val="2"/>
          </w:tcPr>
          <w:p w:rsidR="00AF14BE" w:rsidRPr="00C27E10" w:rsidRDefault="00AF14BE" w:rsidP="00091A03">
            <w:pPr>
              <w:jc w:val="center"/>
              <w:rPr>
                <w:rFonts w:ascii="Times New Roman" w:hAnsi="Times New Roman" w:cs="Times New Roman"/>
                <w:lang w:val="en-US"/>
              </w:rPr>
            </w:pPr>
            <w:r w:rsidRPr="00C27E10">
              <w:rPr>
                <w:rFonts w:ascii="Times New Roman" w:hAnsi="Times New Roman" w:cs="Times New Roman"/>
                <w:lang w:val="kk-KZ"/>
              </w:rPr>
              <w:t xml:space="preserve">                                 </w:t>
            </w:r>
            <w:r w:rsidRPr="00C27E10">
              <w:rPr>
                <w:rFonts w:ascii="Times New Roman" w:hAnsi="Times New Roman" w:cs="Times New Roman"/>
              </w:rPr>
              <w:t>Аспирин</w:t>
            </w:r>
          </w:p>
        </w:tc>
        <w:tc>
          <w:tcPr>
            <w:tcW w:w="5396" w:type="dxa"/>
            <w:gridSpan w:val="2"/>
          </w:tcPr>
          <w:p w:rsidR="00AF14BE" w:rsidRPr="00C27E10" w:rsidRDefault="00AF14BE" w:rsidP="00091A03">
            <w:pPr>
              <w:rPr>
                <w:rFonts w:ascii="Times New Roman" w:hAnsi="Times New Roman" w:cs="Times New Roman"/>
                <w:lang w:val="kk-KZ"/>
              </w:rPr>
            </w:pPr>
            <w:r w:rsidRPr="00C27E10">
              <w:rPr>
                <w:rFonts w:ascii="Times New Roman" w:hAnsi="Times New Roman" w:cs="Times New Roman"/>
              </w:rPr>
              <w:t>Салицил қышқылы амиді</w:t>
            </w:r>
          </w:p>
          <w:p w:rsidR="00AF14BE" w:rsidRPr="00C27E10" w:rsidRDefault="00AF14BE" w:rsidP="00091A03">
            <w:pPr>
              <w:jc w:val="center"/>
              <w:rPr>
                <w:rFonts w:ascii="Times New Roman" w:hAnsi="Times New Roman" w:cs="Times New Roman"/>
                <w:lang w:val="kk-KZ"/>
              </w:rPr>
            </w:pPr>
          </w:p>
        </w:tc>
      </w:tr>
      <w:tr w:rsidR="00AF14BE" w:rsidRPr="00C27E10" w:rsidTr="00091A03">
        <w:trPr>
          <w:trHeight w:val="1380"/>
        </w:trPr>
        <w:tc>
          <w:tcPr>
            <w:tcW w:w="3332" w:type="dxa"/>
          </w:tcPr>
          <w:p w:rsidR="00AF14BE" w:rsidRPr="00C27E10" w:rsidRDefault="00AF14BE" w:rsidP="00091A03">
            <w:pPr>
              <w:jc w:val="center"/>
              <w:rPr>
                <w:rFonts w:ascii="Times New Roman" w:hAnsi="Times New Roman" w:cs="Times New Roman"/>
                <w:sz w:val="28"/>
                <w:szCs w:val="28"/>
              </w:rPr>
            </w:pPr>
            <w:r w:rsidRPr="00C27E10">
              <w:rPr>
                <w:rFonts w:ascii="Times New Roman" w:eastAsia="Times New Roman" w:hAnsi="Times New Roman" w:cs="Times New Roman"/>
              </w:rPr>
              <w:object w:dxaOrig="3446" w:dyaOrig="1459">
                <v:shape id="_x0000_i1059" type="#_x0000_t75" style="width:155.25pt;height:60.75pt" o:ole="">
                  <v:imagedata r:id="rId76" o:title=""/>
                </v:shape>
                <o:OLEObject Type="Embed" ProgID="ChemDraw.Document.6.0" ShapeID="_x0000_i1059" DrawAspect="Content" ObjectID="_1845033987" r:id="rId77"/>
              </w:object>
            </w:r>
          </w:p>
        </w:tc>
        <w:tc>
          <w:tcPr>
            <w:tcW w:w="4046" w:type="dxa"/>
            <w:gridSpan w:val="2"/>
          </w:tcPr>
          <w:p w:rsidR="00AF14BE" w:rsidRPr="00C27E10" w:rsidRDefault="00AF14BE" w:rsidP="00091A03">
            <w:pPr>
              <w:jc w:val="center"/>
              <w:rPr>
                <w:rFonts w:ascii="Times New Roman" w:hAnsi="Times New Roman" w:cs="Times New Roman"/>
                <w:sz w:val="28"/>
                <w:szCs w:val="28"/>
              </w:rPr>
            </w:pPr>
            <w:r w:rsidRPr="00C27E10">
              <w:rPr>
                <w:rFonts w:ascii="Times New Roman" w:eastAsia="Times New Roman" w:hAnsi="Times New Roman" w:cs="Times New Roman"/>
              </w:rPr>
              <w:object w:dxaOrig="4270" w:dyaOrig="1459">
                <v:shape id="_x0000_i1060" type="#_x0000_t75" style="width:192pt;height:66.75pt" o:ole="">
                  <v:imagedata r:id="rId78" o:title=""/>
                </v:shape>
                <o:OLEObject Type="Embed" ProgID="ChemDraw.Document.6.0" ShapeID="_x0000_i1060" DrawAspect="Content" ObjectID="_1845033988" r:id="rId79"/>
              </w:object>
            </w:r>
          </w:p>
        </w:tc>
        <w:tc>
          <w:tcPr>
            <w:tcW w:w="2474" w:type="dxa"/>
          </w:tcPr>
          <w:p w:rsidR="00AF14BE" w:rsidRPr="00C27E10" w:rsidRDefault="00AF14BE" w:rsidP="00091A03">
            <w:pPr>
              <w:jc w:val="center"/>
              <w:rPr>
                <w:rFonts w:ascii="Times New Roman" w:hAnsi="Times New Roman" w:cs="Times New Roman"/>
                <w:sz w:val="28"/>
                <w:szCs w:val="28"/>
              </w:rPr>
            </w:pPr>
            <w:r w:rsidRPr="00C27E10">
              <w:rPr>
                <w:rFonts w:ascii="Times New Roman" w:eastAsia="Times New Roman" w:hAnsi="Times New Roman" w:cs="Times New Roman"/>
              </w:rPr>
              <w:object w:dxaOrig="2517" w:dyaOrig="1459">
                <v:shape id="_x0000_i1061" type="#_x0000_t75" style="width:114pt;height:64.5pt" o:ole="">
                  <v:imagedata r:id="rId80" o:title=""/>
                </v:shape>
                <o:OLEObject Type="Embed" ProgID="ChemDraw.Document.6.0" ShapeID="_x0000_i1061" DrawAspect="Content" ObjectID="_1845033989" r:id="rId81"/>
              </w:object>
            </w:r>
          </w:p>
        </w:tc>
      </w:tr>
      <w:tr w:rsidR="00AF14BE" w:rsidRPr="00C27E10" w:rsidTr="00091A03">
        <w:tc>
          <w:tcPr>
            <w:tcW w:w="3332" w:type="dxa"/>
          </w:tcPr>
          <w:p w:rsidR="00AF14BE" w:rsidRPr="00C27E10" w:rsidRDefault="00AF14BE" w:rsidP="00091A03">
            <w:pPr>
              <w:jc w:val="center"/>
              <w:rPr>
                <w:rFonts w:ascii="Times New Roman" w:hAnsi="Times New Roman" w:cs="Times New Roman"/>
                <w:b/>
                <w:bCs/>
              </w:rPr>
            </w:pPr>
            <w:r w:rsidRPr="00C27E10">
              <w:rPr>
                <w:rFonts w:ascii="Times New Roman" w:hAnsi="Times New Roman" w:cs="Times New Roman"/>
              </w:rPr>
              <w:t>О</w:t>
            </w:r>
            <w:r w:rsidRPr="00C27E10">
              <w:rPr>
                <w:rStyle w:val="a5"/>
                <w:rFonts w:ascii="Times New Roman" w:hAnsi="Times New Roman" w:cs="Times New Roman"/>
                <w:b w:val="0"/>
              </w:rPr>
              <w:t>ксафенамид</w:t>
            </w:r>
            <w:r w:rsidRPr="00C27E10">
              <w:rPr>
                <w:rFonts w:ascii="Times New Roman" w:hAnsi="Times New Roman" w:cs="Times New Roman"/>
                <w:b/>
                <w:bCs/>
              </w:rPr>
              <w:t xml:space="preserve"> </w:t>
            </w:r>
            <w:r w:rsidRPr="00C27E10">
              <w:rPr>
                <w:rFonts w:ascii="Times New Roman" w:hAnsi="Times New Roman" w:cs="Times New Roman"/>
              </w:rPr>
              <w:t>(осалмид)</w:t>
            </w:r>
          </w:p>
        </w:tc>
        <w:tc>
          <w:tcPr>
            <w:tcW w:w="4046" w:type="dxa"/>
            <w:gridSpan w:val="2"/>
          </w:tcPr>
          <w:p w:rsidR="00AF14BE" w:rsidRPr="00C27E10" w:rsidRDefault="00AF14BE" w:rsidP="00091A03">
            <w:pPr>
              <w:rPr>
                <w:rFonts w:ascii="Times New Roman" w:hAnsi="Times New Roman" w:cs="Times New Roman"/>
              </w:rPr>
            </w:pPr>
            <w:r w:rsidRPr="00C27E10">
              <w:rPr>
                <w:rFonts w:ascii="Times New Roman" w:hAnsi="Times New Roman" w:cs="Times New Roman"/>
              </w:rPr>
              <w:t xml:space="preserve">              </w:t>
            </w:r>
            <w:r w:rsidRPr="00C27E10">
              <w:rPr>
                <w:rFonts w:ascii="Times New Roman" w:hAnsi="Times New Roman" w:cs="Times New Roman"/>
                <w:lang w:val="kk-KZ"/>
              </w:rPr>
              <w:t xml:space="preserve">     </w:t>
            </w:r>
            <w:r w:rsidRPr="00C27E10">
              <w:rPr>
                <w:rFonts w:ascii="Times New Roman" w:hAnsi="Times New Roman" w:cs="Times New Roman"/>
              </w:rPr>
              <w:t xml:space="preserve">   Тиаприд</w:t>
            </w:r>
          </w:p>
        </w:tc>
        <w:tc>
          <w:tcPr>
            <w:tcW w:w="2474" w:type="dxa"/>
          </w:tcPr>
          <w:p w:rsidR="00AF14BE" w:rsidRPr="00C27E10" w:rsidRDefault="00AF14BE" w:rsidP="00091A03">
            <w:pPr>
              <w:rPr>
                <w:rFonts w:ascii="Times New Roman" w:hAnsi="Times New Roman" w:cs="Times New Roman"/>
                <w:b/>
                <w:bCs/>
              </w:rPr>
            </w:pPr>
            <w:r w:rsidRPr="00C27E10">
              <w:rPr>
                <w:rFonts w:ascii="Times New Roman" w:hAnsi="Times New Roman" w:cs="Times New Roman"/>
              </w:rPr>
              <w:t>С</w:t>
            </w:r>
            <w:r w:rsidRPr="00C27E10">
              <w:rPr>
                <w:rStyle w:val="a5"/>
                <w:rFonts w:ascii="Times New Roman" w:hAnsi="Times New Roman" w:cs="Times New Roman"/>
                <w:b w:val="0"/>
              </w:rPr>
              <w:t>алицилморфолид</w:t>
            </w:r>
          </w:p>
        </w:tc>
      </w:tr>
    </w:tbl>
    <w:p w:rsidR="00AF14BE" w:rsidRPr="00C27E10" w:rsidRDefault="00AF14BE" w:rsidP="00AF14BE">
      <w:pPr>
        <w:ind w:firstLine="567"/>
        <w:jc w:val="both"/>
        <w:rPr>
          <w:rFonts w:ascii="Times New Roman" w:hAnsi="Times New Roman" w:cs="Times New Roman"/>
          <w:sz w:val="28"/>
          <w:szCs w:val="28"/>
          <w:lang w:val="kk-KZ" w:eastAsia="ru-RU"/>
        </w:rPr>
      </w:pPr>
    </w:p>
    <w:p w:rsidR="00AF14BE" w:rsidRPr="00C27E10" w:rsidRDefault="00AF14BE" w:rsidP="00AF14BE">
      <w:pPr>
        <w:ind w:firstLine="567"/>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 xml:space="preserve">4-гидроксибензой қышқылының негізінде алынған қосылыстар бактерияларға қарсы және ісікке қарсы белсенділік көрсетеді [72]. </w:t>
      </w:r>
      <w:r w:rsidRPr="00C27E10">
        <w:rPr>
          <w:rFonts w:ascii="Times New Roman" w:hAnsi="Times New Roman" w:cs="Times New Roman"/>
          <w:i/>
          <w:sz w:val="28"/>
          <w:szCs w:val="28"/>
          <w:lang w:val="kk-KZ" w:eastAsia="ru-RU"/>
        </w:rPr>
        <w:t>n</w:t>
      </w:r>
      <w:r w:rsidRPr="00C27E10">
        <w:rPr>
          <w:rFonts w:ascii="Times New Roman" w:hAnsi="Times New Roman" w:cs="Times New Roman"/>
          <w:sz w:val="28"/>
          <w:szCs w:val="28"/>
          <w:lang w:val="kk-KZ" w:eastAsia="ru-RU"/>
        </w:rPr>
        <w:t>-Гидроксибензой қышқылы мен гетероциклді фрагменттері бар тұздар ағзадан зәр қышқылының бөлінуін күшейтеді [73]. Сонымен қатар, проксиметакаин медицинада жергілікті жансыздандырғыш ретінде қолданылады. Ал нифуроксазид әртүрлі микроорганизмдерге қарсы жоғары белсенділігімен белгілі [74].</w:t>
      </w:r>
    </w:p>
    <w:p w:rsidR="00AF14BE" w:rsidRPr="00C27E10" w:rsidRDefault="00AF14BE" w:rsidP="00AF14BE">
      <w:pPr>
        <w:ind w:firstLine="567"/>
        <w:jc w:val="both"/>
        <w:rPr>
          <w:rFonts w:ascii="Times New Roman" w:hAnsi="Times New Roman" w:cs="Times New Roman"/>
          <w:sz w:val="8"/>
          <w:szCs w:val="28"/>
          <w:lang w:val="kk-KZ" w:eastAsia="ru-RU"/>
        </w:rPr>
      </w:pPr>
    </w:p>
    <w:p w:rsidR="00AF14BE" w:rsidRPr="00C27E10" w:rsidRDefault="00AF14BE" w:rsidP="00AF14BE">
      <w:pPr>
        <w:ind w:firstLine="567"/>
        <w:jc w:val="both"/>
        <w:rPr>
          <w:rFonts w:ascii="Times New Roman" w:hAnsi="Times New Roman" w:cs="Times New Roman"/>
          <w:sz w:val="2"/>
          <w:szCs w:val="28"/>
          <w:lang w:val="kk-KZ" w:eastAsia="ru-RU"/>
        </w:rPr>
      </w:pPr>
    </w:p>
    <w:p w:rsidR="00AF14BE" w:rsidRPr="00C27E10" w:rsidRDefault="00AF14BE" w:rsidP="00AF14BE">
      <w:pPr>
        <w:jc w:val="center"/>
        <w:rPr>
          <w:rFonts w:ascii="Times New Roman" w:hAnsi="Times New Roman" w:cs="Times New Roman"/>
          <w:lang w:val="en-US"/>
        </w:rPr>
      </w:pPr>
      <w:r w:rsidRPr="00C27E10">
        <w:rPr>
          <w:rFonts w:ascii="Times New Roman" w:hAnsi="Times New Roman" w:cs="Times New Roman"/>
        </w:rPr>
        <w:object w:dxaOrig="4581" w:dyaOrig="1795">
          <v:shape id="_x0000_i1062" type="#_x0000_t75" style="width:201pt;height:75.75pt" o:ole="">
            <v:imagedata r:id="rId82" o:title=""/>
          </v:shape>
          <o:OLEObject Type="Embed" ProgID="ChemDraw.Document.6.0" ShapeID="_x0000_i1062" DrawAspect="Content" ObjectID="_1845033990" r:id="rId83"/>
        </w:object>
      </w:r>
    </w:p>
    <w:p w:rsidR="00AF14BE" w:rsidRPr="00C27E10" w:rsidRDefault="00AF14BE" w:rsidP="00AF14BE">
      <w:pPr>
        <w:jc w:val="center"/>
        <w:rPr>
          <w:rStyle w:val="a5"/>
          <w:rFonts w:ascii="Times New Roman" w:hAnsi="Times New Roman" w:cs="Times New Roman"/>
          <w:b w:val="0"/>
          <w:bCs w:val="0"/>
          <w:lang w:val="en-US"/>
        </w:rPr>
      </w:pPr>
      <w:r w:rsidRPr="00C27E10">
        <w:rPr>
          <w:rFonts w:ascii="Times New Roman" w:hAnsi="Times New Roman" w:cs="Times New Roman"/>
        </w:rPr>
        <w:t>Н</w:t>
      </w:r>
      <w:r w:rsidRPr="00C27E10">
        <w:rPr>
          <w:rStyle w:val="a5"/>
          <w:rFonts w:ascii="Times New Roman" w:hAnsi="Times New Roman" w:cs="Times New Roman"/>
          <w:b w:val="0"/>
        </w:rPr>
        <w:t>ифуроксазид</w:t>
      </w:r>
    </w:p>
    <w:p w:rsidR="00AF14BE" w:rsidRPr="00C27E10" w:rsidRDefault="00AF14BE" w:rsidP="00AF14BE">
      <w:pPr>
        <w:pStyle w:val="a3"/>
        <w:ind w:firstLine="567"/>
        <w:contextualSpacing/>
        <w:jc w:val="both"/>
        <w:rPr>
          <w:sz w:val="28"/>
          <w:szCs w:val="28"/>
          <w:lang w:val="kk-KZ"/>
        </w:rPr>
      </w:pPr>
      <w:r w:rsidRPr="00C27E10">
        <w:rPr>
          <w:sz w:val="28"/>
          <w:szCs w:val="28"/>
          <w:lang w:val="en-US"/>
        </w:rPr>
        <w:t xml:space="preserve">[75] жұмыста жаңа салицилгидразон туындылары синтезделіп, олардың ісікке қарсы белсенділігі зерттелді. Қосылыстар адамның бес түрлі қатерлі ісік жасушаларына </w:t>
      </w:r>
      <w:r w:rsidRPr="00C27E10">
        <w:rPr>
          <w:i/>
          <w:sz w:val="28"/>
          <w:szCs w:val="28"/>
          <w:lang w:val="en-US"/>
        </w:rPr>
        <w:t>in vitro</w:t>
      </w:r>
      <w:r w:rsidRPr="00C27E10">
        <w:rPr>
          <w:sz w:val="28"/>
          <w:szCs w:val="28"/>
          <w:lang w:val="en-US"/>
        </w:rPr>
        <w:t xml:space="preserve"> жағдайда сыналды. Зерттеу өкпе (A549), аналық без (SK-OV-3), меланома (SK-MEL-2), тоқ ішек (HCT15) және ұйқы безі (MIA-PaCa-2) қатерлі ісігі жасушаларының линияларында жүргізілді</w:t>
      </w:r>
      <w:r w:rsidRPr="00C27E10">
        <w:rPr>
          <w:sz w:val="28"/>
          <w:szCs w:val="28"/>
          <w:lang w:val="kk-KZ"/>
        </w:rPr>
        <w:t xml:space="preserve">. Сонымен қатар синтезделген қосылыстар трипомиозинкиназа A (TrkA) рецепторына қарсы тежегіш белсенділікке </w:t>
      </w:r>
      <w:r w:rsidRPr="00C27E10">
        <w:rPr>
          <w:i/>
          <w:sz w:val="28"/>
          <w:szCs w:val="28"/>
          <w:lang w:val="kk-KZ"/>
        </w:rPr>
        <w:t>in vitro</w:t>
      </w:r>
      <w:r w:rsidRPr="00C27E10">
        <w:rPr>
          <w:sz w:val="28"/>
          <w:szCs w:val="28"/>
          <w:lang w:val="kk-KZ"/>
        </w:rPr>
        <w:t xml:space="preserve"> тексерілді. </w:t>
      </w:r>
    </w:p>
    <w:p w:rsidR="00A32E83" w:rsidRPr="00C27E10" w:rsidRDefault="00A32E83" w:rsidP="00AF14BE">
      <w:pPr>
        <w:pStyle w:val="a3"/>
        <w:ind w:firstLine="567"/>
        <w:contextualSpacing/>
        <w:jc w:val="both"/>
        <w:rPr>
          <w:sz w:val="28"/>
          <w:szCs w:val="28"/>
          <w:lang w:val="kk-KZ"/>
        </w:rPr>
      </w:pPr>
    </w:p>
    <w:p w:rsidR="00AF14BE" w:rsidRPr="00C27E10" w:rsidRDefault="005D6221" w:rsidP="00AF14BE">
      <w:pPr>
        <w:pStyle w:val="a3"/>
        <w:contextualSpacing/>
        <w:jc w:val="center"/>
        <w:rPr>
          <w:sz w:val="28"/>
          <w:szCs w:val="28"/>
        </w:rPr>
      </w:pPr>
      <w:r w:rsidRPr="00C27E10">
        <w:object w:dxaOrig="7586" w:dyaOrig="7269">
          <v:shape id="_x0000_i1063" type="#_x0000_t75" style="width:314.25pt;height:295.5pt" o:ole="">
            <v:imagedata r:id="rId84" o:title=""/>
          </v:shape>
          <o:OLEObject Type="Embed" ProgID="ChemDraw.Document.6.0" ShapeID="_x0000_i1063" DrawAspect="Content" ObjectID="_1845033991" r:id="rId85"/>
        </w:object>
      </w:r>
    </w:p>
    <w:p w:rsidR="005D6221" w:rsidRPr="00C27E10" w:rsidRDefault="005D6221" w:rsidP="00A32E83">
      <w:pPr>
        <w:pStyle w:val="a3"/>
        <w:ind w:firstLine="567"/>
        <w:contextualSpacing/>
        <w:jc w:val="both"/>
        <w:rPr>
          <w:sz w:val="28"/>
          <w:szCs w:val="28"/>
          <w:lang w:val="kk-KZ"/>
        </w:rPr>
      </w:pPr>
    </w:p>
    <w:p w:rsidR="00A32E83" w:rsidRPr="00C27E10" w:rsidRDefault="00A32E83" w:rsidP="00A32E83">
      <w:pPr>
        <w:pStyle w:val="a3"/>
        <w:ind w:firstLine="567"/>
        <w:contextualSpacing/>
        <w:jc w:val="both"/>
        <w:rPr>
          <w:sz w:val="28"/>
          <w:szCs w:val="28"/>
          <w:lang w:val="kk-KZ"/>
        </w:rPr>
      </w:pPr>
      <w:r w:rsidRPr="00C27E10">
        <w:rPr>
          <w:sz w:val="28"/>
          <w:szCs w:val="28"/>
          <w:lang w:val="kk-KZ"/>
        </w:rPr>
        <w:t>Нәтижелер [75] көрсеткендей, барлық қосылыстар аталған ракты жасуша линияларына қарсы айқын цитотоксикалық белсенділік көрсетті, ал ең жоғары тиімділікті барлық тестіленген жасуша модельдерінде жоғары белсенділік танытқан 1.112i қосылысы көрсетті.</w:t>
      </w:r>
    </w:p>
    <w:p w:rsidR="00AF14BE" w:rsidRPr="00C27E10" w:rsidRDefault="00AF14BE" w:rsidP="00AF14BE">
      <w:pPr>
        <w:pStyle w:val="a3"/>
        <w:spacing w:before="0" w:beforeAutospacing="0" w:after="0" w:afterAutospacing="0"/>
        <w:ind w:firstLine="709"/>
        <w:contextualSpacing/>
        <w:jc w:val="both"/>
        <w:rPr>
          <w:sz w:val="28"/>
          <w:szCs w:val="28"/>
          <w:lang w:val="kk-KZ"/>
        </w:rPr>
      </w:pPr>
      <w:r w:rsidRPr="00C27E10">
        <w:rPr>
          <w:sz w:val="28"/>
          <w:szCs w:val="28"/>
          <w:lang w:val="kk-KZ"/>
        </w:rPr>
        <w:t xml:space="preserve">[75] зерттеу жұмысында гидроксибензой қышқылдарының хлорангидрид-терінің 4-аминобензой қышқылымен реакциясы арқылы бірқатар N-(гидрокси-бензоил)-4-аминобензой қышқылдары синтезделді. </w:t>
      </w:r>
      <w:r w:rsidRPr="002D7B04">
        <w:rPr>
          <w:sz w:val="28"/>
          <w:szCs w:val="28"/>
          <w:lang w:val="kk-KZ"/>
        </w:rPr>
        <w:t>Суда ерігіштігін арттыру және физиологиялық белсенділікті арттыру мақсатында алынған қосылыстар литий және калий тұздарына айналды.</w:t>
      </w:r>
    </w:p>
    <w:p w:rsidR="00AF14BE" w:rsidRPr="00C27E10" w:rsidRDefault="00AF14BE" w:rsidP="00AF14BE">
      <w:pPr>
        <w:pStyle w:val="a3"/>
        <w:spacing w:before="0" w:beforeAutospacing="0" w:after="0" w:afterAutospacing="0"/>
        <w:ind w:firstLine="708"/>
        <w:jc w:val="both"/>
        <w:rPr>
          <w:sz w:val="28"/>
          <w:szCs w:val="28"/>
          <w:lang w:val="kk-KZ"/>
        </w:rPr>
      </w:pPr>
      <w:r w:rsidRPr="00C27E10">
        <w:rPr>
          <w:sz w:val="28"/>
          <w:szCs w:val="28"/>
          <w:lang w:val="kk-KZ"/>
        </w:rPr>
        <w:t>Фармакологиялық зерттеу</w:t>
      </w:r>
      <w:r w:rsidR="00FB596D" w:rsidRPr="00C27E10">
        <w:rPr>
          <w:sz w:val="28"/>
          <w:szCs w:val="28"/>
          <w:lang w:val="kk-KZ"/>
        </w:rPr>
        <w:t>лер</w:t>
      </w:r>
      <w:r w:rsidRPr="00C27E10">
        <w:rPr>
          <w:sz w:val="28"/>
          <w:szCs w:val="28"/>
          <w:lang w:val="kk-KZ"/>
        </w:rPr>
        <w:t xml:space="preserve"> синтезделген тұздардың жоғары белсенділігін көрсетті: литий тұздары айқын психотроптық әсерге ие, калий тұздары жүрек қағысының қалыпқа келуіне ықпал етеді. Бұл тұздар өте төмен уыттылықпен сипатталатыны анықталды, бұл оларды одан әрі фармакологиялық зерттеулерге перспективалы үміткерлер етеді.</w:t>
      </w:r>
    </w:p>
    <w:p w:rsidR="007B2FE3" w:rsidRPr="00C27E10" w:rsidRDefault="007B2FE3" w:rsidP="00AF14BE">
      <w:pPr>
        <w:pStyle w:val="a3"/>
        <w:spacing w:before="0" w:beforeAutospacing="0" w:after="0" w:afterAutospacing="0"/>
        <w:ind w:firstLine="708"/>
        <w:jc w:val="both"/>
        <w:rPr>
          <w:sz w:val="28"/>
          <w:szCs w:val="28"/>
          <w:lang w:val="kk-KZ"/>
        </w:rPr>
      </w:pPr>
    </w:p>
    <w:p w:rsidR="00091A03" w:rsidRPr="00C27E10" w:rsidRDefault="00091A03" w:rsidP="00AF14BE">
      <w:pPr>
        <w:pStyle w:val="a3"/>
        <w:spacing w:before="0" w:beforeAutospacing="0" w:after="0" w:afterAutospacing="0"/>
        <w:ind w:firstLine="708"/>
        <w:jc w:val="both"/>
        <w:rPr>
          <w:sz w:val="16"/>
          <w:szCs w:val="28"/>
          <w:lang w:val="kk-KZ"/>
        </w:rPr>
      </w:pPr>
    </w:p>
    <w:p w:rsidR="00AF14BE" w:rsidRPr="00C27E10" w:rsidRDefault="00AF14BE" w:rsidP="00AF14BE">
      <w:pPr>
        <w:pStyle w:val="a3"/>
        <w:spacing w:before="0" w:beforeAutospacing="0" w:after="0" w:afterAutospacing="0"/>
        <w:ind w:firstLine="708"/>
        <w:jc w:val="both"/>
        <w:rPr>
          <w:sz w:val="2"/>
          <w:szCs w:val="28"/>
          <w:lang w:val="kk-KZ"/>
        </w:rPr>
      </w:pPr>
    </w:p>
    <w:p w:rsidR="00AF14BE" w:rsidRPr="00C27E10" w:rsidRDefault="00091A03" w:rsidP="00AF14BE">
      <w:pPr>
        <w:pStyle w:val="a3"/>
        <w:spacing w:before="0" w:beforeAutospacing="0" w:after="0" w:afterAutospacing="0"/>
        <w:jc w:val="center"/>
      </w:pPr>
      <w:r w:rsidRPr="00C27E10">
        <w:object w:dxaOrig="10248" w:dyaOrig="2830">
          <v:shape id="_x0000_i1064" type="#_x0000_t75" style="width:412.5pt;height:113.25pt" o:ole="">
            <v:imagedata r:id="rId86" o:title=""/>
          </v:shape>
          <o:OLEObject Type="Embed" ProgID="ChemDraw.Document.6.0" ShapeID="_x0000_i1064" DrawAspect="Content" ObjectID="_1845033992" r:id="rId87"/>
        </w:object>
      </w:r>
      <w:bookmarkStart w:id="6" w:name="_Toc532454018"/>
      <w:bookmarkStart w:id="7" w:name="_Toc532454067"/>
      <w:bookmarkStart w:id="8" w:name="_Toc532455063"/>
      <w:bookmarkStart w:id="9" w:name="_Toc532455109"/>
      <w:bookmarkStart w:id="10" w:name="_Toc7793719"/>
      <w:bookmarkStart w:id="11" w:name="_Toc7923576"/>
      <w:bookmarkStart w:id="12" w:name="_Toc16428559"/>
    </w:p>
    <w:p w:rsidR="00AF14BE" w:rsidRPr="00C27E10" w:rsidRDefault="00AF14BE" w:rsidP="00AF14BE">
      <w:pPr>
        <w:pStyle w:val="a3"/>
        <w:spacing w:before="0" w:beforeAutospacing="0" w:after="0" w:afterAutospacing="0"/>
        <w:ind w:firstLine="708"/>
        <w:jc w:val="both"/>
        <w:rPr>
          <w:sz w:val="28"/>
          <w:szCs w:val="28"/>
        </w:rPr>
      </w:pPr>
    </w:p>
    <w:p w:rsidR="00AF14BE" w:rsidRPr="00C27E10" w:rsidRDefault="00AF14BE" w:rsidP="00AF14BE">
      <w:pPr>
        <w:pStyle w:val="a3"/>
        <w:spacing w:before="0" w:beforeAutospacing="0" w:after="0" w:afterAutospacing="0"/>
        <w:ind w:firstLine="708"/>
        <w:jc w:val="both"/>
        <w:rPr>
          <w:sz w:val="28"/>
          <w:szCs w:val="28"/>
          <w:lang w:val="kk-KZ"/>
        </w:rPr>
      </w:pPr>
      <w:r w:rsidRPr="00C27E10">
        <w:rPr>
          <w:sz w:val="28"/>
          <w:szCs w:val="28"/>
        </w:rPr>
        <w:t>Осылайша, фармацевтика</w:t>
      </w:r>
      <w:r w:rsidR="00ED6F47" w:rsidRPr="00C27E10">
        <w:rPr>
          <w:sz w:val="28"/>
          <w:szCs w:val="28"/>
          <w:lang w:val="kk-KZ"/>
        </w:rPr>
        <w:t xml:space="preserve">да </w:t>
      </w:r>
      <w:r w:rsidRPr="00C27E10">
        <w:rPr>
          <w:sz w:val="28"/>
          <w:szCs w:val="28"/>
        </w:rPr>
        <w:t>гидроксибензой қышқылдары туындыларын</w:t>
      </w:r>
      <w:r w:rsidR="00ED6F47" w:rsidRPr="00C27E10">
        <w:rPr>
          <w:sz w:val="28"/>
          <w:szCs w:val="28"/>
          <w:lang w:val="kk-KZ"/>
        </w:rPr>
        <w:t xml:space="preserve">ың </w:t>
      </w:r>
      <w:r w:rsidRPr="00C27E10">
        <w:rPr>
          <w:sz w:val="28"/>
          <w:szCs w:val="28"/>
        </w:rPr>
        <w:t>көптеген синтетикалық препараттар</w:t>
      </w:r>
      <w:r w:rsidR="00ED6F47" w:rsidRPr="00C27E10">
        <w:rPr>
          <w:sz w:val="28"/>
          <w:szCs w:val="28"/>
          <w:lang w:val="kk-KZ"/>
        </w:rPr>
        <w:t>ы</w:t>
      </w:r>
      <w:r w:rsidRPr="00C27E10">
        <w:rPr>
          <w:sz w:val="28"/>
          <w:szCs w:val="28"/>
        </w:rPr>
        <w:t xml:space="preserve"> бар болғанымен, </w:t>
      </w:r>
      <w:r w:rsidR="00ED6F47" w:rsidRPr="00C27E10">
        <w:rPr>
          <w:sz w:val="28"/>
          <w:szCs w:val="28"/>
          <w:lang w:val="kk-KZ"/>
        </w:rPr>
        <w:t>олардың</w:t>
      </w:r>
      <w:r w:rsidRPr="00C27E10">
        <w:rPr>
          <w:sz w:val="28"/>
          <w:szCs w:val="28"/>
        </w:rPr>
        <w:t xml:space="preserve"> негізінде жаңа биологиялық белсенді заттарды іздеу әлі де өзекті бағыт болып табылады.</w:t>
      </w:r>
      <w:r w:rsidRPr="00C27E10">
        <w:rPr>
          <w:sz w:val="28"/>
          <w:szCs w:val="28"/>
          <w:lang w:val="kk-KZ"/>
        </w:rPr>
        <w:t xml:space="preserve"> </w:t>
      </w:r>
    </w:p>
    <w:p w:rsidR="00AF14BE" w:rsidRPr="00C27E10" w:rsidRDefault="00AF14BE" w:rsidP="00AF14BE">
      <w:pPr>
        <w:pStyle w:val="a3"/>
        <w:spacing w:before="0" w:beforeAutospacing="0" w:after="0" w:afterAutospacing="0"/>
        <w:ind w:firstLine="708"/>
        <w:jc w:val="both"/>
        <w:rPr>
          <w:b/>
          <w:bCs/>
          <w:sz w:val="28"/>
          <w:szCs w:val="28"/>
          <w:lang w:val="kk-KZ"/>
        </w:rPr>
      </w:pPr>
    </w:p>
    <w:p w:rsidR="00AF14BE" w:rsidRPr="00C27E10" w:rsidRDefault="00AF14BE" w:rsidP="00AF14BE">
      <w:pPr>
        <w:pStyle w:val="ac"/>
        <w:spacing w:before="0" w:after="0"/>
        <w:ind w:firstLine="709"/>
        <w:contextualSpacing/>
        <w:jc w:val="both"/>
        <w:rPr>
          <w:rFonts w:ascii="Times New Roman" w:hAnsi="Times New Roman"/>
          <w:sz w:val="28"/>
          <w:szCs w:val="28"/>
          <w:lang w:val="kk-KZ"/>
        </w:rPr>
      </w:pPr>
      <w:r w:rsidRPr="00C27E10">
        <w:rPr>
          <w:rFonts w:ascii="Times New Roman" w:hAnsi="Times New Roman"/>
          <w:sz w:val="28"/>
          <w:szCs w:val="28"/>
          <w:lang w:val="kk-KZ"/>
        </w:rPr>
        <w:t xml:space="preserve">1.4 </w:t>
      </w:r>
      <w:bookmarkEnd w:id="6"/>
      <w:bookmarkEnd w:id="7"/>
      <w:bookmarkEnd w:id="8"/>
      <w:bookmarkEnd w:id="9"/>
      <w:bookmarkEnd w:id="10"/>
      <w:bookmarkEnd w:id="11"/>
      <w:bookmarkEnd w:id="12"/>
      <w:r w:rsidRPr="00C27E10">
        <w:rPr>
          <w:rFonts w:ascii="Times New Roman" w:hAnsi="Times New Roman"/>
          <w:sz w:val="28"/>
          <w:szCs w:val="28"/>
          <w:lang w:val="kk-KZ"/>
        </w:rPr>
        <w:t>Әдеби шолу бойынша қорытындылар</w:t>
      </w:r>
    </w:p>
    <w:p w:rsidR="00AF14BE" w:rsidRPr="00C27E10" w:rsidRDefault="00AF14BE" w:rsidP="00AF14BE">
      <w:pPr>
        <w:pStyle w:val="a3"/>
        <w:numPr>
          <w:ilvl w:val="0"/>
          <w:numId w:val="2"/>
        </w:numPr>
        <w:tabs>
          <w:tab w:val="clear" w:pos="720"/>
          <w:tab w:val="num" w:pos="0"/>
        </w:tabs>
        <w:spacing w:before="0" w:beforeAutospacing="0" w:after="0" w:afterAutospacing="0"/>
        <w:ind w:left="0" w:firstLine="284"/>
        <w:jc w:val="both"/>
        <w:rPr>
          <w:rStyle w:val="a5"/>
          <w:b w:val="0"/>
          <w:bCs w:val="0"/>
          <w:sz w:val="28"/>
          <w:szCs w:val="28"/>
          <w:lang w:val="kk-KZ"/>
        </w:rPr>
      </w:pPr>
      <w:r w:rsidRPr="00C27E10">
        <w:rPr>
          <w:rStyle w:val="a5"/>
          <w:b w:val="0"/>
          <w:bCs w:val="0"/>
          <w:sz w:val="28"/>
          <w:szCs w:val="28"/>
          <w:lang w:val="kk-KZ"/>
        </w:rPr>
        <w:t>Қазіргі кезде қолжетімді жаңа отандық дәрілік заттарды жасау</w:t>
      </w:r>
      <w:r w:rsidR="00ED6F47" w:rsidRPr="00C27E10">
        <w:rPr>
          <w:rStyle w:val="a5"/>
          <w:b w:val="0"/>
          <w:bCs w:val="0"/>
          <w:sz w:val="28"/>
          <w:szCs w:val="28"/>
          <w:lang w:val="kk-KZ"/>
        </w:rPr>
        <w:t xml:space="preserve"> еліміздің</w:t>
      </w:r>
      <w:r w:rsidRPr="00C27E10">
        <w:rPr>
          <w:rStyle w:val="a5"/>
          <w:b w:val="0"/>
          <w:bCs w:val="0"/>
          <w:sz w:val="28"/>
          <w:szCs w:val="28"/>
          <w:lang w:val="kk-KZ"/>
        </w:rPr>
        <w:t xml:space="preserve"> өзекті бағыттардың бірі болып табылады. </w:t>
      </w:r>
      <w:r w:rsidR="00ED6F47" w:rsidRPr="00C27E10">
        <w:rPr>
          <w:rStyle w:val="a5"/>
          <w:b w:val="0"/>
          <w:bCs w:val="0"/>
          <w:sz w:val="28"/>
          <w:szCs w:val="28"/>
          <w:lang w:val="kk-KZ"/>
        </w:rPr>
        <w:t>Б</w:t>
      </w:r>
      <w:r w:rsidRPr="00C27E10">
        <w:rPr>
          <w:rStyle w:val="a5"/>
          <w:b w:val="0"/>
          <w:bCs w:val="0"/>
          <w:sz w:val="28"/>
          <w:szCs w:val="28"/>
          <w:lang w:val="kk-KZ"/>
        </w:rPr>
        <w:t>иологиялық белсенді қосылыстарды іздеу, зерттеу және оларды медицинаға енгізу химия ғылымының маңызды міндеттерінің қатарына жатады.</w:t>
      </w:r>
    </w:p>
    <w:p w:rsidR="00AF14BE" w:rsidRPr="00C27E10" w:rsidRDefault="00AF14BE" w:rsidP="00AF14BE">
      <w:pPr>
        <w:pStyle w:val="a3"/>
        <w:numPr>
          <w:ilvl w:val="0"/>
          <w:numId w:val="2"/>
        </w:numPr>
        <w:tabs>
          <w:tab w:val="clear" w:pos="720"/>
          <w:tab w:val="num" w:pos="0"/>
        </w:tabs>
        <w:spacing w:before="0" w:beforeAutospacing="0" w:after="0" w:afterAutospacing="0"/>
        <w:ind w:left="0" w:firstLine="284"/>
        <w:jc w:val="both"/>
        <w:rPr>
          <w:rStyle w:val="a5"/>
          <w:b w:val="0"/>
          <w:bCs w:val="0"/>
          <w:sz w:val="28"/>
          <w:szCs w:val="28"/>
          <w:lang w:val="kk-KZ"/>
        </w:rPr>
      </w:pPr>
      <w:r w:rsidRPr="00C27E10">
        <w:rPr>
          <w:rStyle w:val="a5"/>
          <w:b w:val="0"/>
          <w:bCs w:val="0"/>
          <w:sz w:val="28"/>
          <w:szCs w:val="28"/>
          <w:lang w:val="kk-KZ"/>
        </w:rPr>
        <w:t xml:space="preserve">Қазіргі уақытта жаңа биологиялық белсенді қосылыстарды алу </w:t>
      </w:r>
      <w:r w:rsidR="00ED6F47" w:rsidRPr="00C27E10">
        <w:rPr>
          <w:rStyle w:val="a5"/>
          <w:b w:val="0"/>
          <w:bCs w:val="0"/>
          <w:sz w:val="28"/>
          <w:szCs w:val="28"/>
          <w:lang w:val="kk-KZ"/>
        </w:rPr>
        <w:t>мақсатында</w:t>
      </w:r>
      <w:r w:rsidRPr="00C27E10">
        <w:rPr>
          <w:rStyle w:val="a5"/>
          <w:b w:val="0"/>
          <w:bCs w:val="0"/>
          <w:sz w:val="28"/>
          <w:szCs w:val="28"/>
          <w:lang w:val="kk-KZ"/>
        </w:rPr>
        <w:t xml:space="preserve"> пиридин және гидроксибензой қышқылдарының гидразидтері кеңінен зерттелуде.</w:t>
      </w:r>
    </w:p>
    <w:p w:rsidR="00AF14BE" w:rsidRPr="00C27E10" w:rsidRDefault="00AF14BE" w:rsidP="00AF14BE">
      <w:pPr>
        <w:pStyle w:val="a3"/>
        <w:numPr>
          <w:ilvl w:val="0"/>
          <w:numId w:val="2"/>
        </w:numPr>
        <w:tabs>
          <w:tab w:val="clear" w:pos="720"/>
          <w:tab w:val="num" w:pos="0"/>
        </w:tabs>
        <w:spacing w:before="0" w:beforeAutospacing="0" w:after="0" w:afterAutospacing="0"/>
        <w:ind w:left="0" w:firstLine="284"/>
        <w:jc w:val="both"/>
        <w:rPr>
          <w:rStyle w:val="a5"/>
          <w:b w:val="0"/>
          <w:bCs w:val="0"/>
          <w:sz w:val="28"/>
          <w:szCs w:val="28"/>
          <w:lang w:val="kk-KZ"/>
        </w:rPr>
      </w:pPr>
      <w:r w:rsidRPr="00C27E10">
        <w:rPr>
          <w:rStyle w:val="a5"/>
          <w:b w:val="0"/>
          <w:bCs w:val="0"/>
          <w:sz w:val="28"/>
          <w:szCs w:val="28"/>
          <w:lang w:val="kk-KZ"/>
        </w:rPr>
        <w:t>Ғылыми әдебиеттерде табиғи алкалоидтар</w:t>
      </w:r>
      <w:r w:rsidR="00ED6F47" w:rsidRPr="00C27E10">
        <w:rPr>
          <w:rStyle w:val="a5"/>
          <w:b w:val="0"/>
          <w:bCs w:val="0"/>
          <w:sz w:val="28"/>
          <w:szCs w:val="28"/>
          <w:lang w:val="kk-KZ"/>
        </w:rPr>
        <w:t xml:space="preserve">дың қатысуымен түрлендірілген </w:t>
      </w:r>
      <w:r w:rsidRPr="00C27E10">
        <w:rPr>
          <w:rStyle w:val="a5"/>
          <w:b w:val="0"/>
          <w:bCs w:val="0"/>
          <w:sz w:val="28"/>
          <w:szCs w:val="28"/>
          <w:lang w:val="kk-KZ"/>
        </w:rPr>
        <w:t>гидроксибензой қышқылының туындылары туралы мәліметтер өте аз. Бұл осы бағытта әлі де көптеген зерттеулер жүргізу қажет екенін және оның болашағы зор екенін көрсетеді.</w:t>
      </w:r>
    </w:p>
    <w:p w:rsidR="00AF14BE" w:rsidRPr="00C27E10" w:rsidRDefault="00AF14BE" w:rsidP="00ED6F47">
      <w:pPr>
        <w:pStyle w:val="a3"/>
        <w:numPr>
          <w:ilvl w:val="0"/>
          <w:numId w:val="2"/>
        </w:numPr>
        <w:tabs>
          <w:tab w:val="clear" w:pos="720"/>
        </w:tabs>
        <w:spacing w:before="0" w:beforeAutospacing="0" w:after="0" w:afterAutospacing="0"/>
        <w:ind w:left="0" w:firstLine="0"/>
        <w:jc w:val="both"/>
        <w:rPr>
          <w:rStyle w:val="a5"/>
          <w:b w:val="0"/>
          <w:sz w:val="28"/>
          <w:szCs w:val="28"/>
          <w:lang w:val="kk-KZ"/>
        </w:rPr>
      </w:pPr>
      <w:r w:rsidRPr="00C27E10">
        <w:rPr>
          <w:rStyle w:val="a5"/>
          <w:b w:val="0"/>
          <w:sz w:val="28"/>
          <w:szCs w:val="28"/>
          <w:lang w:val="kk-KZ"/>
        </w:rPr>
        <w:t>Гидразон туындылары медицинада негізінен туберкулезді емдеуге арналған препараттар ретінде қолданылады. Алайда, пиридин және гидроксибензой қышқылдары гидразидтерінің биологиялық белсенділігінің үлкен спектріне қарамастан, биологиялық белсенділіктің басқа түрлеріне қатысты жүйелі зерттеулер жүргізілген жоқ.</w:t>
      </w:r>
    </w:p>
    <w:p w:rsidR="00AF14BE" w:rsidRPr="00C27E10" w:rsidRDefault="00AF14BE" w:rsidP="00AF14BE">
      <w:pPr>
        <w:pStyle w:val="a3"/>
        <w:numPr>
          <w:ilvl w:val="0"/>
          <w:numId w:val="2"/>
        </w:numPr>
        <w:tabs>
          <w:tab w:val="clear" w:pos="720"/>
        </w:tabs>
        <w:spacing w:before="0" w:beforeAutospacing="0" w:after="0" w:afterAutospacing="0"/>
        <w:ind w:left="0" w:firstLine="709"/>
        <w:jc w:val="both"/>
        <w:rPr>
          <w:bCs/>
          <w:sz w:val="28"/>
          <w:szCs w:val="28"/>
          <w:lang w:val="kk-KZ"/>
        </w:rPr>
      </w:pPr>
      <w:r w:rsidRPr="00C27E10">
        <w:rPr>
          <w:rStyle w:val="a5"/>
          <w:b w:val="0"/>
          <w:sz w:val="28"/>
          <w:szCs w:val="28"/>
          <w:lang w:val="kk-KZ"/>
        </w:rPr>
        <w:t>Химиялық, биологиялық және фармакологиялық қасиеттерді кешенді зерттеу, сондай-ақ бұрын сипатталмаған пиридин және гидрокси-бензой қышқылдарының гидразидтерінің құрылымы мен белсенділігі арасындағы қатынастарды орнату жұқа органикалық синтездің теориялық және қолданбалы базасын едәуір толықтыруға мүмкіндік береді.</w:t>
      </w:r>
      <w:r w:rsidRPr="00C27E10">
        <w:rPr>
          <w:bCs/>
          <w:sz w:val="28"/>
          <w:szCs w:val="28"/>
          <w:lang w:val="kk-KZ"/>
        </w:rPr>
        <w:br w:type="page"/>
      </w:r>
    </w:p>
    <w:p w:rsidR="00AF14BE" w:rsidRPr="00C27E10" w:rsidRDefault="00AF14BE" w:rsidP="00AF14BE">
      <w:pPr>
        <w:spacing w:after="200"/>
        <w:ind w:firstLine="709"/>
        <w:contextualSpacing/>
        <w:rPr>
          <w:rFonts w:ascii="Times New Roman" w:hAnsi="Times New Roman" w:cs="Times New Roman"/>
          <w:b/>
          <w:sz w:val="28"/>
          <w:szCs w:val="28"/>
          <w:lang w:val="kk-KZ"/>
        </w:rPr>
      </w:pPr>
      <w:r w:rsidRPr="00C27E10">
        <w:rPr>
          <w:rFonts w:ascii="Times New Roman" w:hAnsi="Times New Roman" w:cs="Times New Roman"/>
          <w:b/>
          <w:bCs/>
          <w:sz w:val="28"/>
          <w:szCs w:val="28"/>
          <w:lang w:val="kk-KZ"/>
        </w:rPr>
        <w:t xml:space="preserve">2 </w:t>
      </w:r>
      <w:r w:rsidRPr="00C27E10">
        <w:rPr>
          <w:rFonts w:ascii="Times New Roman" w:hAnsi="Times New Roman" w:cs="Times New Roman"/>
          <w:b/>
          <w:sz w:val="28"/>
          <w:szCs w:val="28"/>
          <w:lang w:val="kk-KZ"/>
        </w:rPr>
        <w:t>НӘТИЖЕЛЕР МЕН ТАЛҚЫЛАУЛАР</w:t>
      </w:r>
    </w:p>
    <w:p w:rsidR="007B2FE3" w:rsidRPr="00C27E10" w:rsidRDefault="007B2FE3" w:rsidP="00AF14BE">
      <w:pPr>
        <w:spacing w:after="200"/>
        <w:ind w:firstLine="709"/>
        <w:contextualSpacing/>
        <w:rPr>
          <w:rFonts w:ascii="Times New Roman" w:hAnsi="Times New Roman" w:cs="Times New Roman"/>
          <w:b/>
          <w:bCs/>
          <w:sz w:val="28"/>
          <w:szCs w:val="28"/>
          <w:lang w:val="kk-KZ"/>
        </w:rPr>
      </w:pPr>
    </w:p>
    <w:p w:rsidR="00AF14BE" w:rsidRPr="00C27E10" w:rsidRDefault="00AF14BE" w:rsidP="00AF14BE">
      <w:pPr>
        <w:ind w:firstLine="708"/>
        <w:contextualSpacing/>
        <w:jc w:val="both"/>
        <w:rPr>
          <w:rFonts w:ascii="Times New Roman" w:hAnsi="Times New Roman" w:cs="Times New Roman"/>
          <w:bCs/>
          <w:sz w:val="28"/>
          <w:szCs w:val="28"/>
          <w:lang w:val="kk-KZ"/>
        </w:rPr>
      </w:pPr>
      <w:r w:rsidRPr="00C27E10">
        <w:rPr>
          <w:rFonts w:ascii="Times New Roman" w:hAnsi="Times New Roman" w:cs="Times New Roman"/>
          <w:bCs/>
          <w:sz w:val="28"/>
          <w:szCs w:val="28"/>
          <w:lang w:val="kk-KZ"/>
        </w:rPr>
        <w:t xml:space="preserve">Шифф негіздерінің маңызды тобы болып табылатын гидразондар без-гекке қарсы [78], ісікке қарсы [79], бактерияға қарсы [80] және вирусқа қарсы [81,82] агенттер ретінде кеңінен қолданылады. Гидразондарға деген үздіксіз қызығушылық бұл қосылыстардың құрылымдық әмбебаптығы мен функцио-налдық қасиеттерінің кең ауқымына байланысты ғасырдан астам уақыт бойы қарқынды зерттеу нысаны болып қала беруіне байланысты. Осы класстағы көптеген қосылыстар айқын биологиялық белсенділікті көрсетеді және медициналық тәжірибеде (COVID-19) [76,77] қолданылады. </w:t>
      </w:r>
    </w:p>
    <w:p w:rsidR="00AF14BE" w:rsidRPr="00C27E10" w:rsidRDefault="00AF14BE" w:rsidP="00AF14BE">
      <w:pPr>
        <w:ind w:firstLine="567"/>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Изоникотин және никотин қышқылдарының туындылары [83] туберку-лезді, пролиферативті бұзылуларды, өкпе артериялық гипертензиясын, В6 витаминіне тәуелді эпилепсияны емдеуде әлі де кеңінен қолданылатының айта кеткен жөн. Бұл қосылыстар калий арналарының белсенділігін реттеуде, адамның иммун тапшылығы вирусына қарсы әсер ететін заттар ретінде және HIF-2α факторларының тежегіштері ретінде де қолданылады [81,84]. Сондықтан пиридинкарбон қышқылдарының гидразидтері мен оларға ұқсас қосылыстардың арасында жаңа фармакологиялық белсенді заттарды іздеу әлі де маңызды бағыт болып табылады. Осы зерттеуде бұрын жүргізілген жұмыстарды [85] жалғастыра отырып, изоникотин, никотин, 2- және 4-гидроксибензой қышқылдары негізінде жаңа гидразондар синтезделіп, олардың қасиеттері зерттелді.</w:t>
      </w:r>
    </w:p>
    <w:p w:rsidR="00AF14BE" w:rsidRPr="00C27E10" w:rsidRDefault="00AF14BE" w:rsidP="00AF14BE">
      <w:pPr>
        <w:ind w:firstLine="567"/>
        <w:jc w:val="both"/>
        <w:rPr>
          <w:rFonts w:ascii="Times New Roman" w:hAnsi="Times New Roman" w:cs="Times New Roman"/>
          <w:sz w:val="28"/>
          <w:szCs w:val="28"/>
          <w:lang w:val="kk-KZ"/>
        </w:rPr>
      </w:pPr>
    </w:p>
    <w:p w:rsidR="00AF14BE" w:rsidRPr="00C27E10" w:rsidRDefault="00AF14BE" w:rsidP="00AF14BE">
      <w:pPr>
        <w:pStyle w:val="a3"/>
        <w:spacing w:before="0" w:beforeAutospacing="0" w:after="0" w:afterAutospacing="0"/>
        <w:ind w:firstLine="567"/>
        <w:contextualSpacing/>
        <w:jc w:val="both"/>
        <w:rPr>
          <w:b/>
          <w:iCs/>
          <w:sz w:val="28"/>
          <w:szCs w:val="28"/>
          <w:lang w:val="kk-KZ"/>
        </w:rPr>
      </w:pPr>
      <w:r w:rsidRPr="00C27E10">
        <w:rPr>
          <w:b/>
          <w:iCs/>
          <w:sz w:val="28"/>
          <w:szCs w:val="28"/>
          <w:lang w:val="kk-KZ"/>
        </w:rPr>
        <w:t xml:space="preserve">2.1 </w:t>
      </w:r>
      <w:r w:rsidRPr="00C27E10">
        <w:rPr>
          <w:b/>
          <w:sz w:val="28"/>
          <w:szCs w:val="28"/>
          <w:lang w:val="kk-KZ"/>
        </w:rPr>
        <w:t>2-Метил-5-нитро-6-фенилникотиногидразид негізінде жаңа гидразондардың синтезі</w:t>
      </w:r>
    </w:p>
    <w:p w:rsidR="00AF14BE" w:rsidRPr="00C27E10" w:rsidRDefault="00AF14BE" w:rsidP="00AF14BE">
      <w:pPr>
        <w:ind w:firstLine="709"/>
        <w:jc w:val="both"/>
        <w:rPr>
          <w:rFonts w:ascii="Times New Roman" w:hAnsi="Times New Roman" w:cs="Times New Roman"/>
          <w:bCs/>
          <w:sz w:val="28"/>
          <w:szCs w:val="28"/>
          <w:lang w:val="kk-KZ"/>
        </w:rPr>
      </w:pPr>
      <w:bookmarkStart w:id="13" w:name="_Hlk227530493"/>
      <w:r w:rsidRPr="00C27E10">
        <w:rPr>
          <w:rFonts w:ascii="Times New Roman" w:hAnsi="Times New Roman" w:cs="Times New Roman"/>
          <w:bCs/>
          <w:sz w:val="28"/>
          <w:szCs w:val="28"/>
          <w:lang w:val="kk-KZ"/>
        </w:rPr>
        <w:t xml:space="preserve"> [86] әдебиет көзінде ғылыми жетекшілерімнің бірі, Тюмень мемлекеттік университетінің профессоры И.В. Кулаков 3-позициясында ацил немесе эфир тобы бар асимметриялық 5-нитро-1,4-дигидропиридиндерді және солардың негізінде 5-нитропиридиндерді алудың көпкомпонентті әдісін сипаттаған (2.4а</w:t>
      </w:r>
      <w:r w:rsidR="005D6221" w:rsidRPr="00C27E10">
        <w:rPr>
          <w:rFonts w:ascii="Times New Roman" w:hAnsi="Times New Roman" w:cs="Times New Roman"/>
          <w:bCs/>
          <w:sz w:val="28"/>
          <w:szCs w:val="28"/>
          <w:lang w:val="kk-KZ"/>
        </w:rPr>
        <w:t>-</w:t>
      </w:r>
      <w:r w:rsidRPr="00C27E10">
        <w:rPr>
          <w:rFonts w:ascii="Times New Roman" w:hAnsi="Times New Roman" w:cs="Times New Roman"/>
          <w:bCs/>
          <w:sz w:val="28"/>
          <w:szCs w:val="28"/>
          <w:lang w:val="kk-KZ"/>
        </w:rPr>
        <w:t>е).</w:t>
      </w:r>
    </w:p>
    <w:bookmarkEnd w:id="13"/>
    <w:p w:rsidR="00AF14BE" w:rsidRPr="00C27E10" w:rsidRDefault="00AF14BE" w:rsidP="00AF14BE">
      <w:pPr>
        <w:ind w:firstLine="709"/>
        <w:jc w:val="both"/>
        <w:rPr>
          <w:rFonts w:ascii="Times New Roman" w:hAnsi="Times New Roman" w:cs="Times New Roman"/>
          <w:bCs/>
          <w:sz w:val="28"/>
          <w:szCs w:val="28"/>
          <w:lang w:val="kk-KZ"/>
        </w:rPr>
      </w:pPr>
    </w:p>
    <w:p w:rsidR="00AF14BE" w:rsidRPr="00C27E10" w:rsidRDefault="00AF14BE" w:rsidP="00AF14BE">
      <w:pPr>
        <w:jc w:val="both"/>
        <w:rPr>
          <w:rFonts w:ascii="Times New Roman" w:hAnsi="Times New Roman" w:cs="Times New Roman"/>
          <w:lang w:val="kk-KZ"/>
        </w:rPr>
      </w:pPr>
      <w:r w:rsidRPr="00C27E10">
        <w:rPr>
          <w:rFonts w:ascii="Times New Roman" w:hAnsi="Times New Roman" w:cs="Times New Roman"/>
        </w:rPr>
        <w:object w:dxaOrig="11059" w:dyaOrig="2097">
          <v:shape id="_x0000_i1065" type="#_x0000_t75" style="width:480pt;height:92.25pt" o:ole="">
            <v:imagedata r:id="rId88" o:title=""/>
          </v:shape>
          <o:OLEObject Type="Embed" ProgID="ChemDraw.Document.6.0" ShapeID="_x0000_i1065" DrawAspect="Content" ObjectID="_1845033993" r:id="rId89"/>
        </w:object>
      </w:r>
    </w:p>
    <w:p w:rsidR="00AF14BE" w:rsidRPr="00C27E10" w:rsidRDefault="00AF14BE" w:rsidP="00AF14BE">
      <w:pPr>
        <w:jc w:val="center"/>
        <w:rPr>
          <w:rFonts w:ascii="Times New Roman" w:hAnsi="Times New Roman" w:cs="Times New Roman"/>
          <w:bCs/>
        </w:rPr>
      </w:pPr>
      <w:r w:rsidRPr="00C27E10">
        <w:rPr>
          <w:rFonts w:ascii="Times New Roman" w:hAnsi="Times New Roman" w:cs="Times New Roman"/>
        </w:rPr>
        <w:object w:dxaOrig="7157" w:dyaOrig="1344">
          <v:shape id="_x0000_i1066" type="#_x0000_t75" style="width:312.75pt;height:58.5pt" o:ole="">
            <v:imagedata r:id="rId90" o:title=""/>
          </v:shape>
          <o:OLEObject Type="Embed" ProgID="ChemDraw.Document.6.0" ShapeID="_x0000_i1066" DrawAspect="Content" ObjectID="_1845033994" r:id="rId91"/>
        </w:object>
      </w:r>
    </w:p>
    <w:p w:rsidR="00AF14BE" w:rsidRPr="00C27E10" w:rsidRDefault="00AF14BE" w:rsidP="00AF14BE">
      <w:pPr>
        <w:ind w:firstLine="709"/>
        <w:jc w:val="both"/>
        <w:rPr>
          <w:rFonts w:ascii="Times New Roman" w:hAnsi="Times New Roman" w:cs="Times New Roman"/>
          <w:bCs/>
          <w:sz w:val="28"/>
          <w:szCs w:val="28"/>
          <w:lang w:val="kk-KZ"/>
        </w:rPr>
      </w:pPr>
    </w:p>
    <w:p w:rsidR="00AF14BE" w:rsidRPr="00C27E10" w:rsidRDefault="00AF14BE" w:rsidP="00AF14BE">
      <w:pPr>
        <w:ind w:firstLine="709"/>
        <w:jc w:val="both"/>
        <w:rPr>
          <w:rFonts w:ascii="Times New Roman" w:hAnsi="Times New Roman" w:cs="Times New Roman"/>
          <w:bCs/>
          <w:sz w:val="28"/>
          <w:szCs w:val="28"/>
          <w:lang w:val="kk-KZ"/>
        </w:rPr>
      </w:pPr>
      <w:r w:rsidRPr="00C27E10">
        <w:rPr>
          <w:rFonts w:ascii="Times New Roman" w:hAnsi="Times New Roman" w:cs="Times New Roman"/>
          <w:bCs/>
          <w:sz w:val="28"/>
          <w:szCs w:val="28"/>
          <w:lang w:val="kk-KZ"/>
        </w:rPr>
        <w:t xml:space="preserve">Бұл зерттеудің жалғасы ретінде 5-нитроникотин қышқылы негізінде жаңа туындыларды синтездеу және олардың қасиеттерін зерттеу жүргізілді. Негізгі мақсат – молекула құрамына биологиялық белсенді фармакофорлық топтарды енгізу болды. Осыған байланысты бастапқы зат ретінде 2-метил-5-нитро-6-фенилникотин қышқылының этил эфирі (2.5) таңдалды. Алдымен ол гидразидке (2.6) айналдырылды, кейін әртүрлі альдегидтермен конденсация реакциясы жүргізілді. Нәтижесінде жаңа туындылар алынды (сызба 1) [87]. </w:t>
      </w:r>
    </w:p>
    <w:p w:rsidR="00AF14BE" w:rsidRPr="00C27E10" w:rsidRDefault="00AF14BE" w:rsidP="00AF14BE">
      <w:pPr>
        <w:spacing w:before="100" w:beforeAutospacing="1" w:after="100" w:afterAutospacing="1"/>
        <w:ind w:firstLine="708"/>
        <w:contextualSpacing/>
        <w:jc w:val="both"/>
        <w:rPr>
          <w:rFonts w:ascii="Times New Roman" w:hAnsi="Times New Roman" w:cs="Times New Roman"/>
          <w:sz w:val="28"/>
          <w:szCs w:val="28"/>
          <w:lang w:val="kk-KZ" w:eastAsia="ru-RU"/>
        </w:rPr>
      </w:pPr>
    </w:p>
    <w:p w:rsidR="00AF14BE" w:rsidRPr="00C27E10" w:rsidRDefault="00AF14BE" w:rsidP="00AF14BE">
      <w:pPr>
        <w:spacing w:before="100" w:beforeAutospacing="1" w:after="100" w:afterAutospacing="1"/>
        <w:contextualSpacing/>
        <w:jc w:val="center"/>
        <w:rPr>
          <w:rFonts w:ascii="Times New Roman" w:hAnsi="Times New Roman" w:cs="Times New Roman"/>
          <w:sz w:val="28"/>
          <w:szCs w:val="28"/>
          <w:lang w:eastAsia="ru-RU"/>
        </w:rPr>
      </w:pPr>
      <w:r w:rsidRPr="00C27E10">
        <w:rPr>
          <w:rFonts w:ascii="Times New Roman" w:hAnsi="Times New Roman" w:cs="Times New Roman"/>
        </w:rPr>
        <w:object w:dxaOrig="9886" w:dyaOrig="2093">
          <v:shape id="_x0000_i1067" type="#_x0000_t75" style="width:473.25pt;height:102pt" o:ole="">
            <v:imagedata r:id="rId92" o:title=""/>
          </v:shape>
          <o:OLEObject Type="Embed" ProgID="ChemDraw.Document.6.0" ShapeID="_x0000_i1067" DrawAspect="Content" ObjectID="_1845033995" r:id="rId93"/>
        </w:object>
      </w:r>
      <w:r w:rsidRPr="00C27E10">
        <w:rPr>
          <w:rFonts w:ascii="Times New Roman" w:hAnsi="Times New Roman" w:cs="Times New Roman"/>
        </w:rPr>
        <w:object w:dxaOrig="6919" w:dyaOrig="2986">
          <v:shape id="_x0000_i1068" type="#_x0000_t75" style="width:330pt;height:2in" o:ole="">
            <v:imagedata r:id="rId94" o:title=""/>
          </v:shape>
          <o:OLEObject Type="Embed" ProgID="ChemDraw.Document.6.0" ShapeID="_x0000_i1068" DrawAspect="Content" ObjectID="_1845033996" r:id="rId95"/>
        </w:object>
      </w:r>
    </w:p>
    <w:p w:rsidR="007B2FE3" w:rsidRPr="00C27E10" w:rsidRDefault="00AF14BE" w:rsidP="007B2FE3">
      <w:pPr>
        <w:pStyle w:val="MDPI51figurecaption"/>
        <w:spacing w:before="0" w:after="0" w:line="240" w:lineRule="auto"/>
        <w:ind w:left="0"/>
        <w:contextualSpacing/>
        <w:jc w:val="center"/>
        <w:rPr>
          <w:rFonts w:ascii="Times New Roman" w:hAnsi="Times New Roman" w:cs="Times New Roman"/>
          <w:spacing w:val="-11"/>
          <w:w w:val="105"/>
          <w:sz w:val="28"/>
          <w:szCs w:val="28"/>
          <w:lang w:val="ru-RU"/>
        </w:rPr>
      </w:pPr>
      <w:r w:rsidRPr="00C27E10">
        <w:rPr>
          <w:rFonts w:ascii="Times New Roman" w:hAnsi="Times New Roman" w:cs="Times New Roman"/>
          <w:w w:val="105"/>
          <w:sz w:val="28"/>
          <w:szCs w:val="28"/>
          <w:lang w:val="ru-RU"/>
        </w:rPr>
        <w:t>Сызба</w:t>
      </w:r>
      <w:r w:rsidRPr="00C27E10">
        <w:rPr>
          <w:rFonts w:ascii="Times New Roman" w:hAnsi="Times New Roman" w:cs="Times New Roman"/>
          <w:spacing w:val="-11"/>
          <w:w w:val="105"/>
          <w:sz w:val="28"/>
          <w:szCs w:val="28"/>
          <w:lang w:val="ru-RU"/>
        </w:rPr>
        <w:t xml:space="preserve"> 1 - Хош иісті альдегидтерден алынған</w:t>
      </w:r>
      <w:r w:rsidRPr="00C27E10">
        <w:rPr>
          <w:rFonts w:ascii="Times New Roman" w:hAnsi="Times New Roman" w:cs="Times New Roman"/>
          <w:b/>
          <w:bCs/>
          <w:spacing w:val="-10"/>
          <w:w w:val="105"/>
          <w:sz w:val="28"/>
          <w:szCs w:val="28"/>
          <w:lang w:val="ru-RU"/>
        </w:rPr>
        <w:t xml:space="preserve"> </w:t>
      </w:r>
      <w:r w:rsidRPr="00C27E10">
        <w:rPr>
          <w:rFonts w:ascii="Times New Roman" w:hAnsi="Times New Roman" w:cs="Times New Roman"/>
          <w:spacing w:val="-11"/>
          <w:w w:val="105"/>
          <w:sz w:val="28"/>
          <w:szCs w:val="28"/>
          <w:lang w:val="ru-RU"/>
        </w:rPr>
        <w:t>негізгі гидразондарды алу (2.6)-(2.16)</w:t>
      </w:r>
    </w:p>
    <w:p w:rsidR="00AF14BE" w:rsidRPr="00C27E10" w:rsidRDefault="00AF14BE" w:rsidP="007B2FE3">
      <w:pPr>
        <w:pStyle w:val="MDPI51figurecaption"/>
        <w:spacing w:before="0" w:after="0" w:line="240" w:lineRule="auto"/>
        <w:ind w:left="0"/>
        <w:contextualSpacing/>
        <w:jc w:val="center"/>
        <w:rPr>
          <w:rFonts w:ascii="Times New Roman" w:hAnsi="Times New Roman" w:cs="Times New Roman"/>
          <w:spacing w:val="-11"/>
          <w:w w:val="105"/>
          <w:sz w:val="28"/>
          <w:szCs w:val="28"/>
          <w:lang w:val="ru-RU"/>
        </w:rPr>
      </w:pPr>
      <w:r w:rsidRPr="00C27E10">
        <w:rPr>
          <w:rFonts w:ascii="Times New Roman" w:hAnsi="Times New Roman" w:cs="Times New Roman"/>
          <w:spacing w:val="-11"/>
          <w:w w:val="105"/>
          <w:sz w:val="28"/>
          <w:szCs w:val="28"/>
          <w:lang w:val="ru-RU"/>
        </w:rPr>
        <w:t xml:space="preserve"> </w:t>
      </w:r>
    </w:p>
    <w:p w:rsidR="00AF14BE" w:rsidRPr="00C27E10" w:rsidRDefault="00AF14BE" w:rsidP="007B2FE3">
      <w:pPr>
        <w:pStyle w:val="MDPI31text"/>
        <w:spacing w:line="240" w:lineRule="auto"/>
        <w:ind w:left="0" w:firstLine="708"/>
        <w:contextualSpacing/>
        <w:rPr>
          <w:rFonts w:ascii="Times New Roman" w:hAnsi="Times New Roman" w:cs="Times New Roman"/>
          <w:sz w:val="28"/>
          <w:szCs w:val="28"/>
          <w:lang w:val="ru-RU" w:eastAsia="ru-RU"/>
        </w:rPr>
      </w:pPr>
      <w:r w:rsidRPr="00C27E10">
        <w:rPr>
          <w:rFonts w:ascii="Times New Roman" w:hAnsi="Times New Roman" w:cs="Times New Roman"/>
          <w:sz w:val="28"/>
          <w:szCs w:val="28"/>
          <w:lang w:val="ru-RU" w:eastAsia="ru-RU"/>
        </w:rPr>
        <w:t xml:space="preserve">Біз синтездеген барлық жаңа қосылыстар ақ кристалдар түрінде жоғары өнімділікпен (50-97%) алынды. Қайта кристалдану кезінде (2.6)-(2.16) қосылыстары үшін </w:t>
      </w:r>
      <w:r w:rsidRPr="00C27E10">
        <w:rPr>
          <w:rFonts w:ascii="Times New Roman" w:hAnsi="Times New Roman" w:cs="Times New Roman"/>
          <w:sz w:val="28"/>
          <w:szCs w:val="28"/>
          <w:vertAlign w:val="superscript"/>
          <w:lang w:val="ru-RU" w:eastAsia="ru-RU"/>
        </w:rPr>
        <w:t>1</w:t>
      </w:r>
      <w:r w:rsidRPr="00C27E10">
        <w:rPr>
          <w:rFonts w:ascii="Times New Roman" w:hAnsi="Times New Roman" w:cs="Times New Roman"/>
          <w:sz w:val="28"/>
          <w:szCs w:val="28"/>
          <w:lang w:val="ru-RU" w:eastAsia="ru-RU"/>
        </w:rPr>
        <w:t>H ЯМР спектрлерінде шамалы өзгерістер байқалды, химиялық сдысу айырмашылығы 0,1-0,2 м.б. болатын қайталанатын протон сигналдары тіркелді, шыңдардың арақатынасы шамамен 2:1 болды. Бұл сигналдардың интеграциясы қайталанатын шыңдардың аудандарының арақатынасы барлық гидразондар үшін шамамен тұрақты болып қалғанын және 2:1 болғанын көрсетті.</w:t>
      </w:r>
    </w:p>
    <w:p w:rsidR="00AF14BE" w:rsidRPr="00C27E10" w:rsidRDefault="00AF14BE" w:rsidP="00AF14BE">
      <w:pPr>
        <w:pStyle w:val="MDPI31text"/>
        <w:spacing w:line="240" w:lineRule="auto"/>
        <w:ind w:left="0" w:firstLine="708"/>
        <w:rPr>
          <w:rFonts w:ascii="Times New Roman" w:hAnsi="Times New Roman" w:cs="Times New Roman"/>
          <w:sz w:val="28"/>
          <w:szCs w:val="28"/>
          <w:lang w:val="ru-RU" w:eastAsia="ru-RU"/>
        </w:rPr>
      </w:pPr>
      <w:r w:rsidRPr="00C27E10">
        <w:rPr>
          <w:rFonts w:ascii="Times New Roman" w:hAnsi="Times New Roman" w:cs="Times New Roman"/>
          <w:sz w:val="28"/>
          <w:szCs w:val="28"/>
          <w:lang w:val="ru-RU" w:eastAsia="ru-RU"/>
        </w:rPr>
        <w:t xml:space="preserve">Бұл құбылыстың алғашқы және айқын түсіндірмесі - </w:t>
      </w:r>
      <w:r w:rsidRPr="00C27E10">
        <w:rPr>
          <w:rFonts w:ascii="Times New Roman" w:hAnsi="Times New Roman" w:cs="Times New Roman"/>
          <w:i/>
          <w:sz w:val="28"/>
          <w:szCs w:val="28"/>
          <w:lang w:val="ru-RU" w:eastAsia="ru-RU"/>
        </w:rPr>
        <w:t>Z-</w:t>
      </w:r>
      <w:r w:rsidRPr="00C27E10">
        <w:rPr>
          <w:rFonts w:ascii="Times New Roman" w:hAnsi="Times New Roman" w:cs="Times New Roman"/>
          <w:sz w:val="28"/>
          <w:szCs w:val="28"/>
          <w:lang w:val="ru-RU" w:eastAsia="ru-RU"/>
        </w:rPr>
        <w:t xml:space="preserve"> және </w:t>
      </w:r>
      <w:r w:rsidRPr="00C27E10">
        <w:rPr>
          <w:rFonts w:ascii="Times New Roman" w:hAnsi="Times New Roman" w:cs="Times New Roman"/>
          <w:i/>
          <w:sz w:val="28"/>
          <w:szCs w:val="28"/>
          <w:lang w:val="ru-RU" w:eastAsia="ru-RU"/>
        </w:rPr>
        <w:t>E-</w:t>
      </w:r>
      <w:r w:rsidRPr="00C27E10">
        <w:rPr>
          <w:rFonts w:ascii="Times New Roman" w:hAnsi="Times New Roman" w:cs="Times New Roman"/>
          <w:sz w:val="28"/>
          <w:szCs w:val="28"/>
          <w:lang w:val="ru-RU" w:eastAsia="ru-RU"/>
        </w:rPr>
        <w:t xml:space="preserve">изомерлер қоспасының болуы [87]. Бұл жағдайда </w:t>
      </w:r>
      <w:r w:rsidRPr="00C27E10">
        <w:rPr>
          <w:rFonts w:ascii="Times New Roman" w:hAnsi="Times New Roman" w:cs="Times New Roman"/>
          <w:i/>
          <w:sz w:val="28"/>
          <w:szCs w:val="28"/>
          <w:lang w:val="ru-RU" w:eastAsia="ru-RU"/>
        </w:rPr>
        <w:t>E-</w:t>
      </w:r>
      <w:r w:rsidRPr="00C27E10">
        <w:rPr>
          <w:rFonts w:ascii="Times New Roman" w:hAnsi="Times New Roman" w:cs="Times New Roman"/>
          <w:sz w:val="28"/>
          <w:szCs w:val="28"/>
          <w:lang w:val="ru-RU" w:eastAsia="ru-RU"/>
        </w:rPr>
        <w:t xml:space="preserve">конфигурациясы басым болады, бұл атомдардың осы орналасуындағы молекулалардың тұрақты геометриясына байланысты. </w:t>
      </w:r>
      <w:r w:rsidRPr="00C27E10">
        <w:rPr>
          <w:rFonts w:ascii="Times New Roman" w:hAnsi="Times New Roman" w:cs="Times New Roman"/>
          <w:i/>
          <w:sz w:val="28"/>
          <w:szCs w:val="28"/>
          <w:lang w:val="ru-RU" w:eastAsia="ru-RU"/>
        </w:rPr>
        <w:t>E-</w:t>
      </w:r>
      <w:r w:rsidRPr="00C27E10">
        <w:rPr>
          <w:rFonts w:ascii="Times New Roman" w:hAnsi="Times New Roman" w:cs="Times New Roman"/>
          <w:sz w:val="28"/>
          <w:szCs w:val="28"/>
          <w:lang w:val="ru-RU" w:eastAsia="ru-RU"/>
        </w:rPr>
        <w:t xml:space="preserve">изомерлердің бұл артықшылығы сонымен қатар </w:t>
      </w:r>
      <w:r w:rsidRPr="00C27E10">
        <w:rPr>
          <w:rFonts w:ascii="Times New Roman" w:hAnsi="Times New Roman" w:cs="Times New Roman"/>
          <w:i/>
          <w:sz w:val="28"/>
          <w:szCs w:val="28"/>
          <w:lang w:val="ru-RU" w:eastAsia="ru-RU"/>
        </w:rPr>
        <w:t>E-</w:t>
      </w:r>
      <w:r w:rsidRPr="00C27E10">
        <w:rPr>
          <w:rFonts w:ascii="Times New Roman" w:hAnsi="Times New Roman" w:cs="Times New Roman"/>
          <w:sz w:val="28"/>
          <w:szCs w:val="28"/>
          <w:lang w:val="ru-RU" w:eastAsia="ru-RU"/>
        </w:rPr>
        <w:t xml:space="preserve">изомер молекуласындағы карбонил оттегі атомының әсерімен байланысты спектрлердің төменгі </w:t>
      </w:r>
      <w:r w:rsidRPr="00C27E10">
        <w:rPr>
          <w:rFonts w:ascii="Times New Roman" w:hAnsi="Times New Roman" w:cs="Times New Roman"/>
          <w:sz w:val="28"/>
          <w:szCs w:val="28"/>
          <w:vertAlign w:val="superscript"/>
          <w:lang w:val="ru-RU" w:eastAsia="ru-RU"/>
        </w:rPr>
        <w:t>1</w:t>
      </w:r>
      <w:r w:rsidRPr="00C27E10">
        <w:rPr>
          <w:rFonts w:ascii="Times New Roman" w:hAnsi="Times New Roman" w:cs="Times New Roman"/>
          <w:sz w:val="28"/>
          <w:szCs w:val="28"/>
          <w:lang w:val="ru-RU" w:eastAsia="ru-RU"/>
        </w:rPr>
        <w:t>H ЯМР аймағына илиден протонының (=CH) сигналдарының ауысуымен расталады (кесте 1).</w:t>
      </w:r>
    </w:p>
    <w:p w:rsidR="00AF14BE" w:rsidRPr="00C27E10" w:rsidRDefault="00AF14BE" w:rsidP="00AF14BE">
      <w:pPr>
        <w:pStyle w:val="MDPI31text"/>
        <w:spacing w:line="240" w:lineRule="auto"/>
        <w:ind w:left="0" w:firstLine="708"/>
        <w:rPr>
          <w:rFonts w:ascii="Times New Roman" w:hAnsi="Times New Roman" w:cs="Times New Roman"/>
          <w:sz w:val="28"/>
          <w:szCs w:val="28"/>
          <w:lang w:val="ru-RU" w:eastAsia="ru-RU"/>
        </w:rPr>
      </w:pPr>
      <w:r w:rsidRPr="00C27E10">
        <w:rPr>
          <w:rFonts w:ascii="Times New Roman" w:hAnsi="Times New Roman" w:cs="Times New Roman"/>
          <w:sz w:val="28"/>
          <w:szCs w:val="28"/>
          <w:lang w:val="ru-RU" w:eastAsia="ru-RU"/>
        </w:rPr>
        <w:t xml:space="preserve">Екі изомер қоспасының тағы бір маркері алмастырылған пиридин ядросынан H-4 протонының сигналы болды. Сонымен, бастапқы гидразид спектрінде H-4 протоны 8,35 м.б. аймағында синглетпен тіркелді (кесте 1). Барлық алынған гидразондарда негізгі </w:t>
      </w:r>
      <w:r w:rsidRPr="00C27E10">
        <w:rPr>
          <w:rFonts w:ascii="Times New Roman" w:hAnsi="Times New Roman" w:cs="Times New Roman"/>
          <w:i/>
          <w:sz w:val="28"/>
          <w:szCs w:val="28"/>
          <w:lang w:val="ru-RU" w:eastAsia="ru-RU"/>
        </w:rPr>
        <w:t>Е-</w:t>
      </w:r>
      <w:r w:rsidRPr="00C27E10">
        <w:rPr>
          <w:rFonts w:ascii="Times New Roman" w:hAnsi="Times New Roman" w:cs="Times New Roman"/>
          <w:sz w:val="28"/>
          <w:szCs w:val="28"/>
          <w:lang w:val="ru-RU" w:eastAsia="ru-RU"/>
        </w:rPr>
        <w:t xml:space="preserve">изомерінің H-4 протоны 8,53-8,64 м.б. аймағында синглетпен тіркелді, ал шағын </w:t>
      </w:r>
      <w:r w:rsidRPr="00C27E10">
        <w:rPr>
          <w:rFonts w:ascii="Times New Roman" w:hAnsi="Times New Roman" w:cs="Times New Roman"/>
          <w:i/>
          <w:sz w:val="28"/>
          <w:szCs w:val="28"/>
          <w:lang w:val="ru-RU" w:eastAsia="ru-RU"/>
        </w:rPr>
        <w:t>Z-</w:t>
      </w:r>
      <w:r w:rsidRPr="00C27E10">
        <w:rPr>
          <w:rFonts w:ascii="Times New Roman" w:hAnsi="Times New Roman" w:cs="Times New Roman"/>
          <w:sz w:val="28"/>
          <w:szCs w:val="28"/>
          <w:lang w:val="ru-RU" w:eastAsia="ru-RU"/>
        </w:rPr>
        <w:t>изомері үшін H-4 протонының сигналы 8,37-8,53 м. д. аймаққа аздап жыл</w:t>
      </w:r>
      <w:r w:rsidRPr="00C27E10">
        <w:rPr>
          <w:rFonts w:ascii="Times New Roman" w:hAnsi="Times New Roman" w:cs="Times New Roman"/>
          <w:sz w:val="28"/>
          <w:szCs w:val="28"/>
          <w:lang w:val="kk-KZ" w:eastAsia="ru-RU"/>
        </w:rPr>
        <w:t>жыған</w:t>
      </w:r>
      <w:r w:rsidRPr="00C27E10">
        <w:rPr>
          <w:rFonts w:ascii="Times New Roman" w:hAnsi="Times New Roman" w:cs="Times New Roman"/>
          <w:sz w:val="28"/>
          <w:szCs w:val="28"/>
          <w:lang w:val="ru-RU" w:eastAsia="ru-RU"/>
        </w:rPr>
        <w:t>.</w:t>
      </w:r>
    </w:p>
    <w:p w:rsidR="007B2FE3" w:rsidRPr="00C27E10" w:rsidRDefault="007B2FE3" w:rsidP="00AF14BE">
      <w:pPr>
        <w:pStyle w:val="MDPI31text"/>
        <w:spacing w:line="240" w:lineRule="auto"/>
        <w:ind w:left="0" w:firstLine="708"/>
        <w:rPr>
          <w:rFonts w:ascii="Times New Roman" w:hAnsi="Times New Roman" w:cs="Times New Roman"/>
          <w:sz w:val="28"/>
          <w:szCs w:val="28"/>
          <w:lang w:val="ru-RU" w:eastAsia="ru-RU"/>
        </w:rPr>
      </w:pPr>
    </w:p>
    <w:p w:rsidR="00AF14BE" w:rsidRPr="00C27E10" w:rsidRDefault="00AF14BE" w:rsidP="00AF14BE">
      <w:pPr>
        <w:pStyle w:val="MDPI41tablecaption"/>
        <w:spacing w:before="0" w:after="0" w:line="240" w:lineRule="auto"/>
        <w:ind w:left="0"/>
        <w:rPr>
          <w:rFonts w:ascii="Times New Roman" w:hAnsi="Times New Roman" w:cs="Times New Roman"/>
          <w:sz w:val="28"/>
          <w:szCs w:val="28"/>
          <w:lang w:val="ru-RU"/>
        </w:rPr>
      </w:pPr>
      <w:r w:rsidRPr="00C27E10">
        <w:rPr>
          <w:rFonts w:ascii="Times New Roman" w:hAnsi="Times New Roman" w:cs="Times New Roman"/>
          <w:sz w:val="28"/>
          <w:szCs w:val="28"/>
          <w:lang w:val="ru-RU"/>
        </w:rPr>
        <w:t>Кесте 1 – Синтезделген қосылыстардың</w:t>
      </w:r>
      <w:r w:rsidRPr="00C27E10">
        <w:rPr>
          <w:rFonts w:ascii="Times New Roman" w:hAnsi="Times New Roman" w:cs="Times New Roman"/>
          <w:sz w:val="28"/>
          <w:szCs w:val="28"/>
          <w:lang w:val="kk-KZ"/>
        </w:rPr>
        <w:t xml:space="preserve"> шығымы</w:t>
      </w:r>
      <w:r w:rsidRPr="00C27E10">
        <w:rPr>
          <w:rFonts w:ascii="Times New Roman" w:hAnsi="Times New Roman" w:cs="Times New Roman"/>
          <w:sz w:val="28"/>
          <w:szCs w:val="28"/>
          <w:lang w:val="ru-RU"/>
        </w:rPr>
        <w:t xml:space="preserve"> мен пиридин мен иминнің алмастырылған сутегі атомдары үшін </w:t>
      </w:r>
      <w:r w:rsidRPr="00C27E10">
        <w:rPr>
          <w:rFonts w:ascii="Times New Roman" w:hAnsi="Times New Roman" w:cs="Times New Roman"/>
          <w:sz w:val="28"/>
          <w:szCs w:val="28"/>
          <w:vertAlign w:val="superscript"/>
          <w:lang w:val="ru-RU"/>
        </w:rPr>
        <w:t>1</w:t>
      </w:r>
      <w:r w:rsidRPr="00C27E10">
        <w:rPr>
          <w:rFonts w:ascii="Times New Roman" w:hAnsi="Times New Roman" w:cs="Times New Roman"/>
          <w:sz w:val="28"/>
          <w:szCs w:val="28"/>
          <w:lang w:val="ru-RU"/>
        </w:rPr>
        <w:t>H ЯМР спектріндегі химиялық сдысулар, δ (м. д.), атап айтқанда H-4 және =CH</w:t>
      </w:r>
    </w:p>
    <w:p w:rsidR="007B2FE3" w:rsidRPr="00C27E10" w:rsidRDefault="007B2FE3" w:rsidP="00AF14BE">
      <w:pPr>
        <w:pStyle w:val="MDPI41tablecaption"/>
        <w:spacing w:before="0" w:after="0" w:line="240" w:lineRule="auto"/>
        <w:ind w:left="0"/>
        <w:rPr>
          <w:rFonts w:ascii="Times New Roman" w:hAnsi="Times New Roman" w:cs="Times New Roman"/>
          <w:sz w:val="28"/>
          <w:szCs w:val="28"/>
          <w:lang w:val="ru-RU"/>
        </w:rPr>
      </w:pPr>
    </w:p>
    <w:tbl>
      <w:tblPr>
        <w:tblW w:w="8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1048"/>
        <w:gridCol w:w="1429"/>
        <w:gridCol w:w="1701"/>
        <w:gridCol w:w="1559"/>
        <w:gridCol w:w="1636"/>
        <w:gridCol w:w="1547"/>
      </w:tblGrid>
      <w:tr w:rsidR="00AF14BE" w:rsidRPr="00C27E10" w:rsidTr="00091A03">
        <w:trPr>
          <w:jc w:val="center"/>
        </w:trPr>
        <w:tc>
          <w:tcPr>
            <w:tcW w:w="1048" w:type="dxa"/>
            <w:vAlign w:val="center"/>
          </w:tcPr>
          <w:p w:rsidR="00AF14BE" w:rsidRPr="00C27E10" w:rsidRDefault="00AF14BE" w:rsidP="00091A03">
            <w:pPr>
              <w:pStyle w:val="MDPI42tablebody"/>
              <w:spacing w:line="240" w:lineRule="auto"/>
              <w:rPr>
                <w:rFonts w:ascii="Times New Roman" w:hAnsi="Times New Roman" w:cs="Times New Roman"/>
                <w:sz w:val="24"/>
                <w:szCs w:val="24"/>
                <w:lang w:val="ru-RU"/>
              </w:rPr>
            </w:pPr>
            <w:r w:rsidRPr="00C27E10">
              <w:rPr>
                <w:rFonts w:ascii="Times New Roman" w:hAnsi="Times New Roman" w:cs="Times New Roman"/>
                <w:b/>
                <w:bCs/>
                <w:lang w:val="ru-RU"/>
              </w:rPr>
              <w:t xml:space="preserve"> </w:t>
            </w:r>
            <w:r w:rsidRPr="00C27E10">
              <w:rPr>
                <w:rFonts w:ascii="Times New Roman" w:hAnsi="Times New Roman" w:cs="Times New Roman"/>
                <w:sz w:val="24"/>
                <w:szCs w:val="24"/>
                <w:lang w:val="ru-RU"/>
              </w:rPr>
              <w:t>Қос.</w:t>
            </w:r>
          </w:p>
        </w:tc>
        <w:tc>
          <w:tcPr>
            <w:tcW w:w="1429" w:type="dxa"/>
          </w:tcPr>
          <w:p w:rsidR="00AF14BE" w:rsidRPr="00C27E10" w:rsidRDefault="00AF14BE" w:rsidP="00091A03">
            <w:pPr>
              <w:pStyle w:val="MDPI42tablebody"/>
              <w:spacing w:line="240" w:lineRule="auto"/>
              <w:rPr>
                <w:rFonts w:ascii="Times New Roman" w:hAnsi="Times New Roman" w:cs="Times New Roman"/>
                <w:bCs/>
                <w:sz w:val="24"/>
                <w:szCs w:val="24"/>
                <w:lang w:val="ru-RU"/>
              </w:rPr>
            </w:pPr>
            <w:r w:rsidRPr="00C27E10">
              <w:rPr>
                <w:rFonts w:ascii="Times New Roman" w:hAnsi="Times New Roman" w:cs="Times New Roman"/>
                <w:bCs/>
                <w:sz w:val="24"/>
                <w:szCs w:val="24"/>
                <w:lang w:val="ru-RU"/>
              </w:rPr>
              <w:t>Шығымы, %</w:t>
            </w:r>
          </w:p>
        </w:tc>
        <w:tc>
          <w:tcPr>
            <w:tcW w:w="1701" w:type="dxa"/>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i/>
                <w:iCs/>
                <w:sz w:val="24"/>
                <w:szCs w:val="24"/>
              </w:rPr>
              <w:t>δ</w:t>
            </w:r>
            <w:r w:rsidRPr="00C27E10">
              <w:rPr>
                <w:rFonts w:ascii="Times New Roman" w:hAnsi="Times New Roman" w:cs="Times New Roman"/>
                <w:sz w:val="24"/>
                <w:szCs w:val="24"/>
              </w:rPr>
              <w:t xml:space="preserve"> (H-4 (</w:t>
            </w:r>
            <w:r w:rsidRPr="00C27E10">
              <w:rPr>
                <w:rFonts w:ascii="Times New Roman" w:hAnsi="Times New Roman" w:cs="Times New Roman"/>
                <w:i/>
                <w:iCs/>
                <w:sz w:val="24"/>
                <w:szCs w:val="24"/>
              </w:rPr>
              <w:t>E</w:t>
            </w:r>
            <w:r w:rsidRPr="00C27E10">
              <w:rPr>
                <w:rFonts w:ascii="Times New Roman" w:hAnsi="Times New Roman" w:cs="Times New Roman"/>
                <w:sz w:val="24"/>
                <w:szCs w:val="24"/>
              </w:rPr>
              <w:t>-))</w:t>
            </w:r>
          </w:p>
        </w:tc>
        <w:tc>
          <w:tcPr>
            <w:tcW w:w="1559" w:type="dxa"/>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i/>
                <w:iCs/>
                <w:sz w:val="24"/>
                <w:szCs w:val="24"/>
              </w:rPr>
              <w:t>δ</w:t>
            </w:r>
            <w:r w:rsidRPr="00C27E10">
              <w:rPr>
                <w:rFonts w:ascii="Times New Roman" w:hAnsi="Times New Roman" w:cs="Times New Roman"/>
                <w:sz w:val="24"/>
                <w:szCs w:val="24"/>
              </w:rPr>
              <w:t xml:space="preserve"> (H-4 (</w:t>
            </w:r>
            <w:r w:rsidRPr="00C27E10">
              <w:rPr>
                <w:rFonts w:ascii="Times New Roman" w:hAnsi="Times New Roman" w:cs="Times New Roman"/>
                <w:i/>
                <w:iCs/>
                <w:sz w:val="24"/>
                <w:szCs w:val="24"/>
              </w:rPr>
              <w:t>Z</w:t>
            </w:r>
            <w:r w:rsidRPr="00C27E10">
              <w:rPr>
                <w:rFonts w:ascii="Times New Roman" w:hAnsi="Times New Roman" w:cs="Times New Roman"/>
                <w:sz w:val="24"/>
                <w:szCs w:val="24"/>
              </w:rPr>
              <w:t>-))</w:t>
            </w:r>
          </w:p>
        </w:tc>
        <w:tc>
          <w:tcPr>
            <w:tcW w:w="1636" w:type="dxa"/>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i/>
                <w:iCs/>
                <w:sz w:val="24"/>
                <w:szCs w:val="24"/>
              </w:rPr>
              <w:t>δ</w:t>
            </w:r>
            <w:r w:rsidRPr="00C27E10">
              <w:rPr>
                <w:rFonts w:ascii="Times New Roman" w:hAnsi="Times New Roman" w:cs="Times New Roman"/>
                <w:sz w:val="24"/>
                <w:szCs w:val="24"/>
              </w:rPr>
              <w:t xml:space="preserve"> (=CH (</w:t>
            </w:r>
            <w:r w:rsidRPr="00C27E10">
              <w:rPr>
                <w:rFonts w:ascii="Times New Roman" w:hAnsi="Times New Roman" w:cs="Times New Roman"/>
                <w:i/>
                <w:iCs/>
                <w:sz w:val="24"/>
                <w:szCs w:val="24"/>
              </w:rPr>
              <w:t>E</w:t>
            </w:r>
            <w:r w:rsidRPr="00C27E10">
              <w:rPr>
                <w:rFonts w:ascii="Times New Roman" w:hAnsi="Times New Roman" w:cs="Times New Roman"/>
                <w:sz w:val="24"/>
                <w:szCs w:val="24"/>
              </w:rPr>
              <w:t>-))</w:t>
            </w:r>
          </w:p>
        </w:tc>
        <w:tc>
          <w:tcPr>
            <w:tcW w:w="1547" w:type="dxa"/>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i/>
                <w:iCs/>
                <w:sz w:val="24"/>
                <w:szCs w:val="24"/>
              </w:rPr>
              <w:t>δ</w:t>
            </w:r>
            <w:r w:rsidRPr="00C27E10">
              <w:rPr>
                <w:rFonts w:ascii="Times New Roman" w:hAnsi="Times New Roman" w:cs="Times New Roman"/>
                <w:sz w:val="24"/>
                <w:szCs w:val="24"/>
              </w:rPr>
              <w:t xml:space="preserve"> (=CH (</w:t>
            </w:r>
            <w:r w:rsidRPr="00C27E10">
              <w:rPr>
                <w:rFonts w:ascii="Times New Roman" w:hAnsi="Times New Roman" w:cs="Times New Roman"/>
                <w:i/>
                <w:iCs/>
                <w:sz w:val="24"/>
                <w:szCs w:val="24"/>
              </w:rPr>
              <w:t>Z</w:t>
            </w:r>
            <w:r w:rsidRPr="00C27E10">
              <w:rPr>
                <w:rFonts w:ascii="Times New Roman" w:hAnsi="Times New Roman" w:cs="Times New Roman"/>
                <w:sz w:val="24"/>
                <w:szCs w:val="24"/>
              </w:rPr>
              <w:t>-))</w:t>
            </w:r>
          </w:p>
        </w:tc>
      </w:tr>
      <w:tr w:rsidR="00AF14BE" w:rsidRPr="00C27E10" w:rsidTr="00091A03">
        <w:trPr>
          <w:jc w:val="center"/>
        </w:trPr>
        <w:tc>
          <w:tcPr>
            <w:tcW w:w="1048" w:type="dxa"/>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w w:val="105"/>
                <w:sz w:val="24"/>
                <w:szCs w:val="24"/>
                <w:lang w:val="ru-RU"/>
              </w:rPr>
              <w:t>(2.6)</w:t>
            </w:r>
          </w:p>
        </w:tc>
        <w:tc>
          <w:tcPr>
            <w:tcW w:w="1429" w:type="dxa"/>
          </w:tcPr>
          <w:p w:rsidR="00AF14BE" w:rsidRPr="00C27E10" w:rsidRDefault="00AF14BE" w:rsidP="00091A03">
            <w:pPr>
              <w:pStyle w:val="MDPI42tablebody"/>
              <w:spacing w:line="240" w:lineRule="auto"/>
              <w:rPr>
                <w:rFonts w:ascii="Times New Roman" w:hAnsi="Times New Roman" w:cs="Times New Roman"/>
                <w:w w:val="105"/>
                <w:sz w:val="24"/>
                <w:szCs w:val="24"/>
                <w:lang w:val="ru-RU"/>
              </w:rPr>
            </w:pPr>
            <w:r w:rsidRPr="00C27E10">
              <w:rPr>
                <w:rFonts w:ascii="Times New Roman" w:hAnsi="Times New Roman" w:cs="Times New Roman"/>
                <w:w w:val="105"/>
                <w:sz w:val="24"/>
                <w:szCs w:val="24"/>
                <w:lang w:val="ru-RU"/>
              </w:rPr>
              <w:t>98%</w:t>
            </w:r>
          </w:p>
        </w:tc>
        <w:tc>
          <w:tcPr>
            <w:tcW w:w="1701" w:type="dxa"/>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8.35</w:t>
            </w:r>
          </w:p>
        </w:tc>
        <w:tc>
          <w:tcPr>
            <w:tcW w:w="1559" w:type="dxa"/>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w:t>
            </w:r>
          </w:p>
        </w:tc>
        <w:tc>
          <w:tcPr>
            <w:tcW w:w="1636" w:type="dxa"/>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w:t>
            </w:r>
          </w:p>
        </w:tc>
        <w:tc>
          <w:tcPr>
            <w:tcW w:w="1547" w:type="dxa"/>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w:t>
            </w:r>
          </w:p>
        </w:tc>
      </w:tr>
      <w:tr w:rsidR="00AF14BE" w:rsidRPr="00C27E10" w:rsidTr="00091A03">
        <w:trPr>
          <w:jc w:val="center"/>
        </w:trPr>
        <w:tc>
          <w:tcPr>
            <w:tcW w:w="1048" w:type="dxa"/>
          </w:tcPr>
          <w:p w:rsidR="00AF14BE" w:rsidRPr="00C27E10" w:rsidRDefault="00AF14BE" w:rsidP="00091A03">
            <w:pPr>
              <w:jc w:val="center"/>
              <w:rPr>
                <w:rFonts w:ascii="Times New Roman" w:hAnsi="Times New Roman" w:cs="Times New Roman"/>
              </w:rPr>
            </w:pPr>
            <w:r w:rsidRPr="00C27E10">
              <w:rPr>
                <w:rFonts w:ascii="Times New Roman" w:hAnsi="Times New Roman" w:cs="Times New Roman"/>
                <w:w w:val="105"/>
              </w:rPr>
              <w:t>(2.7)</w:t>
            </w:r>
          </w:p>
        </w:tc>
        <w:tc>
          <w:tcPr>
            <w:tcW w:w="1429" w:type="dxa"/>
          </w:tcPr>
          <w:p w:rsidR="00AF14BE" w:rsidRPr="00C27E10" w:rsidRDefault="00AF14BE" w:rsidP="00091A03">
            <w:pPr>
              <w:jc w:val="center"/>
              <w:rPr>
                <w:rFonts w:ascii="Times New Roman" w:hAnsi="Times New Roman" w:cs="Times New Roman"/>
              </w:rPr>
            </w:pPr>
            <w:r w:rsidRPr="00C27E10">
              <w:rPr>
                <w:rFonts w:ascii="Times New Roman" w:hAnsi="Times New Roman" w:cs="Times New Roman"/>
                <w:w w:val="105"/>
              </w:rPr>
              <w:t>76%</w:t>
            </w:r>
          </w:p>
        </w:tc>
        <w:tc>
          <w:tcPr>
            <w:tcW w:w="1701" w:type="dxa"/>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8.56</w:t>
            </w:r>
          </w:p>
        </w:tc>
        <w:tc>
          <w:tcPr>
            <w:tcW w:w="1559" w:type="dxa"/>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8.45</w:t>
            </w:r>
          </w:p>
        </w:tc>
        <w:tc>
          <w:tcPr>
            <w:tcW w:w="1636" w:type="dxa"/>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8.65</w:t>
            </w:r>
          </w:p>
        </w:tc>
        <w:tc>
          <w:tcPr>
            <w:tcW w:w="1547" w:type="dxa"/>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8.52</w:t>
            </w:r>
          </w:p>
        </w:tc>
      </w:tr>
      <w:tr w:rsidR="00AF14BE" w:rsidRPr="00C27E10" w:rsidTr="00091A03">
        <w:trPr>
          <w:jc w:val="center"/>
        </w:trPr>
        <w:tc>
          <w:tcPr>
            <w:tcW w:w="1048" w:type="dxa"/>
          </w:tcPr>
          <w:p w:rsidR="00AF14BE" w:rsidRPr="00C27E10" w:rsidRDefault="00AF14BE" w:rsidP="00091A03">
            <w:pPr>
              <w:jc w:val="center"/>
              <w:rPr>
                <w:rFonts w:ascii="Times New Roman" w:hAnsi="Times New Roman" w:cs="Times New Roman"/>
              </w:rPr>
            </w:pPr>
            <w:r w:rsidRPr="00C27E10">
              <w:rPr>
                <w:rFonts w:ascii="Times New Roman" w:hAnsi="Times New Roman" w:cs="Times New Roman"/>
                <w:w w:val="105"/>
              </w:rPr>
              <w:t>(2.8)</w:t>
            </w:r>
          </w:p>
        </w:tc>
        <w:tc>
          <w:tcPr>
            <w:tcW w:w="1429" w:type="dxa"/>
          </w:tcPr>
          <w:p w:rsidR="00AF14BE" w:rsidRPr="00C27E10" w:rsidRDefault="00AF14BE" w:rsidP="00091A03">
            <w:pPr>
              <w:jc w:val="center"/>
              <w:rPr>
                <w:rFonts w:ascii="Times New Roman" w:hAnsi="Times New Roman" w:cs="Times New Roman"/>
              </w:rPr>
            </w:pPr>
            <w:r w:rsidRPr="00C27E10">
              <w:rPr>
                <w:rFonts w:ascii="Times New Roman" w:hAnsi="Times New Roman" w:cs="Times New Roman"/>
                <w:w w:val="105"/>
              </w:rPr>
              <w:t>97%</w:t>
            </w:r>
          </w:p>
        </w:tc>
        <w:tc>
          <w:tcPr>
            <w:tcW w:w="1701" w:type="dxa"/>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8.58</w:t>
            </w:r>
          </w:p>
        </w:tc>
        <w:tc>
          <w:tcPr>
            <w:tcW w:w="1559" w:type="dxa"/>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8.48</w:t>
            </w:r>
          </w:p>
        </w:tc>
        <w:tc>
          <w:tcPr>
            <w:tcW w:w="1636" w:type="dxa"/>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8.48</w:t>
            </w:r>
          </w:p>
        </w:tc>
        <w:tc>
          <w:tcPr>
            <w:tcW w:w="1547" w:type="dxa"/>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8.32</w:t>
            </w:r>
          </w:p>
        </w:tc>
      </w:tr>
      <w:tr w:rsidR="00AF14BE" w:rsidRPr="00C27E10" w:rsidTr="00091A03">
        <w:trPr>
          <w:jc w:val="center"/>
        </w:trPr>
        <w:tc>
          <w:tcPr>
            <w:tcW w:w="1048" w:type="dxa"/>
          </w:tcPr>
          <w:p w:rsidR="00AF14BE" w:rsidRPr="00C27E10" w:rsidRDefault="00AF14BE" w:rsidP="00091A03">
            <w:pPr>
              <w:jc w:val="center"/>
              <w:rPr>
                <w:rFonts w:ascii="Times New Roman" w:hAnsi="Times New Roman" w:cs="Times New Roman"/>
              </w:rPr>
            </w:pPr>
            <w:r w:rsidRPr="00C27E10">
              <w:rPr>
                <w:rFonts w:ascii="Times New Roman" w:hAnsi="Times New Roman" w:cs="Times New Roman"/>
                <w:w w:val="105"/>
              </w:rPr>
              <w:t>(2.9)</w:t>
            </w:r>
          </w:p>
        </w:tc>
        <w:tc>
          <w:tcPr>
            <w:tcW w:w="1429" w:type="dxa"/>
          </w:tcPr>
          <w:p w:rsidR="00AF14BE" w:rsidRPr="00C27E10" w:rsidRDefault="00AF14BE" w:rsidP="00091A03">
            <w:pPr>
              <w:jc w:val="center"/>
              <w:rPr>
                <w:rFonts w:ascii="Times New Roman" w:hAnsi="Times New Roman" w:cs="Times New Roman"/>
              </w:rPr>
            </w:pPr>
            <w:r w:rsidRPr="00C27E10">
              <w:rPr>
                <w:rFonts w:ascii="Times New Roman" w:hAnsi="Times New Roman" w:cs="Times New Roman"/>
                <w:w w:val="105"/>
              </w:rPr>
              <w:t>80%</w:t>
            </w:r>
          </w:p>
        </w:tc>
        <w:tc>
          <w:tcPr>
            <w:tcW w:w="1701" w:type="dxa"/>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8.53</w:t>
            </w:r>
          </w:p>
        </w:tc>
        <w:tc>
          <w:tcPr>
            <w:tcW w:w="1559" w:type="dxa"/>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8.48</w:t>
            </w:r>
          </w:p>
        </w:tc>
        <w:tc>
          <w:tcPr>
            <w:tcW w:w="1636" w:type="dxa"/>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8.17</w:t>
            </w:r>
          </w:p>
        </w:tc>
        <w:tc>
          <w:tcPr>
            <w:tcW w:w="1547" w:type="dxa"/>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7.99</w:t>
            </w:r>
          </w:p>
        </w:tc>
      </w:tr>
      <w:tr w:rsidR="00AF14BE" w:rsidRPr="00C27E10" w:rsidTr="00091A03">
        <w:trPr>
          <w:jc w:val="center"/>
        </w:trPr>
        <w:tc>
          <w:tcPr>
            <w:tcW w:w="1048" w:type="dxa"/>
          </w:tcPr>
          <w:p w:rsidR="00AF14BE" w:rsidRPr="00C27E10" w:rsidRDefault="00AF14BE" w:rsidP="00091A03">
            <w:pPr>
              <w:jc w:val="center"/>
              <w:rPr>
                <w:rFonts w:ascii="Times New Roman" w:hAnsi="Times New Roman" w:cs="Times New Roman"/>
              </w:rPr>
            </w:pPr>
            <w:r w:rsidRPr="00C27E10">
              <w:rPr>
                <w:rFonts w:ascii="Times New Roman" w:hAnsi="Times New Roman" w:cs="Times New Roman"/>
                <w:w w:val="105"/>
              </w:rPr>
              <w:t>(2.10)</w:t>
            </w:r>
          </w:p>
        </w:tc>
        <w:tc>
          <w:tcPr>
            <w:tcW w:w="1429" w:type="dxa"/>
          </w:tcPr>
          <w:p w:rsidR="00AF14BE" w:rsidRPr="00C27E10" w:rsidRDefault="00AF14BE" w:rsidP="00091A03">
            <w:pPr>
              <w:jc w:val="center"/>
              <w:rPr>
                <w:rFonts w:ascii="Times New Roman" w:hAnsi="Times New Roman" w:cs="Times New Roman"/>
              </w:rPr>
            </w:pPr>
            <w:r w:rsidRPr="00C27E10">
              <w:rPr>
                <w:rFonts w:ascii="Times New Roman" w:hAnsi="Times New Roman" w:cs="Times New Roman"/>
                <w:w w:val="105"/>
              </w:rPr>
              <w:t>86%</w:t>
            </w:r>
          </w:p>
        </w:tc>
        <w:tc>
          <w:tcPr>
            <w:tcW w:w="1701" w:type="dxa"/>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8.58</w:t>
            </w:r>
          </w:p>
        </w:tc>
        <w:tc>
          <w:tcPr>
            <w:tcW w:w="1559" w:type="dxa"/>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8.48</w:t>
            </w:r>
          </w:p>
        </w:tc>
        <w:tc>
          <w:tcPr>
            <w:tcW w:w="1636" w:type="dxa"/>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9.07</w:t>
            </w:r>
          </w:p>
        </w:tc>
        <w:tc>
          <w:tcPr>
            <w:tcW w:w="1547" w:type="dxa"/>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8.87</w:t>
            </w:r>
          </w:p>
        </w:tc>
      </w:tr>
      <w:tr w:rsidR="00AF14BE" w:rsidRPr="00C27E10" w:rsidTr="00091A03">
        <w:trPr>
          <w:jc w:val="center"/>
        </w:trPr>
        <w:tc>
          <w:tcPr>
            <w:tcW w:w="1048" w:type="dxa"/>
          </w:tcPr>
          <w:p w:rsidR="00AF14BE" w:rsidRPr="00C27E10" w:rsidRDefault="00AF14BE" w:rsidP="00091A03">
            <w:pPr>
              <w:jc w:val="center"/>
              <w:rPr>
                <w:rFonts w:ascii="Times New Roman" w:hAnsi="Times New Roman" w:cs="Times New Roman"/>
              </w:rPr>
            </w:pPr>
            <w:r w:rsidRPr="00C27E10">
              <w:rPr>
                <w:rFonts w:ascii="Times New Roman" w:hAnsi="Times New Roman" w:cs="Times New Roman"/>
                <w:w w:val="105"/>
              </w:rPr>
              <w:t>(2.11)</w:t>
            </w:r>
          </w:p>
        </w:tc>
        <w:tc>
          <w:tcPr>
            <w:tcW w:w="1429" w:type="dxa"/>
          </w:tcPr>
          <w:p w:rsidR="00AF14BE" w:rsidRPr="00C27E10" w:rsidRDefault="00AF14BE" w:rsidP="00091A03">
            <w:pPr>
              <w:jc w:val="center"/>
              <w:rPr>
                <w:rFonts w:ascii="Times New Roman" w:hAnsi="Times New Roman" w:cs="Times New Roman"/>
              </w:rPr>
            </w:pPr>
            <w:r w:rsidRPr="00C27E10">
              <w:rPr>
                <w:rFonts w:ascii="Times New Roman" w:hAnsi="Times New Roman" w:cs="Times New Roman"/>
                <w:w w:val="105"/>
              </w:rPr>
              <w:t>74%</w:t>
            </w:r>
          </w:p>
        </w:tc>
        <w:tc>
          <w:tcPr>
            <w:tcW w:w="1701" w:type="dxa"/>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8.53</w:t>
            </w:r>
          </w:p>
        </w:tc>
        <w:tc>
          <w:tcPr>
            <w:tcW w:w="1559" w:type="dxa"/>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8.53</w:t>
            </w:r>
          </w:p>
        </w:tc>
        <w:tc>
          <w:tcPr>
            <w:tcW w:w="1636" w:type="dxa"/>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8.65</w:t>
            </w:r>
          </w:p>
        </w:tc>
        <w:tc>
          <w:tcPr>
            <w:tcW w:w="1547" w:type="dxa"/>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8.34</w:t>
            </w:r>
          </w:p>
        </w:tc>
      </w:tr>
      <w:tr w:rsidR="00AF14BE" w:rsidRPr="00C27E10" w:rsidTr="00091A03">
        <w:trPr>
          <w:jc w:val="center"/>
        </w:trPr>
        <w:tc>
          <w:tcPr>
            <w:tcW w:w="1048" w:type="dxa"/>
          </w:tcPr>
          <w:p w:rsidR="00AF14BE" w:rsidRPr="00C27E10" w:rsidRDefault="00AF14BE" w:rsidP="00091A03">
            <w:pPr>
              <w:jc w:val="center"/>
              <w:rPr>
                <w:rFonts w:ascii="Times New Roman" w:hAnsi="Times New Roman" w:cs="Times New Roman"/>
              </w:rPr>
            </w:pPr>
            <w:r w:rsidRPr="00C27E10">
              <w:rPr>
                <w:rFonts w:ascii="Times New Roman" w:hAnsi="Times New Roman" w:cs="Times New Roman"/>
                <w:w w:val="105"/>
              </w:rPr>
              <w:t>(2.12)</w:t>
            </w:r>
          </w:p>
        </w:tc>
        <w:tc>
          <w:tcPr>
            <w:tcW w:w="1429" w:type="dxa"/>
          </w:tcPr>
          <w:p w:rsidR="00AF14BE" w:rsidRPr="00C27E10" w:rsidRDefault="00AF14BE" w:rsidP="00091A03">
            <w:pPr>
              <w:jc w:val="center"/>
              <w:rPr>
                <w:rFonts w:ascii="Times New Roman" w:hAnsi="Times New Roman" w:cs="Times New Roman"/>
              </w:rPr>
            </w:pPr>
            <w:r w:rsidRPr="00C27E10">
              <w:rPr>
                <w:rFonts w:ascii="Times New Roman" w:hAnsi="Times New Roman" w:cs="Times New Roman"/>
                <w:w w:val="105"/>
              </w:rPr>
              <w:t>68%</w:t>
            </w:r>
          </w:p>
        </w:tc>
        <w:tc>
          <w:tcPr>
            <w:tcW w:w="1701" w:type="dxa"/>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8.58</w:t>
            </w:r>
          </w:p>
        </w:tc>
        <w:tc>
          <w:tcPr>
            <w:tcW w:w="1559" w:type="dxa"/>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8.49</w:t>
            </w:r>
          </w:p>
        </w:tc>
        <w:tc>
          <w:tcPr>
            <w:tcW w:w="1636" w:type="dxa"/>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8.31</w:t>
            </w:r>
          </w:p>
        </w:tc>
        <w:tc>
          <w:tcPr>
            <w:tcW w:w="1547" w:type="dxa"/>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8.13</w:t>
            </w:r>
          </w:p>
        </w:tc>
      </w:tr>
      <w:tr w:rsidR="00AF14BE" w:rsidRPr="00C27E10" w:rsidTr="00091A03">
        <w:trPr>
          <w:jc w:val="center"/>
        </w:trPr>
        <w:tc>
          <w:tcPr>
            <w:tcW w:w="1048" w:type="dxa"/>
          </w:tcPr>
          <w:p w:rsidR="00AF14BE" w:rsidRPr="00C27E10" w:rsidRDefault="00AF14BE" w:rsidP="00091A03">
            <w:pPr>
              <w:jc w:val="center"/>
              <w:rPr>
                <w:rFonts w:ascii="Times New Roman" w:hAnsi="Times New Roman" w:cs="Times New Roman"/>
              </w:rPr>
            </w:pPr>
            <w:r w:rsidRPr="00C27E10">
              <w:rPr>
                <w:rFonts w:ascii="Times New Roman" w:hAnsi="Times New Roman" w:cs="Times New Roman"/>
                <w:w w:val="105"/>
              </w:rPr>
              <w:t>(2.13)</w:t>
            </w:r>
          </w:p>
        </w:tc>
        <w:tc>
          <w:tcPr>
            <w:tcW w:w="1429" w:type="dxa"/>
          </w:tcPr>
          <w:p w:rsidR="00AF14BE" w:rsidRPr="00C27E10" w:rsidRDefault="00AF14BE" w:rsidP="00091A03">
            <w:pPr>
              <w:jc w:val="center"/>
              <w:rPr>
                <w:rFonts w:ascii="Times New Roman" w:hAnsi="Times New Roman" w:cs="Times New Roman"/>
              </w:rPr>
            </w:pPr>
            <w:r w:rsidRPr="00C27E10">
              <w:rPr>
                <w:rFonts w:ascii="Times New Roman" w:hAnsi="Times New Roman" w:cs="Times New Roman"/>
                <w:w w:val="105"/>
              </w:rPr>
              <w:t>50%</w:t>
            </w:r>
          </w:p>
        </w:tc>
        <w:tc>
          <w:tcPr>
            <w:tcW w:w="1701" w:type="dxa"/>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8.57</w:t>
            </w:r>
          </w:p>
        </w:tc>
        <w:tc>
          <w:tcPr>
            <w:tcW w:w="1559" w:type="dxa"/>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8.47</w:t>
            </w:r>
          </w:p>
        </w:tc>
        <w:tc>
          <w:tcPr>
            <w:tcW w:w="1636" w:type="dxa"/>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8.29</w:t>
            </w:r>
          </w:p>
        </w:tc>
        <w:tc>
          <w:tcPr>
            <w:tcW w:w="1547" w:type="dxa"/>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8.13</w:t>
            </w:r>
          </w:p>
        </w:tc>
      </w:tr>
      <w:tr w:rsidR="00AF14BE" w:rsidRPr="00C27E10" w:rsidTr="00091A03">
        <w:trPr>
          <w:jc w:val="center"/>
        </w:trPr>
        <w:tc>
          <w:tcPr>
            <w:tcW w:w="1048" w:type="dxa"/>
          </w:tcPr>
          <w:p w:rsidR="00AF14BE" w:rsidRPr="00C27E10" w:rsidRDefault="00AF14BE" w:rsidP="00091A03">
            <w:pPr>
              <w:jc w:val="center"/>
              <w:rPr>
                <w:rFonts w:ascii="Times New Roman" w:hAnsi="Times New Roman" w:cs="Times New Roman"/>
              </w:rPr>
            </w:pPr>
            <w:r w:rsidRPr="00C27E10">
              <w:rPr>
                <w:rFonts w:ascii="Times New Roman" w:hAnsi="Times New Roman" w:cs="Times New Roman"/>
                <w:w w:val="105"/>
              </w:rPr>
              <w:t>(2.14)</w:t>
            </w:r>
          </w:p>
        </w:tc>
        <w:tc>
          <w:tcPr>
            <w:tcW w:w="1429" w:type="dxa"/>
          </w:tcPr>
          <w:p w:rsidR="00AF14BE" w:rsidRPr="00C27E10" w:rsidRDefault="00AF14BE" w:rsidP="00091A03">
            <w:pPr>
              <w:jc w:val="center"/>
              <w:rPr>
                <w:rFonts w:ascii="Times New Roman" w:hAnsi="Times New Roman" w:cs="Times New Roman"/>
              </w:rPr>
            </w:pPr>
            <w:r w:rsidRPr="00C27E10">
              <w:rPr>
                <w:rFonts w:ascii="Times New Roman" w:hAnsi="Times New Roman" w:cs="Times New Roman"/>
                <w:w w:val="105"/>
              </w:rPr>
              <w:t>82%</w:t>
            </w:r>
          </w:p>
        </w:tc>
        <w:tc>
          <w:tcPr>
            <w:tcW w:w="1701" w:type="dxa"/>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8.57</w:t>
            </w:r>
          </w:p>
        </w:tc>
        <w:tc>
          <w:tcPr>
            <w:tcW w:w="1559" w:type="dxa"/>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8.37</w:t>
            </w:r>
          </w:p>
        </w:tc>
        <w:tc>
          <w:tcPr>
            <w:tcW w:w="1636" w:type="dxa"/>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8.67</w:t>
            </w:r>
          </w:p>
        </w:tc>
        <w:tc>
          <w:tcPr>
            <w:tcW w:w="1547" w:type="dxa"/>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8.47</w:t>
            </w:r>
          </w:p>
        </w:tc>
      </w:tr>
      <w:tr w:rsidR="00AF14BE" w:rsidRPr="00C27E10" w:rsidTr="00091A03">
        <w:trPr>
          <w:jc w:val="center"/>
        </w:trPr>
        <w:tc>
          <w:tcPr>
            <w:tcW w:w="1048" w:type="dxa"/>
          </w:tcPr>
          <w:p w:rsidR="00AF14BE" w:rsidRPr="00C27E10" w:rsidRDefault="00AF14BE" w:rsidP="00091A03">
            <w:pPr>
              <w:jc w:val="center"/>
              <w:rPr>
                <w:rFonts w:ascii="Times New Roman" w:hAnsi="Times New Roman" w:cs="Times New Roman"/>
              </w:rPr>
            </w:pPr>
            <w:r w:rsidRPr="00C27E10">
              <w:rPr>
                <w:rFonts w:ascii="Times New Roman" w:hAnsi="Times New Roman" w:cs="Times New Roman"/>
                <w:w w:val="105"/>
              </w:rPr>
              <w:t>(2.15)</w:t>
            </w:r>
          </w:p>
        </w:tc>
        <w:tc>
          <w:tcPr>
            <w:tcW w:w="1429" w:type="dxa"/>
          </w:tcPr>
          <w:p w:rsidR="00AF14BE" w:rsidRPr="00C27E10" w:rsidRDefault="00AF14BE" w:rsidP="00091A03">
            <w:pPr>
              <w:jc w:val="center"/>
              <w:rPr>
                <w:rFonts w:ascii="Times New Roman" w:hAnsi="Times New Roman" w:cs="Times New Roman"/>
              </w:rPr>
            </w:pPr>
            <w:r w:rsidRPr="00C27E10">
              <w:rPr>
                <w:rFonts w:ascii="Times New Roman" w:hAnsi="Times New Roman" w:cs="Times New Roman"/>
                <w:w w:val="105"/>
              </w:rPr>
              <w:t>56%</w:t>
            </w:r>
          </w:p>
        </w:tc>
        <w:tc>
          <w:tcPr>
            <w:tcW w:w="1701" w:type="dxa"/>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8.62</w:t>
            </w:r>
          </w:p>
        </w:tc>
        <w:tc>
          <w:tcPr>
            <w:tcW w:w="1559" w:type="dxa"/>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8.51</w:t>
            </w:r>
          </w:p>
        </w:tc>
        <w:tc>
          <w:tcPr>
            <w:tcW w:w="1636" w:type="dxa"/>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8.31</w:t>
            </w:r>
          </w:p>
        </w:tc>
        <w:tc>
          <w:tcPr>
            <w:tcW w:w="1547" w:type="dxa"/>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8.14</w:t>
            </w:r>
          </w:p>
        </w:tc>
      </w:tr>
      <w:tr w:rsidR="00AF14BE" w:rsidRPr="00C27E10" w:rsidTr="00091A03">
        <w:trPr>
          <w:jc w:val="center"/>
        </w:trPr>
        <w:tc>
          <w:tcPr>
            <w:tcW w:w="1048" w:type="dxa"/>
          </w:tcPr>
          <w:p w:rsidR="00AF14BE" w:rsidRPr="00C27E10" w:rsidRDefault="00AF14BE" w:rsidP="00091A03">
            <w:pPr>
              <w:jc w:val="center"/>
              <w:rPr>
                <w:rFonts w:ascii="Times New Roman" w:hAnsi="Times New Roman" w:cs="Times New Roman"/>
              </w:rPr>
            </w:pPr>
            <w:r w:rsidRPr="00C27E10">
              <w:rPr>
                <w:rFonts w:ascii="Times New Roman" w:hAnsi="Times New Roman" w:cs="Times New Roman"/>
                <w:w w:val="105"/>
              </w:rPr>
              <w:t>(2.16)</w:t>
            </w:r>
          </w:p>
        </w:tc>
        <w:tc>
          <w:tcPr>
            <w:tcW w:w="1429" w:type="dxa"/>
          </w:tcPr>
          <w:p w:rsidR="00AF14BE" w:rsidRPr="00C27E10" w:rsidRDefault="00AF14BE" w:rsidP="00091A03">
            <w:pPr>
              <w:jc w:val="center"/>
              <w:rPr>
                <w:rFonts w:ascii="Times New Roman" w:hAnsi="Times New Roman" w:cs="Times New Roman"/>
              </w:rPr>
            </w:pPr>
            <w:r w:rsidRPr="00C27E10">
              <w:rPr>
                <w:rFonts w:ascii="Times New Roman" w:hAnsi="Times New Roman" w:cs="Times New Roman"/>
                <w:w w:val="105"/>
              </w:rPr>
              <w:t>77%</w:t>
            </w:r>
          </w:p>
        </w:tc>
        <w:tc>
          <w:tcPr>
            <w:tcW w:w="1701" w:type="dxa"/>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8.64</w:t>
            </w:r>
          </w:p>
        </w:tc>
        <w:tc>
          <w:tcPr>
            <w:tcW w:w="1559" w:type="dxa"/>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8.53</w:t>
            </w:r>
          </w:p>
        </w:tc>
        <w:tc>
          <w:tcPr>
            <w:tcW w:w="1636" w:type="dxa"/>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8.31</w:t>
            </w:r>
          </w:p>
        </w:tc>
        <w:tc>
          <w:tcPr>
            <w:tcW w:w="1547" w:type="dxa"/>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8.13</w:t>
            </w:r>
          </w:p>
        </w:tc>
      </w:tr>
    </w:tbl>
    <w:p w:rsidR="00AF14BE" w:rsidRPr="00C27E10" w:rsidRDefault="00AF14BE" w:rsidP="00AF14BE">
      <w:pPr>
        <w:pStyle w:val="MDPI31text"/>
        <w:spacing w:line="240" w:lineRule="auto"/>
        <w:ind w:left="0" w:firstLine="709"/>
        <w:rPr>
          <w:rFonts w:ascii="Times New Roman" w:hAnsi="Times New Roman" w:cs="Times New Roman"/>
          <w:sz w:val="28"/>
          <w:szCs w:val="28"/>
          <w:lang w:val="ru-RU"/>
        </w:rPr>
      </w:pPr>
    </w:p>
    <w:p w:rsidR="00AF14BE" w:rsidRPr="00C27E10" w:rsidRDefault="00AF14BE" w:rsidP="00AF14BE">
      <w:pPr>
        <w:pStyle w:val="MDPI31text"/>
        <w:spacing w:line="240" w:lineRule="auto"/>
        <w:ind w:left="0" w:firstLine="709"/>
        <w:rPr>
          <w:rFonts w:ascii="Times New Roman" w:hAnsi="Times New Roman" w:cs="Times New Roman"/>
          <w:sz w:val="28"/>
          <w:szCs w:val="28"/>
          <w:lang w:val="ru-RU"/>
        </w:rPr>
      </w:pPr>
      <w:r w:rsidRPr="00C27E10">
        <w:rPr>
          <w:rFonts w:ascii="Times New Roman" w:hAnsi="Times New Roman" w:cs="Times New Roman"/>
          <w:sz w:val="28"/>
          <w:szCs w:val="28"/>
          <w:lang w:val="ru-RU"/>
        </w:rPr>
        <w:t xml:space="preserve">Алмастырғыштардың өзгеруі H-4 протонының синглетінің орналасуына аз әсер етті, сигналдың ең үлкен жылжуы (2.16) қосылыс байланысы жағдайында байқалды. Протонға =CH келетін болсақ, химиялық сдысулар </w:t>
      </w:r>
      <w:r w:rsidRPr="00C27E10">
        <w:rPr>
          <w:rFonts w:ascii="Times New Roman" w:hAnsi="Times New Roman" w:cs="Times New Roman"/>
          <w:i/>
          <w:sz w:val="28"/>
          <w:szCs w:val="28"/>
          <w:lang w:val="ru-RU"/>
        </w:rPr>
        <w:t>E</w:t>
      </w:r>
      <w:r w:rsidRPr="00C27E10">
        <w:rPr>
          <w:rFonts w:ascii="Times New Roman" w:hAnsi="Times New Roman" w:cs="Times New Roman"/>
          <w:sz w:val="28"/>
          <w:szCs w:val="28"/>
          <w:lang w:val="ru-RU"/>
        </w:rPr>
        <w:t xml:space="preserve"> изомері үшін 8,17-ден 9,07 м.б. аралығында және </w:t>
      </w:r>
      <w:r w:rsidRPr="00C27E10">
        <w:rPr>
          <w:rFonts w:ascii="Times New Roman" w:hAnsi="Times New Roman" w:cs="Times New Roman"/>
          <w:i/>
          <w:sz w:val="28"/>
          <w:szCs w:val="28"/>
          <w:lang w:val="ru-RU"/>
        </w:rPr>
        <w:t>Z</w:t>
      </w:r>
      <w:r w:rsidRPr="00C27E10">
        <w:rPr>
          <w:rFonts w:ascii="Times New Roman" w:hAnsi="Times New Roman" w:cs="Times New Roman"/>
          <w:sz w:val="28"/>
          <w:szCs w:val="28"/>
          <w:lang w:val="ru-RU"/>
        </w:rPr>
        <w:t xml:space="preserve"> изомері үшін 7,99-дан 8,87 м.б. аралығында болды. Дегенмен, (2.12), (2.13), (2.15) қосылыстары имин фрагментіне қатысты 3 және 4 позицияларда алмастырғыштары бар (2.16) </w:t>
      </w:r>
      <w:r w:rsidRPr="00C27E10">
        <w:rPr>
          <w:rFonts w:ascii="Times New Roman" w:hAnsi="Times New Roman" w:cs="Times New Roman"/>
          <w:i/>
          <w:sz w:val="28"/>
          <w:szCs w:val="28"/>
          <w:lang w:val="ru-RU"/>
        </w:rPr>
        <w:t xml:space="preserve">E- </w:t>
      </w:r>
      <w:r w:rsidRPr="00C27E10">
        <w:rPr>
          <w:rFonts w:ascii="Times New Roman" w:hAnsi="Times New Roman" w:cs="Times New Roman"/>
          <w:sz w:val="28"/>
          <w:szCs w:val="28"/>
          <w:lang w:val="ru-RU"/>
        </w:rPr>
        <w:t xml:space="preserve">және </w:t>
      </w:r>
      <w:r w:rsidRPr="00C27E10">
        <w:rPr>
          <w:rFonts w:ascii="Times New Roman" w:hAnsi="Times New Roman" w:cs="Times New Roman"/>
          <w:i/>
          <w:sz w:val="28"/>
          <w:szCs w:val="28"/>
          <w:lang w:val="ru-RU"/>
        </w:rPr>
        <w:t>Z-</w:t>
      </w:r>
      <w:r w:rsidRPr="00C27E10">
        <w:rPr>
          <w:rFonts w:ascii="Times New Roman" w:hAnsi="Times New Roman" w:cs="Times New Roman"/>
          <w:sz w:val="28"/>
          <w:szCs w:val="28"/>
          <w:lang w:val="ru-RU"/>
        </w:rPr>
        <w:t xml:space="preserve"> изомерлері үшін бірдей химиялық сдысу мәндеріне ие болды</w:t>
      </w:r>
      <w:r w:rsidR="001B53D4" w:rsidRPr="00C27E10">
        <w:rPr>
          <w:rFonts w:ascii="Times New Roman" w:hAnsi="Times New Roman" w:cs="Times New Roman"/>
          <w:sz w:val="28"/>
          <w:szCs w:val="28"/>
          <w:lang w:val="ru-RU"/>
        </w:rPr>
        <w:t xml:space="preserve"> (кесте 1)</w:t>
      </w:r>
      <w:r w:rsidRPr="00C27E10">
        <w:rPr>
          <w:rFonts w:ascii="Times New Roman" w:hAnsi="Times New Roman" w:cs="Times New Roman"/>
          <w:sz w:val="28"/>
          <w:szCs w:val="28"/>
          <w:lang w:val="ru-RU"/>
        </w:rPr>
        <w:t>.</w:t>
      </w:r>
    </w:p>
    <w:p w:rsidR="00AF14BE" w:rsidRPr="00C27E10" w:rsidRDefault="00AF14BE" w:rsidP="00AF14BE">
      <w:pPr>
        <w:pStyle w:val="MDPI31text"/>
        <w:spacing w:line="240" w:lineRule="auto"/>
        <w:ind w:left="0" w:firstLine="709"/>
        <w:rPr>
          <w:rFonts w:ascii="Times New Roman" w:hAnsi="Times New Roman" w:cs="Times New Roman"/>
          <w:sz w:val="28"/>
          <w:szCs w:val="28"/>
          <w:lang w:val="ru-RU"/>
        </w:rPr>
      </w:pPr>
      <w:r w:rsidRPr="00C27E10">
        <w:rPr>
          <w:rFonts w:ascii="Times New Roman" w:hAnsi="Times New Roman" w:cs="Times New Roman"/>
          <w:sz w:val="28"/>
          <w:szCs w:val="28"/>
          <w:lang w:val="ru-RU"/>
        </w:rPr>
        <w:t>Сондай-ақ, бұл қосылыстар (2.7), (2.11) және (2.14) химиялық сдысу мәндерінде минималды айырмашылықтарға ие болғанын атап өткен жөн, бұл иминнің орынбасарына қатысты С-2" позициясында орынбасарлардың болуымен түсіндірілуі мүмкін. Қосылыс (2.9) химиялық сдысудың ең төменгі мәндеріне ие болды, бұл имин фрагментіне қатысты С-3" және С-4" позицияларында екі күшті донорлық орынбасардың болуының нәтижесі болды (кесте 1). Протондық сигналдың =CH айтарлықтай ауысуы (2.10) қосылыс үшін байқалды (сурет 1).</w:t>
      </w:r>
    </w:p>
    <w:p w:rsidR="00AF14BE" w:rsidRPr="00C27E10" w:rsidRDefault="00AF14BE" w:rsidP="00AF14BE">
      <w:pPr>
        <w:pStyle w:val="MDPI31text"/>
        <w:spacing w:line="240" w:lineRule="auto"/>
        <w:ind w:left="0" w:firstLine="709"/>
        <w:rPr>
          <w:rFonts w:ascii="Times New Roman" w:hAnsi="Times New Roman" w:cs="Times New Roman"/>
          <w:sz w:val="28"/>
          <w:szCs w:val="28"/>
          <w:lang w:val="ru-RU"/>
        </w:rPr>
      </w:pPr>
      <w:r w:rsidRPr="00C27E10">
        <w:rPr>
          <w:rFonts w:ascii="Times New Roman" w:hAnsi="Times New Roman" w:cs="Times New Roman"/>
          <w:i/>
          <w:sz w:val="28"/>
          <w:szCs w:val="28"/>
          <w:lang w:val="ru-RU"/>
        </w:rPr>
        <w:t>Е-</w:t>
      </w:r>
      <w:r w:rsidRPr="00C27E10">
        <w:rPr>
          <w:rFonts w:ascii="Times New Roman" w:hAnsi="Times New Roman" w:cs="Times New Roman"/>
          <w:sz w:val="28"/>
          <w:szCs w:val="28"/>
          <w:lang w:val="ru-RU"/>
        </w:rPr>
        <w:t xml:space="preserve"> және </w:t>
      </w:r>
      <w:r w:rsidRPr="00C27E10">
        <w:rPr>
          <w:rFonts w:ascii="Times New Roman" w:hAnsi="Times New Roman" w:cs="Times New Roman"/>
          <w:i/>
          <w:sz w:val="28"/>
          <w:szCs w:val="28"/>
          <w:lang w:val="ru-RU"/>
        </w:rPr>
        <w:t>Z-</w:t>
      </w:r>
      <w:r w:rsidRPr="00C27E10">
        <w:rPr>
          <w:rFonts w:ascii="Times New Roman" w:hAnsi="Times New Roman" w:cs="Times New Roman"/>
          <w:sz w:val="28"/>
          <w:szCs w:val="28"/>
          <w:lang w:val="ru-RU"/>
        </w:rPr>
        <w:t xml:space="preserve"> изомерлері үшін химиялық сдысулар сәйкесінше 9,07 және 8,87 м.б. құрады (сурет 1, кесте 1), бұл салыстырғанда (2.12), (2.13), (2.15) және (2.16) </w:t>
      </w:r>
      <w:r w:rsidRPr="00C27E10">
        <w:rPr>
          <w:rFonts w:ascii="Times New Roman" w:hAnsi="Times New Roman" w:cs="Times New Roman"/>
          <w:sz w:val="28"/>
          <w:szCs w:val="28"/>
          <w:lang w:val="kk-KZ"/>
        </w:rPr>
        <w:t xml:space="preserve">қарағанда </w:t>
      </w:r>
      <w:r w:rsidRPr="00C27E10">
        <w:rPr>
          <w:rFonts w:ascii="Times New Roman" w:hAnsi="Times New Roman" w:cs="Times New Roman"/>
          <w:sz w:val="28"/>
          <w:szCs w:val="28"/>
          <w:lang w:val="ru-RU"/>
        </w:rPr>
        <w:t xml:space="preserve">0,7 м.б. артық. C-2 позициясындағы COOH тобы иминді алмастырғышқа қатысты акцепторды алмастырушы болды және (2.7) және (2.8) жағдайындағыдай С=N азот атомымен молекулаішілік сутегі байланысын қалыптастыру мүмкіндіктерін одан әрі қамтамасыз етті. </w:t>
      </w:r>
    </w:p>
    <w:p w:rsidR="00AF14BE" w:rsidRPr="00C27E10" w:rsidRDefault="00AF14BE" w:rsidP="00AF14BE">
      <w:pPr>
        <w:pStyle w:val="MDPI31text"/>
        <w:spacing w:line="240" w:lineRule="auto"/>
        <w:ind w:left="0" w:firstLine="709"/>
        <w:rPr>
          <w:rFonts w:ascii="Times New Roman" w:hAnsi="Times New Roman" w:cs="Times New Roman"/>
          <w:sz w:val="28"/>
          <w:szCs w:val="28"/>
          <w:lang w:val="ru-RU"/>
        </w:rPr>
      </w:pPr>
    </w:p>
    <w:p w:rsidR="00AF14BE" w:rsidRPr="00C27E10" w:rsidRDefault="00AF14BE" w:rsidP="00AF14BE">
      <w:pPr>
        <w:jc w:val="center"/>
        <w:rPr>
          <w:rFonts w:ascii="Times New Roman" w:hAnsi="Times New Roman" w:cs="Times New Roman"/>
          <w:sz w:val="28"/>
          <w:szCs w:val="28"/>
        </w:rPr>
      </w:pPr>
      <w:r w:rsidRPr="00C27E10">
        <w:rPr>
          <w:rFonts w:ascii="Times New Roman" w:hAnsi="Times New Roman" w:cs="Times New Roman"/>
          <w:noProof/>
          <w:lang w:eastAsia="ru-RU"/>
        </w:rPr>
        <w:drawing>
          <wp:inline distT="0" distB="0" distL="0" distR="0">
            <wp:extent cx="5810250" cy="2571750"/>
            <wp:effectExtent l="19050" t="0" r="0" b="0"/>
            <wp:docPr id="2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96" cstate="print"/>
                    <a:srcRect/>
                    <a:stretch>
                      <a:fillRect/>
                    </a:stretch>
                  </pic:blipFill>
                  <pic:spPr bwMode="auto">
                    <a:xfrm>
                      <a:off x="0" y="0"/>
                      <a:ext cx="5810250" cy="2571750"/>
                    </a:xfrm>
                    <a:prstGeom prst="rect">
                      <a:avLst/>
                    </a:prstGeom>
                    <a:noFill/>
                    <a:ln w="9525">
                      <a:noFill/>
                      <a:miter lim="800000"/>
                      <a:headEnd/>
                      <a:tailEnd/>
                    </a:ln>
                  </pic:spPr>
                </pic:pic>
              </a:graphicData>
            </a:graphic>
          </wp:inline>
        </w:drawing>
      </w:r>
    </w:p>
    <w:p w:rsidR="007B2FE3" w:rsidRPr="00C27E10" w:rsidRDefault="007B2FE3" w:rsidP="00AF14BE">
      <w:pPr>
        <w:jc w:val="center"/>
        <w:rPr>
          <w:rFonts w:ascii="Times New Roman" w:hAnsi="Times New Roman" w:cs="Times New Roman"/>
          <w:sz w:val="28"/>
          <w:szCs w:val="28"/>
          <w:lang w:val="kk-KZ"/>
        </w:rPr>
      </w:pPr>
    </w:p>
    <w:p w:rsidR="00AF14BE" w:rsidRPr="00C27E10" w:rsidRDefault="00AF14BE" w:rsidP="00AF14BE">
      <w:pPr>
        <w:jc w:val="center"/>
        <w:rPr>
          <w:rFonts w:ascii="Times New Roman" w:hAnsi="Times New Roman" w:cs="Times New Roman"/>
          <w:sz w:val="28"/>
          <w:szCs w:val="28"/>
          <w:lang w:val="kk-KZ"/>
        </w:rPr>
      </w:pPr>
      <w:r w:rsidRPr="00C27E10">
        <w:rPr>
          <w:rFonts w:ascii="Times New Roman" w:hAnsi="Times New Roman" w:cs="Times New Roman"/>
          <w:sz w:val="28"/>
          <w:szCs w:val="28"/>
          <w:lang w:val="kk-KZ"/>
        </w:rPr>
        <w:t xml:space="preserve">Сурет 1 - (2.10) қосындысының </w:t>
      </w:r>
      <w:r w:rsidRPr="00C27E10">
        <w:rPr>
          <w:rFonts w:ascii="Times New Roman" w:hAnsi="Times New Roman" w:cs="Times New Roman"/>
          <w:sz w:val="28"/>
          <w:szCs w:val="28"/>
          <w:vertAlign w:val="superscript"/>
          <w:lang w:val="kk-KZ"/>
        </w:rPr>
        <w:t>1</w:t>
      </w:r>
      <w:r w:rsidRPr="00C27E10">
        <w:rPr>
          <w:rFonts w:ascii="Times New Roman" w:hAnsi="Times New Roman" w:cs="Times New Roman"/>
          <w:sz w:val="28"/>
          <w:szCs w:val="28"/>
          <w:lang w:val="kk-KZ"/>
        </w:rPr>
        <w:t xml:space="preserve">H ЯМР спектрінің фрагменті </w:t>
      </w:r>
    </w:p>
    <w:p w:rsidR="00AF14BE" w:rsidRPr="00C27E10" w:rsidRDefault="00AF14BE" w:rsidP="00AF14BE">
      <w:pPr>
        <w:pStyle w:val="MDPI21heading1"/>
        <w:spacing w:before="0" w:after="0" w:line="240" w:lineRule="auto"/>
        <w:ind w:left="0" w:firstLine="709"/>
        <w:contextualSpacing/>
        <w:jc w:val="both"/>
        <w:rPr>
          <w:rFonts w:ascii="Times New Roman" w:hAnsi="Times New Roman" w:cs="Times New Roman"/>
          <w:b w:val="0"/>
          <w:bCs w:val="0"/>
          <w:sz w:val="28"/>
          <w:szCs w:val="28"/>
          <w:lang w:val="kk-KZ"/>
        </w:rPr>
      </w:pPr>
    </w:p>
    <w:p w:rsidR="00AF14BE" w:rsidRPr="00C27E10" w:rsidRDefault="00AF14BE" w:rsidP="007B2FE3">
      <w:pPr>
        <w:pStyle w:val="MDPI21heading1"/>
        <w:spacing w:before="0" w:after="0" w:line="240" w:lineRule="auto"/>
        <w:ind w:left="0" w:firstLine="709"/>
        <w:contextualSpacing/>
        <w:jc w:val="both"/>
        <w:rPr>
          <w:rFonts w:ascii="Times New Roman" w:hAnsi="Times New Roman" w:cs="Times New Roman"/>
          <w:b w:val="0"/>
          <w:bCs w:val="0"/>
          <w:sz w:val="28"/>
          <w:szCs w:val="28"/>
          <w:lang w:val="ru-RU"/>
        </w:rPr>
      </w:pPr>
      <w:r w:rsidRPr="002D7B04">
        <w:rPr>
          <w:rFonts w:ascii="Times New Roman" w:hAnsi="Times New Roman" w:cs="Times New Roman"/>
          <w:b w:val="0"/>
          <w:bCs w:val="0"/>
          <w:sz w:val="28"/>
          <w:szCs w:val="28"/>
          <w:lang w:val="kk-KZ"/>
        </w:rPr>
        <w:t>Алынған гидразондардың құрылымын мұқият талдау үшін, біз (2.9) қосылысының ЯМР спектрлерін COSY (</w:t>
      </w:r>
      <w:r w:rsidRPr="002D7B04">
        <w:rPr>
          <w:rFonts w:ascii="Times New Roman" w:hAnsi="Times New Roman" w:cs="Times New Roman"/>
          <w:b w:val="0"/>
          <w:bCs w:val="0"/>
          <w:sz w:val="28"/>
          <w:szCs w:val="28"/>
          <w:vertAlign w:val="superscript"/>
          <w:lang w:val="kk-KZ"/>
        </w:rPr>
        <w:t>1</w:t>
      </w:r>
      <w:r w:rsidRPr="002D7B04">
        <w:rPr>
          <w:rFonts w:ascii="Times New Roman" w:hAnsi="Times New Roman" w:cs="Times New Roman"/>
          <w:b w:val="0"/>
          <w:bCs w:val="0"/>
          <w:sz w:val="28"/>
          <w:szCs w:val="28"/>
          <w:lang w:val="kk-KZ"/>
        </w:rPr>
        <w:t>H-</w:t>
      </w:r>
      <w:r w:rsidRPr="002D7B04">
        <w:rPr>
          <w:rFonts w:ascii="Times New Roman" w:hAnsi="Times New Roman" w:cs="Times New Roman"/>
          <w:b w:val="0"/>
          <w:bCs w:val="0"/>
          <w:sz w:val="28"/>
          <w:szCs w:val="28"/>
          <w:vertAlign w:val="superscript"/>
          <w:lang w:val="kk-KZ"/>
        </w:rPr>
        <w:t>1</w:t>
      </w:r>
      <w:r w:rsidRPr="002D7B04">
        <w:rPr>
          <w:rFonts w:ascii="Times New Roman" w:hAnsi="Times New Roman" w:cs="Times New Roman"/>
          <w:b w:val="0"/>
          <w:bCs w:val="0"/>
          <w:sz w:val="28"/>
          <w:szCs w:val="28"/>
          <w:lang w:val="kk-KZ"/>
        </w:rPr>
        <w:t>H), HMQC (</w:t>
      </w:r>
      <w:r w:rsidRPr="002D7B04">
        <w:rPr>
          <w:rFonts w:ascii="Times New Roman" w:hAnsi="Times New Roman" w:cs="Times New Roman"/>
          <w:b w:val="0"/>
          <w:bCs w:val="0"/>
          <w:sz w:val="28"/>
          <w:szCs w:val="28"/>
          <w:vertAlign w:val="superscript"/>
          <w:lang w:val="kk-KZ"/>
        </w:rPr>
        <w:t>1</w:t>
      </w:r>
      <w:r w:rsidRPr="002D7B04">
        <w:rPr>
          <w:rFonts w:ascii="Times New Roman" w:hAnsi="Times New Roman" w:cs="Times New Roman"/>
          <w:b w:val="0"/>
          <w:bCs w:val="0"/>
          <w:sz w:val="28"/>
          <w:szCs w:val="28"/>
          <w:lang w:val="kk-KZ"/>
        </w:rPr>
        <w:t>H-</w:t>
      </w:r>
      <w:r w:rsidRPr="002D7B04">
        <w:rPr>
          <w:rFonts w:ascii="Times New Roman" w:hAnsi="Times New Roman" w:cs="Times New Roman"/>
          <w:b w:val="0"/>
          <w:bCs w:val="0"/>
          <w:sz w:val="28"/>
          <w:szCs w:val="28"/>
          <w:vertAlign w:val="superscript"/>
          <w:lang w:val="kk-KZ"/>
        </w:rPr>
        <w:t>13</w:t>
      </w:r>
      <w:r w:rsidRPr="002D7B04">
        <w:rPr>
          <w:rFonts w:ascii="Times New Roman" w:hAnsi="Times New Roman" w:cs="Times New Roman"/>
          <w:b w:val="0"/>
          <w:bCs w:val="0"/>
          <w:sz w:val="28"/>
          <w:szCs w:val="28"/>
          <w:lang w:val="kk-KZ"/>
        </w:rPr>
        <w:t>C) және HMBC (</w:t>
      </w:r>
      <w:r w:rsidRPr="002D7B04">
        <w:rPr>
          <w:rFonts w:ascii="Times New Roman" w:hAnsi="Times New Roman" w:cs="Times New Roman"/>
          <w:b w:val="0"/>
          <w:bCs w:val="0"/>
          <w:sz w:val="28"/>
          <w:szCs w:val="28"/>
          <w:vertAlign w:val="superscript"/>
          <w:lang w:val="kk-KZ"/>
        </w:rPr>
        <w:t>1</w:t>
      </w:r>
      <w:r w:rsidRPr="002D7B04">
        <w:rPr>
          <w:rFonts w:ascii="Times New Roman" w:hAnsi="Times New Roman" w:cs="Times New Roman"/>
          <w:b w:val="0"/>
          <w:bCs w:val="0"/>
          <w:sz w:val="28"/>
          <w:szCs w:val="28"/>
          <w:lang w:val="kk-KZ"/>
        </w:rPr>
        <w:t>H-</w:t>
      </w:r>
      <w:r w:rsidRPr="002D7B04">
        <w:rPr>
          <w:rFonts w:ascii="Times New Roman" w:hAnsi="Times New Roman" w:cs="Times New Roman"/>
          <w:b w:val="0"/>
          <w:bCs w:val="0"/>
          <w:sz w:val="28"/>
          <w:szCs w:val="28"/>
          <w:vertAlign w:val="superscript"/>
          <w:lang w:val="kk-KZ"/>
        </w:rPr>
        <w:t>13</w:t>
      </w:r>
      <w:r w:rsidRPr="002D7B04">
        <w:rPr>
          <w:rFonts w:ascii="Times New Roman" w:hAnsi="Times New Roman" w:cs="Times New Roman"/>
          <w:b w:val="0"/>
          <w:bCs w:val="0"/>
          <w:sz w:val="28"/>
          <w:szCs w:val="28"/>
          <w:lang w:val="kk-KZ"/>
        </w:rPr>
        <w:t xml:space="preserve">C) әдістерін қолдана отырып зерттедік, бұл бізге гомоядролық та, гетероядролық та спин-спин өзара әрекеттесулерді анықтауға мүмкіндік берді. </w:t>
      </w:r>
      <w:r w:rsidRPr="00C27E10">
        <w:rPr>
          <w:rFonts w:ascii="Times New Roman" w:hAnsi="Times New Roman" w:cs="Times New Roman"/>
          <w:b w:val="0"/>
          <w:bCs w:val="0"/>
          <w:sz w:val="28"/>
          <w:szCs w:val="28"/>
          <w:lang w:val="ru-RU"/>
        </w:rPr>
        <w:t>Молекулада байқалған кейбір корреляциялар 2-суретте көрсетілген.</w:t>
      </w:r>
    </w:p>
    <w:p w:rsidR="00AF14BE" w:rsidRPr="00C27E10" w:rsidRDefault="00AF14BE" w:rsidP="007B2FE3">
      <w:pPr>
        <w:pStyle w:val="MDPI21heading1"/>
        <w:spacing w:before="0" w:after="0" w:line="240" w:lineRule="auto"/>
        <w:ind w:left="0" w:firstLine="709"/>
        <w:contextualSpacing/>
        <w:jc w:val="both"/>
        <w:rPr>
          <w:rFonts w:ascii="Times New Roman" w:hAnsi="Times New Roman" w:cs="Times New Roman"/>
          <w:b w:val="0"/>
          <w:bCs w:val="0"/>
          <w:sz w:val="28"/>
          <w:szCs w:val="28"/>
          <w:lang w:val="ru-RU"/>
        </w:rPr>
      </w:pPr>
    </w:p>
    <w:tbl>
      <w:tblPr>
        <w:tblW w:w="0" w:type="auto"/>
        <w:tblInd w:w="2" w:type="dxa"/>
        <w:tblLook w:val="00A0" w:firstRow="1" w:lastRow="0" w:firstColumn="1" w:lastColumn="0" w:noHBand="0" w:noVBand="0"/>
      </w:tblPr>
      <w:tblGrid>
        <w:gridCol w:w="3397"/>
        <w:gridCol w:w="3163"/>
        <w:gridCol w:w="3076"/>
      </w:tblGrid>
      <w:tr w:rsidR="00AF14BE" w:rsidRPr="00C27E10" w:rsidTr="00091A03">
        <w:tc>
          <w:tcPr>
            <w:tcW w:w="3473" w:type="dxa"/>
          </w:tcPr>
          <w:p w:rsidR="00AF14BE" w:rsidRPr="00C27E10" w:rsidRDefault="00AF14BE" w:rsidP="007B2FE3">
            <w:pPr>
              <w:pStyle w:val="MDPI21heading1"/>
              <w:spacing w:before="0" w:after="0" w:line="240" w:lineRule="auto"/>
              <w:ind w:left="0"/>
              <w:contextualSpacing/>
              <w:jc w:val="center"/>
              <w:outlineLvl w:val="1"/>
              <w:rPr>
                <w:rFonts w:ascii="Times New Roman" w:hAnsi="Times New Roman" w:cs="Times New Roman"/>
                <w:b w:val="0"/>
                <w:bCs w:val="0"/>
                <w:color w:val="auto"/>
                <w:sz w:val="40"/>
                <w:szCs w:val="40"/>
                <w:lang w:val="ru-RU"/>
              </w:rPr>
            </w:pPr>
            <w:r w:rsidRPr="00C27E10">
              <w:rPr>
                <w:rFonts w:ascii="Times New Roman" w:hAnsi="Times New Roman" w:cs="Times New Roman"/>
                <w:noProof/>
                <w:sz w:val="24"/>
                <w:szCs w:val="24"/>
                <w:lang w:val="ru-RU" w:eastAsia="ru-RU"/>
              </w:rPr>
              <w:drawing>
                <wp:inline distT="0" distB="0" distL="0" distR="0">
                  <wp:extent cx="2047875" cy="927100"/>
                  <wp:effectExtent l="19050" t="0" r="9525" b="0"/>
                  <wp:docPr id="2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97" cstate="print"/>
                          <a:srcRect b="69949"/>
                          <a:stretch>
                            <a:fillRect/>
                          </a:stretch>
                        </pic:blipFill>
                        <pic:spPr bwMode="auto">
                          <a:xfrm>
                            <a:off x="0" y="0"/>
                            <a:ext cx="2047875" cy="927100"/>
                          </a:xfrm>
                          <a:prstGeom prst="rect">
                            <a:avLst/>
                          </a:prstGeom>
                          <a:noFill/>
                          <a:ln w="9525">
                            <a:noFill/>
                            <a:miter lim="800000"/>
                            <a:headEnd/>
                            <a:tailEnd/>
                          </a:ln>
                        </pic:spPr>
                      </pic:pic>
                    </a:graphicData>
                  </a:graphic>
                </wp:inline>
              </w:drawing>
            </w:r>
          </w:p>
        </w:tc>
        <w:tc>
          <w:tcPr>
            <w:tcW w:w="3234" w:type="dxa"/>
          </w:tcPr>
          <w:p w:rsidR="00AF14BE" w:rsidRPr="00C27E10" w:rsidRDefault="00AF14BE" w:rsidP="007B2FE3">
            <w:pPr>
              <w:pStyle w:val="MDPI21heading1"/>
              <w:spacing w:before="0" w:after="0" w:line="240" w:lineRule="auto"/>
              <w:ind w:left="0"/>
              <w:contextualSpacing/>
              <w:jc w:val="center"/>
              <w:outlineLvl w:val="1"/>
              <w:rPr>
                <w:rFonts w:ascii="Times New Roman" w:hAnsi="Times New Roman" w:cs="Times New Roman"/>
                <w:b w:val="0"/>
                <w:bCs w:val="0"/>
                <w:color w:val="auto"/>
                <w:sz w:val="40"/>
                <w:szCs w:val="40"/>
                <w:lang w:val="ru-RU"/>
              </w:rPr>
            </w:pPr>
            <w:r w:rsidRPr="00C27E10">
              <w:rPr>
                <w:rFonts w:ascii="Times New Roman" w:hAnsi="Times New Roman" w:cs="Times New Roman"/>
                <w:noProof/>
                <w:sz w:val="24"/>
                <w:szCs w:val="24"/>
                <w:lang w:val="ru-RU" w:eastAsia="ru-RU"/>
              </w:rPr>
              <w:drawing>
                <wp:inline distT="0" distB="0" distL="0" distR="0">
                  <wp:extent cx="1895475" cy="876300"/>
                  <wp:effectExtent l="19050" t="0" r="9525" b="0"/>
                  <wp:docPr id="2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98" cstate="print"/>
                          <a:srcRect l="22916" t="41989" r="37007" b="26814"/>
                          <a:stretch>
                            <a:fillRect/>
                          </a:stretch>
                        </pic:blipFill>
                        <pic:spPr bwMode="auto">
                          <a:xfrm>
                            <a:off x="0" y="0"/>
                            <a:ext cx="1895475" cy="876300"/>
                          </a:xfrm>
                          <a:prstGeom prst="rect">
                            <a:avLst/>
                          </a:prstGeom>
                          <a:noFill/>
                          <a:ln w="9525">
                            <a:noFill/>
                            <a:miter lim="800000"/>
                            <a:headEnd/>
                            <a:tailEnd/>
                          </a:ln>
                        </pic:spPr>
                      </pic:pic>
                    </a:graphicData>
                  </a:graphic>
                </wp:inline>
              </w:drawing>
            </w:r>
          </w:p>
        </w:tc>
        <w:tc>
          <w:tcPr>
            <w:tcW w:w="3145" w:type="dxa"/>
          </w:tcPr>
          <w:p w:rsidR="00AF14BE" w:rsidRPr="00C27E10" w:rsidRDefault="00AF14BE" w:rsidP="007B2FE3">
            <w:pPr>
              <w:pStyle w:val="MDPI21heading1"/>
              <w:spacing w:before="0" w:after="0" w:line="240" w:lineRule="auto"/>
              <w:ind w:left="0"/>
              <w:contextualSpacing/>
              <w:jc w:val="center"/>
              <w:outlineLvl w:val="1"/>
              <w:rPr>
                <w:rFonts w:ascii="Times New Roman" w:hAnsi="Times New Roman" w:cs="Times New Roman"/>
                <w:b w:val="0"/>
                <w:bCs w:val="0"/>
                <w:color w:val="auto"/>
                <w:sz w:val="40"/>
                <w:szCs w:val="40"/>
                <w:lang w:val="ru-RU"/>
              </w:rPr>
            </w:pPr>
            <w:r w:rsidRPr="00C27E10">
              <w:rPr>
                <w:rFonts w:ascii="Times New Roman" w:hAnsi="Times New Roman" w:cs="Times New Roman"/>
                <w:noProof/>
                <w:sz w:val="24"/>
                <w:szCs w:val="24"/>
                <w:lang w:val="ru-RU" w:eastAsia="ru-RU"/>
              </w:rPr>
              <w:drawing>
                <wp:inline distT="0" distB="0" distL="0" distR="0">
                  <wp:extent cx="1838325" cy="965200"/>
                  <wp:effectExtent l="19050" t="0" r="9525" b="0"/>
                  <wp:docPr id="2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99" cstate="print"/>
                          <a:srcRect l="26988" t="47978" r="40146" b="26067"/>
                          <a:stretch>
                            <a:fillRect/>
                          </a:stretch>
                        </pic:blipFill>
                        <pic:spPr bwMode="auto">
                          <a:xfrm>
                            <a:off x="0" y="0"/>
                            <a:ext cx="1838325" cy="965200"/>
                          </a:xfrm>
                          <a:prstGeom prst="rect">
                            <a:avLst/>
                          </a:prstGeom>
                          <a:noFill/>
                          <a:ln w="9525">
                            <a:noFill/>
                            <a:miter lim="800000"/>
                            <a:headEnd/>
                            <a:tailEnd/>
                          </a:ln>
                        </pic:spPr>
                      </pic:pic>
                    </a:graphicData>
                  </a:graphic>
                </wp:inline>
              </w:drawing>
            </w:r>
          </w:p>
        </w:tc>
      </w:tr>
      <w:tr w:rsidR="00AF14BE" w:rsidRPr="009E3E2F" w:rsidTr="00091A03">
        <w:tc>
          <w:tcPr>
            <w:tcW w:w="9852" w:type="dxa"/>
            <w:gridSpan w:val="3"/>
          </w:tcPr>
          <w:p w:rsidR="007B2FE3" w:rsidRPr="00C27E10" w:rsidRDefault="007B2FE3" w:rsidP="007B2FE3">
            <w:pPr>
              <w:pStyle w:val="MDPI21heading1"/>
              <w:spacing w:before="0" w:after="0" w:line="240" w:lineRule="auto"/>
              <w:ind w:left="0"/>
              <w:contextualSpacing/>
              <w:jc w:val="center"/>
              <w:outlineLvl w:val="1"/>
              <w:rPr>
                <w:rFonts w:ascii="Times New Roman" w:hAnsi="Times New Roman" w:cs="Times New Roman"/>
                <w:b w:val="0"/>
                <w:sz w:val="28"/>
                <w:szCs w:val="28"/>
                <w:lang w:val="kk-KZ"/>
              </w:rPr>
            </w:pPr>
          </w:p>
          <w:p w:rsidR="00AF14BE" w:rsidRPr="00C27E10" w:rsidRDefault="00AF14BE" w:rsidP="007B2FE3">
            <w:pPr>
              <w:pStyle w:val="MDPI21heading1"/>
              <w:spacing w:before="0" w:after="0" w:line="240" w:lineRule="auto"/>
              <w:ind w:left="0"/>
              <w:contextualSpacing/>
              <w:jc w:val="center"/>
              <w:outlineLvl w:val="1"/>
              <w:rPr>
                <w:rFonts w:ascii="Times New Roman" w:hAnsi="Times New Roman" w:cs="Times New Roman"/>
                <w:b w:val="0"/>
                <w:bCs w:val="0"/>
                <w:sz w:val="28"/>
                <w:szCs w:val="28"/>
                <w:lang w:val="kk-KZ"/>
              </w:rPr>
            </w:pPr>
            <w:r w:rsidRPr="00C27E10">
              <w:rPr>
                <w:rFonts w:ascii="Times New Roman" w:hAnsi="Times New Roman" w:cs="Times New Roman"/>
                <w:b w:val="0"/>
                <w:sz w:val="28"/>
                <w:szCs w:val="28"/>
                <w:lang w:val="kk-KZ"/>
              </w:rPr>
              <w:t>Сурет</w:t>
            </w:r>
            <w:r w:rsidRPr="00C27E10">
              <w:rPr>
                <w:rFonts w:ascii="Times New Roman" w:hAnsi="Times New Roman" w:cs="Times New Roman"/>
                <w:b w:val="0"/>
                <w:bCs w:val="0"/>
                <w:sz w:val="28"/>
                <w:szCs w:val="28"/>
                <w:lang w:val="kk-KZ"/>
              </w:rPr>
              <w:t xml:space="preserve"> 2 - </w:t>
            </w:r>
            <w:r w:rsidRPr="00C27E10">
              <w:rPr>
                <w:rFonts w:ascii="Times New Roman" w:hAnsi="Times New Roman" w:cs="Times New Roman"/>
                <w:b w:val="0"/>
                <w:bCs w:val="0"/>
                <w:w w:val="105"/>
                <w:sz w:val="28"/>
                <w:szCs w:val="28"/>
                <w:lang w:val="kk-KZ"/>
              </w:rPr>
              <w:t xml:space="preserve">(2.9) қосылысының </w:t>
            </w:r>
            <w:r w:rsidRPr="00C27E10">
              <w:rPr>
                <w:rFonts w:ascii="Times New Roman" w:hAnsi="Times New Roman" w:cs="Times New Roman"/>
                <w:b w:val="0"/>
                <w:bCs w:val="0"/>
                <w:sz w:val="28"/>
                <w:szCs w:val="28"/>
                <w:lang w:val="kk-KZ"/>
              </w:rPr>
              <w:t>COSY, HMQC және HMBC спектрлеріндегі корреляция диаграммасы</w:t>
            </w:r>
          </w:p>
          <w:p w:rsidR="00AF14BE" w:rsidRPr="00C27E10" w:rsidRDefault="00AF14BE" w:rsidP="007B2FE3">
            <w:pPr>
              <w:pStyle w:val="MDPI21heading1"/>
              <w:spacing w:before="0" w:after="0" w:line="240" w:lineRule="auto"/>
              <w:ind w:left="0"/>
              <w:contextualSpacing/>
              <w:jc w:val="center"/>
              <w:outlineLvl w:val="1"/>
              <w:rPr>
                <w:rFonts w:ascii="Times New Roman" w:hAnsi="Times New Roman" w:cs="Times New Roman"/>
                <w:b w:val="0"/>
                <w:bCs w:val="0"/>
                <w:w w:val="105"/>
                <w:sz w:val="28"/>
                <w:szCs w:val="28"/>
                <w:lang w:val="kk-KZ"/>
              </w:rPr>
            </w:pPr>
          </w:p>
          <w:p w:rsidR="00AF14BE" w:rsidRPr="002D7B04" w:rsidRDefault="00AF14BE" w:rsidP="007B2FE3">
            <w:pPr>
              <w:pStyle w:val="MDPI21heading1"/>
              <w:spacing w:before="0" w:after="0" w:line="240" w:lineRule="auto"/>
              <w:ind w:left="0" w:firstLine="707"/>
              <w:contextualSpacing/>
              <w:jc w:val="both"/>
              <w:outlineLvl w:val="1"/>
              <w:rPr>
                <w:rFonts w:ascii="Times New Roman" w:hAnsi="Times New Roman" w:cs="Times New Roman"/>
                <w:b w:val="0"/>
                <w:bCs w:val="0"/>
                <w:sz w:val="28"/>
                <w:szCs w:val="28"/>
                <w:lang w:val="kk-KZ"/>
              </w:rPr>
            </w:pPr>
            <w:r w:rsidRPr="002D7B04">
              <w:rPr>
                <w:rFonts w:ascii="Times New Roman" w:hAnsi="Times New Roman" w:cs="Times New Roman"/>
                <w:b w:val="0"/>
                <w:bCs w:val="0"/>
                <w:w w:val="105"/>
                <w:sz w:val="28"/>
                <w:szCs w:val="28"/>
                <w:lang w:val="kk-KZ"/>
              </w:rPr>
              <w:t xml:space="preserve">Қосылыстың (2.9) </w:t>
            </w:r>
            <w:r w:rsidRPr="002D7B04">
              <w:rPr>
                <w:rFonts w:ascii="Times New Roman" w:hAnsi="Times New Roman" w:cs="Times New Roman"/>
                <w:b w:val="0"/>
                <w:bCs w:val="0"/>
                <w:w w:val="105"/>
                <w:sz w:val="28"/>
                <w:szCs w:val="28"/>
                <w:vertAlign w:val="superscript"/>
                <w:lang w:val="kk-KZ"/>
              </w:rPr>
              <w:t>1</w:t>
            </w:r>
            <w:r w:rsidRPr="002D7B04">
              <w:rPr>
                <w:rFonts w:ascii="Times New Roman" w:hAnsi="Times New Roman" w:cs="Times New Roman"/>
                <w:b w:val="0"/>
                <w:bCs w:val="0"/>
                <w:w w:val="105"/>
                <w:sz w:val="28"/>
                <w:szCs w:val="28"/>
                <w:lang w:val="kk-KZ"/>
              </w:rPr>
              <w:t>H-</w:t>
            </w:r>
            <w:r w:rsidRPr="002D7B04">
              <w:rPr>
                <w:rFonts w:ascii="Times New Roman" w:hAnsi="Times New Roman" w:cs="Times New Roman"/>
                <w:b w:val="0"/>
                <w:bCs w:val="0"/>
                <w:w w:val="105"/>
                <w:sz w:val="28"/>
                <w:szCs w:val="28"/>
                <w:vertAlign w:val="superscript"/>
                <w:lang w:val="kk-KZ"/>
              </w:rPr>
              <w:t>1</w:t>
            </w:r>
            <w:r w:rsidRPr="002D7B04">
              <w:rPr>
                <w:rFonts w:ascii="Times New Roman" w:hAnsi="Times New Roman" w:cs="Times New Roman"/>
                <w:b w:val="0"/>
                <w:bCs w:val="0"/>
                <w:w w:val="105"/>
                <w:sz w:val="28"/>
                <w:szCs w:val="28"/>
                <w:lang w:val="kk-KZ"/>
              </w:rPr>
              <w:t xml:space="preserve">H </w:t>
            </w:r>
            <w:r w:rsidRPr="002D7B04">
              <w:rPr>
                <w:rFonts w:ascii="Times New Roman" w:hAnsi="Times New Roman" w:cs="Times New Roman"/>
                <w:b w:val="0"/>
                <w:bCs w:val="0"/>
                <w:sz w:val="28"/>
                <w:szCs w:val="28"/>
                <w:lang w:val="kk-KZ"/>
              </w:rPr>
              <w:t>COSY</w:t>
            </w:r>
            <w:r w:rsidRPr="002D7B04">
              <w:rPr>
                <w:rFonts w:ascii="Times New Roman" w:hAnsi="Times New Roman" w:cs="Times New Roman"/>
                <w:b w:val="0"/>
                <w:bCs w:val="0"/>
                <w:w w:val="105"/>
                <w:sz w:val="28"/>
                <w:szCs w:val="28"/>
                <w:lang w:val="kk-KZ"/>
              </w:rPr>
              <w:t xml:space="preserve"> спектрлерінде, спин-спин корреля-циясы ароматты топтардың көршілес метин-метин протондарының үш протондық байланысы арқылы байқалды: </w:t>
            </w:r>
            <w:r w:rsidRPr="002D7B04">
              <w:rPr>
                <w:rFonts w:ascii="Times New Roman" w:hAnsi="Times New Roman" w:cs="Times New Roman"/>
                <w:b w:val="0"/>
                <w:bCs w:val="0"/>
                <w:sz w:val="28"/>
                <w:szCs w:val="28"/>
                <w:lang w:val="kk-KZ"/>
              </w:rPr>
              <w:t xml:space="preserve">H-5"–H-6" (6,85, 7,10), H-2',6′–H-3′,5′ (7,50, 7,50), H-3',5′–H-4′ (7,50, 7,50) м.б. </w:t>
            </w:r>
            <w:r w:rsidRPr="002D7B04">
              <w:rPr>
                <w:rFonts w:ascii="Times New Roman" w:hAnsi="Times New Roman" w:cs="Times New Roman"/>
                <w:b w:val="0"/>
                <w:bCs w:val="0"/>
                <w:w w:val="105"/>
                <w:sz w:val="28"/>
                <w:szCs w:val="28"/>
                <w:lang w:val="kk-KZ"/>
              </w:rPr>
              <w:t xml:space="preserve">Протондардың көміртек атомдарымен бір байланыс арқылы гетеронуклеарлы өзара әрекеттесуі қосылыста болатын келесі жұптар үшін </w:t>
            </w:r>
            <w:r w:rsidRPr="002D7B04">
              <w:rPr>
                <w:rFonts w:ascii="Times New Roman" w:hAnsi="Times New Roman" w:cs="Times New Roman"/>
                <w:b w:val="0"/>
                <w:bCs w:val="0"/>
                <w:sz w:val="28"/>
                <w:szCs w:val="28"/>
                <w:vertAlign w:val="superscript"/>
                <w:lang w:val="kk-KZ"/>
              </w:rPr>
              <w:t>1</w:t>
            </w:r>
            <w:r w:rsidRPr="002D7B04">
              <w:rPr>
                <w:rFonts w:ascii="Times New Roman" w:hAnsi="Times New Roman" w:cs="Times New Roman"/>
                <w:b w:val="0"/>
                <w:bCs w:val="0"/>
                <w:sz w:val="28"/>
                <w:szCs w:val="28"/>
                <w:lang w:val="kk-KZ"/>
              </w:rPr>
              <w:t>H-</w:t>
            </w:r>
            <w:r w:rsidRPr="002D7B04">
              <w:rPr>
                <w:rFonts w:ascii="Times New Roman" w:hAnsi="Times New Roman" w:cs="Times New Roman"/>
                <w:b w:val="0"/>
                <w:bCs w:val="0"/>
                <w:sz w:val="28"/>
                <w:szCs w:val="28"/>
                <w:vertAlign w:val="superscript"/>
                <w:lang w:val="kk-KZ"/>
              </w:rPr>
              <w:t>13</w:t>
            </w:r>
            <w:r w:rsidRPr="002D7B04">
              <w:rPr>
                <w:rFonts w:ascii="Times New Roman" w:hAnsi="Times New Roman" w:cs="Times New Roman"/>
                <w:b w:val="0"/>
                <w:bCs w:val="0"/>
                <w:sz w:val="28"/>
                <w:szCs w:val="28"/>
                <w:lang w:val="kk-KZ"/>
              </w:rPr>
              <w:t xml:space="preserve">C HMQC </w:t>
            </w:r>
            <w:r w:rsidRPr="002D7B04">
              <w:rPr>
                <w:rFonts w:ascii="Times New Roman" w:hAnsi="Times New Roman" w:cs="Times New Roman"/>
                <w:b w:val="0"/>
                <w:bCs w:val="0"/>
                <w:w w:val="105"/>
                <w:sz w:val="28"/>
                <w:szCs w:val="28"/>
                <w:lang w:val="kk-KZ"/>
              </w:rPr>
              <w:t>спектроскопиясы</w:t>
            </w:r>
            <w:r w:rsidRPr="002D7B04">
              <w:rPr>
                <w:rFonts w:ascii="Times New Roman" w:hAnsi="Times New Roman" w:cs="Times New Roman"/>
                <w:b w:val="0"/>
                <w:bCs w:val="0"/>
                <w:sz w:val="28"/>
                <w:szCs w:val="28"/>
                <w:lang w:val="kk-KZ"/>
              </w:rPr>
              <w:t>-</w:t>
            </w:r>
            <w:r w:rsidRPr="002D7B04">
              <w:rPr>
                <w:rFonts w:ascii="Times New Roman" w:hAnsi="Times New Roman" w:cs="Times New Roman"/>
                <w:b w:val="0"/>
                <w:bCs w:val="0"/>
                <w:w w:val="105"/>
                <w:sz w:val="28"/>
                <w:szCs w:val="28"/>
                <w:lang w:val="kk-KZ"/>
              </w:rPr>
              <w:t xml:space="preserve">мен анықталды: </w:t>
            </w:r>
            <w:r w:rsidRPr="002D7B04">
              <w:rPr>
                <w:rFonts w:ascii="Times New Roman" w:hAnsi="Times New Roman" w:cs="Times New Roman"/>
                <w:b w:val="0"/>
                <w:bCs w:val="0"/>
                <w:sz w:val="28"/>
                <w:szCs w:val="28"/>
                <w:lang w:val="kk-KZ"/>
              </w:rPr>
              <w:t>2-CH</w:t>
            </w:r>
            <w:r w:rsidRPr="002D7B04">
              <w:rPr>
                <w:rFonts w:ascii="Times New Roman" w:hAnsi="Times New Roman" w:cs="Times New Roman"/>
                <w:b w:val="0"/>
                <w:bCs w:val="0"/>
                <w:sz w:val="28"/>
                <w:szCs w:val="28"/>
                <w:vertAlign w:val="subscript"/>
                <w:lang w:val="kk-KZ"/>
              </w:rPr>
              <w:t>3</w:t>
            </w:r>
            <w:r w:rsidRPr="002D7B04">
              <w:rPr>
                <w:rFonts w:ascii="Times New Roman" w:hAnsi="Times New Roman" w:cs="Times New Roman"/>
                <w:b w:val="0"/>
                <w:bCs w:val="0"/>
                <w:sz w:val="28"/>
                <w:szCs w:val="28"/>
                <w:lang w:val="kk-KZ"/>
              </w:rPr>
              <w:t>-С-2 (2.68, 23.2), OCH</w:t>
            </w:r>
            <w:r w:rsidRPr="002D7B04">
              <w:rPr>
                <w:rFonts w:ascii="Times New Roman" w:hAnsi="Times New Roman" w:cs="Times New Roman"/>
                <w:b w:val="0"/>
                <w:bCs w:val="0"/>
                <w:sz w:val="28"/>
                <w:szCs w:val="28"/>
                <w:vertAlign w:val="subscript"/>
                <w:lang w:val="kk-KZ"/>
              </w:rPr>
              <w:t>3</w:t>
            </w:r>
            <w:r w:rsidRPr="002D7B04">
              <w:rPr>
                <w:rFonts w:ascii="Times New Roman" w:hAnsi="Times New Roman" w:cs="Times New Roman"/>
                <w:b w:val="0"/>
                <w:bCs w:val="0"/>
                <w:sz w:val="28"/>
                <w:szCs w:val="28"/>
                <w:lang w:val="kk-KZ"/>
              </w:rPr>
              <w:t>-ОХ</w:t>
            </w:r>
            <w:r w:rsidRPr="002D7B04">
              <w:rPr>
                <w:rFonts w:ascii="Times New Roman" w:hAnsi="Times New Roman" w:cs="Times New Roman"/>
                <w:b w:val="0"/>
                <w:bCs w:val="0"/>
                <w:sz w:val="28"/>
                <w:szCs w:val="28"/>
                <w:vertAlign w:val="subscript"/>
                <w:lang w:val="kk-KZ"/>
              </w:rPr>
              <w:t>3</w:t>
            </w:r>
            <w:r w:rsidRPr="002D7B04">
              <w:rPr>
                <w:rFonts w:ascii="Times New Roman" w:hAnsi="Times New Roman" w:cs="Times New Roman"/>
                <w:b w:val="0"/>
                <w:bCs w:val="0"/>
                <w:sz w:val="28"/>
                <w:szCs w:val="28"/>
                <w:lang w:val="kk-KZ"/>
              </w:rPr>
              <w:t xml:space="preserve"> (3,81, 55,8), H-5"-C-5" (6,85, 115,7), H-6"-C-6" (7,10, 123,0), H-2′,6′-C-2′,6′ (7,50, 128,3), H-3′,5′-C-3′,5′ (7,50, 129,0), N=CH-HC=N (8,17, 149,7), H-2"-C-2" (7,38, 109,3), H-4-C-4 (8,53, 132,5) м.б. </w:t>
            </w:r>
          </w:p>
          <w:p w:rsidR="00AF14BE" w:rsidRPr="002D7B04" w:rsidRDefault="00AF14BE" w:rsidP="007B2FE3">
            <w:pPr>
              <w:pStyle w:val="MDPI21heading1"/>
              <w:spacing w:before="0" w:after="0" w:line="240" w:lineRule="auto"/>
              <w:ind w:left="0" w:firstLine="707"/>
              <w:contextualSpacing/>
              <w:jc w:val="both"/>
              <w:outlineLvl w:val="1"/>
              <w:rPr>
                <w:rFonts w:ascii="Times New Roman" w:hAnsi="Times New Roman" w:cs="Times New Roman"/>
                <w:b w:val="0"/>
                <w:bCs w:val="0"/>
                <w:sz w:val="28"/>
                <w:szCs w:val="28"/>
                <w:lang w:val="kk-KZ"/>
              </w:rPr>
            </w:pPr>
            <w:r w:rsidRPr="002D7B04">
              <w:rPr>
                <w:rFonts w:ascii="Times New Roman" w:hAnsi="Times New Roman" w:cs="Times New Roman"/>
                <w:b w:val="0"/>
                <w:bCs w:val="0"/>
                <w:w w:val="105"/>
                <w:sz w:val="28"/>
                <w:szCs w:val="28"/>
                <w:lang w:val="kk-KZ"/>
              </w:rPr>
              <w:t xml:space="preserve">Осы қосылыстағы келесі жұптар үшін протондардың көміртек атомдарымен екі немесе одан да көп байланыс арқылы гетеронуклеарлық өзара әрекеттесуі </w:t>
            </w:r>
            <w:r w:rsidRPr="002D7B04">
              <w:rPr>
                <w:rFonts w:ascii="Times New Roman" w:hAnsi="Times New Roman" w:cs="Times New Roman"/>
                <w:b w:val="0"/>
                <w:bCs w:val="0"/>
                <w:w w:val="105"/>
                <w:sz w:val="28"/>
                <w:szCs w:val="28"/>
                <w:vertAlign w:val="superscript"/>
                <w:lang w:val="kk-KZ"/>
              </w:rPr>
              <w:t>1</w:t>
            </w:r>
            <w:r w:rsidRPr="002D7B04">
              <w:rPr>
                <w:rFonts w:ascii="Times New Roman" w:hAnsi="Times New Roman" w:cs="Times New Roman"/>
                <w:b w:val="0"/>
                <w:bCs w:val="0"/>
                <w:w w:val="105"/>
                <w:sz w:val="28"/>
                <w:szCs w:val="28"/>
                <w:lang w:val="kk-KZ"/>
              </w:rPr>
              <w:t>H-</w:t>
            </w:r>
            <w:r w:rsidRPr="002D7B04">
              <w:rPr>
                <w:rFonts w:ascii="Times New Roman" w:hAnsi="Times New Roman" w:cs="Times New Roman"/>
                <w:b w:val="0"/>
                <w:bCs w:val="0"/>
                <w:w w:val="105"/>
                <w:sz w:val="28"/>
                <w:szCs w:val="28"/>
                <w:vertAlign w:val="superscript"/>
                <w:lang w:val="kk-KZ"/>
              </w:rPr>
              <w:t>13</w:t>
            </w:r>
            <w:r w:rsidRPr="002D7B04">
              <w:rPr>
                <w:rFonts w:ascii="Times New Roman" w:hAnsi="Times New Roman" w:cs="Times New Roman"/>
                <w:b w:val="0"/>
                <w:bCs w:val="0"/>
                <w:w w:val="105"/>
                <w:sz w:val="28"/>
                <w:szCs w:val="28"/>
                <w:lang w:val="kk-KZ"/>
              </w:rPr>
              <w:t>C HMBC спектроскопиясы арқылы анықталды:</w:t>
            </w:r>
            <w:r w:rsidRPr="002D7B04">
              <w:rPr>
                <w:rFonts w:ascii="Times New Roman" w:hAnsi="Times New Roman" w:cs="Times New Roman"/>
                <w:b w:val="0"/>
                <w:bCs w:val="0"/>
                <w:sz w:val="28"/>
                <w:szCs w:val="28"/>
                <w:lang w:val="kk-KZ"/>
              </w:rPr>
              <w:t xml:space="preserve"> 2-CH</w:t>
            </w:r>
            <w:r w:rsidRPr="002D7B04">
              <w:rPr>
                <w:rFonts w:ascii="Times New Roman" w:hAnsi="Times New Roman" w:cs="Times New Roman"/>
                <w:b w:val="0"/>
                <w:bCs w:val="0"/>
                <w:sz w:val="28"/>
                <w:szCs w:val="28"/>
                <w:vertAlign w:val="subscript"/>
                <w:lang w:val="kk-KZ"/>
              </w:rPr>
              <w:t>3</w:t>
            </w:r>
            <w:r w:rsidRPr="002D7B04">
              <w:rPr>
                <w:rFonts w:ascii="Times New Roman" w:hAnsi="Times New Roman" w:cs="Times New Roman"/>
                <w:b w:val="0"/>
                <w:bCs w:val="0"/>
                <w:sz w:val="28"/>
                <w:szCs w:val="28"/>
                <w:lang w:val="kk-KZ"/>
              </w:rPr>
              <w:t>-С-3 (2,68, 129,5), 2-СН</w:t>
            </w:r>
            <w:r w:rsidRPr="002D7B04">
              <w:rPr>
                <w:rFonts w:ascii="Times New Roman" w:hAnsi="Times New Roman" w:cs="Times New Roman"/>
                <w:b w:val="0"/>
                <w:bCs w:val="0"/>
                <w:sz w:val="28"/>
                <w:szCs w:val="28"/>
                <w:vertAlign w:val="subscript"/>
                <w:lang w:val="kk-KZ"/>
              </w:rPr>
              <w:t>3</w:t>
            </w:r>
            <w:r w:rsidRPr="002D7B04">
              <w:rPr>
                <w:rFonts w:ascii="Times New Roman" w:hAnsi="Times New Roman" w:cs="Times New Roman"/>
                <w:b w:val="0"/>
                <w:bCs w:val="0"/>
                <w:sz w:val="28"/>
                <w:szCs w:val="28"/>
                <w:lang w:val="kk-KZ"/>
              </w:rPr>
              <w:t>-С-2 (2,68, 160,3); ОХ</w:t>
            </w:r>
            <w:r w:rsidRPr="002D7B04">
              <w:rPr>
                <w:rFonts w:ascii="Times New Roman" w:hAnsi="Times New Roman" w:cs="Times New Roman"/>
                <w:b w:val="0"/>
                <w:bCs w:val="0"/>
                <w:sz w:val="28"/>
                <w:szCs w:val="28"/>
                <w:vertAlign w:val="subscript"/>
                <w:lang w:val="kk-KZ"/>
              </w:rPr>
              <w:t>3</w:t>
            </w:r>
            <w:r w:rsidRPr="002D7B04">
              <w:rPr>
                <w:rFonts w:ascii="Times New Roman" w:hAnsi="Times New Roman" w:cs="Times New Roman"/>
                <w:b w:val="0"/>
                <w:bCs w:val="0"/>
                <w:sz w:val="28"/>
                <w:szCs w:val="28"/>
                <w:lang w:val="kk-KZ"/>
              </w:rPr>
              <w:t xml:space="preserve">-С-3" (3,81, 148,4); H-5"-C-1" (6,85, 125,5), H-5"-C-3" (6,85, 148,4); H-6"-C-2" (7.00, 109.70), H-6"-C=N (7.00, 149.7); H2"-C6" (7,26, 122,84), H-2"-C=N (7,38, 149,7); N=CH-C-2" (8,17, 109,3), N=CH-C6" (8,17, 123,0), N=CH-C-1" (8,17, 125,5); H-4-C-5 (8,53, 143,6), H-4-C-6 (8,53, 151,9), H-4-C-2 (8,53, 167,3); NH–C=N (11,98, 149,7, NH–C=O (11,98, 161,9) м.б. </w:t>
            </w:r>
          </w:p>
        </w:tc>
      </w:tr>
    </w:tbl>
    <w:p w:rsidR="00AF14BE" w:rsidRPr="002D7B04" w:rsidRDefault="00AF14BE" w:rsidP="00AF14BE">
      <w:pPr>
        <w:pStyle w:val="MDPI21heading1"/>
        <w:spacing w:before="0" w:after="0" w:line="240" w:lineRule="auto"/>
        <w:ind w:left="0" w:firstLine="708"/>
        <w:jc w:val="both"/>
        <w:outlineLvl w:val="1"/>
        <w:rPr>
          <w:rFonts w:ascii="Times New Roman" w:hAnsi="Times New Roman" w:cs="Times New Roman"/>
          <w:b w:val="0"/>
          <w:bCs w:val="0"/>
          <w:sz w:val="28"/>
          <w:szCs w:val="28"/>
          <w:lang w:val="kk-KZ"/>
        </w:rPr>
      </w:pPr>
      <w:r w:rsidRPr="002D7B04">
        <w:rPr>
          <w:rFonts w:ascii="Times New Roman" w:hAnsi="Times New Roman" w:cs="Times New Roman"/>
          <w:b w:val="0"/>
          <w:bCs w:val="0"/>
          <w:i/>
          <w:sz w:val="28"/>
          <w:szCs w:val="28"/>
          <w:lang w:val="kk-KZ"/>
        </w:rPr>
        <w:t>Изомерлік модельдеу.</w:t>
      </w:r>
      <w:r w:rsidRPr="002D7B04">
        <w:rPr>
          <w:rFonts w:ascii="Times New Roman" w:hAnsi="Times New Roman" w:cs="Times New Roman"/>
          <w:b w:val="0"/>
          <w:bCs w:val="0"/>
          <w:sz w:val="28"/>
          <w:szCs w:val="28"/>
          <w:lang w:val="kk-KZ"/>
        </w:rPr>
        <w:t xml:space="preserve"> </w:t>
      </w:r>
      <w:r w:rsidRPr="002D7B04">
        <w:rPr>
          <w:rFonts w:ascii="Times New Roman" w:hAnsi="Times New Roman" w:cs="Times New Roman"/>
          <w:b w:val="0"/>
          <w:bCs w:val="0"/>
          <w:sz w:val="28"/>
          <w:szCs w:val="28"/>
          <w:vertAlign w:val="superscript"/>
          <w:lang w:val="kk-KZ"/>
        </w:rPr>
        <w:t>1</w:t>
      </w:r>
      <w:r w:rsidRPr="002D7B04">
        <w:rPr>
          <w:rFonts w:ascii="Times New Roman" w:hAnsi="Times New Roman" w:cs="Times New Roman"/>
          <w:b w:val="0"/>
          <w:bCs w:val="0"/>
          <w:sz w:val="28"/>
          <w:szCs w:val="28"/>
          <w:lang w:val="kk-KZ"/>
        </w:rPr>
        <w:t>H ЯМР спектрлерін егжей-тегжейлі талдаудан кейін сигналдардың көпшілігі бөлінгені байқалды (сурет</w:t>
      </w:r>
      <w:r w:rsidR="00A81804" w:rsidRPr="002D7B04">
        <w:rPr>
          <w:rFonts w:ascii="Times New Roman" w:hAnsi="Times New Roman" w:cs="Times New Roman"/>
          <w:b w:val="0"/>
          <w:bCs w:val="0"/>
          <w:sz w:val="28"/>
          <w:szCs w:val="28"/>
          <w:lang w:val="kk-KZ"/>
        </w:rPr>
        <w:t xml:space="preserve"> 3</w:t>
      </w:r>
      <w:r w:rsidRPr="002D7B04">
        <w:rPr>
          <w:rFonts w:ascii="Times New Roman" w:hAnsi="Times New Roman" w:cs="Times New Roman"/>
          <w:b w:val="0"/>
          <w:bCs w:val="0"/>
          <w:sz w:val="28"/>
          <w:szCs w:val="28"/>
          <w:lang w:val="kk-KZ"/>
        </w:rPr>
        <w:t xml:space="preserve">). Біз алмастырылған пиридин сақинасының айналу қиындықтарына байланысты құрылымдары тұрақтандырылған екі ротамердің, I және II бар екендігі туралы болжам жасадық. «I» және «II» белгілері сутегі атомының немесе метил тобының карбонил тобындағы оттегі атомымен кобағытты орналасуын көрсетеді. Біздің гипотезамызды тексеру үшін біз төрт құрылымның, атап айтқанда </w:t>
      </w:r>
      <w:r w:rsidRPr="002D7B04">
        <w:rPr>
          <w:rFonts w:ascii="Times New Roman" w:hAnsi="Times New Roman" w:cs="Times New Roman"/>
          <w:b w:val="0"/>
          <w:bCs w:val="0"/>
          <w:i/>
          <w:sz w:val="28"/>
          <w:szCs w:val="28"/>
          <w:lang w:val="kk-KZ"/>
        </w:rPr>
        <w:t>Z-</w:t>
      </w:r>
      <w:r w:rsidRPr="002D7B04">
        <w:rPr>
          <w:rFonts w:ascii="Times New Roman" w:hAnsi="Times New Roman" w:cs="Times New Roman"/>
          <w:b w:val="0"/>
          <w:bCs w:val="0"/>
          <w:sz w:val="28"/>
          <w:szCs w:val="28"/>
          <w:lang w:val="kk-KZ"/>
        </w:rPr>
        <w:t xml:space="preserve">I, </w:t>
      </w:r>
      <w:r w:rsidRPr="002D7B04">
        <w:rPr>
          <w:rFonts w:ascii="Times New Roman" w:hAnsi="Times New Roman" w:cs="Times New Roman"/>
          <w:b w:val="0"/>
          <w:bCs w:val="0"/>
          <w:i/>
          <w:sz w:val="28"/>
          <w:szCs w:val="28"/>
          <w:lang w:val="kk-KZ"/>
        </w:rPr>
        <w:t>Z-</w:t>
      </w:r>
      <w:r w:rsidRPr="002D7B04">
        <w:rPr>
          <w:rFonts w:ascii="Times New Roman" w:hAnsi="Times New Roman" w:cs="Times New Roman"/>
          <w:b w:val="0"/>
          <w:bCs w:val="0"/>
          <w:sz w:val="28"/>
          <w:szCs w:val="28"/>
          <w:lang w:val="kk-KZ"/>
        </w:rPr>
        <w:t xml:space="preserve">II, </w:t>
      </w:r>
      <w:r w:rsidRPr="002D7B04">
        <w:rPr>
          <w:rFonts w:ascii="Times New Roman" w:hAnsi="Times New Roman" w:cs="Times New Roman"/>
          <w:b w:val="0"/>
          <w:bCs w:val="0"/>
          <w:i/>
          <w:sz w:val="28"/>
          <w:szCs w:val="28"/>
          <w:lang w:val="kk-KZ"/>
        </w:rPr>
        <w:t>E-</w:t>
      </w:r>
      <w:r w:rsidRPr="002D7B04">
        <w:rPr>
          <w:rFonts w:ascii="Times New Roman" w:hAnsi="Times New Roman" w:cs="Times New Roman"/>
          <w:b w:val="0"/>
          <w:bCs w:val="0"/>
          <w:sz w:val="28"/>
          <w:szCs w:val="28"/>
          <w:lang w:val="kk-KZ"/>
        </w:rPr>
        <w:t xml:space="preserve">I және </w:t>
      </w:r>
      <w:r w:rsidRPr="002D7B04">
        <w:rPr>
          <w:rFonts w:ascii="Times New Roman" w:hAnsi="Times New Roman" w:cs="Times New Roman"/>
          <w:b w:val="0"/>
          <w:bCs w:val="0"/>
          <w:i/>
          <w:sz w:val="28"/>
          <w:szCs w:val="28"/>
          <w:lang w:val="kk-KZ"/>
        </w:rPr>
        <w:t>E-</w:t>
      </w:r>
      <w:r w:rsidRPr="002D7B04">
        <w:rPr>
          <w:rFonts w:ascii="Times New Roman" w:hAnsi="Times New Roman" w:cs="Times New Roman"/>
          <w:b w:val="0"/>
          <w:bCs w:val="0"/>
          <w:sz w:val="28"/>
          <w:szCs w:val="28"/>
          <w:lang w:val="kk-KZ"/>
        </w:rPr>
        <w:t>II кванттық химиялық модельдеуін жүргіздік. Барлық құрылымдардың геометриялары энергетикалық тұрғыдан минимумға келтірілді. Нәтижелер 2-кестеде келтірілген.</w:t>
      </w:r>
    </w:p>
    <w:p w:rsidR="00AF14BE" w:rsidRPr="002D7B04" w:rsidRDefault="00AF14BE" w:rsidP="00AF14BE">
      <w:pPr>
        <w:pStyle w:val="MDPI41tablecaption"/>
        <w:spacing w:before="0" w:after="0" w:line="240" w:lineRule="auto"/>
        <w:ind w:left="0"/>
        <w:rPr>
          <w:rFonts w:ascii="Times New Roman" w:hAnsi="Times New Roman" w:cs="Times New Roman"/>
          <w:color w:val="auto"/>
          <w:sz w:val="28"/>
          <w:szCs w:val="28"/>
          <w:lang w:val="kk-KZ"/>
        </w:rPr>
      </w:pPr>
    </w:p>
    <w:p w:rsidR="00AF14BE" w:rsidRPr="00C27E10" w:rsidRDefault="00AF14BE" w:rsidP="00AF14BE">
      <w:pPr>
        <w:pStyle w:val="MDPI41tablecaption"/>
        <w:spacing w:before="0" w:after="0" w:line="240" w:lineRule="auto"/>
        <w:ind w:left="0"/>
        <w:rPr>
          <w:rFonts w:ascii="Times New Roman" w:hAnsi="Times New Roman" w:cs="Times New Roman"/>
          <w:sz w:val="28"/>
          <w:szCs w:val="28"/>
          <w:lang w:val="kk-KZ"/>
        </w:rPr>
      </w:pPr>
      <w:r w:rsidRPr="00C27E10">
        <w:rPr>
          <w:rFonts w:ascii="Times New Roman" w:hAnsi="Times New Roman" w:cs="Times New Roman"/>
          <w:sz w:val="28"/>
          <w:szCs w:val="28"/>
          <w:lang w:val="kk-KZ"/>
        </w:rPr>
        <w:t>Кесте 2 - CPCM континуумдық сольвациялық моделін қолдана отырып, ДМСО-дағы B3LYP-D3(BJ)/def2-TZVPP теориялық деңгейін пайдаланып алынған (2.7)-(2.16) үшін Гиббстің салыстырмалы бос энергия мәндері, ∆G (ккал/моль)</w:t>
      </w:r>
    </w:p>
    <w:p w:rsidR="007B2FE3" w:rsidRPr="00C27E10" w:rsidRDefault="007B2FE3" w:rsidP="00AF14BE">
      <w:pPr>
        <w:pStyle w:val="MDPI41tablecaption"/>
        <w:spacing w:before="0" w:after="0" w:line="240" w:lineRule="auto"/>
        <w:ind w:left="0"/>
        <w:rPr>
          <w:rFonts w:ascii="Times New Roman" w:hAnsi="Times New Roman" w:cs="Times New Roman"/>
          <w:sz w:val="28"/>
          <w:szCs w:val="28"/>
          <w:lang w:val="kk-KZ"/>
        </w:rPr>
      </w:pPr>
    </w:p>
    <w:tbl>
      <w:tblPr>
        <w:tblW w:w="9416" w:type="dxa"/>
        <w:jc w:val="center"/>
        <w:tblBorders>
          <w:top w:val="single" w:sz="8" w:space="0" w:color="auto"/>
          <w:bottom w:val="single" w:sz="8"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2157"/>
        <w:gridCol w:w="1701"/>
        <w:gridCol w:w="1985"/>
        <w:gridCol w:w="1984"/>
        <w:gridCol w:w="1589"/>
      </w:tblGrid>
      <w:tr w:rsidR="00AF14BE" w:rsidRPr="00C27E10" w:rsidTr="00091A03">
        <w:trPr>
          <w:jc w:val="center"/>
        </w:trPr>
        <w:tc>
          <w:tcPr>
            <w:tcW w:w="2157" w:type="dxa"/>
            <w:tcBorders>
              <w:top w:val="single" w:sz="8" w:space="0" w:color="auto"/>
            </w:tcBorders>
            <w:vAlign w:val="center"/>
          </w:tcPr>
          <w:p w:rsidR="00AF14BE" w:rsidRPr="00C27E10" w:rsidRDefault="00AF14BE" w:rsidP="00091A03">
            <w:pPr>
              <w:pStyle w:val="MDPI42tablebody"/>
              <w:spacing w:line="240" w:lineRule="auto"/>
              <w:rPr>
                <w:rFonts w:ascii="Times New Roman" w:hAnsi="Times New Roman" w:cs="Times New Roman"/>
                <w:sz w:val="24"/>
                <w:szCs w:val="24"/>
                <w:lang w:val="ru-RU"/>
              </w:rPr>
            </w:pPr>
            <w:r w:rsidRPr="00C27E10">
              <w:rPr>
                <w:rFonts w:ascii="Times New Roman" w:hAnsi="Times New Roman" w:cs="Times New Roman"/>
                <w:sz w:val="24"/>
                <w:szCs w:val="24"/>
                <w:lang w:val="ru-RU"/>
              </w:rPr>
              <w:t>№ қосылыс</w:t>
            </w:r>
          </w:p>
        </w:tc>
        <w:tc>
          <w:tcPr>
            <w:tcW w:w="1701" w:type="dxa"/>
            <w:tcBorders>
              <w:top w:val="single" w:sz="8" w:space="0" w:color="auto"/>
            </w:tcBorders>
          </w:tcPr>
          <w:p w:rsidR="00AF14BE" w:rsidRPr="00C27E10" w:rsidRDefault="00AF14BE" w:rsidP="00091A03">
            <w:pPr>
              <w:pStyle w:val="MDPI42tablebody"/>
              <w:spacing w:line="240" w:lineRule="auto"/>
              <w:rPr>
                <w:rFonts w:ascii="Times New Roman" w:hAnsi="Times New Roman" w:cs="Times New Roman"/>
                <w:sz w:val="24"/>
                <w:szCs w:val="24"/>
                <w:vertAlign w:val="superscript"/>
              </w:rPr>
            </w:pPr>
            <w:r w:rsidRPr="00C27E10">
              <w:rPr>
                <w:rFonts w:ascii="Times New Roman" w:hAnsi="Times New Roman" w:cs="Times New Roman"/>
                <w:i/>
                <w:iCs/>
                <w:sz w:val="24"/>
                <w:szCs w:val="24"/>
              </w:rPr>
              <w:t>Z</w:t>
            </w:r>
            <w:r w:rsidRPr="00C27E10">
              <w:rPr>
                <w:rFonts w:ascii="Times New Roman" w:hAnsi="Times New Roman" w:cs="Times New Roman"/>
                <w:sz w:val="24"/>
                <w:szCs w:val="24"/>
              </w:rPr>
              <w:t>-I</w:t>
            </w:r>
            <w:r w:rsidRPr="00C27E10">
              <w:rPr>
                <w:rFonts w:ascii="Times New Roman" w:hAnsi="Times New Roman" w:cs="Times New Roman"/>
                <w:sz w:val="24"/>
                <w:szCs w:val="24"/>
                <w:vertAlign w:val="superscript"/>
              </w:rPr>
              <w:t>1</w:t>
            </w:r>
          </w:p>
        </w:tc>
        <w:tc>
          <w:tcPr>
            <w:tcW w:w="1985" w:type="dxa"/>
            <w:tcBorders>
              <w:top w:val="single" w:sz="8" w:space="0" w:color="auto"/>
            </w:tcBorders>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i/>
                <w:iCs/>
                <w:sz w:val="24"/>
                <w:szCs w:val="24"/>
              </w:rPr>
              <w:t>Z</w:t>
            </w:r>
            <w:r w:rsidRPr="00C27E10">
              <w:rPr>
                <w:rFonts w:ascii="Times New Roman" w:hAnsi="Times New Roman" w:cs="Times New Roman"/>
                <w:sz w:val="24"/>
                <w:szCs w:val="24"/>
              </w:rPr>
              <w:t>-II</w:t>
            </w:r>
          </w:p>
        </w:tc>
        <w:tc>
          <w:tcPr>
            <w:tcW w:w="1984" w:type="dxa"/>
            <w:tcBorders>
              <w:top w:val="single" w:sz="8" w:space="0" w:color="auto"/>
            </w:tcBorders>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i/>
                <w:iCs/>
                <w:sz w:val="24"/>
                <w:szCs w:val="24"/>
              </w:rPr>
              <w:t>E</w:t>
            </w:r>
            <w:r w:rsidRPr="00C27E10">
              <w:rPr>
                <w:rFonts w:ascii="Times New Roman" w:hAnsi="Times New Roman" w:cs="Times New Roman"/>
                <w:sz w:val="24"/>
                <w:szCs w:val="24"/>
              </w:rPr>
              <w:t>-I</w:t>
            </w:r>
          </w:p>
        </w:tc>
        <w:tc>
          <w:tcPr>
            <w:tcW w:w="1589" w:type="dxa"/>
            <w:tcBorders>
              <w:top w:val="single" w:sz="8" w:space="0" w:color="auto"/>
            </w:tcBorders>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i/>
                <w:iCs/>
                <w:sz w:val="24"/>
                <w:szCs w:val="24"/>
              </w:rPr>
              <w:t>E</w:t>
            </w:r>
            <w:r w:rsidRPr="00C27E10">
              <w:rPr>
                <w:rFonts w:ascii="Times New Roman" w:hAnsi="Times New Roman" w:cs="Times New Roman"/>
                <w:sz w:val="24"/>
                <w:szCs w:val="24"/>
              </w:rPr>
              <w:t>-II</w:t>
            </w:r>
          </w:p>
        </w:tc>
      </w:tr>
      <w:tr w:rsidR="00AF14BE" w:rsidRPr="00C27E10" w:rsidTr="00091A03">
        <w:trPr>
          <w:jc w:val="center"/>
        </w:trPr>
        <w:tc>
          <w:tcPr>
            <w:tcW w:w="2157" w:type="dxa"/>
          </w:tcPr>
          <w:p w:rsidR="00AF14BE" w:rsidRPr="00C27E10" w:rsidRDefault="00AF14BE" w:rsidP="00091A03">
            <w:pPr>
              <w:jc w:val="center"/>
              <w:rPr>
                <w:rFonts w:ascii="Times New Roman" w:hAnsi="Times New Roman" w:cs="Times New Roman"/>
              </w:rPr>
            </w:pPr>
            <w:r w:rsidRPr="00C27E10">
              <w:rPr>
                <w:rFonts w:ascii="Times New Roman" w:hAnsi="Times New Roman" w:cs="Times New Roman"/>
                <w:w w:val="105"/>
              </w:rPr>
              <w:t>(2.7)</w:t>
            </w:r>
          </w:p>
        </w:tc>
        <w:tc>
          <w:tcPr>
            <w:tcW w:w="1701" w:type="dxa"/>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0.0</w:t>
            </w:r>
          </w:p>
        </w:tc>
        <w:tc>
          <w:tcPr>
            <w:tcW w:w="1985" w:type="dxa"/>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−1.5</w:t>
            </w:r>
          </w:p>
        </w:tc>
        <w:tc>
          <w:tcPr>
            <w:tcW w:w="1984" w:type="dxa"/>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−9.7</w:t>
            </w:r>
          </w:p>
        </w:tc>
        <w:tc>
          <w:tcPr>
            <w:tcW w:w="1589" w:type="dxa"/>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−10.0</w:t>
            </w:r>
          </w:p>
        </w:tc>
      </w:tr>
      <w:tr w:rsidR="00AF14BE" w:rsidRPr="00C27E10" w:rsidTr="00091A03">
        <w:trPr>
          <w:jc w:val="center"/>
        </w:trPr>
        <w:tc>
          <w:tcPr>
            <w:tcW w:w="2157" w:type="dxa"/>
          </w:tcPr>
          <w:p w:rsidR="00AF14BE" w:rsidRPr="00C27E10" w:rsidRDefault="00AF14BE" w:rsidP="00091A03">
            <w:pPr>
              <w:jc w:val="center"/>
              <w:rPr>
                <w:rFonts w:ascii="Times New Roman" w:hAnsi="Times New Roman" w:cs="Times New Roman"/>
              </w:rPr>
            </w:pPr>
            <w:r w:rsidRPr="00C27E10">
              <w:rPr>
                <w:rFonts w:ascii="Times New Roman" w:hAnsi="Times New Roman" w:cs="Times New Roman"/>
                <w:w w:val="105"/>
              </w:rPr>
              <w:t>(2.8)</w:t>
            </w:r>
          </w:p>
        </w:tc>
        <w:tc>
          <w:tcPr>
            <w:tcW w:w="1701" w:type="dxa"/>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0.0</w:t>
            </w:r>
          </w:p>
        </w:tc>
        <w:tc>
          <w:tcPr>
            <w:tcW w:w="1985" w:type="dxa"/>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−1.5</w:t>
            </w:r>
          </w:p>
        </w:tc>
        <w:tc>
          <w:tcPr>
            <w:tcW w:w="1984" w:type="dxa"/>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−9.9</w:t>
            </w:r>
          </w:p>
        </w:tc>
        <w:tc>
          <w:tcPr>
            <w:tcW w:w="1589" w:type="dxa"/>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−10.1</w:t>
            </w:r>
          </w:p>
        </w:tc>
      </w:tr>
      <w:tr w:rsidR="00AF14BE" w:rsidRPr="00C27E10" w:rsidTr="00091A03">
        <w:trPr>
          <w:jc w:val="center"/>
        </w:trPr>
        <w:tc>
          <w:tcPr>
            <w:tcW w:w="2157" w:type="dxa"/>
          </w:tcPr>
          <w:p w:rsidR="00AF14BE" w:rsidRPr="00C27E10" w:rsidRDefault="00AF14BE" w:rsidP="00091A03">
            <w:pPr>
              <w:jc w:val="center"/>
              <w:rPr>
                <w:rFonts w:ascii="Times New Roman" w:hAnsi="Times New Roman" w:cs="Times New Roman"/>
              </w:rPr>
            </w:pPr>
            <w:r w:rsidRPr="00C27E10">
              <w:rPr>
                <w:rFonts w:ascii="Times New Roman" w:hAnsi="Times New Roman" w:cs="Times New Roman"/>
                <w:w w:val="105"/>
              </w:rPr>
              <w:t>(2.9)</w:t>
            </w:r>
          </w:p>
        </w:tc>
        <w:tc>
          <w:tcPr>
            <w:tcW w:w="1701" w:type="dxa"/>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0.0</w:t>
            </w:r>
          </w:p>
        </w:tc>
        <w:tc>
          <w:tcPr>
            <w:tcW w:w="1985" w:type="dxa"/>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−0.5</w:t>
            </w:r>
          </w:p>
        </w:tc>
        <w:tc>
          <w:tcPr>
            <w:tcW w:w="1984" w:type="dxa"/>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−6.3</w:t>
            </w:r>
          </w:p>
        </w:tc>
        <w:tc>
          <w:tcPr>
            <w:tcW w:w="1589" w:type="dxa"/>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−6.6</w:t>
            </w:r>
          </w:p>
        </w:tc>
      </w:tr>
      <w:tr w:rsidR="00AF14BE" w:rsidRPr="00C27E10" w:rsidTr="00091A03">
        <w:trPr>
          <w:jc w:val="center"/>
        </w:trPr>
        <w:tc>
          <w:tcPr>
            <w:tcW w:w="2157" w:type="dxa"/>
          </w:tcPr>
          <w:p w:rsidR="00AF14BE" w:rsidRPr="00C27E10" w:rsidRDefault="00AF14BE" w:rsidP="00091A03">
            <w:pPr>
              <w:jc w:val="center"/>
              <w:rPr>
                <w:rFonts w:ascii="Times New Roman" w:hAnsi="Times New Roman" w:cs="Times New Roman"/>
              </w:rPr>
            </w:pPr>
            <w:r w:rsidRPr="00C27E10">
              <w:rPr>
                <w:rFonts w:ascii="Times New Roman" w:hAnsi="Times New Roman" w:cs="Times New Roman"/>
                <w:w w:val="105"/>
              </w:rPr>
              <w:t>(2.10)</w:t>
            </w:r>
          </w:p>
        </w:tc>
        <w:tc>
          <w:tcPr>
            <w:tcW w:w="1701" w:type="dxa"/>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0.0</w:t>
            </w:r>
          </w:p>
        </w:tc>
        <w:tc>
          <w:tcPr>
            <w:tcW w:w="1985" w:type="dxa"/>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−1.9</w:t>
            </w:r>
          </w:p>
        </w:tc>
        <w:tc>
          <w:tcPr>
            <w:tcW w:w="1984" w:type="dxa"/>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−8.0</w:t>
            </w:r>
          </w:p>
        </w:tc>
        <w:tc>
          <w:tcPr>
            <w:tcW w:w="1589" w:type="dxa"/>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−8.3</w:t>
            </w:r>
          </w:p>
        </w:tc>
      </w:tr>
      <w:tr w:rsidR="00AF14BE" w:rsidRPr="00C27E10" w:rsidTr="00091A03">
        <w:trPr>
          <w:jc w:val="center"/>
        </w:trPr>
        <w:tc>
          <w:tcPr>
            <w:tcW w:w="2157" w:type="dxa"/>
          </w:tcPr>
          <w:p w:rsidR="00AF14BE" w:rsidRPr="00C27E10" w:rsidRDefault="00AF14BE" w:rsidP="00091A03">
            <w:pPr>
              <w:jc w:val="center"/>
              <w:rPr>
                <w:rFonts w:ascii="Times New Roman" w:hAnsi="Times New Roman" w:cs="Times New Roman"/>
              </w:rPr>
            </w:pPr>
            <w:r w:rsidRPr="00C27E10">
              <w:rPr>
                <w:rFonts w:ascii="Times New Roman" w:hAnsi="Times New Roman" w:cs="Times New Roman"/>
                <w:w w:val="105"/>
              </w:rPr>
              <w:t>(2.11)</w:t>
            </w:r>
          </w:p>
        </w:tc>
        <w:tc>
          <w:tcPr>
            <w:tcW w:w="1701" w:type="dxa"/>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0.0</w:t>
            </w:r>
          </w:p>
        </w:tc>
        <w:tc>
          <w:tcPr>
            <w:tcW w:w="1985" w:type="dxa"/>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−0.5</w:t>
            </w:r>
          </w:p>
        </w:tc>
        <w:tc>
          <w:tcPr>
            <w:tcW w:w="1984" w:type="dxa"/>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−3.5</w:t>
            </w:r>
          </w:p>
        </w:tc>
        <w:tc>
          <w:tcPr>
            <w:tcW w:w="1589" w:type="dxa"/>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−3.8</w:t>
            </w:r>
          </w:p>
        </w:tc>
      </w:tr>
      <w:tr w:rsidR="00AF14BE" w:rsidRPr="00C27E10" w:rsidTr="00091A03">
        <w:trPr>
          <w:jc w:val="center"/>
        </w:trPr>
        <w:tc>
          <w:tcPr>
            <w:tcW w:w="2157" w:type="dxa"/>
          </w:tcPr>
          <w:p w:rsidR="00AF14BE" w:rsidRPr="00C27E10" w:rsidRDefault="00AF14BE" w:rsidP="00091A03">
            <w:pPr>
              <w:jc w:val="center"/>
              <w:rPr>
                <w:rFonts w:ascii="Times New Roman" w:hAnsi="Times New Roman" w:cs="Times New Roman"/>
              </w:rPr>
            </w:pPr>
            <w:r w:rsidRPr="00C27E10">
              <w:rPr>
                <w:rFonts w:ascii="Times New Roman" w:hAnsi="Times New Roman" w:cs="Times New Roman"/>
                <w:w w:val="105"/>
              </w:rPr>
              <w:t>(2.12)</w:t>
            </w:r>
          </w:p>
        </w:tc>
        <w:tc>
          <w:tcPr>
            <w:tcW w:w="1701" w:type="dxa"/>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0.0</w:t>
            </w:r>
          </w:p>
        </w:tc>
        <w:tc>
          <w:tcPr>
            <w:tcW w:w="1985" w:type="dxa"/>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−0.4</w:t>
            </w:r>
          </w:p>
        </w:tc>
        <w:tc>
          <w:tcPr>
            <w:tcW w:w="1984" w:type="dxa"/>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−4.5</w:t>
            </w:r>
          </w:p>
        </w:tc>
        <w:tc>
          <w:tcPr>
            <w:tcW w:w="1589" w:type="dxa"/>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−4.9</w:t>
            </w:r>
          </w:p>
        </w:tc>
      </w:tr>
      <w:tr w:rsidR="00AF14BE" w:rsidRPr="00C27E10" w:rsidTr="00091A03">
        <w:trPr>
          <w:jc w:val="center"/>
        </w:trPr>
        <w:tc>
          <w:tcPr>
            <w:tcW w:w="2157" w:type="dxa"/>
          </w:tcPr>
          <w:p w:rsidR="00AF14BE" w:rsidRPr="00C27E10" w:rsidRDefault="00AF14BE" w:rsidP="00091A03">
            <w:pPr>
              <w:jc w:val="center"/>
              <w:rPr>
                <w:rFonts w:ascii="Times New Roman" w:hAnsi="Times New Roman" w:cs="Times New Roman"/>
              </w:rPr>
            </w:pPr>
            <w:r w:rsidRPr="00C27E10">
              <w:rPr>
                <w:rFonts w:ascii="Times New Roman" w:hAnsi="Times New Roman" w:cs="Times New Roman"/>
                <w:w w:val="105"/>
              </w:rPr>
              <w:t>(2.13)</w:t>
            </w:r>
          </w:p>
        </w:tc>
        <w:tc>
          <w:tcPr>
            <w:tcW w:w="1701" w:type="dxa"/>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0.0</w:t>
            </w:r>
          </w:p>
        </w:tc>
        <w:tc>
          <w:tcPr>
            <w:tcW w:w="1985" w:type="dxa"/>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−0.4</w:t>
            </w:r>
          </w:p>
        </w:tc>
        <w:tc>
          <w:tcPr>
            <w:tcW w:w="1984" w:type="dxa"/>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−4.3</w:t>
            </w:r>
          </w:p>
        </w:tc>
        <w:tc>
          <w:tcPr>
            <w:tcW w:w="1589" w:type="dxa"/>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−4.7</w:t>
            </w:r>
          </w:p>
        </w:tc>
      </w:tr>
      <w:tr w:rsidR="00AF14BE" w:rsidRPr="00C27E10" w:rsidTr="00091A03">
        <w:trPr>
          <w:jc w:val="center"/>
        </w:trPr>
        <w:tc>
          <w:tcPr>
            <w:tcW w:w="2157" w:type="dxa"/>
          </w:tcPr>
          <w:p w:rsidR="00AF14BE" w:rsidRPr="00C27E10" w:rsidRDefault="00AF14BE" w:rsidP="00091A03">
            <w:pPr>
              <w:jc w:val="center"/>
              <w:rPr>
                <w:rFonts w:ascii="Times New Roman" w:hAnsi="Times New Roman" w:cs="Times New Roman"/>
              </w:rPr>
            </w:pPr>
            <w:r w:rsidRPr="00C27E10">
              <w:rPr>
                <w:rFonts w:ascii="Times New Roman" w:hAnsi="Times New Roman" w:cs="Times New Roman"/>
                <w:w w:val="105"/>
              </w:rPr>
              <w:t>(2.14)</w:t>
            </w:r>
          </w:p>
        </w:tc>
        <w:tc>
          <w:tcPr>
            <w:tcW w:w="1701" w:type="dxa"/>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0.0</w:t>
            </w:r>
          </w:p>
        </w:tc>
        <w:tc>
          <w:tcPr>
            <w:tcW w:w="1985" w:type="dxa"/>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−0.7</w:t>
            </w:r>
          </w:p>
        </w:tc>
        <w:tc>
          <w:tcPr>
            <w:tcW w:w="1984" w:type="dxa"/>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−1.8</w:t>
            </w:r>
          </w:p>
        </w:tc>
        <w:tc>
          <w:tcPr>
            <w:tcW w:w="1589" w:type="dxa"/>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−2.1</w:t>
            </w:r>
          </w:p>
        </w:tc>
      </w:tr>
      <w:tr w:rsidR="00AF14BE" w:rsidRPr="00C27E10" w:rsidTr="00091A03">
        <w:trPr>
          <w:jc w:val="center"/>
        </w:trPr>
        <w:tc>
          <w:tcPr>
            <w:tcW w:w="2157" w:type="dxa"/>
          </w:tcPr>
          <w:p w:rsidR="00AF14BE" w:rsidRPr="00C27E10" w:rsidRDefault="00AF14BE" w:rsidP="00091A03">
            <w:pPr>
              <w:jc w:val="center"/>
              <w:rPr>
                <w:rFonts w:ascii="Times New Roman" w:hAnsi="Times New Roman" w:cs="Times New Roman"/>
              </w:rPr>
            </w:pPr>
            <w:r w:rsidRPr="00C27E10">
              <w:rPr>
                <w:rFonts w:ascii="Times New Roman" w:hAnsi="Times New Roman" w:cs="Times New Roman"/>
                <w:w w:val="105"/>
              </w:rPr>
              <w:t>(2.15)</w:t>
            </w:r>
          </w:p>
        </w:tc>
        <w:tc>
          <w:tcPr>
            <w:tcW w:w="1701" w:type="dxa"/>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0.0</w:t>
            </w:r>
          </w:p>
        </w:tc>
        <w:tc>
          <w:tcPr>
            <w:tcW w:w="1985" w:type="dxa"/>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−0.5</w:t>
            </w:r>
          </w:p>
        </w:tc>
        <w:tc>
          <w:tcPr>
            <w:tcW w:w="1984" w:type="dxa"/>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−4.5</w:t>
            </w:r>
          </w:p>
        </w:tc>
        <w:tc>
          <w:tcPr>
            <w:tcW w:w="1589" w:type="dxa"/>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−4.8</w:t>
            </w:r>
          </w:p>
        </w:tc>
      </w:tr>
      <w:tr w:rsidR="00AF14BE" w:rsidRPr="00C27E10" w:rsidTr="00091A03">
        <w:trPr>
          <w:jc w:val="center"/>
        </w:trPr>
        <w:tc>
          <w:tcPr>
            <w:tcW w:w="2157" w:type="dxa"/>
            <w:tcBorders>
              <w:bottom w:val="single" w:sz="8" w:space="0" w:color="auto"/>
            </w:tcBorders>
          </w:tcPr>
          <w:p w:rsidR="00AF14BE" w:rsidRPr="00C27E10" w:rsidRDefault="00AF14BE" w:rsidP="00091A03">
            <w:pPr>
              <w:jc w:val="center"/>
              <w:rPr>
                <w:rFonts w:ascii="Times New Roman" w:hAnsi="Times New Roman" w:cs="Times New Roman"/>
              </w:rPr>
            </w:pPr>
            <w:r w:rsidRPr="00C27E10">
              <w:rPr>
                <w:rFonts w:ascii="Times New Roman" w:hAnsi="Times New Roman" w:cs="Times New Roman"/>
                <w:w w:val="105"/>
              </w:rPr>
              <w:t>(2.16)</w:t>
            </w:r>
          </w:p>
        </w:tc>
        <w:tc>
          <w:tcPr>
            <w:tcW w:w="1701" w:type="dxa"/>
            <w:tcBorders>
              <w:bottom w:val="single" w:sz="8" w:space="0" w:color="auto"/>
            </w:tcBorders>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0.0</w:t>
            </w:r>
          </w:p>
        </w:tc>
        <w:tc>
          <w:tcPr>
            <w:tcW w:w="1985" w:type="dxa"/>
            <w:tcBorders>
              <w:bottom w:val="single" w:sz="8" w:space="0" w:color="auto"/>
            </w:tcBorders>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−0.4</w:t>
            </w:r>
          </w:p>
        </w:tc>
        <w:tc>
          <w:tcPr>
            <w:tcW w:w="1984" w:type="dxa"/>
            <w:tcBorders>
              <w:bottom w:val="single" w:sz="8" w:space="0" w:color="auto"/>
            </w:tcBorders>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−4.8</w:t>
            </w:r>
          </w:p>
        </w:tc>
        <w:tc>
          <w:tcPr>
            <w:tcW w:w="1589" w:type="dxa"/>
            <w:tcBorders>
              <w:bottom w:val="single" w:sz="8" w:space="0" w:color="auto"/>
            </w:tcBorders>
            <w:vAlign w:val="center"/>
          </w:tcPr>
          <w:p w:rsidR="00AF14BE" w:rsidRPr="00C27E10" w:rsidRDefault="00AF14BE" w:rsidP="00091A03">
            <w:pPr>
              <w:pStyle w:val="MDPI42tablebody"/>
              <w:spacing w:line="240" w:lineRule="auto"/>
              <w:rPr>
                <w:rFonts w:ascii="Times New Roman" w:hAnsi="Times New Roman" w:cs="Times New Roman"/>
                <w:sz w:val="24"/>
                <w:szCs w:val="24"/>
              </w:rPr>
            </w:pPr>
            <w:r w:rsidRPr="00C27E10">
              <w:rPr>
                <w:rFonts w:ascii="Times New Roman" w:hAnsi="Times New Roman" w:cs="Times New Roman"/>
                <w:sz w:val="24"/>
                <w:szCs w:val="24"/>
              </w:rPr>
              <w:t>−5.2</w:t>
            </w:r>
          </w:p>
        </w:tc>
      </w:tr>
    </w:tbl>
    <w:p w:rsidR="00AF14BE" w:rsidRPr="00C27E10" w:rsidRDefault="00AF14BE" w:rsidP="007B2FE3">
      <w:pPr>
        <w:pStyle w:val="MDPI43tablefooter"/>
        <w:spacing w:line="240" w:lineRule="auto"/>
        <w:ind w:left="284"/>
        <w:contextualSpacing/>
        <w:rPr>
          <w:rFonts w:ascii="Times New Roman" w:hAnsi="Times New Roman" w:cs="Times New Roman"/>
          <w:sz w:val="24"/>
          <w:szCs w:val="24"/>
          <w:vertAlign w:val="superscript"/>
          <w:lang w:val="ru-RU"/>
        </w:rPr>
      </w:pPr>
      <w:r w:rsidRPr="00C27E10">
        <w:rPr>
          <w:rFonts w:ascii="Times New Roman" w:hAnsi="Times New Roman" w:cs="Times New Roman"/>
          <w:sz w:val="24"/>
          <w:szCs w:val="24"/>
          <w:vertAlign w:val="superscript"/>
          <w:lang w:val="ru-RU"/>
        </w:rPr>
        <w:t xml:space="preserve">1 </w:t>
      </w:r>
      <w:r w:rsidRPr="00C27E10">
        <w:rPr>
          <w:rFonts w:ascii="Times New Roman" w:hAnsi="Times New Roman" w:cs="Times New Roman"/>
          <w:i/>
          <w:sz w:val="24"/>
          <w:szCs w:val="24"/>
          <w:lang w:val="ru-RU"/>
        </w:rPr>
        <w:t>Z-I</w:t>
      </w:r>
      <w:r w:rsidRPr="00C27E10">
        <w:rPr>
          <w:rFonts w:ascii="Times New Roman" w:hAnsi="Times New Roman" w:cs="Times New Roman"/>
          <w:sz w:val="24"/>
          <w:szCs w:val="24"/>
          <w:lang w:val="ru-RU"/>
        </w:rPr>
        <w:t xml:space="preserve"> изомерінің энергиясы жүйенің тұрақты конфигурация мен конформацияға қарай төмендеуін көрсету үшін бастапқы нүкте ретінде таңдалды.</w:t>
      </w:r>
    </w:p>
    <w:p w:rsidR="007B2FE3" w:rsidRPr="00C27E10" w:rsidRDefault="007B2FE3" w:rsidP="007B2FE3">
      <w:pPr>
        <w:pStyle w:val="MDPI31text"/>
        <w:spacing w:line="240" w:lineRule="auto"/>
        <w:ind w:left="0" w:firstLine="709"/>
        <w:contextualSpacing/>
        <w:rPr>
          <w:rFonts w:ascii="Times New Roman" w:hAnsi="Times New Roman" w:cs="Times New Roman"/>
          <w:sz w:val="28"/>
          <w:szCs w:val="28"/>
          <w:lang w:val="ru-RU"/>
        </w:rPr>
      </w:pPr>
    </w:p>
    <w:p w:rsidR="00AF14BE" w:rsidRPr="00C27E10" w:rsidRDefault="00AF14BE" w:rsidP="007B2FE3">
      <w:pPr>
        <w:pStyle w:val="MDPI31text"/>
        <w:spacing w:line="240" w:lineRule="auto"/>
        <w:ind w:left="0" w:firstLine="709"/>
        <w:contextualSpacing/>
        <w:rPr>
          <w:rFonts w:ascii="Times New Roman" w:hAnsi="Times New Roman" w:cs="Times New Roman"/>
          <w:sz w:val="28"/>
          <w:szCs w:val="28"/>
          <w:lang w:val="ru-RU"/>
        </w:rPr>
      </w:pPr>
      <w:r w:rsidRPr="00C27E10">
        <w:rPr>
          <w:rFonts w:ascii="Times New Roman" w:hAnsi="Times New Roman" w:cs="Times New Roman"/>
          <w:sz w:val="28"/>
          <w:szCs w:val="28"/>
          <w:lang w:val="ru-RU"/>
        </w:rPr>
        <w:t xml:space="preserve">Есептеу нәтижелеріне сәйкес, </w:t>
      </w:r>
      <w:r w:rsidRPr="00C27E10">
        <w:rPr>
          <w:rFonts w:ascii="Times New Roman" w:hAnsi="Times New Roman" w:cs="Times New Roman"/>
          <w:i/>
          <w:sz w:val="28"/>
          <w:szCs w:val="28"/>
          <w:lang w:val="ru-RU"/>
        </w:rPr>
        <w:t>E-</w:t>
      </w:r>
      <w:r w:rsidRPr="00C27E10">
        <w:rPr>
          <w:rFonts w:ascii="Times New Roman" w:hAnsi="Times New Roman" w:cs="Times New Roman"/>
          <w:sz w:val="28"/>
          <w:szCs w:val="28"/>
          <w:lang w:val="ru-RU"/>
        </w:rPr>
        <w:t xml:space="preserve">II изомері барлық мүмкін конфигурациялар мен конформациялар арасында ең энергетикалық тұрақты болып табылады. Сонымен қатар, ротамер II ротамер I-ге қарағанда қолжетімдірек, </w:t>
      </w:r>
      <w:r w:rsidRPr="00C27E10">
        <w:rPr>
          <w:rFonts w:ascii="Times New Roman" w:hAnsi="Times New Roman" w:cs="Times New Roman"/>
          <w:i/>
          <w:sz w:val="28"/>
          <w:szCs w:val="28"/>
          <w:lang w:val="ru-RU"/>
        </w:rPr>
        <w:t>E-</w:t>
      </w:r>
      <w:r w:rsidRPr="00C27E10">
        <w:rPr>
          <w:rFonts w:ascii="Times New Roman" w:hAnsi="Times New Roman" w:cs="Times New Roman"/>
          <w:sz w:val="28"/>
          <w:szCs w:val="28"/>
          <w:lang w:val="ru-RU"/>
        </w:rPr>
        <w:t xml:space="preserve">изомері үшін энергия айырмашылығы 0,3-0,4ккал/моль және </w:t>
      </w:r>
      <w:r w:rsidRPr="00C27E10">
        <w:rPr>
          <w:rFonts w:ascii="Times New Roman" w:hAnsi="Times New Roman" w:cs="Times New Roman"/>
          <w:i/>
          <w:sz w:val="28"/>
          <w:szCs w:val="28"/>
          <w:lang w:val="ru-RU"/>
        </w:rPr>
        <w:t>Z-</w:t>
      </w:r>
      <w:r w:rsidRPr="00C27E10">
        <w:rPr>
          <w:rFonts w:ascii="Times New Roman" w:hAnsi="Times New Roman" w:cs="Times New Roman"/>
          <w:sz w:val="28"/>
          <w:szCs w:val="28"/>
          <w:lang w:val="ru-RU"/>
        </w:rPr>
        <w:t>изомері үшін 0,4-1,5ккал/моль (кесте 2). (2.7) және (2.8) қосылыстары барлық басқа заттар арасында энергияның ең үлкен төмендеуін көрсетеді, мұны молекулаішілік сутектік байланыстарға байланысты жалған ароматты сақинаның пайда болуымен түсіндіруге болады. Ұқсас түсініктеме сутектік байланыспен тұрақтандырылған жеті мүшелі сақина түзе алатын COOH тобы (2.10) қосылысына да қатысты (сурет 3). Конфигурация өзгерген кезде, бұл сутектік байланыс алмастырылған пиридин өзегінің жазықтығына перпендикуляр сәйкес ароматты фрагменттің бағытына байланысты үзіледі. Дегенмен, (2.7), (2.8) және (2.10) қосылыстары әлі де конформациялық ауысуларға сезімтал, бұл Гиббстің бос энергиясының жоғары абсолютті мәндерімен дәлелденеді (кесте 3).</w:t>
      </w:r>
    </w:p>
    <w:p w:rsidR="00AF14BE" w:rsidRPr="00C27E10" w:rsidRDefault="00AF14BE" w:rsidP="00AF14BE">
      <w:pPr>
        <w:pStyle w:val="MDPI31text"/>
        <w:spacing w:line="240" w:lineRule="auto"/>
        <w:ind w:left="0" w:firstLine="709"/>
        <w:rPr>
          <w:rFonts w:ascii="Times New Roman" w:hAnsi="Times New Roman" w:cs="Times New Roman"/>
          <w:sz w:val="28"/>
          <w:szCs w:val="28"/>
          <w:lang w:val="ru-RU"/>
        </w:rPr>
      </w:pPr>
    </w:p>
    <w:tbl>
      <w:tblPr>
        <w:tblW w:w="0" w:type="auto"/>
        <w:tblInd w:w="2" w:type="dxa"/>
        <w:tblLook w:val="00A0" w:firstRow="1" w:lastRow="0" w:firstColumn="1" w:lastColumn="0" w:noHBand="0" w:noVBand="0"/>
      </w:tblPr>
      <w:tblGrid>
        <w:gridCol w:w="4794"/>
        <w:gridCol w:w="4775"/>
      </w:tblGrid>
      <w:tr w:rsidR="00AF14BE" w:rsidRPr="00C27E10" w:rsidTr="00091A03">
        <w:tc>
          <w:tcPr>
            <w:tcW w:w="4794" w:type="dxa"/>
            <w:vAlign w:val="bottom"/>
          </w:tcPr>
          <w:p w:rsidR="00AF14BE" w:rsidRPr="00C27E10" w:rsidRDefault="00AF14BE" w:rsidP="00091A03">
            <w:pPr>
              <w:pStyle w:val="MDPI52figure"/>
              <w:spacing w:before="0" w:after="0"/>
              <w:rPr>
                <w:rFonts w:ascii="Times New Roman" w:hAnsi="Times New Roman" w:cs="Times New Roman"/>
                <w:b/>
                <w:bCs/>
                <w:sz w:val="32"/>
                <w:szCs w:val="32"/>
                <w:lang w:val="ru-RU"/>
              </w:rPr>
            </w:pPr>
            <w:r w:rsidRPr="00C27E10">
              <w:rPr>
                <w:rFonts w:ascii="Times New Roman" w:hAnsi="Times New Roman" w:cs="Times New Roman"/>
                <w:b/>
                <w:bCs/>
                <w:noProof/>
                <w:sz w:val="32"/>
                <w:szCs w:val="32"/>
                <w:lang w:val="ru-RU" w:eastAsia="ru-RU"/>
              </w:rPr>
              <w:drawing>
                <wp:inline distT="0" distB="0" distL="0" distR="0">
                  <wp:extent cx="1990725" cy="1362075"/>
                  <wp:effectExtent l="19050" t="0" r="9525" b="0"/>
                  <wp:docPr id="2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00" cstate="print"/>
                          <a:srcRect/>
                          <a:stretch>
                            <a:fillRect/>
                          </a:stretch>
                        </pic:blipFill>
                        <pic:spPr bwMode="auto">
                          <a:xfrm>
                            <a:off x="0" y="0"/>
                            <a:ext cx="1990725" cy="1362075"/>
                          </a:xfrm>
                          <a:prstGeom prst="rect">
                            <a:avLst/>
                          </a:prstGeom>
                          <a:noFill/>
                          <a:ln w="9525">
                            <a:noFill/>
                            <a:miter lim="800000"/>
                            <a:headEnd/>
                            <a:tailEnd/>
                          </a:ln>
                        </pic:spPr>
                      </pic:pic>
                    </a:graphicData>
                  </a:graphic>
                </wp:inline>
              </w:drawing>
            </w:r>
          </w:p>
          <w:p w:rsidR="00AF14BE" w:rsidRPr="00C27E10" w:rsidRDefault="00AF14BE" w:rsidP="00091A03">
            <w:pPr>
              <w:pStyle w:val="MDPI52figure"/>
              <w:spacing w:before="0" w:after="0"/>
              <w:rPr>
                <w:rFonts w:ascii="Times New Roman" w:hAnsi="Times New Roman" w:cs="Times New Roman"/>
                <w:b/>
                <w:bCs/>
                <w:sz w:val="16"/>
                <w:szCs w:val="16"/>
                <w:lang w:val="ru-RU"/>
              </w:rPr>
            </w:pPr>
            <w:r w:rsidRPr="00C27E10">
              <w:rPr>
                <w:rFonts w:ascii="Times New Roman" w:hAnsi="Times New Roman" w:cs="Times New Roman"/>
                <w:b/>
                <w:bCs/>
                <w:i/>
                <w:iCs/>
                <w:sz w:val="16"/>
                <w:szCs w:val="16"/>
              </w:rPr>
              <w:t>E</w:t>
            </w:r>
            <w:r w:rsidRPr="00C27E10">
              <w:rPr>
                <w:rFonts w:ascii="Times New Roman" w:hAnsi="Times New Roman" w:cs="Times New Roman"/>
                <w:b/>
                <w:bCs/>
                <w:i/>
                <w:iCs/>
                <w:sz w:val="16"/>
                <w:szCs w:val="16"/>
                <w:lang w:val="ru-RU"/>
              </w:rPr>
              <w:t>-</w:t>
            </w:r>
            <w:r w:rsidRPr="00C27E10">
              <w:rPr>
                <w:rFonts w:ascii="Times New Roman" w:hAnsi="Times New Roman" w:cs="Times New Roman"/>
                <w:b/>
                <w:bCs/>
                <w:sz w:val="16"/>
                <w:szCs w:val="16"/>
              </w:rPr>
              <w:t>I</w:t>
            </w:r>
          </w:p>
        </w:tc>
        <w:tc>
          <w:tcPr>
            <w:tcW w:w="4775" w:type="dxa"/>
            <w:vAlign w:val="bottom"/>
          </w:tcPr>
          <w:p w:rsidR="00AF14BE" w:rsidRPr="00C27E10" w:rsidRDefault="00AF14BE" w:rsidP="00091A03">
            <w:pPr>
              <w:pStyle w:val="MDPI52figure"/>
              <w:spacing w:before="0" w:after="0"/>
              <w:rPr>
                <w:rFonts w:ascii="Times New Roman" w:hAnsi="Times New Roman" w:cs="Times New Roman"/>
                <w:b/>
                <w:bCs/>
                <w:sz w:val="32"/>
                <w:szCs w:val="32"/>
                <w:lang w:val="ru-RU"/>
              </w:rPr>
            </w:pPr>
            <w:r w:rsidRPr="00C27E10">
              <w:rPr>
                <w:rFonts w:ascii="Times New Roman" w:hAnsi="Times New Roman" w:cs="Times New Roman"/>
                <w:b/>
                <w:bCs/>
                <w:noProof/>
                <w:sz w:val="32"/>
                <w:szCs w:val="32"/>
                <w:lang w:val="ru-RU" w:eastAsia="ru-RU"/>
              </w:rPr>
              <w:drawing>
                <wp:inline distT="0" distB="0" distL="0" distR="0">
                  <wp:extent cx="1895475" cy="1447800"/>
                  <wp:effectExtent l="19050" t="0" r="9525" b="0"/>
                  <wp:docPr id="2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01" cstate="print"/>
                          <a:srcRect/>
                          <a:stretch>
                            <a:fillRect/>
                          </a:stretch>
                        </pic:blipFill>
                        <pic:spPr bwMode="auto">
                          <a:xfrm>
                            <a:off x="0" y="0"/>
                            <a:ext cx="1895475" cy="1447800"/>
                          </a:xfrm>
                          <a:prstGeom prst="rect">
                            <a:avLst/>
                          </a:prstGeom>
                          <a:noFill/>
                          <a:ln w="9525">
                            <a:noFill/>
                            <a:miter lim="800000"/>
                            <a:headEnd/>
                            <a:tailEnd/>
                          </a:ln>
                        </pic:spPr>
                      </pic:pic>
                    </a:graphicData>
                  </a:graphic>
                </wp:inline>
              </w:drawing>
            </w:r>
          </w:p>
          <w:p w:rsidR="00AF14BE" w:rsidRPr="00C27E10" w:rsidRDefault="00AF14BE" w:rsidP="00091A03">
            <w:pPr>
              <w:pStyle w:val="MDPI52figure"/>
              <w:spacing w:before="0" w:after="0"/>
              <w:rPr>
                <w:rFonts w:ascii="Times New Roman" w:hAnsi="Times New Roman" w:cs="Times New Roman"/>
                <w:b/>
                <w:bCs/>
                <w:sz w:val="16"/>
                <w:szCs w:val="16"/>
                <w:lang w:val="ru-RU"/>
              </w:rPr>
            </w:pPr>
            <w:r w:rsidRPr="00C27E10">
              <w:rPr>
                <w:rFonts w:ascii="Times New Roman" w:hAnsi="Times New Roman" w:cs="Times New Roman"/>
                <w:b/>
                <w:bCs/>
                <w:i/>
                <w:iCs/>
                <w:sz w:val="16"/>
                <w:szCs w:val="16"/>
              </w:rPr>
              <w:t>E</w:t>
            </w:r>
            <w:r w:rsidRPr="00C27E10">
              <w:rPr>
                <w:rFonts w:ascii="Times New Roman" w:hAnsi="Times New Roman" w:cs="Times New Roman"/>
                <w:b/>
                <w:bCs/>
                <w:i/>
                <w:iCs/>
                <w:sz w:val="16"/>
                <w:szCs w:val="16"/>
                <w:lang w:val="ru-RU"/>
              </w:rPr>
              <w:t>-</w:t>
            </w:r>
            <w:r w:rsidRPr="00C27E10">
              <w:rPr>
                <w:rFonts w:ascii="Times New Roman" w:hAnsi="Times New Roman" w:cs="Times New Roman"/>
                <w:b/>
                <w:bCs/>
                <w:sz w:val="16"/>
                <w:szCs w:val="16"/>
              </w:rPr>
              <w:t>II</w:t>
            </w:r>
          </w:p>
        </w:tc>
      </w:tr>
      <w:tr w:rsidR="00AF14BE" w:rsidRPr="00C27E10" w:rsidTr="00091A03">
        <w:tc>
          <w:tcPr>
            <w:tcW w:w="4794" w:type="dxa"/>
            <w:vAlign w:val="bottom"/>
          </w:tcPr>
          <w:p w:rsidR="00AF14BE" w:rsidRPr="00C27E10" w:rsidRDefault="00AF14BE" w:rsidP="00091A03">
            <w:pPr>
              <w:pStyle w:val="MDPI52figure"/>
              <w:spacing w:before="0" w:after="0"/>
              <w:rPr>
                <w:rFonts w:ascii="Times New Roman" w:hAnsi="Times New Roman" w:cs="Times New Roman"/>
                <w:b/>
                <w:bCs/>
                <w:sz w:val="32"/>
                <w:szCs w:val="32"/>
                <w:lang w:val="ru-RU"/>
              </w:rPr>
            </w:pPr>
            <w:r w:rsidRPr="00C27E10">
              <w:rPr>
                <w:rFonts w:ascii="Times New Roman" w:hAnsi="Times New Roman" w:cs="Times New Roman"/>
                <w:b/>
                <w:bCs/>
                <w:noProof/>
                <w:sz w:val="32"/>
                <w:szCs w:val="32"/>
                <w:lang w:val="ru-RU" w:eastAsia="ru-RU"/>
              </w:rPr>
              <w:drawing>
                <wp:inline distT="0" distB="0" distL="0" distR="0">
                  <wp:extent cx="1743075" cy="1552575"/>
                  <wp:effectExtent l="19050" t="0" r="9525" b="0"/>
                  <wp:docPr id="3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02" cstate="print"/>
                          <a:srcRect/>
                          <a:stretch>
                            <a:fillRect/>
                          </a:stretch>
                        </pic:blipFill>
                        <pic:spPr bwMode="auto">
                          <a:xfrm>
                            <a:off x="0" y="0"/>
                            <a:ext cx="1743075" cy="1552575"/>
                          </a:xfrm>
                          <a:prstGeom prst="rect">
                            <a:avLst/>
                          </a:prstGeom>
                          <a:noFill/>
                          <a:ln w="9525">
                            <a:noFill/>
                            <a:miter lim="800000"/>
                            <a:headEnd/>
                            <a:tailEnd/>
                          </a:ln>
                        </pic:spPr>
                      </pic:pic>
                    </a:graphicData>
                  </a:graphic>
                </wp:inline>
              </w:drawing>
            </w:r>
          </w:p>
          <w:p w:rsidR="00AF14BE" w:rsidRPr="00C27E10" w:rsidRDefault="00AF14BE" w:rsidP="00091A03">
            <w:pPr>
              <w:pStyle w:val="MDPI52figure"/>
              <w:spacing w:before="0" w:after="0"/>
              <w:rPr>
                <w:rFonts w:ascii="Times New Roman" w:hAnsi="Times New Roman" w:cs="Times New Roman"/>
                <w:b/>
                <w:bCs/>
                <w:sz w:val="16"/>
                <w:szCs w:val="16"/>
                <w:lang w:val="ru-RU"/>
              </w:rPr>
            </w:pPr>
            <w:r w:rsidRPr="00C27E10">
              <w:rPr>
                <w:rFonts w:ascii="Times New Roman" w:hAnsi="Times New Roman" w:cs="Times New Roman"/>
                <w:b/>
                <w:bCs/>
                <w:i/>
                <w:iCs/>
                <w:sz w:val="16"/>
                <w:szCs w:val="16"/>
              </w:rPr>
              <w:t>Z</w:t>
            </w:r>
            <w:r w:rsidRPr="00C27E10">
              <w:rPr>
                <w:rFonts w:ascii="Times New Roman" w:hAnsi="Times New Roman" w:cs="Times New Roman"/>
                <w:b/>
                <w:bCs/>
                <w:i/>
                <w:iCs/>
                <w:sz w:val="16"/>
                <w:szCs w:val="16"/>
                <w:lang w:val="ru-RU"/>
              </w:rPr>
              <w:t>-</w:t>
            </w:r>
            <w:r w:rsidRPr="00C27E10">
              <w:rPr>
                <w:rFonts w:ascii="Times New Roman" w:hAnsi="Times New Roman" w:cs="Times New Roman"/>
                <w:b/>
                <w:bCs/>
                <w:sz w:val="16"/>
                <w:szCs w:val="16"/>
              </w:rPr>
              <w:t>I</w:t>
            </w:r>
          </w:p>
        </w:tc>
        <w:tc>
          <w:tcPr>
            <w:tcW w:w="4775" w:type="dxa"/>
            <w:vAlign w:val="bottom"/>
          </w:tcPr>
          <w:p w:rsidR="00AF14BE" w:rsidRPr="00C27E10" w:rsidRDefault="00AF14BE" w:rsidP="00091A03">
            <w:pPr>
              <w:pStyle w:val="MDPI52figure"/>
              <w:spacing w:before="0" w:after="0"/>
              <w:rPr>
                <w:rFonts w:ascii="Times New Roman" w:hAnsi="Times New Roman" w:cs="Times New Roman"/>
                <w:b/>
                <w:bCs/>
                <w:sz w:val="32"/>
                <w:szCs w:val="32"/>
                <w:lang w:val="ru-RU"/>
              </w:rPr>
            </w:pPr>
            <w:r w:rsidRPr="00C27E10">
              <w:rPr>
                <w:rFonts w:ascii="Times New Roman" w:hAnsi="Times New Roman" w:cs="Times New Roman"/>
                <w:b/>
                <w:bCs/>
                <w:noProof/>
                <w:sz w:val="32"/>
                <w:szCs w:val="32"/>
                <w:lang w:val="ru-RU" w:eastAsia="ru-RU"/>
              </w:rPr>
              <w:drawing>
                <wp:inline distT="0" distB="0" distL="0" distR="0">
                  <wp:extent cx="1657350" cy="1543050"/>
                  <wp:effectExtent l="19050" t="0" r="0" b="0"/>
                  <wp:docPr id="3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103" cstate="print"/>
                          <a:srcRect/>
                          <a:stretch>
                            <a:fillRect/>
                          </a:stretch>
                        </pic:blipFill>
                        <pic:spPr bwMode="auto">
                          <a:xfrm>
                            <a:off x="0" y="0"/>
                            <a:ext cx="1657350" cy="1543050"/>
                          </a:xfrm>
                          <a:prstGeom prst="rect">
                            <a:avLst/>
                          </a:prstGeom>
                          <a:noFill/>
                          <a:ln w="9525">
                            <a:noFill/>
                            <a:miter lim="800000"/>
                            <a:headEnd/>
                            <a:tailEnd/>
                          </a:ln>
                        </pic:spPr>
                      </pic:pic>
                    </a:graphicData>
                  </a:graphic>
                </wp:inline>
              </w:drawing>
            </w:r>
          </w:p>
          <w:p w:rsidR="00AF14BE" w:rsidRPr="00C27E10" w:rsidRDefault="00AF14BE" w:rsidP="00091A03">
            <w:pPr>
              <w:pStyle w:val="MDPI52figure"/>
              <w:spacing w:before="0" w:after="0"/>
              <w:rPr>
                <w:rFonts w:ascii="Times New Roman" w:hAnsi="Times New Roman" w:cs="Times New Roman"/>
                <w:b/>
                <w:bCs/>
                <w:sz w:val="16"/>
                <w:szCs w:val="16"/>
                <w:lang w:val="ru-RU"/>
              </w:rPr>
            </w:pPr>
            <w:r w:rsidRPr="00C27E10">
              <w:rPr>
                <w:rFonts w:ascii="Times New Roman" w:hAnsi="Times New Roman" w:cs="Times New Roman"/>
                <w:b/>
                <w:bCs/>
                <w:i/>
                <w:iCs/>
                <w:sz w:val="16"/>
                <w:szCs w:val="16"/>
              </w:rPr>
              <w:t>Z</w:t>
            </w:r>
            <w:r w:rsidRPr="00C27E10">
              <w:rPr>
                <w:rFonts w:ascii="Times New Roman" w:hAnsi="Times New Roman" w:cs="Times New Roman"/>
                <w:b/>
                <w:bCs/>
                <w:i/>
                <w:iCs/>
                <w:sz w:val="16"/>
                <w:szCs w:val="16"/>
                <w:lang w:val="ru-RU"/>
              </w:rPr>
              <w:t>-</w:t>
            </w:r>
            <w:r w:rsidRPr="00C27E10">
              <w:rPr>
                <w:rFonts w:ascii="Times New Roman" w:hAnsi="Times New Roman" w:cs="Times New Roman"/>
                <w:b/>
                <w:bCs/>
                <w:sz w:val="16"/>
                <w:szCs w:val="16"/>
              </w:rPr>
              <w:t>II</w:t>
            </w:r>
          </w:p>
        </w:tc>
      </w:tr>
    </w:tbl>
    <w:p w:rsidR="007B2FE3" w:rsidRPr="00C27E10" w:rsidRDefault="007B2FE3" w:rsidP="00AF14BE">
      <w:pPr>
        <w:pStyle w:val="MDPI31text"/>
        <w:spacing w:line="240" w:lineRule="auto"/>
        <w:ind w:left="0" w:firstLine="709"/>
        <w:jc w:val="center"/>
        <w:rPr>
          <w:rFonts w:ascii="Times New Roman" w:eastAsia="Calibri" w:hAnsi="Times New Roman" w:cs="Times New Roman"/>
          <w:color w:val="auto"/>
          <w:sz w:val="28"/>
          <w:szCs w:val="28"/>
          <w:lang w:eastAsia="ru-RU"/>
        </w:rPr>
      </w:pPr>
    </w:p>
    <w:p w:rsidR="00AF14BE" w:rsidRPr="00C27E10" w:rsidRDefault="00AF14BE" w:rsidP="00AF14BE">
      <w:pPr>
        <w:pStyle w:val="MDPI31text"/>
        <w:spacing w:line="240" w:lineRule="auto"/>
        <w:ind w:left="0" w:firstLine="709"/>
        <w:jc w:val="center"/>
        <w:rPr>
          <w:rFonts w:ascii="Times New Roman" w:eastAsia="Calibri" w:hAnsi="Times New Roman" w:cs="Times New Roman"/>
          <w:color w:val="auto"/>
          <w:sz w:val="28"/>
          <w:szCs w:val="28"/>
          <w:lang w:eastAsia="ru-RU"/>
        </w:rPr>
      </w:pPr>
      <w:r w:rsidRPr="00C27E10">
        <w:rPr>
          <w:rFonts w:ascii="Times New Roman" w:eastAsia="Calibri" w:hAnsi="Times New Roman" w:cs="Times New Roman"/>
          <w:color w:val="auto"/>
          <w:sz w:val="28"/>
          <w:szCs w:val="28"/>
          <w:lang w:eastAsia="ru-RU"/>
        </w:rPr>
        <w:t>C</w:t>
      </w:r>
      <w:r w:rsidRPr="00C27E10">
        <w:rPr>
          <w:rFonts w:ascii="Times New Roman" w:eastAsia="Calibri" w:hAnsi="Times New Roman" w:cs="Times New Roman"/>
          <w:color w:val="auto"/>
          <w:sz w:val="28"/>
          <w:szCs w:val="28"/>
          <w:lang w:val="ru-RU" w:eastAsia="ru-RU"/>
        </w:rPr>
        <w:t>урет</w:t>
      </w:r>
      <w:r w:rsidRPr="00C27E10">
        <w:rPr>
          <w:rFonts w:ascii="Times New Roman" w:eastAsia="Calibri" w:hAnsi="Times New Roman" w:cs="Times New Roman"/>
          <w:color w:val="auto"/>
          <w:sz w:val="28"/>
          <w:szCs w:val="28"/>
          <w:lang w:eastAsia="ru-RU"/>
        </w:rPr>
        <w:t xml:space="preserve"> 3 - </w:t>
      </w:r>
      <w:r w:rsidRPr="00C27E10">
        <w:rPr>
          <w:rFonts w:ascii="Times New Roman" w:eastAsia="Calibri" w:hAnsi="Times New Roman" w:cs="Times New Roman"/>
          <w:color w:val="auto"/>
          <w:sz w:val="28"/>
          <w:szCs w:val="28"/>
          <w:lang w:val="ru-RU" w:eastAsia="ru-RU"/>
        </w:rPr>
        <w:t>Ұсынылған</w:t>
      </w:r>
      <w:r w:rsidRPr="00C27E10">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конфигурациялар</w:t>
      </w:r>
      <w:r w:rsidRPr="00C27E10">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мен</w:t>
      </w:r>
      <w:r w:rsidRPr="00C27E10">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конформациялардың</w:t>
      </w:r>
      <w:r w:rsidRPr="00C27E10">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үш</w:t>
      </w:r>
      <w:r w:rsidRPr="00C27E10">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өлшемді</w:t>
      </w:r>
      <w:r w:rsidRPr="00C27E10">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құрылымдары</w:t>
      </w:r>
      <w:r w:rsidRPr="00C27E10">
        <w:rPr>
          <w:rFonts w:ascii="Times New Roman" w:eastAsia="Calibri" w:hAnsi="Times New Roman" w:cs="Times New Roman"/>
          <w:color w:val="auto"/>
          <w:sz w:val="28"/>
          <w:szCs w:val="28"/>
          <w:lang w:eastAsia="ru-RU"/>
        </w:rPr>
        <w:t xml:space="preserve"> (2.10), CPCM </w:t>
      </w:r>
      <w:r w:rsidRPr="00C27E10">
        <w:rPr>
          <w:rFonts w:ascii="Times New Roman" w:eastAsia="Calibri" w:hAnsi="Times New Roman" w:cs="Times New Roman"/>
          <w:color w:val="auto"/>
          <w:sz w:val="28"/>
          <w:szCs w:val="28"/>
          <w:lang w:val="ru-RU" w:eastAsia="ru-RU"/>
        </w:rPr>
        <w:t>шешу</w:t>
      </w:r>
      <w:r w:rsidRPr="00C27E10">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моделін</w:t>
      </w:r>
      <w:r w:rsidRPr="00C27E10">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қолдана</w:t>
      </w:r>
      <w:r w:rsidRPr="00C27E10">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отырып</w:t>
      </w:r>
      <w:r w:rsidRPr="00C27E10">
        <w:rPr>
          <w:rFonts w:ascii="Times New Roman" w:eastAsia="Calibri" w:hAnsi="Times New Roman" w:cs="Times New Roman"/>
          <w:color w:val="auto"/>
          <w:sz w:val="28"/>
          <w:szCs w:val="28"/>
          <w:lang w:eastAsia="ru-RU"/>
        </w:rPr>
        <w:t xml:space="preserve">, </w:t>
      </w:r>
    </w:p>
    <w:p w:rsidR="00AF14BE" w:rsidRPr="002D7B04" w:rsidRDefault="00AF14BE" w:rsidP="00AF14BE">
      <w:pPr>
        <w:pStyle w:val="MDPI31text"/>
        <w:spacing w:line="240" w:lineRule="auto"/>
        <w:ind w:left="0" w:firstLine="709"/>
        <w:jc w:val="center"/>
        <w:rPr>
          <w:rFonts w:ascii="Times New Roman" w:eastAsia="Calibri" w:hAnsi="Times New Roman" w:cs="Times New Roman"/>
          <w:color w:val="auto"/>
          <w:sz w:val="28"/>
          <w:szCs w:val="28"/>
          <w:lang w:eastAsia="ru-RU"/>
        </w:rPr>
      </w:pPr>
      <w:r w:rsidRPr="00C27E10">
        <w:rPr>
          <w:rFonts w:ascii="Times New Roman" w:eastAsia="Calibri" w:hAnsi="Times New Roman" w:cs="Times New Roman"/>
          <w:color w:val="auto"/>
          <w:sz w:val="28"/>
          <w:szCs w:val="28"/>
          <w:lang w:val="ru-RU" w:eastAsia="ru-RU"/>
        </w:rPr>
        <w:t>ДМСО</w:t>
      </w:r>
      <w:r w:rsidRPr="002D7B04">
        <w:rPr>
          <w:rFonts w:ascii="Times New Roman" w:eastAsia="Calibri" w:hAnsi="Times New Roman" w:cs="Times New Roman"/>
          <w:color w:val="auto"/>
          <w:sz w:val="28"/>
          <w:szCs w:val="28"/>
          <w:lang w:eastAsia="ru-RU"/>
        </w:rPr>
        <w:t>-</w:t>
      </w:r>
      <w:r w:rsidRPr="00C27E10">
        <w:rPr>
          <w:rFonts w:ascii="Times New Roman" w:eastAsia="Calibri" w:hAnsi="Times New Roman" w:cs="Times New Roman"/>
          <w:color w:val="auto"/>
          <w:sz w:val="28"/>
          <w:szCs w:val="28"/>
          <w:lang w:val="ru-RU" w:eastAsia="ru-RU"/>
        </w:rPr>
        <w:t>да</w:t>
      </w:r>
      <w:r w:rsidRPr="002D7B04">
        <w:rPr>
          <w:rFonts w:ascii="Times New Roman" w:eastAsia="Calibri" w:hAnsi="Times New Roman" w:cs="Times New Roman"/>
          <w:color w:val="auto"/>
          <w:sz w:val="28"/>
          <w:szCs w:val="28"/>
          <w:lang w:eastAsia="ru-RU"/>
        </w:rPr>
        <w:t xml:space="preserve"> B3LYP-D3(BJ)/def2-TZVPP </w:t>
      </w:r>
      <w:r w:rsidRPr="00C27E10">
        <w:rPr>
          <w:rFonts w:ascii="Times New Roman" w:eastAsia="Calibri" w:hAnsi="Times New Roman" w:cs="Times New Roman"/>
          <w:color w:val="auto"/>
          <w:sz w:val="28"/>
          <w:szCs w:val="28"/>
          <w:lang w:val="ru-RU" w:eastAsia="ru-RU"/>
        </w:rPr>
        <w:t>әдісімен</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есептелген</w:t>
      </w:r>
      <w:r w:rsidRPr="002D7B04">
        <w:rPr>
          <w:rFonts w:ascii="Times New Roman" w:eastAsia="Calibri" w:hAnsi="Times New Roman" w:cs="Times New Roman"/>
          <w:color w:val="auto"/>
          <w:sz w:val="28"/>
          <w:szCs w:val="28"/>
          <w:lang w:eastAsia="ru-RU"/>
        </w:rPr>
        <w:t>.</w:t>
      </w:r>
    </w:p>
    <w:p w:rsidR="00AF14BE" w:rsidRPr="002D7B04" w:rsidRDefault="00AF14BE" w:rsidP="00AF14BE">
      <w:pPr>
        <w:pStyle w:val="MDPI31text"/>
        <w:spacing w:line="240" w:lineRule="auto"/>
        <w:ind w:firstLine="709"/>
        <w:rPr>
          <w:rFonts w:ascii="Times New Roman" w:eastAsia="Calibri" w:hAnsi="Times New Roman" w:cs="Times New Roman"/>
          <w:color w:val="auto"/>
          <w:sz w:val="28"/>
          <w:szCs w:val="28"/>
          <w:lang w:eastAsia="ru-RU"/>
        </w:rPr>
      </w:pPr>
    </w:p>
    <w:p w:rsidR="00AF14BE" w:rsidRPr="002D7B04" w:rsidRDefault="00AF14BE" w:rsidP="00AF14BE">
      <w:pPr>
        <w:pStyle w:val="MDPI31text"/>
        <w:spacing w:line="240" w:lineRule="auto"/>
        <w:ind w:left="0" w:firstLine="709"/>
        <w:rPr>
          <w:rFonts w:ascii="Times New Roman" w:eastAsia="Calibri" w:hAnsi="Times New Roman" w:cs="Times New Roman"/>
          <w:color w:val="auto"/>
          <w:sz w:val="28"/>
          <w:szCs w:val="28"/>
          <w:lang w:eastAsia="ru-RU"/>
        </w:rPr>
      </w:pPr>
      <w:r w:rsidRPr="00C27E10">
        <w:rPr>
          <w:rFonts w:ascii="Times New Roman" w:eastAsia="Calibri" w:hAnsi="Times New Roman" w:cs="Times New Roman"/>
          <w:color w:val="auto"/>
          <w:sz w:val="28"/>
          <w:szCs w:val="28"/>
          <w:lang w:val="ru-RU" w:eastAsia="ru-RU"/>
        </w:rPr>
        <w:t>Олардың</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айналу</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еріткіш</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ортадағы</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тепе</w:t>
      </w:r>
      <w:r w:rsidRPr="002D7B04">
        <w:rPr>
          <w:rFonts w:ascii="Times New Roman" w:eastAsia="Calibri" w:hAnsi="Times New Roman" w:cs="Times New Roman"/>
          <w:color w:val="auto"/>
          <w:sz w:val="28"/>
          <w:szCs w:val="28"/>
          <w:lang w:eastAsia="ru-RU"/>
        </w:rPr>
        <w:t>-</w:t>
      </w:r>
      <w:r w:rsidRPr="00C27E10">
        <w:rPr>
          <w:rFonts w:ascii="Times New Roman" w:eastAsia="Calibri" w:hAnsi="Times New Roman" w:cs="Times New Roman"/>
          <w:color w:val="auto"/>
          <w:sz w:val="28"/>
          <w:szCs w:val="28"/>
          <w:lang w:val="ru-RU" w:eastAsia="ru-RU"/>
        </w:rPr>
        <w:t>теңдік</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процесі</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болғандықтан</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біз</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айналу</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тепе</w:t>
      </w:r>
      <w:r w:rsidRPr="002D7B04">
        <w:rPr>
          <w:rFonts w:ascii="Times New Roman" w:eastAsia="Calibri" w:hAnsi="Times New Roman" w:cs="Times New Roman"/>
          <w:color w:val="auto"/>
          <w:sz w:val="28"/>
          <w:szCs w:val="28"/>
          <w:lang w:eastAsia="ru-RU"/>
        </w:rPr>
        <w:t>-</w:t>
      </w:r>
      <w:r w:rsidRPr="00C27E10">
        <w:rPr>
          <w:rFonts w:ascii="Times New Roman" w:eastAsia="Calibri" w:hAnsi="Times New Roman" w:cs="Times New Roman"/>
          <w:color w:val="auto"/>
          <w:sz w:val="28"/>
          <w:szCs w:val="28"/>
          <w:lang w:val="ru-RU" w:eastAsia="ru-RU"/>
        </w:rPr>
        <w:t>теңдік</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константасын</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шамамен</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есептеп</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екі</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форманың</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әрқайсысы</w:t>
      </w:r>
      <w:r w:rsidRPr="002D7B04">
        <w:rPr>
          <w:rFonts w:ascii="Times New Roman" w:eastAsia="Calibri" w:hAnsi="Times New Roman" w:cs="Times New Roman"/>
          <w:color w:val="auto"/>
          <w:sz w:val="28"/>
          <w:szCs w:val="28"/>
          <w:lang w:eastAsia="ru-RU"/>
        </w:rPr>
        <w:t>-</w:t>
      </w:r>
      <w:r w:rsidRPr="00C27E10">
        <w:rPr>
          <w:rFonts w:ascii="Times New Roman" w:eastAsia="Calibri" w:hAnsi="Times New Roman" w:cs="Times New Roman"/>
          <w:color w:val="auto"/>
          <w:sz w:val="28"/>
          <w:szCs w:val="28"/>
          <w:lang w:val="ru-RU" w:eastAsia="ru-RU"/>
        </w:rPr>
        <w:t>ның</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мөлшерін</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анықтай</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аламыз</w:t>
      </w:r>
      <w:r w:rsidRPr="002D7B04">
        <w:rPr>
          <w:rFonts w:ascii="Times New Roman" w:eastAsia="Calibri" w:hAnsi="Times New Roman" w:cs="Times New Roman"/>
          <w:color w:val="auto"/>
          <w:sz w:val="28"/>
          <w:szCs w:val="28"/>
          <w:lang w:eastAsia="ru-RU"/>
        </w:rPr>
        <w:t xml:space="preserve">. </w:t>
      </w:r>
      <w:r w:rsidRPr="002D7B04">
        <w:rPr>
          <w:rFonts w:ascii="Times New Roman" w:eastAsia="Calibri" w:hAnsi="Times New Roman" w:cs="Times New Roman"/>
          <w:i/>
          <w:color w:val="auto"/>
          <w:sz w:val="28"/>
          <w:szCs w:val="28"/>
          <w:lang w:eastAsia="ru-RU"/>
        </w:rPr>
        <w:t>E-</w:t>
      </w:r>
      <w:r w:rsidRPr="00C27E10">
        <w:rPr>
          <w:rFonts w:ascii="Times New Roman" w:eastAsia="Calibri" w:hAnsi="Times New Roman" w:cs="Times New Roman"/>
          <w:color w:val="auto"/>
          <w:sz w:val="28"/>
          <w:szCs w:val="28"/>
          <w:lang w:val="ru-RU" w:eastAsia="ru-RU"/>
        </w:rPr>
        <w:t>изомерлері</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үшін</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формалардың</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қатынасы</w:t>
      </w:r>
      <w:r w:rsidRPr="002D7B04">
        <w:rPr>
          <w:rFonts w:ascii="Times New Roman" w:eastAsia="Calibri" w:hAnsi="Times New Roman" w:cs="Times New Roman"/>
          <w:color w:val="auto"/>
          <w:sz w:val="28"/>
          <w:szCs w:val="28"/>
          <w:lang w:eastAsia="ru-RU"/>
        </w:rPr>
        <w:t xml:space="preserve"> 3:2 </w:t>
      </w:r>
      <w:r w:rsidRPr="00C27E10">
        <w:rPr>
          <w:rFonts w:ascii="Times New Roman" w:eastAsia="Calibri" w:hAnsi="Times New Roman" w:cs="Times New Roman"/>
          <w:color w:val="auto"/>
          <w:sz w:val="28"/>
          <w:szCs w:val="28"/>
          <w:lang w:val="ru-RU" w:eastAsia="ru-RU"/>
        </w:rPr>
        <w:t>деп</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есептелді</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бұл</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шамалы</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ауытқулары</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бар</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барлық</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гидразондарға</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қолданылады</w:t>
      </w:r>
      <w:r w:rsidRPr="002D7B04">
        <w:rPr>
          <w:rFonts w:ascii="Times New Roman" w:eastAsia="Calibri" w:hAnsi="Times New Roman" w:cs="Times New Roman"/>
          <w:color w:val="auto"/>
          <w:sz w:val="28"/>
          <w:szCs w:val="28"/>
          <w:lang w:eastAsia="ru-RU"/>
        </w:rPr>
        <w:t xml:space="preserve">. (2.10), (2.14) </w:t>
      </w:r>
      <w:r w:rsidRPr="00C27E10">
        <w:rPr>
          <w:rFonts w:ascii="Times New Roman" w:eastAsia="Calibri" w:hAnsi="Times New Roman" w:cs="Times New Roman"/>
          <w:color w:val="auto"/>
          <w:sz w:val="28"/>
          <w:szCs w:val="28"/>
          <w:lang w:val="ru-RU" w:eastAsia="ru-RU"/>
        </w:rPr>
        <w:t>және</w:t>
      </w:r>
      <w:r w:rsidRPr="002D7B04">
        <w:rPr>
          <w:rFonts w:ascii="Times New Roman" w:eastAsia="Calibri" w:hAnsi="Times New Roman" w:cs="Times New Roman"/>
          <w:color w:val="auto"/>
          <w:sz w:val="28"/>
          <w:szCs w:val="28"/>
          <w:lang w:eastAsia="ru-RU"/>
        </w:rPr>
        <w:t xml:space="preserve"> (2.15) </w:t>
      </w:r>
      <w:r w:rsidRPr="00C27E10">
        <w:rPr>
          <w:rFonts w:ascii="Times New Roman" w:eastAsia="Calibri" w:hAnsi="Times New Roman" w:cs="Times New Roman"/>
          <w:color w:val="auto"/>
          <w:sz w:val="28"/>
          <w:szCs w:val="28"/>
          <w:lang w:val="ru-RU" w:eastAsia="ru-RU"/>
        </w:rPr>
        <w:t>қосылыстарының</w:t>
      </w:r>
      <w:r w:rsidRPr="002D7B04">
        <w:rPr>
          <w:rFonts w:ascii="Times New Roman" w:eastAsia="Calibri" w:hAnsi="Times New Roman" w:cs="Times New Roman"/>
          <w:color w:val="auto"/>
          <w:sz w:val="28"/>
          <w:szCs w:val="28"/>
          <w:lang w:eastAsia="ru-RU"/>
        </w:rPr>
        <w:t xml:space="preserve"> </w:t>
      </w:r>
      <w:r w:rsidRPr="002D7B04">
        <w:rPr>
          <w:rFonts w:ascii="Times New Roman" w:eastAsia="Calibri" w:hAnsi="Times New Roman" w:cs="Times New Roman"/>
          <w:color w:val="auto"/>
          <w:sz w:val="28"/>
          <w:szCs w:val="28"/>
          <w:vertAlign w:val="superscript"/>
          <w:lang w:eastAsia="ru-RU"/>
        </w:rPr>
        <w:t>1</w:t>
      </w:r>
      <w:r w:rsidRPr="002D7B04">
        <w:rPr>
          <w:rFonts w:ascii="Times New Roman" w:eastAsia="Calibri" w:hAnsi="Times New Roman" w:cs="Times New Roman"/>
          <w:color w:val="auto"/>
          <w:sz w:val="28"/>
          <w:szCs w:val="28"/>
          <w:lang w:eastAsia="ru-RU"/>
        </w:rPr>
        <w:t xml:space="preserve">H </w:t>
      </w:r>
      <w:r w:rsidRPr="00C27E10">
        <w:rPr>
          <w:rFonts w:ascii="Times New Roman" w:eastAsia="Calibri" w:hAnsi="Times New Roman" w:cs="Times New Roman"/>
          <w:color w:val="auto"/>
          <w:sz w:val="28"/>
          <w:szCs w:val="28"/>
          <w:lang w:val="ru-RU" w:eastAsia="ru-RU"/>
        </w:rPr>
        <w:t>ЯМР</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спектрі</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де</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сигналдардың</w:t>
      </w:r>
      <w:r w:rsidRPr="002D7B04">
        <w:rPr>
          <w:rFonts w:ascii="Times New Roman" w:eastAsia="Calibri" w:hAnsi="Times New Roman" w:cs="Times New Roman"/>
          <w:color w:val="auto"/>
          <w:sz w:val="28"/>
          <w:szCs w:val="28"/>
          <w:lang w:eastAsia="ru-RU"/>
        </w:rPr>
        <w:t xml:space="preserve"> 2:1 (2.10) </w:t>
      </w:r>
      <w:r w:rsidRPr="00C27E10">
        <w:rPr>
          <w:rFonts w:ascii="Times New Roman" w:eastAsia="Calibri" w:hAnsi="Times New Roman" w:cs="Times New Roman"/>
          <w:color w:val="auto"/>
          <w:sz w:val="28"/>
          <w:szCs w:val="28"/>
          <w:lang w:val="ru-RU" w:eastAsia="ru-RU"/>
        </w:rPr>
        <w:t>немесе</w:t>
      </w:r>
      <w:r w:rsidRPr="002D7B04">
        <w:rPr>
          <w:rFonts w:ascii="Times New Roman" w:eastAsia="Calibri" w:hAnsi="Times New Roman" w:cs="Times New Roman"/>
          <w:color w:val="auto"/>
          <w:sz w:val="28"/>
          <w:szCs w:val="28"/>
          <w:lang w:eastAsia="ru-RU"/>
        </w:rPr>
        <w:t xml:space="preserve"> 1:1 (2.14), (2.15) </w:t>
      </w:r>
      <w:r w:rsidRPr="00C27E10">
        <w:rPr>
          <w:rFonts w:ascii="Times New Roman" w:eastAsia="Calibri" w:hAnsi="Times New Roman" w:cs="Times New Roman"/>
          <w:color w:val="auto"/>
          <w:sz w:val="28"/>
          <w:szCs w:val="28"/>
          <w:lang w:val="ru-RU" w:eastAsia="ru-RU"/>
        </w:rPr>
        <w:t>қатынасында</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бөлінуін</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көрсететіні</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атап</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өтілген</w:t>
      </w:r>
      <w:r w:rsidRPr="002D7B04">
        <w:rPr>
          <w:rFonts w:ascii="Times New Roman" w:eastAsia="Calibri" w:hAnsi="Times New Roman" w:cs="Times New Roman"/>
          <w:color w:val="auto"/>
          <w:sz w:val="28"/>
          <w:szCs w:val="28"/>
          <w:lang w:eastAsia="ru-RU"/>
        </w:rPr>
        <w:t xml:space="preserve">. II </w:t>
      </w:r>
      <w:r w:rsidRPr="00C27E10">
        <w:rPr>
          <w:rFonts w:ascii="Times New Roman" w:eastAsia="Calibri" w:hAnsi="Times New Roman" w:cs="Times New Roman"/>
          <w:color w:val="auto"/>
          <w:sz w:val="28"/>
          <w:szCs w:val="28"/>
          <w:lang w:val="ru-RU" w:eastAsia="ru-RU"/>
        </w:rPr>
        <w:t>және</w:t>
      </w:r>
      <w:r w:rsidRPr="002D7B04">
        <w:rPr>
          <w:rFonts w:ascii="Times New Roman" w:eastAsia="Calibri" w:hAnsi="Times New Roman" w:cs="Times New Roman"/>
          <w:color w:val="auto"/>
          <w:sz w:val="28"/>
          <w:szCs w:val="28"/>
          <w:lang w:eastAsia="ru-RU"/>
        </w:rPr>
        <w:t xml:space="preserve"> I </w:t>
      </w:r>
      <w:r w:rsidRPr="00C27E10">
        <w:rPr>
          <w:rFonts w:ascii="Times New Roman" w:eastAsia="Calibri" w:hAnsi="Times New Roman" w:cs="Times New Roman"/>
          <w:color w:val="auto"/>
          <w:sz w:val="28"/>
          <w:szCs w:val="28"/>
          <w:lang w:val="ru-RU" w:eastAsia="ru-RU"/>
        </w:rPr>
        <w:t>изомерлерінің</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қатынасы</w:t>
      </w:r>
      <w:r w:rsidRPr="002D7B04">
        <w:rPr>
          <w:rFonts w:ascii="Times New Roman" w:eastAsia="Calibri" w:hAnsi="Times New Roman" w:cs="Times New Roman"/>
          <w:color w:val="auto"/>
          <w:sz w:val="28"/>
          <w:szCs w:val="28"/>
          <w:lang w:eastAsia="ru-RU"/>
        </w:rPr>
        <w:t xml:space="preserve"> (2.9), (2.11)-(2.13), (2.15) </w:t>
      </w:r>
      <w:r w:rsidRPr="00C27E10">
        <w:rPr>
          <w:rFonts w:ascii="Times New Roman" w:eastAsia="Calibri" w:hAnsi="Times New Roman" w:cs="Times New Roman"/>
          <w:color w:val="auto"/>
          <w:sz w:val="28"/>
          <w:szCs w:val="28"/>
          <w:lang w:val="ru-RU" w:eastAsia="ru-RU"/>
        </w:rPr>
        <w:t>және</w:t>
      </w:r>
      <w:r w:rsidRPr="002D7B04">
        <w:rPr>
          <w:rFonts w:ascii="Times New Roman" w:eastAsia="Calibri" w:hAnsi="Times New Roman" w:cs="Times New Roman"/>
          <w:color w:val="auto"/>
          <w:sz w:val="28"/>
          <w:szCs w:val="28"/>
          <w:lang w:eastAsia="ru-RU"/>
        </w:rPr>
        <w:t xml:space="preserve"> (2.16) </w:t>
      </w:r>
      <w:r w:rsidRPr="00C27E10">
        <w:rPr>
          <w:rFonts w:ascii="Times New Roman" w:eastAsia="Calibri" w:hAnsi="Times New Roman" w:cs="Times New Roman"/>
          <w:color w:val="auto"/>
          <w:sz w:val="28"/>
          <w:szCs w:val="28"/>
          <w:lang w:val="ru-RU" w:eastAsia="ru-RU"/>
        </w:rPr>
        <w:t>үшін</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шамамен</w:t>
      </w:r>
      <w:r w:rsidRPr="002D7B04">
        <w:rPr>
          <w:rFonts w:ascii="Times New Roman" w:eastAsia="Calibri" w:hAnsi="Times New Roman" w:cs="Times New Roman"/>
          <w:color w:val="auto"/>
          <w:sz w:val="28"/>
          <w:szCs w:val="28"/>
          <w:lang w:eastAsia="ru-RU"/>
        </w:rPr>
        <w:t xml:space="preserve"> 7:3 </w:t>
      </w:r>
      <w:r w:rsidRPr="00C27E10">
        <w:rPr>
          <w:rFonts w:ascii="Times New Roman" w:eastAsia="Calibri" w:hAnsi="Times New Roman" w:cs="Times New Roman"/>
          <w:color w:val="auto"/>
          <w:sz w:val="28"/>
          <w:szCs w:val="28"/>
          <w:lang w:val="ru-RU" w:eastAsia="ru-RU"/>
        </w:rPr>
        <w:t>құрайды</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Басқа</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қосылыстар</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үшін</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ротамер</w:t>
      </w:r>
      <w:r w:rsidRPr="002D7B04">
        <w:rPr>
          <w:rFonts w:ascii="Times New Roman" w:eastAsia="Calibri" w:hAnsi="Times New Roman" w:cs="Times New Roman"/>
          <w:color w:val="auto"/>
          <w:sz w:val="28"/>
          <w:szCs w:val="28"/>
          <w:lang w:eastAsia="ru-RU"/>
        </w:rPr>
        <w:t xml:space="preserve"> II </w:t>
      </w:r>
      <w:r w:rsidRPr="00C27E10">
        <w:rPr>
          <w:rFonts w:ascii="Times New Roman" w:eastAsia="Calibri" w:hAnsi="Times New Roman" w:cs="Times New Roman"/>
          <w:color w:val="auto"/>
          <w:sz w:val="28"/>
          <w:szCs w:val="28"/>
          <w:lang w:val="ru-RU" w:eastAsia="ru-RU"/>
        </w:rPr>
        <w:t>құрамы</w:t>
      </w:r>
      <w:r w:rsidRPr="002D7B04">
        <w:rPr>
          <w:rFonts w:ascii="Times New Roman" w:eastAsia="Calibri" w:hAnsi="Times New Roman" w:cs="Times New Roman"/>
          <w:color w:val="auto"/>
          <w:sz w:val="28"/>
          <w:szCs w:val="28"/>
          <w:lang w:eastAsia="ru-RU"/>
        </w:rPr>
        <w:t xml:space="preserve"> (2.38)&lt; (2.32)&lt; (2.31)&lt; (2.34) </w:t>
      </w:r>
      <w:r w:rsidRPr="00C27E10">
        <w:rPr>
          <w:rFonts w:ascii="Times New Roman" w:eastAsia="Calibri" w:hAnsi="Times New Roman" w:cs="Times New Roman"/>
          <w:color w:val="auto"/>
          <w:sz w:val="28"/>
          <w:szCs w:val="28"/>
          <w:lang w:val="ru-RU" w:eastAsia="ru-RU"/>
        </w:rPr>
        <w:t>қатарында</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артады</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мұнда</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соңғы</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қосылыс</w:t>
      </w:r>
      <w:r w:rsidRPr="002D7B04">
        <w:rPr>
          <w:rFonts w:ascii="Times New Roman" w:eastAsia="Calibri" w:hAnsi="Times New Roman" w:cs="Times New Roman"/>
          <w:color w:val="auto"/>
          <w:sz w:val="28"/>
          <w:szCs w:val="28"/>
          <w:lang w:eastAsia="ru-RU"/>
        </w:rPr>
        <w:t xml:space="preserve"> 96%-</w:t>
      </w:r>
      <w:r w:rsidRPr="00C27E10">
        <w:rPr>
          <w:rFonts w:ascii="Times New Roman" w:eastAsia="Calibri" w:hAnsi="Times New Roman" w:cs="Times New Roman"/>
          <w:color w:val="auto"/>
          <w:sz w:val="28"/>
          <w:szCs w:val="28"/>
          <w:lang w:val="ru-RU" w:eastAsia="ru-RU"/>
        </w:rPr>
        <w:t>ға</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жетеді</w:t>
      </w:r>
      <w:r w:rsidRPr="002D7B04">
        <w:rPr>
          <w:rFonts w:ascii="Times New Roman" w:eastAsia="Calibri" w:hAnsi="Times New Roman" w:cs="Times New Roman"/>
          <w:color w:val="auto"/>
          <w:sz w:val="28"/>
          <w:szCs w:val="28"/>
          <w:lang w:eastAsia="ru-RU"/>
        </w:rPr>
        <w:t>.</w:t>
      </w:r>
    </w:p>
    <w:p w:rsidR="00AF14BE" w:rsidRPr="002D7B04" w:rsidRDefault="00AF14BE" w:rsidP="00AF14BE">
      <w:pPr>
        <w:pStyle w:val="MDPI31text"/>
        <w:spacing w:line="240" w:lineRule="auto"/>
        <w:ind w:left="0" w:firstLine="709"/>
        <w:rPr>
          <w:rFonts w:ascii="Times New Roman" w:eastAsia="Calibri" w:hAnsi="Times New Roman" w:cs="Times New Roman"/>
          <w:color w:val="auto"/>
          <w:sz w:val="28"/>
          <w:szCs w:val="28"/>
          <w:lang w:eastAsia="ru-RU"/>
        </w:rPr>
      </w:pPr>
      <w:r w:rsidRPr="00C27E10">
        <w:rPr>
          <w:rFonts w:ascii="Times New Roman" w:eastAsia="Calibri" w:hAnsi="Times New Roman" w:cs="Times New Roman"/>
          <w:color w:val="auto"/>
          <w:sz w:val="28"/>
          <w:szCs w:val="28"/>
          <w:lang w:val="ru-RU" w:eastAsia="ru-RU"/>
        </w:rPr>
        <w:t>ЯМР</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спектрлері</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бойынша</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жасалған</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қорытындыларды</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тексеру</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үшін</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барлық</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конфигурациялар</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мен</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конформациялар</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үшін</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химиялық</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ығысулар</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есептелді</w:t>
      </w:r>
      <w:r w:rsidRPr="002D7B04">
        <w:rPr>
          <w:rFonts w:ascii="Times New Roman" w:eastAsia="Calibri" w:hAnsi="Times New Roman" w:cs="Times New Roman"/>
          <w:color w:val="auto"/>
          <w:sz w:val="28"/>
          <w:szCs w:val="28"/>
          <w:lang w:eastAsia="ru-RU"/>
        </w:rPr>
        <w:t xml:space="preserve"> [87]. </w:t>
      </w:r>
      <w:r w:rsidRPr="00C27E10">
        <w:rPr>
          <w:rFonts w:ascii="Times New Roman" w:eastAsia="Calibri" w:hAnsi="Times New Roman" w:cs="Times New Roman"/>
          <w:color w:val="auto"/>
          <w:sz w:val="28"/>
          <w:szCs w:val="28"/>
          <w:lang w:val="ru-RU" w:eastAsia="ru-RU"/>
        </w:rPr>
        <w:t>Есептелген</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мәндер</w:t>
      </w:r>
      <w:r w:rsidRPr="002D7B04">
        <w:rPr>
          <w:rFonts w:ascii="Times New Roman" w:eastAsia="Calibri" w:hAnsi="Times New Roman" w:cs="Times New Roman"/>
          <w:color w:val="auto"/>
          <w:sz w:val="28"/>
          <w:szCs w:val="28"/>
          <w:lang w:eastAsia="ru-RU"/>
        </w:rPr>
        <w:t xml:space="preserve"> H-4 </w:t>
      </w:r>
      <w:r w:rsidRPr="00C27E10">
        <w:rPr>
          <w:rFonts w:ascii="Times New Roman" w:eastAsia="Calibri" w:hAnsi="Times New Roman" w:cs="Times New Roman"/>
          <w:color w:val="auto"/>
          <w:sz w:val="28"/>
          <w:szCs w:val="28"/>
          <w:lang w:val="ru-RU" w:eastAsia="ru-RU"/>
        </w:rPr>
        <w:t>және</w:t>
      </w:r>
      <w:r w:rsidRPr="002D7B04">
        <w:rPr>
          <w:rFonts w:ascii="Times New Roman" w:eastAsia="Calibri" w:hAnsi="Times New Roman" w:cs="Times New Roman"/>
          <w:color w:val="auto"/>
          <w:sz w:val="28"/>
          <w:szCs w:val="28"/>
          <w:lang w:eastAsia="ru-RU"/>
        </w:rPr>
        <w:t xml:space="preserve"> =CH </w:t>
      </w:r>
      <w:r w:rsidRPr="00C27E10">
        <w:rPr>
          <w:rFonts w:ascii="Times New Roman" w:eastAsia="Calibri" w:hAnsi="Times New Roman" w:cs="Times New Roman"/>
          <w:color w:val="auto"/>
          <w:sz w:val="28"/>
          <w:szCs w:val="28"/>
          <w:lang w:val="ru-RU" w:eastAsia="ru-RU"/>
        </w:rPr>
        <w:t>протондары</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үшін</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тәжірибелік</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нәтижелермен</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толық</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сәйкес</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келмегенімен</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олардың</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арасындағы</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негізгі</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заңдылықтарды</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көрсетті</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кесте</w:t>
      </w:r>
      <w:r w:rsidR="001B53D4" w:rsidRPr="002D7B04">
        <w:rPr>
          <w:rFonts w:ascii="Times New Roman" w:eastAsia="Calibri" w:hAnsi="Times New Roman" w:cs="Times New Roman"/>
          <w:color w:val="auto"/>
          <w:sz w:val="28"/>
          <w:szCs w:val="28"/>
          <w:lang w:eastAsia="ru-RU"/>
        </w:rPr>
        <w:t xml:space="preserve"> 3</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Есептеулер</w:t>
      </w:r>
      <w:r w:rsidRPr="002D7B04">
        <w:rPr>
          <w:rFonts w:ascii="Times New Roman" w:eastAsia="Calibri" w:hAnsi="Times New Roman" w:cs="Times New Roman"/>
          <w:color w:val="auto"/>
          <w:sz w:val="28"/>
          <w:szCs w:val="28"/>
          <w:lang w:eastAsia="ru-RU"/>
        </w:rPr>
        <w:t xml:space="preserve"> </w:t>
      </w:r>
      <w:r w:rsidRPr="002D7B04">
        <w:rPr>
          <w:rFonts w:ascii="Times New Roman" w:eastAsia="Calibri" w:hAnsi="Times New Roman" w:cs="Times New Roman"/>
          <w:i/>
          <w:color w:val="auto"/>
          <w:sz w:val="28"/>
          <w:szCs w:val="28"/>
          <w:lang w:eastAsia="ru-RU"/>
        </w:rPr>
        <w:t>E</w:t>
      </w:r>
      <w:r w:rsidRPr="002D7B04">
        <w:rPr>
          <w:rFonts w:ascii="Times New Roman" w:eastAsia="Calibri" w:hAnsi="Times New Roman" w:cs="Times New Roman"/>
          <w:color w:val="auto"/>
          <w:sz w:val="28"/>
          <w:szCs w:val="28"/>
          <w:lang w:eastAsia="ru-RU"/>
        </w:rPr>
        <w:t>-</w:t>
      </w:r>
      <w:r w:rsidRPr="00C27E10">
        <w:rPr>
          <w:rFonts w:ascii="Times New Roman" w:eastAsia="Calibri" w:hAnsi="Times New Roman" w:cs="Times New Roman"/>
          <w:color w:val="auto"/>
          <w:sz w:val="28"/>
          <w:szCs w:val="28"/>
          <w:lang w:val="ru-RU" w:eastAsia="ru-RU"/>
        </w:rPr>
        <w:t>изомеріндегі</w:t>
      </w:r>
      <w:r w:rsidRPr="002D7B04">
        <w:rPr>
          <w:rFonts w:ascii="Times New Roman" w:eastAsia="Calibri" w:hAnsi="Times New Roman" w:cs="Times New Roman"/>
          <w:color w:val="auto"/>
          <w:sz w:val="28"/>
          <w:szCs w:val="28"/>
          <w:lang w:eastAsia="ru-RU"/>
        </w:rPr>
        <w:t xml:space="preserve"> =CH </w:t>
      </w:r>
      <w:r w:rsidRPr="00C27E10">
        <w:rPr>
          <w:rFonts w:ascii="Times New Roman" w:eastAsia="Calibri" w:hAnsi="Times New Roman" w:cs="Times New Roman"/>
          <w:color w:val="auto"/>
          <w:sz w:val="28"/>
          <w:szCs w:val="28"/>
          <w:lang w:val="ru-RU" w:eastAsia="ru-RU"/>
        </w:rPr>
        <w:t>протонына</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карбонил</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тобының</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оттегі</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атомы</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әсер</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ететінін</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көрсетті</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Соның</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нәтижесінде</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сигнал</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төменгі</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өріске</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ығысады</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Сонымен</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қатар</w:t>
      </w:r>
      <w:r w:rsidRPr="002D7B04">
        <w:rPr>
          <w:rFonts w:ascii="Times New Roman" w:eastAsia="Calibri" w:hAnsi="Times New Roman" w:cs="Times New Roman"/>
          <w:color w:val="auto"/>
          <w:sz w:val="28"/>
          <w:szCs w:val="28"/>
          <w:lang w:eastAsia="ru-RU"/>
        </w:rPr>
        <w:t xml:space="preserve">, </w:t>
      </w:r>
      <w:r w:rsidRPr="002D7B04">
        <w:rPr>
          <w:rFonts w:ascii="Times New Roman" w:eastAsia="Calibri" w:hAnsi="Times New Roman" w:cs="Times New Roman"/>
          <w:i/>
          <w:color w:val="auto"/>
          <w:sz w:val="28"/>
          <w:szCs w:val="28"/>
          <w:lang w:eastAsia="ru-RU"/>
        </w:rPr>
        <w:t>E</w:t>
      </w:r>
      <w:r w:rsidRPr="002D7B04">
        <w:rPr>
          <w:rFonts w:ascii="Times New Roman" w:eastAsia="Calibri" w:hAnsi="Times New Roman" w:cs="Times New Roman"/>
          <w:color w:val="auto"/>
          <w:sz w:val="28"/>
          <w:szCs w:val="28"/>
          <w:lang w:eastAsia="ru-RU"/>
        </w:rPr>
        <w:t>-</w:t>
      </w:r>
      <w:r w:rsidRPr="00C27E10">
        <w:rPr>
          <w:rFonts w:ascii="Times New Roman" w:eastAsia="Calibri" w:hAnsi="Times New Roman" w:cs="Times New Roman"/>
          <w:color w:val="auto"/>
          <w:sz w:val="28"/>
          <w:szCs w:val="28"/>
          <w:lang w:val="ru-RU" w:eastAsia="ru-RU"/>
        </w:rPr>
        <w:t>изомеріндегі</w:t>
      </w:r>
      <w:r w:rsidRPr="002D7B04">
        <w:rPr>
          <w:rFonts w:ascii="Times New Roman" w:eastAsia="Calibri" w:hAnsi="Times New Roman" w:cs="Times New Roman"/>
          <w:color w:val="auto"/>
          <w:sz w:val="28"/>
          <w:szCs w:val="28"/>
          <w:lang w:eastAsia="ru-RU"/>
        </w:rPr>
        <w:t xml:space="preserve"> =CH₂ </w:t>
      </w:r>
      <w:r w:rsidRPr="00C27E10">
        <w:rPr>
          <w:rFonts w:ascii="Times New Roman" w:eastAsia="Calibri" w:hAnsi="Times New Roman" w:cs="Times New Roman"/>
          <w:color w:val="auto"/>
          <w:sz w:val="28"/>
          <w:szCs w:val="28"/>
          <w:lang w:val="ru-RU" w:eastAsia="ru-RU"/>
        </w:rPr>
        <w:t>протондарының</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сигналдары</w:t>
      </w:r>
      <w:r w:rsidRPr="002D7B04">
        <w:rPr>
          <w:rFonts w:ascii="Times New Roman" w:eastAsia="Calibri" w:hAnsi="Times New Roman" w:cs="Times New Roman"/>
          <w:color w:val="auto"/>
          <w:sz w:val="28"/>
          <w:szCs w:val="28"/>
          <w:lang w:eastAsia="ru-RU"/>
        </w:rPr>
        <w:t xml:space="preserve"> </w:t>
      </w:r>
      <w:r w:rsidRPr="002D7B04">
        <w:rPr>
          <w:rFonts w:ascii="Times New Roman" w:eastAsia="Calibri" w:hAnsi="Times New Roman" w:cs="Times New Roman"/>
          <w:i/>
          <w:color w:val="auto"/>
          <w:sz w:val="28"/>
          <w:szCs w:val="28"/>
          <w:lang w:eastAsia="ru-RU"/>
        </w:rPr>
        <w:t>Z</w:t>
      </w:r>
      <w:r w:rsidRPr="002D7B04">
        <w:rPr>
          <w:rFonts w:ascii="Times New Roman" w:eastAsia="Calibri" w:hAnsi="Times New Roman" w:cs="Times New Roman"/>
          <w:color w:val="auto"/>
          <w:sz w:val="28"/>
          <w:szCs w:val="28"/>
          <w:lang w:eastAsia="ru-RU"/>
        </w:rPr>
        <w:t>-</w:t>
      </w:r>
      <w:r w:rsidRPr="00C27E10">
        <w:rPr>
          <w:rFonts w:ascii="Times New Roman" w:eastAsia="Calibri" w:hAnsi="Times New Roman" w:cs="Times New Roman"/>
          <w:color w:val="auto"/>
          <w:sz w:val="28"/>
          <w:szCs w:val="28"/>
          <w:lang w:val="ru-RU" w:eastAsia="ru-RU"/>
        </w:rPr>
        <w:t>изомеріне</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қарағанда</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жоғары</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мәндерге</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ие</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екені</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байқалды</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кесте</w:t>
      </w:r>
      <w:r w:rsidR="001B53D4" w:rsidRPr="002D7B04">
        <w:rPr>
          <w:rFonts w:ascii="Times New Roman" w:eastAsia="Calibri" w:hAnsi="Times New Roman" w:cs="Times New Roman"/>
          <w:color w:val="auto"/>
          <w:sz w:val="28"/>
          <w:szCs w:val="28"/>
          <w:lang w:eastAsia="ru-RU"/>
        </w:rPr>
        <w:t xml:space="preserve"> 1-3</w:t>
      </w:r>
      <w:r w:rsidRPr="002D7B04">
        <w:rPr>
          <w:rFonts w:ascii="Times New Roman" w:eastAsia="Calibri" w:hAnsi="Times New Roman" w:cs="Times New Roman"/>
          <w:color w:val="auto"/>
          <w:sz w:val="28"/>
          <w:szCs w:val="28"/>
          <w:lang w:eastAsia="ru-RU"/>
        </w:rPr>
        <w:t xml:space="preserve">). </w:t>
      </w:r>
    </w:p>
    <w:p w:rsidR="00AF14BE" w:rsidRPr="002D7B04" w:rsidRDefault="00AF14BE" w:rsidP="00AF14BE">
      <w:pPr>
        <w:pStyle w:val="MDPI31text"/>
        <w:spacing w:line="240" w:lineRule="auto"/>
        <w:ind w:left="0" w:firstLine="709"/>
        <w:rPr>
          <w:rFonts w:ascii="Times New Roman" w:eastAsia="Calibri" w:hAnsi="Times New Roman" w:cs="Times New Roman"/>
          <w:color w:val="auto"/>
          <w:sz w:val="28"/>
          <w:szCs w:val="28"/>
          <w:lang w:eastAsia="ru-RU"/>
        </w:rPr>
      </w:pPr>
      <w:r w:rsidRPr="00C27E10">
        <w:rPr>
          <w:rFonts w:ascii="Times New Roman" w:eastAsia="Calibri" w:hAnsi="Times New Roman" w:cs="Times New Roman"/>
          <w:color w:val="auto"/>
          <w:sz w:val="28"/>
          <w:szCs w:val="28"/>
          <w:lang w:val="ru-RU" w:eastAsia="ru-RU"/>
        </w:rPr>
        <w:t>Ротамерлердің</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химиялық</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ығысуларын</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салыстыру</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кезінде</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нақты</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заңдылық</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байқалмады</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Тек</w:t>
      </w:r>
      <w:r w:rsidRPr="002D7B04">
        <w:rPr>
          <w:rFonts w:ascii="Times New Roman" w:eastAsia="Calibri" w:hAnsi="Times New Roman" w:cs="Times New Roman"/>
          <w:color w:val="auto"/>
          <w:sz w:val="28"/>
          <w:szCs w:val="28"/>
          <w:lang w:eastAsia="ru-RU"/>
        </w:rPr>
        <w:t xml:space="preserve"> (2.7) </w:t>
      </w:r>
      <w:r w:rsidRPr="00C27E10">
        <w:rPr>
          <w:rFonts w:ascii="Times New Roman" w:eastAsia="Calibri" w:hAnsi="Times New Roman" w:cs="Times New Roman"/>
          <w:color w:val="auto"/>
          <w:sz w:val="28"/>
          <w:szCs w:val="28"/>
          <w:lang w:val="ru-RU" w:eastAsia="ru-RU"/>
        </w:rPr>
        <w:t>және</w:t>
      </w:r>
      <w:r w:rsidRPr="002D7B04">
        <w:rPr>
          <w:rFonts w:ascii="Times New Roman" w:eastAsia="Calibri" w:hAnsi="Times New Roman" w:cs="Times New Roman"/>
          <w:color w:val="auto"/>
          <w:sz w:val="28"/>
          <w:szCs w:val="28"/>
          <w:lang w:eastAsia="ru-RU"/>
        </w:rPr>
        <w:t xml:space="preserve"> (2.16) </w:t>
      </w:r>
      <w:r w:rsidRPr="00C27E10">
        <w:rPr>
          <w:rFonts w:ascii="Times New Roman" w:eastAsia="Calibri" w:hAnsi="Times New Roman" w:cs="Times New Roman"/>
          <w:color w:val="auto"/>
          <w:sz w:val="28"/>
          <w:szCs w:val="28"/>
          <w:lang w:val="ru-RU" w:eastAsia="ru-RU"/>
        </w:rPr>
        <w:t>қосылыстарының</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барлық</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изомерлері</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үшін</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айырмашылық</w:t>
      </w:r>
      <w:r w:rsidRPr="002D7B04">
        <w:rPr>
          <w:rFonts w:ascii="Times New Roman" w:eastAsia="Calibri" w:hAnsi="Times New Roman" w:cs="Times New Roman"/>
          <w:color w:val="auto"/>
          <w:sz w:val="28"/>
          <w:szCs w:val="28"/>
          <w:lang w:eastAsia="ru-RU"/>
        </w:rPr>
        <w:t xml:space="preserve"> 0,1 </w:t>
      </w:r>
      <w:r w:rsidRPr="00C27E10">
        <w:rPr>
          <w:rFonts w:ascii="Times New Roman" w:eastAsia="Calibri" w:hAnsi="Times New Roman" w:cs="Times New Roman"/>
          <w:color w:val="auto"/>
          <w:sz w:val="28"/>
          <w:szCs w:val="28"/>
          <w:lang w:val="ru-RU" w:eastAsia="ru-RU"/>
        </w:rPr>
        <w:t>м</w:t>
      </w:r>
      <w:r w:rsidRPr="002D7B04">
        <w:rPr>
          <w:rFonts w:ascii="Times New Roman" w:eastAsia="Calibri" w:hAnsi="Times New Roman" w:cs="Times New Roman"/>
          <w:color w:val="auto"/>
          <w:sz w:val="28"/>
          <w:szCs w:val="28"/>
          <w:lang w:eastAsia="ru-RU"/>
        </w:rPr>
        <w:t>.</w:t>
      </w:r>
      <w:r w:rsidRPr="00C27E10">
        <w:rPr>
          <w:rFonts w:ascii="Times New Roman" w:eastAsia="Calibri" w:hAnsi="Times New Roman" w:cs="Times New Roman"/>
          <w:color w:val="auto"/>
          <w:sz w:val="28"/>
          <w:szCs w:val="28"/>
          <w:lang w:val="ru-RU" w:eastAsia="ru-RU"/>
        </w:rPr>
        <w:t>б</w:t>
      </w:r>
      <w:r w:rsidRPr="002D7B04">
        <w:rPr>
          <w:rFonts w:ascii="Times New Roman" w:eastAsia="Calibri" w:hAnsi="Times New Roman" w:cs="Times New Roman"/>
          <w:color w:val="auto"/>
          <w:sz w:val="28"/>
          <w:szCs w:val="28"/>
          <w:lang w:eastAsia="ru-RU"/>
        </w:rPr>
        <w:t>.-</w:t>
      </w:r>
      <w:r w:rsidRPr="00C27E10">
        <w:rPr>
          <w:rFonts w:ascii="Times New Roman" w:eastAsia="Calibri" w:hAnsi="Times New Roman" w:cs="Times New Roman"/>
          <w:color w:val="auto"/>
          <w:sz w:val="28"/>
          <w:szCs w:val="28"/>
          <w:lang w:val="ru-RU" w:eastAsia="ru-RU"/>
        </w:rPr>
        <w:t>тен</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аспайды</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Қалған</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қосылыстарда</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мұндай</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ерекшелік</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тек</w:t>
      </w:r>
      <w:r w:rsidRPr="002D7B04">
        <w:rPr>
          <w:rFonts w:ascii="Times New Roman" w:eastAsia="Calibri" w:hAnsi="Times New Roman" w:cs="Times New Roman"/>
          <w:color w:val="auto"/>
          <w:sz w:val="28"/>
          <w:szCs w:val="28"/>
          <w:lang w:eastAsia="ru-RU"/>
        </w:rPr>
        <w:t xml:space="preserve"> =CH </w:t>
      </w:r>
      <w:r w:rsidRPr="00C27E10">
        <w:rPr>
          <w:rFonts w:ascii="Times New Roman" w:eastAsia="Calibri" w:hAnsi="Times New Roman" w:cs="Times New Roman"/>
          <w:color w:val="auto"/>
          <w:sz w:val="28"/>
          <w:szCs w:val="28"/>
          <w:lang w:val="ru-RU" w:eastAsia="ru-RU"/>
        </w:rPr>
        <w:t>протоны</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үшін</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сақталады</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ал</w:t>
      </w:r>
      <w:r w:rsidRPr="002D7B04">
        <w:rPr>
          <w:rFonts w:ascii="Times New Roman" w:eastAsia="Calibri" w:hAnsi="Times New Roman" w:cs="Times New Roman"/>
          <w:color w:val="auto"/>
          <w:sz w:val="28"/>
          <w:szCs w:val="28"/>
          <w:lang w:eastAsia="ru-RU"/>
        </w:rPr>
        <w:t xml:space="preserve"> H-4 </w:t>
      </w:r>
      <w:r w:rsidRPr="00C27E10">
        <w:rPr>
          <w:rFonts w:ascii="Times New Roman" w:eastAsia="Calibri" w:hAnsi="Times New Roman" w:cs="Times New Roman"/>
          <w:color w:val="auto"/>
          <w:sz w:val="28"/>
          <w:szCs w:val="28"/>
          <w:lang w:val="ru-RU" w:eastAsia="ru-RU"/>
        </w:rPr>
        <w:t>протонының</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химиялық</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ығысуы</w:t>
      </w:r>
      <w:r w:rsidRPr="002D7B04">
        <w:rPr>
          <w:rFonts w:ascii="Times New Roman" w:eastAsia="Calibri" w:hAnsi="Times New Roman" w:cs="Times New Roman"/>
          <w:color w:val="auto"/>
          <w:sz w:val="28"/>
          <w:szCs w:val="28"/>
          <w:lang w:eastAsia="ru-RU"/>
        </w:rPr>
        <w:t xml:space="preserve"> 0,2-0,3 </w:t>
      </w:r>
      <w:r w:rsidRPr="00C27E10">
        <w:rPr>
          <w:rFonts w:ascii="Times New Roman" w:eastAsia="Calibri" w:hAnsi="Times New Roman" w:cs="Times New Roman"/>
          <w:color w:val="auto"/>
          <w:sz w:val="28"/>
          <w:szCs w:val="28"/>
          <w:lang w:val="ru-RU" w:eastAsia="ru-RU"/>
        </w:rPr>
        <w:t>м</w:t>
      </w:r>
      <w:r w:rsidRPr="002D7B04">
        <w:rPr>
          <w:rFonts w:ascii="Times New Roman" w:eastAsia="Calibri" w:hAnsi="Times New Roman" w:cs="Times New Roman"/>
          <w:color w:val="auto"/>
          <w:sz w:val="28"/>
          <w:szCs w:val="28"/>
          <w:lang w:eastAsia="ru-RU"/>
        </w:rPr>
        <w:t>.</w:t>
      </w:r>
      <w:r w:rsidRPr="00C27E10">
        <w:rPr>
          <w:rFonts w:ascii="Times New Roman" w:eastAsia="Calibri" w:hAnsi="Times New Roman" w:cs="Times New Roman"/>
          <w:color w:val="auto"/>
          <w:sz w:val="28"/>
          <w:szCs w:val="28"/>
          <w:lang w:val="ru-RU" w:eastAsia="ru-RU"/>
        </w:rPr>
        <w:t>б</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аралығында</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өзгеруі</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мүмкін</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кесте</w:t>
      </w:r>
      <w:r w:rsidRPr="002D7B04">
        <w:rPr>
          <w:rFonts w:ascii="Times New Roman" w:eastAsia="Calibri" w:hAnsi="Times New Roman" w:cs="Times New Roman"/>
          <w:color w:val="auto"/>
          <w:sz w:val="28"/>
          <w:szCs w:val="28"/>
          <w:lang w:eastAsia="ru-RU"/>
        </w:rPr>
        <w:t xml:space="preserve"> 3). </w:t>
      </w:r>
      <w:r w:rsidRPr="00C27E10">
        <w:rPr>
          <w:rFonts w:ascii="Times New Roman" w:eastAsia="Calibri" w:hAnsi="Times New Roman" w:cs="Times New Roman"/>
          <w:color w:val="auto"/>
          <w:sz w:val="28"/>
          <w:szCs w:val="28"/>
          <w:lang w:val="ru-RU" w:eastAsia="ru-RU"/>
        </w:rPr>
        <w:t>Сонымен</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қатар</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екі</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ротамердің</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химиялық</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ығысуларындағы</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ең</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үлкен</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айырмашылық</w:t>
      </w:r>
      <w:r w:rsidRPr="002D7B04">
        <w:rPr>
          <w:rFonts w:ascii="Times New Roman" w:eastAsia="Calibri" w:hAnsi="Times New Roman" w:cs="Times New Roman"/>
          <w:color w:val="auto"/>
          <w:sz w:val="28"/>
          <w:szCs w:val="28"/>
          <w:lang w:eastAsia="ru-RU"/>
        </w:rPr>
        <w:t xml:space="preserve"> </w:t>
      </w:r>
      <w:r w:rsidRPr="002D7B04">
        <w:rPr>
          <w:rFonts w:ascii="Times New Roman" w:eastAsia="Calibri" w:hAnsi="Times New Roman" w:cs="Times New Roman"/>
          <w:i/>
          <w:color w:val="auto"/>
          <w:sz w:val="28"/>
          <w:szCs w:val="28"/>
          <w:lang w:eastAsia="ru-RU"/>
        </w:rPr>
        <w:t>E</w:t>
      </w:r>
      <w:r w:rsidRPr="002D7B04">
        <w:rPr>
          <w:rFonts w:ascii="Times New Roman" w:eastAsia="Calibri" w:hAnsi="Times New Roman" w:cs="Times New Roman"/>
          <w:color w:val="auto"/>
          <w:sz w:val="28"/>
          <w:szCs w:val="28"/>
          <w:lang w:eastAsia="ru-RU"/>
        </w:rPr>
        <w:t>-</w:t>
      </w:r>
      <w:r w:rsidRPr="00C27E10">
        <w:rPr>
          <w:rFonts w:ascii="Times New Roman" w:eastAsia="Calibri" w:hAnsi="Times New Roman" w:cs="Times New Roman"/>
          <w:color w:val="auto"/>
          <w:sz w:val="28"/>
          <w:szCs w:val="28"/>
          <w:lang w:val="ru-RU" w:eastAsia="ru-RU"/>
        </w:rPr>
        <w:t>изомерінің</w:t>
      </w:r>
      <w:r w:rsidRPr="002D7B04">
        <w:rPr>
          <w:rFonts w:ascii="Times New Roman" w:eastAsia="Calibri" w:hAnsi="Times New Roman" w:cs="Times New Roman"/>
          <w:color w:val="auto"/>
          <w:sz w:val="28"/>
          <w:szCs w:val="28"/>
          <w:lang w:eastAsia="ru-RU"/>
        </w:rPr>
        <w:t xml:space="preserve"> 4-H </w:t>
      </w:r>
      <w:r w:rsidRPr="00C27E10">
        <w:rPr>
          <w:rFonts w:ascii="Times New Roman" w:eastAsia="Calibri" w:hAnsi="Times New Roman" w:cs="Times New Roman"/>
          <w:color w:val="auto"/>
          <w:sz w:val="28"/>
          <w:szCs w:val="28"/>
          <w:lang w:val="ru-RU" w:eastAsia="ru-RU"/>
        </w:rPr>
        <w:t>протоны</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үшін</w:t>
      </w:r>
      <w:r w:rsidRPr="002D7B04">
        <w:rPr>
          <w:rFonts w:ascii="Times New Roman" w:eastAsia="Calibri" w:hAnsi="Times New Roman" w:cs="Times New Roman"/>
          <w:color w:val="auto"/>
          <w:sz w:val="28"/>
          <w:szCs w:val="28"/>
          <w:lang w:eastAsia="ru-RU"/>
        </w:rPr>
        <w:t xml:space="preserve"> </w:t>
      </w:r>
      <w:r w:rsidRPr="00C27E10">
        <w:rPr>
          <w:rFonts w:ascii="Times New Roman" w:eastAsia="Calibri" w:hAnsi="Times New Roman" w:cs="Times New Roman"/>
          <w:color w:val="auto"/>
          <w:sz w:val="28"/>
          <w:szCs w:val="28"/>
          <w:lang w:val="ru-RU" w:eastAsia="ru-RU"/>
        </w:rPr>
        <w:t>байқалды</w:t>
      </w:r>
      <w:r w:rsidRPr="002D7B04">
        <w:rPr>
          <w:rFonts w:ascii="Times New Roman" w:eastAsia="Calibri" w:hAnsi="Times New Roman" w:cs="Times New Roman"/>
          <w:color w:val="auto"/>
          <w:sz w:val="28"/>
          <w:szCs w:val="28"/>
          <w:lang w:eastAsia="ru-RU"/>
        </w:rPr>
        <w:t>.</w:t>
      </w:r>
    </w:p>
    <w:p w:rsidR="00AF14BE" w:rsidRPr="002D7B04" w:rsidRDefault="00AF14BE" w:rsidP="00AF14BE">
      <w:pPr>
        <w:pStyle w:val="MDPI31text"/>
        <w:spacing w:line="240" w:lineRule="auto"/>
        <w:ind w:left="0" w:firstLine="709"/>
        <w:rPr>
          <w:rFonts w:ascii="Times New Roman" w:eastAsia="Calibri" w:hAnsi="Times New Roman" w:cs="Times New Roman"/>
          <w:color w:val="auto"/>
          <w:sz w:val="28"/>
          <w:szCs w:val="28"/>
          <w:lang w:eastAsia="ru-RU"/>
        </w:rPr>
      </w:pPr>
    </w:p>
    <w:p w:rsidR="00AF14BE" w:rsidRPr="002D7B04" w:rsidRDefault="00AF14BE" w:rsidP="00AF14BE">
      <w:pPr>
        <w:pStyle w:val="MDPI41tablecaption"/>
        <w:spacing w:before="0" w:after="0" w:line="240" w:lineRule="auto"/>
        <w:ind w:left="0"/>
        <w:rPr>
          <w:rFonts w:ascii="Times New Roman" w:hAnsi="Times New Roman" w:cs="Times New Roman"/>
          <w:w w:val="105"/>
          <w:sz w:val="28"/>
          <w:szCs w:val="28"/>
        </w:rPr>
      </w:pPr>
      <w:r w:rsidRPr="00C27E10">
        <w:rPr>
          <w:rFonts w:ascii="Times New Roman" w:hAnsi="Times New Roman" w:cs="Times New Roman"/>
          <w:w w:val="105"/>
          <w:sz w:val="28"/>
          <w:szCs w:val="28"/>
          <w:lang w:val="ru-RU"/>
        </w:rPr>
        <w:t>Кесте</w:t>
      </w:r>
      <w:r w:rsidRPr="002D7B04">
        <w:rPr>
          <w:rFonts w:ascii="Times New Roman" w:hAnsi="Times New Roman" w:cs="Times New Roman"/>
          <w:w w:val="105"/>
          <w:sz w:val="28"/>
          <w:szCs w:val="28"/>
        </w:rPr>
        <w:t xml:space="preserve"> 3 - </w:t>
      </w:r>
      <w:r w:rsidRPr="00C27E10">
        <w:rPr>
          <w:rFonts w:ascii="Times New Roman" w:hAnsi="Times New Roman" w:cs="Times New Roman"/>
          <w:w w:val="105"/>
          <w:sz w:val="28"/>
          <w:szCs w:val="28"/>
          <w:lang w:val="ru-RU"/>
        </w:rPr>
        <w:t>ДМСО</w:t>
      </w:r>
      <w:r w:rsidRPr="002D7B04">
        <w:rPr>
          <w:rFonts w:ascii="Times New Roman" w:hAnsi="Times New Roman" w:cs="Times New Roman"/>
          <w:w w:val="105"/>
          <w:sz w:val="28"/>
          <w:szCs w:val="28"/>
        </w:rPr>
        <w:t xml:space="preserve"> </w:t>
      </w:r>
      <w:r w:rsidRPr="00C27E10">
        <w:rPr>
          <w:rFonts w:ascii="Times New Roman" w:hAnsi="Times New Roman" w:cs="Times New Roman"/>
          <w:w w:val="105"/>
          <w:sz w:val="28"/>
          <w:szCs w:val="28"/>
          <w:lang w:val="ru-RU"/>
        </w:rPr>
        <w:t>ерітіндісіндегі</w:t>
      </w:r>
      <w:r w:rsidRPr="002D7B04">
        <w:rPr>
          <w:rFonts w:ascii="Times New Roman" w:hAnsi="Times New Roman" w:cs="Times New Roman"/>
          <w:w w:val="105"/>
          <w:sz w:val="28"/>
          <w:szCs w:val="28"/>
        </w:rPr>
        <w:t xml:space="preserve"> H-4 </w:t>
      </w:r>
      <w:r w:rsidRPr="00C27E10">
        <w:rPr>
          <w:rFonts w:ascii="Times New Roman" w:hAnsi="Times New Roman" w:cs="Times New Roman"/>
          <w:w w:val="105"/>
          <w:sz w:val="28"/>
          <w:szCs w:val="28"/>
          <w:lang w:val="ru-RU"/>
        </w:rPr>
        <w:t>және</w:t>
      </w:r>
      <w:r w:rsidRPr="002D7B04">
        <w:rPr>
          <w:rFonts w:ascii="Times New Roman" w:hAnsi="Times New Roman" w:cs="Times New Roman"/>
          <w:w w:val="105"/>
          <w:sz w:val="28"/>
          <w:szCs w:val="28"/>
        </w:rPr>
        <w:t xml:space="preserve"> =CH </w:t>
      </w:r>
      <w:r w:rsidRPr="00C27E10">
        <w:rPr>
          <w:rFonts w:ascii="Times New Roman" w:hAnsi="Times New Roman" w:cs="Times New Roman"/>
          <w:w w:val="105"/>
          <w:sz w:val="28"/>
          <w:szCs w:val="28"/>
          <w:lang w:val="ru-RU"/>
        </w:rPr>
        <w:t>протондарының</w:t>
      </w:r>
      <w:r w:rsidRPr="002D7B04">
        <w:rPr>
          <w:rFonts w:ascii="Times New Roman" w:hAnsi="Times New Roman" w:cs="Times New Roman"/>
          <w:w w:val="105"/>
          <w:sz w:val="28"/>
          <w:szCs w:val="28"/>
        </w:rPr>
        <w:t xml:space="preserve"> </w:t>
      </w:r>
      <w:r w:rsidRPr="00C27E10">
        <w:rPr>
          <w:rFonts w:ascii="Times New Roman" w:hAnsi="Times New Roman" w:cs="Times New Roman"/>
          <w:w w:val="105"/>
          <w:sz w:val="28"/>
          <w:szCs w:val="28"/>
          <w:lang w:val="ru-RU"/>
        </w:rPr>
        <w:t>есептелген</w:t>
      </w:r>
      <w:r w:rsidRPr="002D7B04">
        <w:rPr>
          <w:rFonts w:ascii="Times New Roman" w:hAnsi="Times New Roman" w:cs="Times New Roman"/>
          <w:w w:val="105"/>
          <w:sz w:val="28"/>
          <w:szCs w:val="28"/>
        </w:rPr>
        <w:t xml:space="preserve"> </w:t>
      </w:r>
      <w:r w:rsidRPr="002D7B04">
        <w:rPr>
          <w:rFonts w:ascii="Times New Roman" w:hAnsi="Times New Roman" w:cs="Times New Roman"/>
          <w:w w:val="105"/>
          <w:sz w:val="28"/>
          <w:szCs w:val="28"/>
          <w:vertAlign w:val="superscript"/>
        </w:rPr>
        <w:t>1</w:t>
      </w:r>
      <w:r w:rsidRPr="002D7B04">
        <w:rPr>
          <w:rFonts w:ascii="Times New Roman" w:hAnsi="Times New Roman" w:cs="Times New Roman"/>
          <w:w w:val="105"/>
          <w:sz w:val="28"/>
          <w:szCs w:val="28"/>
        </w:rPr>
        <w:t xml:space="preserve">H </w:t>
      </w:r>
      <w:r w:rsidRPr="00C27E10">
        <w:rPr>
          <w:rFonts w:ascii="Times New Roman" w:hAnsi="Times New Roman" w:cs="Times New Roman"/>
          <w:w w:val="105"/>
          <w:sz w:val="28"/>
          <w:szCs w:val="28"/>
          <w:lang w:val="ru-RU"/>
        </w:rPr>
        <w:t>ЯМР</w:t>
      </w:r>
      <w:r w:rsidRPr="002D7B04">
        <w:rPr>
          <w:rFonts w:ascii="Times New Roman" w:hAnsi="Times New Roman" w:cs="Times New Roman"/>
          <w:w w:val="105"/>
          <w:sz w:val="28"/>
          <w:szCs w:val="28"/>
        </w:rPr>
        <w:t xml:space="preserve"> </w:t>
      </w:r>
      <w:r w:rsidRPr="00C27E10">
        <w:rPr>
          <w:rFonts w:ascii="Times New Roman" w:hAnsi="Times New Roman" w:cs="Times New Roman"/>
          <w:w w:val="105"/>
          <w:sz w:val="28"/>
          <w:szCs w:val="28"/>
          <w:lang w:val="ru-RU"/>
        </w:rPr>
        <w:t>химиялық</w:t>
      </w:r>
      <w:r w:rsidRPr="002D7B04">
        <w:rPr>
          <w:rFonts w:ascii="Times New Roman" w:hAnsi="Times New Roman" w:cs="Times New Roman"/>
          <w:w w:val="105"/>
          <w:sz w:val="28"/>
          <w:szCs w:val="28"/>
        </w:rPr>
        <w:t xml:space="preserve"> </w:t>
      </w:r>
      <w:r w:rsidRPr="00C27E10">
        <w:rPr>
          <w:rFonts w:ascii="Times New Roman" w:hAnsi="Times New Roman" w:cs="Times New Roman"/>
          <w:w w:val="105"/>
          <w:sz w:val="28"/>
          <w:szCs w:val="28"/>
          <w:lang w:val="ru-RU"/>
        </w:rPr>
        <w:t>ығысулары</w:t>
      </w:r>
      <w:r w:rsidRPr="002D7B04">
        <w:rPr>
          <w:rFonts w:ascii="Times New Roman" w:hAnsi="Times New Roman" w:cs="Times New Roman"/>
          <w:w w:val="105"/>
          <w:sz w:val="28"/>
          <w:szCs w:val="28"/>
        </w:rPr>
        <w:t xml:space="preserve"> </w:t>
      </w:r>
    </w:p>
    <w:p w:rsidR="007B2FE3" w:rsidRPr="002D7B04" w:rsidRDefault="007B2FE3" w:rsidP="00AF14BE">
      <w:pPr>
        <w:pStyle w:val="MDPI41tablecaption"/>
        <w:spacing w:before="0" w:after="0" w:line="240" w:lineRule="auto"/>
        <w:ind w:left="0"/>
        <w:rPr>
          <w:rFonts w:ascii="Times New Roman" w:hAnsi="Times New Roman" w:cs="Times New Roman"/>
          <w:w w:val="105"/>
          <w:sz w:val="28"/>
          <w:szCs w:val="28"/>
        </w:rPr>
      </w:pPr>
    </w:p>
    <w:tbl>
      <w:tblPr>
        <w:tblW w:w="9707" w:type="dxa"/>
        <w:jc w:val="center"/>
        <w:tblBorders>
          <w:top w:val="single" w:sz="8" w:space="0" w:color="auto"/>
          <w:bottom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743"/>
        <w:gridCol w:w="1134"/>
        <w:gridCol w:w="1134"/>
        <w:gridCol w:w="1134"/>
        <w:gridCol w:w="1134"/>
        <w:gridCol w:w="1134"/>
        <w:gridCol w:w="1134"/>
        <w:gridCol w:w="1134"/>
        <w:gridCol w:w="1026"/>
      </w:tblGrid>
      <w:tr w:rsidR="00AF14BE" w:rsidRPr="00C27E10" w:rsidTr="00091A03">
        <w:trPr>
          <w:jc w:val="center"/>
        </w:trPr>
        <w:tc>
          <w:tcPr>
            <w:tcW w:w="743" w:type="dxa"/>
            <w:tcBorders>
              <w:top w:val="single" w:sz="8" w:space="0" w:color="auto"/>
            </w:tcBorders>
          </w:tcPr>
          <w:p w:rsidR="00AF14BE" w:rsidRPr="00C27E10" w:rsidRDefault="00AF14BE" w:rsidP="00091A03">
            <w:pPr>
              <w:pStyle w:val="MDPI42tablebody"/>
              <w:spacing w:line="240" w:lineRule="auto"/>
              <w:rPr>
                <w:rFonts w:ascii="Times New Roman" w:hAnsi="Times New Roman" w:cs="Times New Roman"/>
                <w:color w:val="auto"/>
                <w:sz w:val="24"/>
                <w:szCs w:val="24"/>
                <w:lang w:val="ru-RU"/>
              </w:rPr>
            </w:pPr>
            <w:r w:rsidRPr="00C27E10">
              <w:rPr>
                <w:rFonts w:ascii="Times New Roman" w:hAnsi="Times New Roman" w:cs="Times New Roman"/>
                <w:color w:val="auto"/>
                <w:sz w:val="24"/>
                <w:szCs w:val="24"/>
                <w:lang w:val="ru-RU"/>
              </w:rPr>
              <w:t>Қос.</w:t>
            </w:r>
          </w:p>
        </w:tc>
        <w:tc>
          <w:tcPr>
            <w:tcW w:w="1134" w:type="dxa"/>
            <w:tcBorders>
              <w:top w:val="single" w:sz="8" w:space="0" w:color="auto"/>
            </w:tcBorders>
          </w:tcPr>
          <w:p w:rsidR="00AF14BE" w:rsidRPr="00C27E10" w:rsidRDefault="00AF14BE" w:rsidP="00091A03">
            <w:pPr>
              <w:pStyle w:val="MDPI42tablebody"/>
              <w:spacing w:line="240" w:lineRule="auto"/>
              <w:rPr>
                <w:rFonts w:ascii="Times New Roman" w:hAnsi="Times New Roman" w:cs="Times New Roman"/>
                <w:color w:val="auto"/>
                <w:sz w:val="24"/>
                <w:szCs w:val="24"/>
                <w:lang w:val="ru-RU"/>
              </w:rPr>
            </w:pPr>
            <w:r w:rsidRPr="00C27E10">
              <w:rPr>
                <w:rFonts w:ascii="Times New Roman" w:hAnsi="Times New Roman" w:cs="Times New Roman"/>
                <w:i/>
                <w:iCs/>
                <w:color w:val="auto"/>
                <w:sz w:val="24"/>
                <w:szCs w:val="24"/>
              </w:rPr>
              <w:t>δ</w:t>
            </w:r>
            <w:r w:rsidRPr="00C27E10">
              <w:rPr>
                <w:rFonts w:ascii="Times New Roman" w:hAnsi="Times New Roman" w:cs="Times New Roman"/>
                <w:color w:val="auto"/>
                <w:sz w:val="24"/>
                <w:szCs w:val="24"/>
              </w:rPr>
              <w:t xml:space="preserve"> (H-4 </w:t>
            </w:r>
          </w:p>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(Z-I))</w:t>
            </w:r>
          </w:p>
        </w:tc>
        <w:tc>
          <w:tcPr>
            <w:tcW w:w="1134" w:type="dxa"/>
            <w:tcBorders>
              <w:top w:val="single" w:sz="8" w:space="0" w:color="auto"/>
            </w:tcBorders>
          </w:tcPr>
          <w:p w:rsidR="00AF14BE" w:rsidRPr="00C27E10" w:rsidRDefault="00AF14BE" w:rsidP="00091A03">
            <w:pPr>
              <w:pStyle w:val="MDPI42tablebody"/>
              <w:spacing w:line="240" w:lineRule="auto"/>
              <w:rPr>
                <w:rFonts w:ascii="Times New Roman" w:hAnsi="Times New Roman" w:cs="Times New Roman"/>
                <w:color w:val="auto"/>
                <w:sz w:val="24"/>
                <w:szCs w:val="24"/>
                <w:lang w:val="ru-RU"/>
              </w:rPr>
            </w:pPr>
            <w:r w:rsidRPr="00C27E10">
              <w:rPr>
                <w:rFonts w:ascii="Times New Roman" w:hAnsi="Times New Roman" w:cs="Times New Roman"/>
                <w:i/>
                <w:iCs/>
                <w:color w:val="auto"/>
                <w:sz w:val="24"/>
                <w:szCs w:val="24"/>
              </w:rPr>
              <w:t>δ</w:t>
            </w:r>
            <w:r w:rsidRPr="00C27E10">
              <w:rPr>
                <w:rFonts w:ascii="Times New Roman" w:hAnsi="Times New Roman" w:cs="Times New Roman"/>
                <w:color w:val="auto"/>
                <w:sz w:val="24"/>
                <w:szCs w:val="24"/>
              </w:rPr>
              <w:t xml:space="preserve"> (H-4 </w:t>
            </w:r>
          </w:p>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(Z-II))</w:t>
            </w:r>
          </w:p>
        </w:tc>
        <w:tc>
          <w:tcPr>
            <w:tcW w:w="1134" w:type="dxa"/>
            <w:tcBorders>
              <w:top w:val="single" w:sz="8" w:space="0" w:color="auto"/>
            </w:tcBorders>
          </w:tcPr>
          <w:p w:rsidR="00AF14BE" w:rsidRPr="00C27E10" w:rsidRDefault="00AF14BE" w:rsidP="00091A03">
            <w:pPr>
              <w:pStyle w:val="MDPI42tablebody"/>
              <w:spacing w:line="240" w:lineRule="auto"/>
              <w:rPr>
                <w:rFonts w:ascii="Times New Roman" w:hAnsi="Times New Roman" w:cs="Times New Roman"/>
                <w:color w:val="auto"/>
                <w:sz w:val="24"/>
                <w:szCs w:val="24"/>
                <w:lang w:val="ru-RU"/>
              </w:rPr>
            </w:pPr>
            <w:r w:rsidRPr="00C27E10">
              <w:rPr>
                <w:rFonts w:ascii="Times New Roman" w:hAnsi="Times New Roman" w:cs="Times New Roman"/>
                <w:i/>
                <w:iCs/>
                <w:color w:val="auto"/>
                <w:sz w:val="24"/>
                <w:szCs w:val="24"/>
              </w:rPr>
              <w:t>δ</w:t>
            </w:r>
            <w:r w:rsidRPr="00C27E10">
              <w:rPr>
                <w:rFonts w:ascii="Times New Roman" w:hAnsi="Times New Roman" w:cs="Times New Roman"/>
                <w:color w:val="auto"/>
                <w:sz w:val="24"/>
                <w:szCs w:val="24"/>
              </w:rPr>
              <w:t xml:space="preserve"> (H-4 </w:t>
            </w:r>
          </w:p>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(E-I))</w:t>
            </w:r>
          </w:p>
        </w:tc>
        <w:tc>
          <w:tcPr>
            <w:tcW w:w="1134" w:type="dxa"/>
            <w:tcBorders>
              <w:top w:val="single" w:sz="8" w:space="0" w:color="auto"/>
            </w:tcBorders>
          </w:tcPr>
          <w:p w:rsidR="00AF14BE" w:rsidRPr="00C27E10" w:rsidRDefault="00AF14BE" w:rsidP="00091A03">
            <w:pPr>
              <w:pStyle w:val="MDPI42tablebody"/>
              <w:spacing w:line="240" w:lineRule="auto"/>
              <w:rPr>
                <w:rFonts w:ascii="Times New Roman" w:hAnsi="Times New Roman" w:cs="Times New Roman"/>
                <w:color w:val="auto"/>
                <w:sz w:val="24"/>
                <w:szCs w:val="24"/>
                <w:lang w:val="ru-RU"/>
              </w:rPr>
            </w:pPr>
            <w:r w:rsidRPr="00C27E10">
              <w:rPr>
                <w:rFonts w:ascii="Times New Roman" w:hAnsi="Times New Roman" w:cs="Times New Roman"/>
                <w:i/>
                <w:iCs/>
                <w:color w:val="auto"/>
                <w:sz w:val="24"/>
                <w:szCs w:val="24"/>
              </w:rPr>
              <w:t>δ</w:t>
            </w:r>
            <w:r w:rsidRPr="00C27E10">
              <w:rPr>
                <w:rFonts w:ascii="Times New Roman" w:hAnsi="Times New Roman" w:cs="Times New Roman"/>
                <w:color w:val="auto"/>
                <w:sz w:val="24"/>
                <w:szCs w:val="24"/>
              </w:rPr>
              <w:t xml:space="preserve"> (H-4 </w:t>
            </w:r>
          </w:p>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(E-II))</w:t>
            </w:r>
          </w:p>
        </w:tc>
        <w:tc>
          <w:tcPr>
            <w:tcW w:w="1134" w:type="dxa"/>
            <w:tcBorders>
              <w:top w:val="single" w:sz="8" w:space="0" w:color="auto"/>
            </w:tcBorders>
          </w:tcPr>
          <w:p w:rsidR="00AF14BE" w:rsidRPr="00C27E10" w:rsidRDefault="00AF14BE" w:rsidP="00091A03">
            <w:pPr>
              <w:pStyle w:val="MDPI42tablebody"/>
              <w:spacing w:line="240" w:lineRule="auto"/>
              <w:rPr>
                <w:rFonts w:ascii="Times New Roman" w:hAnsi="Times New Roman" w:cs="Times New Roman"/>
                <w:color w:val="auto"/>
                <w:sz w:val="24"/>
                <w:szCs w:val="24"/>
                <w:lang w:val="ru-RU"/>
              </w:rPr>
            </w:pPr>
            <w:r w:rsidRPr="00C27E10">
              <w:rPr>
                <w:rFonts w:ascii="Times New Roman" w:hAnsi="Times New Roman" w:cs="Times New Roman"/>
                <w:i/>
                <w:iCs/>
                <w:color w:val="auto"/>
                <w:sz w:val="24"/>
                <w:szCs w:val="24"/>
              </w:rPr>
              <w:t>δ</w:t>
            </w:r>
            <w:r w:rsidRPr="00C27E10">
              <w:rPr>
                <w:rFonts w:ascii="Times New Roman" w:hAnsi="Times New Roman" w:cs="Times New Roman"/>
                <w:color w:val="auto"/>
                <w:sz w:val="24"/>
                <w:szCs w:val="24"/>
              </w:rPr>
              <w:t xml:space="preserve"> (=CH </w:t>
            </w:r>
          </w:p>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(Z-I))</w:t>
            </w:r>
          </w:p>
        </w:tc>
        <w:tc>
          <w:tcPr>
            <w:tcW w:w="1134" w:type="dxa"/>
            <w:tcBorders>
              <w:top w:val="single" w:sz="8" w:space="0" w:color="auto"/>
            </w:tcBorders>
            <w:vAlign w:val="center"/>
          </w:tcPr>
          <w:p w:rsidR="00AF14BE" w:rsidRPr="00C27E10" w:rsidRDefault="00AF14BE" w:rsidP="00091A03">
            <w:pPr>
              <w:pStyle w:val="MDPI42tablebody"/>
              <w:spacing w:line="240" w:lineRule="auto"/>
              <w:rPr>
                <w:rFonts w:ascii="Times New Roman" w:hAnsi="Times New Roman" w:cs="Times New Roman"/>
                <w:color w:val="auto"/>
                <w:sz w:val="24"/>
                <w:szCs w:val="24"/>
                <w:lang w:val="ru-RU"/>
              </w:rPr>
            </w:pPr>
            <w:r w:rsidRPr="00C27E10">
              <w:rPr>
                <w:rFonts w:ascii="Times New Roman" w:hAnsi="Times New Roman" w:cs="Times New Roman"/>
                <w:i/>
                <w:iCs/>
                <w:color w:val="auto"/>
                <w:sz w:val="24"/>
                <w:szCs w:val="24"/>
              </w:rPr>
              <w:t>δ</w:t>
            </w:r>
            <w:r w:rsidRPr="00C27E10">
              <w:rPr>
                <w:rFonts w:ascii="Times New Roman" w:hAnsi="Times New Roman" w:cs="Times New Roman"/>
                <w:color w:val="auto"/>
                <w:sz w:val="24"/>
                <w:szCs w:val="24"/>
              </w:rPr>
              <w:t xml:space="preserve"> (=CH </w:t>
            </w:r>
          </w:p>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(Z-II))</w:t>
            </w:r>
          </w:p>
        </w:tc>
        <w:tc>
          <w:tcPr>
            <w:tcW w:w="1134" w:type="dxa"/>
            <w:tcBorders>
              <w:top w:val="single" w:sz="8" w:space="0" w:color="auto"/>
            </w:tcBorders>
            <w:vAlign w:val="center"/>
          </w:tcPr>
          <w:p w:rsidR="00AF14BE" w:rsidRPr="00C27E10" w:rsidRDefault="00AF14BE" w:rsidP="00091A03">
            <w:pPr>
              <w:pStyle w:val="MDPI42tablebody"/>
              <w:spacing w:line="240" w:lineRule="auto"/>
              <w:rPr>
                <w:rFonts w:ascii="Times New Roman" w:hAnsi="Times New Roman" w:cs="Times New Roman"/>
                <w:color w:val="auto"/>
                <w:sz w:val="24"/>
                <w:szCs w:val="24"/>
                <w:lang w:val="ru-RU"/>
              </w:rPr>
            </w:pPr>
            <w:r w:rsidRPr="00C27E10">
              <w:rPr>
                <w:rFonts w:ascii="Times New Roman" w:hAnsi="Times New Roman" w:cs="Times New Roman"/>
                <w:i/>
                <w:iCs/>
                <w:color w:val="auto"/>
                <w:sz w:val="24"/>
                <w:szCs w:val="24"/>
              </w:rPr>
              <w:t>δ</w:t>
            </w:r>
            <w:r w:rsidRPr="00C27E10">
              <w:rPr>
                <w:rFonts w:ascii="Times New Roman" w:hAnsi="Times New Roman" w:cs="Times New Roman"/>
                <w:color w:val="auto"/>
                <w:sz w:val="24"/>
                <w:szCs w:val="24"/>
              </w:rPr>
              <w:t xml:space="preserve"> (=CH</w:t>
            </w:r>
          </w:p>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 xml:space="preserve"> (E-I))</w:t>
            </w:r>
          </w:p>
        </w:tc>
        <w:tc>
          <w:tcPr>
            <w:tcW w:w="1026" w:type="dxa"/>
            <w:tcBorders>
              <w:top w:val="single" w:sz="8" w:space="0" w:color="auto"/>
            </w:tcBorders>
            <w:vAlign w:val="center"/>
          </w:tcPr>
          <w:p w:rsidR="00AF14BE" w:rsidRPr="00C27E10" w:rsidRDefault="00AF14BE" w:rsidP="00091A03">
            <w:pPr>
              <w:pStyle w:val="MDPI42tablebody"/>
              <w:spacing w:line="240" w:lineRule="auto"/>
              <w:rPr>
                <w:rFonts w:ascii="Times New Roman" w:hAnsi="Times New Roman" w:cs="Times New Roman"/>
                <w:color w:val="auto"/>
                <w:sz w:val="24"/>
                <w:szCs w:val="24"/>
                <w:lang w:val="ru-RU"/>
              </w:rPr>
            </w:pPr>
            <w:r w:rsidRPr="00C27E10">
              <w:rPr>
                <w:rFonts w:ascii="Times New Roman" w:hAnsi="Times New Roman" w:cs="Times New Roman"/>
                <w:i/>
                <w:iCs/>
                <w:color w:val="auto"/>
                <w:sz w:val="24"/>
                <w:szCs w:val="24"/>
              </w:rPr>
              <w:t>δ</w:t>
            </w:r>
            <w:r w:rsidRPr="00C27E10">
              <w:rPr>
                <w:rFonts w:ascii="Times New Roman" w:hAnsi="Times New Roman" w:cs="Times New Roman"/>
                <w:color w:val="auto"/>
                <w:sz w:val="24"/>
                <w:szCs w:val="24"/>
              </w:rPr>
              <w:t xml:space="preserve"> (=CH </w:t>
            </w:r>
          </w:p>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(E-II))</w:t>
            </w:r>
          </w:p>
        </w:tc>
      </w:tr>
      <w:tr w:rsidR="00AF14BE" w:rsidRPr="00C27E10" w:rsidTr="00091A03">
        <w:trPr>
          <w:jc w:val="center"/>
        </w:trPr>
        <w:tc>
          <w:tcPr>
            <w:tcW w:w="743" w:type="dxa"/>
          </w:tcPr>
          <w:p w:rsidR="00AF14BE" w:rsidRPr="00C27E10" w:rsidRDefault="00AF14BE" w:rsidP="00091A03">
            <w:pPr>
              <w:jc w:val="center"/>
              <w:rPr>
                <w:rFonts w:ascii="Times New Roman" w:hAnsi="Times New Roman" w:cs="Times New Roman"/>
              </w:rPr>
            </w:pPr>
            <w:r w:rsidRPr="00C27E10">
              <w:rPr>
                <w:rFonts w:ascii="Times New Roman" w:hAnsi="Times New Roman" w:cs="Times New Roman"/>
                <w:w w:val="105"/>
              </w:rPr>
              <w:t>(2.7)</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8.74</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8.73</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8.67</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8.67</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8.84</w:t>
            </w:r>
          </w:p>
        </w:tc>
        <w:tc>
          <w:tcPr>
            <w:tcW w:w="1134" w:type="dxa"/>
            <w:vAlign w:val="center"/>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8.86</w:t>
            </w:r>
          </w:p>
        </w:tc>
        <w:tc>
          <w:tcPr>
            <w:tcW w:w="1134" w:type="dxa"/>
            <w:vAlign w:val="center"/>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10.84</w:t>
            </w:r>
          </w:p>
        </w:tc>
        <w:tc>
          <w:tcPr>
            <w:tcW w:w="1026" w:type="dxa"/>
            <w:vAlign w:val="center"/>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10.81</w:t>
            </w:r>
          </w:p>
        </w:tc>
      </w:tr>
      <w:tr w:rsidR="00AF14BE" w:rsidRPr="00C27E10" w:rsidTr="00091A03">
        <w:trPr>
          <w:jc w:val="center"/>
        </w:trPr>
        <w:tc>
          <w:tcPr>
            <w:tcW w:w="743" w:type="dxa"/>
          </w:tcPr>
          <w:p w:rsidR="00AF14BE" w:rsidRPr="00C27E10" w:rsidRDefault="00AF14BE" w:rsidP="00091A03">
            <w:pPr>
              <w:jc w:val="center"/>
              <w:rPr>
                <w:rFonts w:ascii="Times New Roman" w:hAnsi="Times New Roman" w:cs="Times New Roman"/>
              </w:rPr>
            </w:pPr>
            <w:r w:rsidRPr="00C27E10">
              <w:rPr>
                <w:rFonts w:ascii="Times New Roman" w:hAnsi="Times New Roman" w:cs="Times New Roman"/>
                <w:w w:val="105"/>
              </w:rPr>
              <w:t>(2.8)</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8.74</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8.7</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8.78</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8.55</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8.76</w:t>
            </w:r>
          </w:p>
        </w:tc>
        <w:tc>
          <w:tcPr>
            <w:tcW w:w="1134" w:type="dxa"/>
            <w:vAlign w:val="center"/>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8.73</w:t>
            </w:r>
          </w:p>
        </w:tc>
        <w:tc>
          <w:tcPr>
            <w:tcW w:w="1134" w:type="dxa"/>
            <w:vAlign w:val="center"/>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10.81</w:t>
            </w:r>
          </w:p>
        </w:tc>
        <w:tc>
          <w:tcPr>
            <w:tcW w:w="1026" w:type="dxa"/>
            <w:vAlign w:val="center"/>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10.78</w:t>
            </w:r>
          </w:p>
        </w:tc>
      </w:tr>
      <w:tr w:rsidR="00AF14BE" w:rsidRPr="00C27E10" w:rsidTr="00091A03">
        <w:trPr>
          <w:jc w:val="center"/>
        </w:trPr>
        <w:tc>
          <w:tcPr>
            <w:tcW w:w="743" w:type="dxa"/>
          </w:tcPr>
          <w:p w:rsidR="00AF14BE" w:rsidRPr="00C27E10" w:rsidRDefault="00AF14BE" w:rsidP="00091A03">
            <w:pPr>
              <w:jc w:val="center"/>
              <w:rPr>
                <w:rFonts w:ascii="Times New Roman" w:hAnsi="Times New Roman" w:cs="Times New Roman"/>
              </w:rPr>
            </w:pPr>
            <w:r w:rsidRPr="00C27E10">
              <w:rPr>
                <w:rFonts w:ascii="Times New Roman" w:hAnsi="Times New Roman" w:cs="Times New Roman"/>
                <w:w w:val="105"/>
              </w:rPr>
              <w:t>(2.9)</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8.96</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8.66</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8.83</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8.52</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8.27</w:t>
            </w:r>
          </w:p>
        </w:tc>
        <w:tc>
          <w:tcPr>
            <w:tcW w:w="1134" w:type="dxa"/>
            <w:vAlign w:val="center"/>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8.34</w:t>
            </w:r>
          </w:p>
        </w:tc>
        <w:tc>
          <w:tcPr>
            <w:tcW w:w="1134" w:type="dxa"/>
            <w:vAlign w:val="center"/>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10.89</w:t>
            </w:r>
          </w:p>
        </w:tc>
        <w:tc>
          <w:tcPr>
            <w:tcW w:w="1026" w:type="dxa"/>
            <w:vAlign w:val="center"/>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10.84</w:t>
            </w:r>
          </w:p>
        </w:tc>
      </w:tr>
      <w:tr w:rsidR="00AF14BE" w:rsidRPr="00C27E10" w:rsidTr="00091A03">
        <w:trPr>
          <w:jc w:val="center"/>
        </w:trPr>
        <w:tc>
          <w:tcPr>
            <w:tcW w:w="743" w:type="dxa"/>
          </w:tcPr>
          <w:p w:rsidR="00AF14BE" w:rsidRPr="00C27E10" w:rsidRDefault="00AF14BE" w:rsidP="00091A03">
            <w:pPr>
              <w:jc w:val="center"/>
              <w:rPr>
                <w:rFonts w:ascii="Times New Roman" w:hAnsi="Times New Roman" w:cs="Times New Roman"/>
              </w:rPr>
            </w:pPr>
            <w:r w:rsidRPr="00C27E10">
              <w:rPr>
                <w:rFonts w:ascii="Times New Roman" w:hAnsi="Times New Roman" w:cs="Times New Roman"/>
                <w:w w:val="105"/>
              </w:rPr>
              <w:t>(2.10)</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8.87</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8.88</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8.82</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8.63</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8.93</w:t>
            </w:r>
          </w:p>
        </w:tc>
        <w:tc>
          <w:tcPr>
            <w:tcW w:w="1134" w:type="dxa"/>
            <w:vAlign w:val="center"/>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9.02</w:t>
            </w:r>
          </w:p>
        </w:tc>
        <w:tc>
          <w:tcPr>
            <w:tcW w:w="1134" w:type="dxa"/>
            <w:vAlign w:val="center"/>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10.93</w:t>
            </w:r>
          </w:p>
        </w:tc>
        <w:tc>
          <w:tcPr>
            <w:tcW w:w="1026" w:type="dxa"/>
            <w:vAlign w:val="center"/>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10.98</w:t>
            </w:r>
          </w:p>
        </w:tc>
      </w:tr>
      <w:tr w:rsidR="00AF14BE" w:rsidRPr="00C27E10" w:rsidTr="00091A03">
        <w:trPr>
          <w:jc w:val="center"/>
        </w:trPr>
        <w:tc>
          <w:tcPr>
            <w:tcW w:w="743" w:type="dxa"/>
          </w:tcPr>
          <w:p w:rsidR="00AF14BE" w:rsidRPr="00C27E10" w:rsidRDefault="00AF14BE" w:rsidP="00091A03">
            <w:pPr>
              <w:jc w:val="center"/>
              <w:rPr>
                <w:rFonts w:ascii="Times New Roman" w:hAnsi="Times New Roman" w:cs="Times New Roman"/>
              </w:rPr>
            </w:pPr>
            <w:r w:rsidRPr="00C27E10">
              <w:rPr>
                <w:rFonts w:ascii="Times New Roman" w:hAnsi="Times New Roman" w:cs="Times New Roman"/>
                <w:w w:val="105"/>
              </w:rPr>
              <w:t>(2.11)</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8.85</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8.65</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8.78</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8.57</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8.48</w:t>
            </w:r>
          </w:p>
        </w:tc>
        <w:tc>
          <w:tcPr>
            <w:tcW w:w="1134" w:type="dxa"/>
            <w:vAlign w:val="center"/>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8.93</w:t>
            </w:r>
          </w:p>
        </w:tc>
        <w:tc>
          <w:tcPr>
            <w:tcW w:w="1134" w:type="dxa"/>
            <w:vAlign w:val="center"/>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10.89</w:t>
            </w:r>
          </w:p>
        </w:tc>
        <w:tc>
          <w:tcPr>
            <w:tcW w:w="1026" w:type="dxa"/>
            <w:vAlign w:val="center"/>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10.84</w:t>
            </w:r>
          </w:p>
        </w:tc>
      </w:tr>
      <w:tr w:rsidR="00AF14BE" w:rsidRPr="00C27E10" w:rsidTr="00091A03">
        <w:trPr>
          <w:jc w:val="center"/>
        </w:trPr>
        <w:tc>
          <w:tcPr>
            <w:tcW w:w="743" w:type="dxa"/>
          </w:tcPr>
          <w:p w:rsidR="00AF14BE" w:rsidRPr="00C27E10" w:rsidRDefault="00AF14BE" w:rsidP="00091A03">
            <w:pPr>
              <w:jc w:val="center"/>
              <w:rPr>
                <w:rFonts w:ascii="Times New Roman" w:hAnsi="Times New Roman" w:cs="Times New Roman"/>
              </w:rPr>
            </w:pPr>
            <w:r w:rsidRPr="00C27E10">
              <w:rPr>
                <w:rFonts w:ascii="Times New Roman" w:hAnsi="Times New Roman" w:cs="Times New Roman"/>
                <w:w w:val="105"/>
              </w:rPr>
              <w:t>(2.12)</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8.83</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8.71</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8.83</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8.6</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8.49</w:t>
            </w:r>
          </w:p>
        </w:tc>
        <w:tc>
          <w:tcPr>
            <w:tcW w:w="1134" w:type="dxa"/>
            <w:vAlign w:val="center"/>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8.56</w:t>
            </w:r>
          </w:p>
        </w:tc>
        <w:tc>
          <w:tcPr>
            <w:tcW w:w="1134" w:type="dxa"/>
            <w:vAlign w:val="center"/>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10.87</w:t>
            </w:r>
          </w:p>
        </w:tc>
        <w:tc>
          <w:tcPr>
            <w:tcW w:w="1026" w:type="dxa"/>
            <w:vAlign w:val="center"/>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10.73</w:t>
            </w:r>
          </w:p>
        </w:tc>
      </w:tr>
      <w:tr w:rsidR="00AF14BE" w:rsidRPr="00C27E10" w:rsidTr="00091A03">
        <w:trPr>
          <w:jc w:val="center"/>
        </w:trPr>
        <w:tc>
          <w:tcPr>
            <w:tcW w:w="743" w:type="dxa"/>
          </w:tcPr>
          <w:p w:rsidR="00AF14BE" w:rsidRPr="00C27E10" w:rsidRDefault="00AF14BE" w:rsidP="00091A03">
            <w:pPr>
              <w:jc w:val="center"/>
              <w:rPr>
                <w:rFonts w:ascii="Times New Roman" w:hAnsi="Times New Roman" w:cs="Times New Roman"/>
              </w:rPr>
            </w:pPr>
            <w:r w:rsidRPr="00C27E10">
              <w:rPr>
                <w:rFonts w:ascii="Times New Roman" w:hAnsi="Times New Roman" w:cs="Times New Roman"/>
                <w:w w:val="105"/>
              </w:rPr>
              <w:t>(2.13)</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8.55</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8.61</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8.78</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8.56</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8.49</w:t>
            </w:r>
          </w:p>
        </w:tc>
        <w:tc>
          <w:tcPr>
            <w:tcW w:w="1134" w:type="dxa"/>
            <w:vAlign w:val="center"/>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8.51</w:t>
            </w:r>
          </w:p>
        </w:tc>
        <w:tc>
          <w:tcPr>
            <w:tcW w:w="1134" w:type="dxa"/>
            <w:vAlign w:val="center"/>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10.82</w:t>
            </w:r>
          </w:p>
        </w:tc>
        <w:tc>
          <w:tcPr>
            <w:tcW w:w="1026" w:type="dxa"/>
            <w:vAlign w:val="center"/>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10.85</w:t>
            </w:r>
          </w:p>
        </w:tc>
      </w:tr>
      <w:tr w:rsidR="00AF14BE" w:rsidRPr="00C27E10" w:rsidTr="00091A03">
        <w:trPr>
          <w:jc w:val="center"/>
        </w:trPr>
        <w:tc>
          <w:tcPr>
            <w:tcW w:w="743" w:type="dxa"/>
          </w:tcPr>
          <w:p w:rsidR="00AF14BE" w:rsidRPr="00C27E10" w:rsidRDefault="00AF14BE" w:rsidP="00091A03">
            <w:pPr>
              <w:jc w:val="center"/>
              <w:rPr>
                <w:rFonts w:ascii="Times New Roman" w:hAnsi="Times New Roman" w:cs="Times New Roman"/>
              </w:rPr>
            </w:pPr>
            <w:r w:rsidRPr="00C27E10">
              <w:rPr>
                <w:rFonts w:ascii="Times New Roman" w:hAnsi="Times New Roman" w:cs="Times New Roman"/>
                <w:w w:val="105"/>
              </w:rPr>
              <w:t>(2.14)</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8.47</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8.63</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8.73</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8.66</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8.72</w:t>
            </w:r>
          </w:p>
        </w:tc>
        <w:tc>
          <w:tcPr>
            <w:tcW w:w="1134" w:type="dxa"/>
            <w:vAlign w:val="center"/>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8.69</w:t>
            </w:r>
          </w:p>
        </w:tc>
        <w:tc>
          <w:tcPr>
            <w:tcW w:w="1134" w:type="dxa"/>
            <w:vAlign w:val="center"/>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11.39</w:t>
            </w:r>
          </w:p>
        </w:tc>
        <w:tc>
          <w:tcPr>
            <w:tcW w:w="1026" w:type="dxa"/>
            <w:vAlign w:val="center"/>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11.34</w:t>
            </w:r>
          </w:p>
        </w:tc>
      </w:tr>
      <w:tr w:rsidR="00AF14BE" w:rsidRPr="00C27E10" w:rsidTr="00091A03">
        <w:trPr>
          <w:jc w:val="center"/>
        </w:trPr>
        <w:tc>
          <w:tcPr>
            <w:tcW w:w="743" w:type="dxa"/>
          </w:tcPr>
          <w:p w:rsidR="00AF14BE" w:rsidRPr="00C27E10" w:rsidRDefault="00AF14BE" w:rsidP="00091A03">
            <w:pPr>
              <w:jc w:val="center"/>
              <w:rPr>
                <w:rFonts w:ascii="Times New Roman" w:hAnsi="Times New Roman" w:cs="Times New Roman"/>
              </w:rPr>
            </w:pPr>
            <w:r w:rsidRPr="00C27E10">
              <w:rPr>
                <w:rFonts w:ascii="Times New Roman" w:hAnsi="Times New Roman" w:cs="Times New Roman"/>
                <w:w w:val="105"/>
              </w:rPr>
              <w:t>(2.15)</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8.84</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8.7</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8.77</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8.57</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8.47</w:t>
            </w:r>
          </w:p>
        </w:tc>
        <w:tc>
          <w:tcPr>
            <w:tcW w:w="1134" w:type="dxa"/>
            <w:vAlign w:val="center"/>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8.63</w:t>
            </w:r>
          </w:p>
        </w:tc>
        <w:tc>
          <w:tcPr>
            <w:tcW w:w="1134" w:type="dxa"/>
            <w:vAlign w:val="center"/>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10.82</w:t>
            </w:r>
          </w:p>
        </w:tc>
        <w:tc>
          <w:tcPr>
            <w:tcW w:w="1026" w:type="dxa"/>
            <w:vAlign w:val="center"/>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10.83</w:t>
            </w:r>
          </w:p>
        </w:tc>
      </w:tr>
      <w:tr w:rsidR="00AF14BE" w:rsidRPr="00C27E10" w:rsidTr="00091A03">
        <w:trPr>
          <w:jc w:val="center"/>
        </w:trPr>
        <w:tc>
          <w:tcPr>
            <w:tcW w:w="743" w:type="dxa"/>
          </w:tcPr>
          <w:p w:rsidR="00AF14BE" w:rsidRPr="00C27E10" w:rsidRDefault="00AF14BE" w:rsidP="00091A03">
            <w:pPr>
              <w:jc w:val="center"/>
              <w:rPr>
                <w:rFonts w:ascii="Times New Roman" w:hAnsi="Times New Roman" w:cs="Times New Roman"/>
              </w:rPr>
            </w:pPr>
            <w:r w:rsidRPr="00C27E10">
              <w:rPr>
                <w:rFonts w:ascii="Times New Roman" w:hAnsi="Times New Roman" w:cs="Times New Roman"/>
                <w:w w:val="105"/>
              </w:rPr>
              <w:t>(2.16)</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8.68</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8.69</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8.72</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8.69</w:t>
            </w:r>
          </w:p>
        </w:tc>
        <w:tc>
          <w:tcPr>
            <w:tcW w:w="1134" w:type="dxa"/>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8.6</w:t>
            </w:r>
          </w:p>
        </w:tc>
        <w:tc>
          <w:tcPr>
            <w:tcW w:w="1134" w:type="dxa"/>
            <w:vAlign w:val="center"/>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8.65</w:t>
            </w:r>
          </w:p>
        </w:tc>
        <w:tc>
          <w:tcPr>
            <w:tcW w:w="1134" w:type="dxa"/>
            <w:vAlign w:val="center"/>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10.77</w:t>
            </w:r>
          </w:p>
        </w:tc>
        <w:tc>
          <w:tcPr>
            <w:tcW w:w="1026" w:type="dxa"/>
            <w:vAlign w:val="center"/>
          </w:tcPr>
          <w:p w:rsidR="00AF14BE" w:rsidRPr="00C27E10" w:rsidRDefault="00AF14BE" w:rsidP="00091A03">
            <w:pPr>
              <w:pStyle w:val="MDPI42tablebody"/>
              <w:spacing w:line="240" w:lineRule="auto"/>
              <w:rPr>
                <w:rFonts w:ascii="Times New Roman" w:hAnsi="Times New Roman" w:cs="Times New Roman"/>
                <w:color w:val="auto"/>
                <w:sz w:val="24"/>
                <w:szCs w:val="24"/>
              </w:rPr>
            </w:pPr>
            <w:r w:rsidRPr="00C27E10">
              <w:rPr>
                <w:rFonts w:ascii="Times New Roman" w:hAnsi="Times New Roman" w:cs="Times New Roman"/>
                <w:color w:val="auto"/>
                <w:sz w:val="24"/>
                <w:szCs w:val="24"/>
              </w:rPr>
              <w:t>10.78</w:t>
            </w:r>
          </w:p>
        </w:tc>
      </w:tr>
    </w:tbl>
    <w:p w:rsidR="00AF14BE" w:rsidRPr="00C27E10" w:rsidRDefault="00AF14BE" w:rsidP="00AF14BE">
      <w:pPr>
        <w:ind w:firstLine="709"/>
        <w:jc w:val="both"/>
        <w:rPr>
          <w:rFonts w:ascii="Times New Roman" w:hAnsi="Times New Roman" w:cs="Times New Roman"/>
          <w:sz w:val="28"/>
          <w:szCs w:val="28"/>
          <w:lang w:eastAsia="ru-RU"/>
        </w:rPr>
      </w:pPr>
    </w:p>
    <w:p w:rsidR="00AF14BE" w:rsidRPr="00C27E10" w:rsidRDefault="00AF14BE" w:rsidP="007B2FE3">
      <w:pPr>
        <w:ind w:firstLine="709"/>
        <w:contextualSpacing/>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 xml:space="preserve">Бұл жұмыста 2-метил-5-нитро-6-фенилникотиногидразид пен сәйкес альдегидтер негізінде жаңа гидразондар синтезделіп, олардың құрылымы зерттелді. Қайта кристалданғаннан кейін де </w:t>
      </w:r>
      <w:r w:rsidRPr="00C27E10">
        <w:rPr>
          <w:rFonts w:ascii="Times New Roman" w:hAnsi="Times New Roman" w:cs="Times New Roman"/>
          <w:sz w:val="28"/>
          <w:szCs w:val="28"/>
          <w:vertAlign w:val="superscript"/>
          <w:lang w:val="kk-KZ" w:eastAsia="ru-RU"/>
        </w:rPr>
        <w:t>1</w:t>
      </w:r>
      <w:r w:rsidRPr="00C27E10">
        <w:rPr>
          <w:rFonts w:ascii="Times New Roman" w:hAnsi="Times New Roman" w:cs="Times New Roman"/>
          <w:sz w:val="28"/>
          <w:szCs w:val="28"/>
          <w:lang w:val="kk-KZ" w:eastAsia="ru-RU"/>
        </w:rPr>
        <w:t xml:space="preserve">H ЯМР спектрлерінде химиялық ығысулары 0,1-0,2 м.б. айырмашылығы бар қайталанатын сигналдар байқалды. Сигналдардың қатынасы шамамен 2:1 болды. Бұл құбылыс гидразондардың ерітіндіде </w:t>
      </w:r>
      <w:r w:rsidRPr="00C27E10">
        <w:rPr>
          <w:rFonts w:ascii="Times New Roman" w:hAnsi="Times New Roman" w:cs="Times New Roman"/>
          <w:i/>
          <w:sz w:val="28"/>
          <w:szCs w:val="28"/>
          <w:lang w:val="kk-KZ" w:eastAsia="ru-RU"/>
        </w:rPr>
        <w:t>Z-</w:t>
      </w:r>
      <w:r w:rsidRPr="00C27E10">
        <w:rPr>
          <w:rFonts w:ascii="Times New Roman" w:hAnsi="Times New Roman" w:cs="Times New Roman"/>
          <w:sz w:val="28"/>
          <w:szCs w:val="28"/>
          <w:lang w:val="kk-KZ" w:eastAsia="ru-RU"/>
        </w:rPr>
        <w:t xml:space="preserve"> және </w:t>
      </w:r>
      <w:r w:rsidRPr="00C27E10">
        <w:rPr>
          <w:rFonts w:ascii="Times New Roman" w:hAnsi="Times New Roman" w:cs="Times New Roman"/>
          <w:i/>
          <w:sz w:val="28"/>
          <w:szCs w:val="28"/>
          <w:lang w:val="kk-KZ" w:eastAsia="ru-RU"/>
        </w:rPr>
        <w:t>E-</w:t>
      </w:r>
      <w:r w:rsidRPr="00C27E10">
        <w:rPr>
          <w:rFonts w:ascii="Times New Roman" w:hAnsi="Times New Roman" w:cs="Times New Roman"/>
          <w:sz w:val="28"/>
          <w:szCs w:val="28"/>
          <w:lang w:val="kk-KZ" w:eastAsia="ru-RU"/>
        </w:rPr>
        <w:t xml:space="preserve">изомерлер қоспасы түрінде болуымен түсіндіріледі. DFT есептеулері </w:t>
      </w:r>
      <w:r w:rsidRPr="00C27E10">
        <w:rPr>
          <w:rFonts w:ascii="Times New Roman" w:hAnsi="Times New Roman" w:cs="Times New Roman"/>
          <w:i/>
          <w:sz w:val="28"/>
          <w:szCs w:val="28"/>
          <w:lang w:val="kk-KZ" w:eastAsia="ru-RU"/>
        </w:rPr>
        <w:t>E-</w:t>
      </w:r>
      <w:r w:rsidRPr="00C27E10">
        <w:rPr>
          <w:rFonts w:ascii="Times New Roman" w:hAnsi="Times New Roman" w:cs="Times New Roman"/>
          <w:sz w:val="28"/>
          <w:szCs w:val="28"/>
          <w:lang w:val="kk-KZ" w:eastAsia="ru-RU"/>
        </w:rPr>
        <w:t>изомерлердің екі ротамерден тұратынын және олардың қатынасы шамамен 3:2 екенін көрсетті. Алынған нәтижелер тәжірибелік деректермен сәйкес келді.</w:t>
      </w:r>
    </w:p>
    <w:p w:rsidR="007B2FE3" w:rsidRPr="00C27E10" w:rsidRDefault="007B2FE3" w:rsidP="007B2FE3">
      <w:pPr>
        <w:pStyle w:val="a3"/>
        <w:spacing w:before="0" w:beforeAutospacing="0" w:after="0" w:afterAutospacing="0"/>
        <w:ind w:firstLine="709"/>
        <w:contextualSpacing/>
        <w:jc w:val="both"/>
        <w:rPr>
          <w:b/>
          <w:sz w:val="28"/>
          <w:szCs w:val="28"/>
          <w:lang w:val="kk-KZ"/>
        </w:rPr>
      </w:pPr>
    </w:p>
    <w:p w:rsidR="00AF14BE" w:rsidRPr="00C27E10" w:rsidRDefault="00AF14BE" w:rsidP="007B2FE3">
      <w:pPr>
        <w:pStyle w:val="a3"/>
        <w:spacing w:before="0" w:beforeAutospacing="0" w:after="0" w:afterAutospacing="0"/>
        <w:ind w:firstLine="709"/>
        <w:contextualSpacing/>
        <w:jc w:val="both"/>
        <w:rPr>
          <w:b/>
          <w:iCs/>
          <w:sz w:val="28"/>
          <w:szCs w:val="28"/>
          <w:lang w:val="kk-KZ"/>
        </w:rPr>
      </w:pPr>
      <w:r w:rsidRPr="00C27E10">
        <w:rPr>
          <w:b/>
          <w:sz w:val="28"/>
          <w:szCs w:val="28"/>
          <w:lang w:val="kk-KZ"/>
        </w:rPr>
        <w:t>2.2 Никотин қышқылы негізінде жаңа гидразондардың синтезі</w:t>
      </w:r>
    </w:p>
    <w:p w:rsidR="00AF14BE" w:rsidRPr="00C27E10" w:rsidRDefault="00AF14BE" w:rsidP="007B2FE3">
      <w:pPr>
        <w:pStyle w:val="a3"/>
        <w:spacing w:before="0" w:beforeAutospacing="0" w:after="0" w:afterAutospacing="0"/>
        <w:ind w:firstLine="708"/>
        <w:contextualSpacing/>
        <w:jc w:val="both"/>
        <w:rPr>
          <w:sz w:val="28"/>
          <w:szCs w:val="28"/>
          <w:lang w:val="kk-KZ"/>
        </w:rPr>
      </w:pPr>
      <w:r w:rsidRPr="00C27E10">
        <w:rPr>
          <w:sz w:val="28"/>
          <w:szCs w:val="28"/>
          <w:lang w:val="kk-KZ"/>
        </w:rPr>
        <w:t>Бұл жұмыста никотин қышқылы гидразиді (2.17) мен хош иісті альдегидтердің конденсация реакциясы жүргізіліп, нәтижесінде гидразондар (2.18-2.23) синтезделді. Реакциялар этанолда 73-75°С температурада 2-3 сағат жүргізілді. Өнімдер 76-97% шығыммен алынды (сызба 2) [88].</w:t>
      </w:r>
    </w:p>
    <w:p w:rsidR="00AF14BE" w:rsidRPr="00C27E10" w:rsidRDefault="00AF14BE" w:rsidP="00AF14BE">
      <w:pPr>
        <w:pStyle w:val="a3"/>
        <w:ind w:firstLine="708"/>
        <w:contextualSpacing/>
        <w:jc w:val="both"/>
        <w:rPr>
          <w:sz w:val="28"/>
          <w:szCs w:val="28"/>
          <w:lang w:val="kk-KZ"/>
        </w:rPr>
      </w:pPr>
    </w:p>
    <w:p w:rsidR="00AF14BE" w:rsidRPr="00C27E10" w:rsidRDefault="00AF14BE" w:rsidP="00AF14BE">
      <w:pPr>
        <w:pStyle w:val="a3"/>
        <w:jc w:val="center"/>
        <w:rPr>
          <w:sz w:val="28"/>
          <w:szCs w:val="28"/>
        </w:rPr>
      </w:pPr>
      <w:r w:rsidRPr="00C27E10">
        <w:rPr>
          <w:sz w:val="28"/>
          <w:szCs w:val="28"/>
        </w:rPr>
        <w:object w:dxaOrig="7887" w:dyaOrig="1928">
          <v:shape id="_x0000_i1069" type="#_x0000_t75" style="width:356.25pt;height:87pt" o:ole="">
            <v:imagedata r:id="rId104" o:title=""/>
          </v:shape>
          <o:OLEObject Type="Embed" ProgID="ChemDraw.Document.6.0" ShapeID="_x0000_i1069" DrawAspect="Content" ObjectID="_1845033997" r:id="rId105"/>
        </w:object>
      </w:r>
    </w:p>
    <w:p w:rsidR="00AF14BE" w:rsidRPr="00C27E10" w:rsidRDefault="00091A03" w:rsidP="00AF14BE">
      <w:pPr>
        <w:pStyle w:val="a3"/>
        <w:spacing w:before="0" w:beforeAutospacing="0" w:after="0" w:afterAutospacing="0"/>
        <w:contextualSpacing/>
        <w:jc w:val="center"/>
        <w:rPr>
          <w:lang w:val="kk-KZ"/>
        </w:rPr>
      </w:pPr>
      <w:r w:rsidRPr="00C27E10">
        <w:object w:dxaOrig="8230" w:dyaOrig="1598">
          <v:shape id="_x0000_i1070" type="#_x0000_t75" style="width:356.25pt;height:1in" o:ole="">
            <v:imagedata r:id="rId106" o:title=""/>
          </v:shape>
          <o:OLEObject Type="Embed" ProgID="ChemDraw.Document.6.0" ShapeID="_x0000_i1070" DrawAspect="Content" ObjectID="_1845033998" r:id="rId107"/>
        </w:object>
      </w:r>
      <w:r w:rsidRPr="00C27E10">
        <w:object w:dxaOrig="7548" w:dyaOrig="1241">
          <v:shape id="_x0000_i1071" type="#_x0000_t75" style="width:349.5pt;height:54pt" o:ole="">
            <v:imagedata r:id="rId108" o:title=""/>
          </v:shape>
          <o:OLEObject Type="Embed" ProgID="ChemDraw.Document.6.0" ShapeID="_x0000_i1071" DrawAspect="Content" ObjectID="_1845033999" r:id="rId109"/>
        </w:object>
      </w:r>
    </w:p>
    <w:p w:rsidR="007B2FE3" w:rsidRPr="00C27E10" w:rsidRDefault="007B2FE3" w:rsidP="00AF14BE">
      <w:pPr>
        <w:contextualSpacing/>
        <w:jc w:val="center"/>
        <w:rPr>
          <w:rFonts w:ascii="Times New Roman" w:hAnsi="Times New Roman" w:cs="Times New Roman"/>
          <w:sz w:val="28"/>
          <w:szCs w:val="28"/>
          <w:lang w:val="kk-KZ" w:eastAsia="ru-RU"/>
        </w:rPr>
      </w:pPr>
    </w:p>
    <w:p w:rsidR="00AF14BE" w:rsidRPr="00C27E10" w:rsidRDefault="00AF14BE" w:rsidP="00AF14BE">
      <w:pPr>
        <w:contextualSpacing/>
        <w:jc w:val="center"/>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Сызба 2 – Никотин қышқылының негізінде жаңа гидразондардың синтезі</w:t>
      </w:r>
    </w:p>
    <w:p w:rsidR="00AF14BE" w:rsidRPr="00C27E10" w:rsidRDefault="00AF14BE" w:rsidP="00AF14BE">
      <w:pPr>
        <w:ind w:firstLine="709"/>
        <w:contextualSpacing/>
        <w:jc w:val="both"/>
        <w:rPr>
          <w:rFonts w:ascii="Times New Roman" w:hAnsi="Times New Roman" w:cs="Times New Roman"/>
          <w:sz w:val="28"/>
          <w:szCs w:val="28"/>
          <w:lang w:val="kk-KZ" w:eastAsia="ru-RU"/>
        </w:rPr>
      </w:pPr>
    </w:p>
    <w:p w:rsidR="00AF14BE" w:rsidRPr="00C27E10" w:rsidRDefault="00AF14BE" w:rsidP="00091A03">
      <w:pPr>
        <w:ind w:firstLine="709"/>
        <w:contextualSpacing/>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Синтезделген никотин қышқылының жаңа гидразондары (2.18)-(2.23) органикалық еріткіштерде оңай ериді және ақ кристалды қосылыстар болып табылады.</w:t>
      </w:r>
      <w:r w:rsidR="00091A03" w:rsidRPr="00C27E10">
        <w:rPr>
          <w:rFonts w:ascii="Times New Roman" w:hAnsi="Times New Roman" w:cs="Times New Roman"/>
          <w:sz w:val="28"/>
          <w:szCs w:val="28"/>
          <w:lang w:val="kk-KZ" w:eastAsia="ru-RU"/>
        </w:rPr>
        <w:t xml:space="preserve"> Бұл</w:t>
      </w:r>
      <w:r w:rsidRPr="00C27E10">
        <w:rPr>
          <w:rFonts w:ascii="Times New Roman" w:hAnsi="Times New Roman" w:cs="Times New Roman"/>
          <w:sz w:val="28"/>
          <w:szCs w:val="28"/>
          <w:lang w:val="kk-KZ" w:eastAsia="ru-RU"/>
        </w:rPr>
        <w:t xml:space="preserve"> қосылыстар</w:t>
      </w:r>
      <w:r w:rsidR="00091A03" w:rsidRPr="00C27E10">
        <w:rPr>
          <w:rFonts w:ascii="Times New Roman" w:hAnsi="Times New Roman" w:cs="Times New Roman"/>
          <w:sz w:val="28"/>
          <w:szCs w:val="28"/>
          <w:lang w:val="kk-KZ" w:eastAsia="ru-RU"/>
        </w:rPr>
        <w:t>д</w:t>
      </w:r>
      <w:r w:rsidRPr="00C27E10">
        <w:rPr>
          <w:rFonts w:ascii="Times New Roman" w:hAnsi="Times New Roman" w:cs="Times New Roman"/>
          <w:sz w:val="28"/>
          <w:szCs w:val="28"/>
          <w:lang w:val="kk-KZ" w:eastAsia="ru-RU"/>
        </w:rPr>
        <w:t xml:space="preserve">ың құрылымы ¹H және ¹³C ЯМР спектроскопиясымен, сондай-ақ екі өлшемді COSY (¹H-¹H) және HMQC (¹H-¹³C) корреляциялық спектрлерімен расталды. (2.18) қосылысының ¹H ЯМР спектрі 7.46-7.51 м.б. </w:t>
      </w:r>
      <w:r w:rsidRPr="00C27E10">
        <w:rPr>
          <w:rFonts w:ascii="Times New Roman" w:hAnsi="Times New Roman" w:cs="Times New Roman"/>
          <w:sz w:val="28"/>
          <w:szCs w:val="28"/>
          <w:lang w:eastAsia="ru-RU"/>
        </w:rPr>
        <w:t>(2Н, Н</w:t>
      </w:r>
      <w:r w:rsidRPr="00C27E10">
        <w:rPr>
          <w:rFonts w:ascii="Times New Roman" w:hAnsi="Times New Roman" w:cs="Times New Roman"/>
          <w:sz w:val="28"/>
          <w:szCs w:val="28"/>
          <w:vertAlign w:val="superscript"/>
          <w:lang w:eastAsia="ru-RU"/>
        </w:rPr>
        <w:t>3</w:t>
      </w:r>
      <w:r w:rsidRPr="00C27E10">
        <w:rPr>
          <w:rFonts w:ascii="Times New Roman" w:hAnsi="Times New Roman" w:cs="Times New Roman"/>
          <w:sz w:val="28"/>
          <w:szCs w:val="28"/>
          <w:lang w:eastAsia="ru-RU"/>
        </w:rPr>
        <w:t>, Н</w:t>
      </w:r>
      <w:r w:rsidRPr="00C27E10">
        <w:rPr>
          <w:rFonts w:ascii="Times New Roman" w:hAnsi="Times New Roman" w:cs="Times New Roman"/>
          <w:sz w:val="28"/>
          <w:szCs w:val="28"/>
          <w:vertAlign w:val="superscript"/>
          <w:lang w:eastAsia="ru-RU"/>
        </w:rPr>
        <w:t>13</w:t>
      </w:r>
      <w:r w:rsidRPr="00C27E10">
        <w:rPr>
          <w:rFonts w:ascii="Times New Roman" w:hAnsi="Times New Roman" w:cs="Times New Roman"/>
          <w:sz w:val="28"/>
          <w:szCs w:val="28"/>
          <w:lang w:eastAsia="ru-RU"/>
        </w:rPr>
        <w:t>), 7.59 т (1Н, Н</w:t>
      </w:r>
      <w:r w:rsidRPr="00C27E10">
        <w:rPr>
          <w:rFonts w:ascii="Times New Roman" w:hAnsi="Times New Roman" w:cs="Times New Roman"/>
          <w:sz w:val="28"/>
          <w:szCs w:val="28"/>
          <w:vertAlign w:val="superscript"/>
          <w:lang w:eastAsia="ru-RU"/>
        </w:rPr>
        <w:t>15</w:t>
      </w:r>
      <w:r w:rsidRPr="00C27E10">
        <w:rPr>
          <w:rFonts w:ascii="Times New Roman" w:hAnsi="Times New Roman" w:cs="Times New Roman"/>
          <w:sz w:val="28"/>
          <w:szCs w:val="28"/>
          <w:lang w:eastAsia="ru-RU"/>
        </w:rPr>
        <w:t>, ³</w:t>
      </w:r>
      <w:r w:rsidRPr="00C27E10">
        <w:rPr>
          <w:rFonts w:ascii="Times New Roman" w:hAnsi="Times New Roman" w:cs="Times New Roman"/>
          <w:i/>
          <w:iCs/>
          <w:sz w:val="28"/>
          <w:szCs w:val="28"/>
          <w:lang w:eastAsia="ru-RU"/>
        </w:rPr>
        <w:t>J</w:t>
      </w:r>
      <w:r w:rsidRPr="00C27E10">
        <w:rPr>
          <w:rFonts w:ascii="Times New Roman" w:hAnsi="Times New Roman" w:cs="Times New Roman"/>
          <w:sz w:val="28"/>
          <w:szCs w:val="28"/>
          <w:lang w:eastAsia="ru-RU"/>
        </w:rPr>
        <w:t xml:space="preserve"> =7.4 Гц), 7.86-7.88 м (1Н, Н</w:t>
      </w:r>
      <w:r w:rsidRPr="00C27E10">
        <w:rPr>
          <w:rFonts w:ascii="Times New Roman" w:hAnsi="Times New Roman" w:cs="Times New Roman"/>
          <w:sz w:val="28"/>
          <w:szCs w:val="28"/>
          <w:vertAlign w:val="superscript"/>
          <w:lang w:eastAsia="ru-RU"/>
        </w:rPr>
        <w:t>14</w:t>
      </w:r>
      <w:r w:rsidRPr="00C27E10">
        <w:rPr>
          <w:rFonts w:ascii="Times New Roman" w:hAnsi="Times New Roman" w:cs="Times New Roman"/>
          <w:sz w:val="28"/>
          <w:szCs w:val="28"/>
          <w:lang w:eastAsia="ru-RU"/>
        </w:rPr>
        <w:t>), 8.05 д (1Н, Н</w:t>
      </w:r>
      <w:r w:rsidRPr="00C27E10">
        <w:rPr>
          <w:rFonts w:ascii="Times New Roman" w:hAnsi="Times New Roman" w:cs="Times New Roman"/>
          <w:sz w:val="28"/>
          <w:szCs w:val="28"/>
          <w:vertAlign w:val="superscript"/>
          <w:lang w:eastAsia="ru-RU"/>
        </w:rPr>
        <w:t>16</w:t>
      </w:r>
      <w:r w:rsidRPr="00C27E10">
        <w:rPr>
          <w:rFonts w:ascii="Times New Roman" w:hAnsi="Times New Roman" w:cs="Times New Roman"/>
          <w:sz w:val="28"/>
          <w:szCs w:val="28"/>
          <w:lang w:eastAsia="ru-RU"/>
        </w:rPr>
        <w:t>, ³</w:t>
      </w:r>
      <w:r w:rsidRPr="00C27E10">
        <w:rPr>
          <w:rFonts w:ascii="Times New Roman" w:hAnsi="Times New Roman" w:cs="Times New Roman"/>
          <w:i/>
          <w:iCs/>
          <w:sz w:val="28"/>
          <w:szCs w:val="28"/>
          <w:lang w:eastAsia="ru-RU"/>
        </w:rPr>
        <w:t>J</w:t>
      </w:r>
      <w:r w:rsidRPr="00C27E10">
        <w:rPr>
          <w:rFonts w:ascii="Times New Roman" w:hAnsi="Times New Roman" w:cs="Times New Roman"/>
          <w:sz w:val="28"/>
          <w:szCs w:val="28"/>
          <w:lang w:eastAsia="ru-RU"/>
        </w:rPr>
        <w:t xml:space="preserve"> = 7.6 Гц), 8.24 д (1Н, Н</w:t>
      </w:r>
      <w:r w:rsidRPr="00C27E10">
        <w:rPr>
          <w:rFonts w:ascii="Times New Roman" w:hAnsi="Times New Roman" w:cs="Times New Roman"/>
          <w:sz w:val="28"/>
          <w:szCs w:val="28"/>
          <w:vertAlign w:val="superscript"/>
          <w:lang w:eastAsia="ru-RU"/>
        </w:rPr>
        <w:t>4</w:t>
      </w:r>
      <w:r w:rsidRPr="00C27E10">
        <w:rPr>
          <w:rFonts w:ascii="Times New Roman" w:hAnsi="Times New Roman" w:cs="Times New Roman"/>
          <w:sz w:val="28"/>
          <w:szCs w:val="28"/>
          <w:lang w:eastAsia="ru-RU"/>
        </w:rPr>
        <w:t>, ³</w:t>
      </w:r>
      <w:r w:rsidRPr="00C27E10">
        <w:rPr>
          <w:rFonts w:ascii="Times New Roman" w:hAnsi="Times New Roman" w:cs="Times New Roman"/>
          <w:i/>
          <w:iCs/>
          <w:sz w:val="28"/>
          <w:szCs w:val="28"/>
          <w:lang w:eastAsia="ru-RU"/>
        </w:rPr>
        <w:t>J</w:t>
      </w:r>
      <w:r w:rsidRPr="00C27E10">
        <w:rPr>
          <w:rFonts w:ascii="Times New Roman" w:hAnsi="Times New Roman" w:cs="Times New Roman"/>
          <w:sz w:val="28"/>
          <w:szCs w:val="28"/>
          <w:lang w:eastAsia="ru-RU"/>
        </w:rPr>
        <w:t xml:space="preserve"> = 7.6 Гц), 9.06 с (1Н, Н</w:t>
      </w:r>
      <w:r w:rsidRPr="00C27E10">
        <w:rPr>
          <w:rFonts w:ascii="Times New Roman" w:hAnsi="Times New Roman" w:cs="Times New Roman"/>
          <w:sz w:val="28"/>
          <w:szCs w:val="28"/>
          <w:vertAlign w:val="superscript"/>
          <w:lang w:eastAsia="ru-RU"/>
        </w:rPr>
        <w:t>6</w:t>
      </w:r>
      <w:r w:rsidRPr="00C27E10">
        <w:rPr>
          <w:rFonts w:ascii="Times New Roman" w:hAnsi="Times New Roman" w:cs="Times New Roman"/>
          <w:sz w:val="28"/>
          <w:szCs w:val="28"/>
          <w:lang w:eastAsia="ru-RU"/>
        </w:rPr>
        <w:t>) и 9.18 с (1Н, Н</w:t>
      </w:r>
      <w:r w:rsidRPr="00C27E10">
        <w:rPr>
          <w:rFonts w:ascii="Times New Roman" w:hAnsi="Times New Roman" w:cs="Times New Roman"/>
          <w:sz w:val="28"/>
          <w:szCs w:val="28"/>
          <w:vertAlign w:val="superscript"/>
          <w:lang w:eastAsia="ru-RU"/>
        </w:rPr>
        <w:t>2</w:t>
      </w:r>
      <w:r w:rsidRPr="00C27E10">
        <w:rPr>
          <w:rFonts w:ascii="Times New Roman" w:hAnsi="Times New Roman" w:cs="Times New Roman"/>
          <w:sz w:val="28"/>
          <w:szCs w:val="28"/>
          <w:lang w:eastAsia="ru-RU"/>
        </w:rPr>
        <w:t>)</w:t>
      </w:r>
      <w:r w:rsidRPr="00C27E10">
        <w:rPr>
          <w:rFonts w:ascii="Times New Roman" w:hAnsi="Times New Roman" w:cs="Times New Roman"/>
          <w:sz w:val="28"/>
          <w:szCs w:val="28"/>
          <w:lang w:val="kk-KZ" w:eastAsia="ru-RU"/>
        </w:rPr>
        <w:t xml:space="preserve"> кезінде байқалған бензой және никотин фрагменттерінің хош иісті протондарынан сигналдардың болуымен сипатталады. Қанықпаған H-11 протоны 8,70 м.б. кезінде синглет ретінде көрінеді. Гидразин протоны H-9 да 12,18 м.б. кезінде синглет ретінде резонанс жасайды. Карбоксил протоны H-20 сигналы 5,02 м.б. кезінде кеңейтілген синглет ретінде жазылады, бұл дейтерленген еріткіштің сумен протон алмасуына байланысты.</w:t>
      </w:r>
    </w:p>
    <w:p w:rsidR="00AF14BE" w:rsidRPr="00C27E10" w:rsidRDefault="00AF14BE" w:rsidP="00AF14BE">
      <w:pPr>
        <w:ind w:firstLine="708"/>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(2.18) қосылысының ¹³C ЯМР спектрінде бензой және никотин фрагменттерінің хош иісті көміртек атомдары 123.99 (C</w:t>
      </w:r>
      <w:r w:rsidRPr="00C27E10">
        <w:rPr>
          <w:rFonts w:ascii="Times New Roman" w:hAnsi="Times New Roman" w:cs="Times New Roman"/>
          <w:sz w:val="28"/>
          <w:szCs w:val="28"/>
          <w:vertAlign w:val="superscript"/>
          <w:lang w:val="kk-KZ" w:eastAsia="ru-RU"/>
        </w:rPr>
        <w:t>3</w:t>
      </w:r>
      <w:r w:rsidRPr="00C27E10">
        <w:rPr>
          <w:rFonts w:ascii="Times New Roman" w:hAnsi="Times New Roman" w:cs="Times New Roman"/>
          <w:sz w:val="28"/>
          <w:szCs w:val="28"/>
          <w:lang w:val="kk-KZ" w:eastAsia="ru-RU"/>
        </w:rPr>
        <w:t>), 127.27 (C</w:t>
      </w:r>
      <w:r w:rsidRPr="00C27E10">
        <w:rPr>
          <w:rFonts w:ascii="Times New Roman" w:hAnsi="Times New Roman" w:cs="Times New Roman"/>
          <w:sz w:val="28"/>
          <w:szCs w:val="28"/>
          <w:vertAlign w:val="superscript"/>
          <w:lang w:val="kk-KZ" w:eastAsia="ru-RU"/>
        </w:rPr>
        <w:t>16</w:t>
      </w:r>
      <w:r w:rsidRPr="00C27E10">
        <w:rPr>
          <w:rFonts w:ascii="Times New Roman" w:hAnsi="Times New Roman" w:cs="Times New Roman"/>
          <w:sz w:val="28"/>
          <w:szCs w:val="28"/>
          <w:lang w:val="kk-KZ" w:eastAsia="ru-RU"/>
        </w:rPr>
        <w:t>), 129.61 (C</w:t>
      </w:r>
      <w:r w:rsidRPr="00C27E10">
        <w:rPr>
          <w:rFonts w:ascii="Times New Roman" w:hAnsi="Times New Roman" w:cs="Times New Roman"/>
          <w:sz w:val="28"/>
          <w:szCs w:val="28"/>
          <w:vertAlign w:val="superscript"/>
          <w:lang w:val="kk-KZ" w:eastAsia="ru-RU"/>
        </w:rPr>
        <w:t>5</w:t>
      </w:r>
      <w:r w:rsidRPr="00C27E10">
        <w:rPr>
          <w:rFonts w:ascii="Times New Roman" w:hAnsi="Times New Roman" w:cs="Times New Roman"/>
          <w:sz w:val="28"/>
          <w:szCs w:val="28"/>
          <w:lang w:val="kk-KZ" w:eastAsia="ru-RU"/>
        </w:rPr>
        <w:t>), 130.22 (C</w:t>
      </w:r>
      <w:r w:rsidRPr="00C27E10">
        <w:rPr>
          <w:rFonts w:ascii="Times New Roman" w:hAnsi="Times New Roman" w:cs="Times New Roman"/>
          <w:sz w:val="28"/>
          <w:szCs w:val="28"/>
          <w:vertAlign w:val="superscript"/>
          <w:lang w:val="kk-KZ" w:eastAsia="ru-RU"/>
        </w:rPr>
        <w:t>13</w:t>
      </w:r>
      <w:r w:rsidRPr="00C27E10">
        <w:rPr>
          <w:rFonts w:ascii="Times New Roman" w:hAnsi="Times New Roman" w:cs="Times New Roman"/>
          <w:sz w:val="28"/>
          <w:szCs w:val="28"/>
          <w:lang w:val="kk-KZ" w:eastAsia="ru-RU"/>
        </w:rPr>
        <w:t>), 130.84 (C</w:t>
      </w:r>
      <w:r w:rsidRPr="00C27E10">
        <w:rPr>
          <w:rFonts w:ascii="Times New Roman" w:hAnsi="Times New Roman" w:cs="Times New Roman"/>
          <w:sz w:val="28"/>
          <w:szCs w:val="28"/>
          <w:vertAlign w:val="superscript"/>
          <w:lang w:val="kk-KZ" w:eastAsia="ru-RU"/>
        </w:rPr>
        <w:t>14</w:t>
      </w:r>
      <w:r w:rsidRPr="00C27E10">
        <w:rPr>
          <w:rFonts w:ascii="Times New Roman" w:hAnsi="Times New Roman" w:cs="Times New Roman"/>
          <w:sz w:val="28"/>
          <w:szCs w:val="28"/>
          <w:lang w:val="kk-KZ" w:eastAsia="ru-RU"/>
        </w:rPr>
        <w:t>), 131.32 (C</w:t>
      </w:r>
      <w:r w:rsidRPr="00C27E10">
        <w:rPr>
          <w:rFonts w:ascii="Times New Roman" w:hAnsi="Times New Roman" w:cs="Times New Roman"/>
          <w:sz w:val="28"/>
          <w:szCs w:val="28"/>
          <w:vertAlign w:val="superscript"/>
          <w:lang w:val="kk-KZ" w:eastAsia="ru-RU"/>
        </w:rPr>
        <w:t>17</w:t>
      </w:r>
      <w:r w:rsidRPr="00C27E10">
        <w:rPr>
          <w:rFonts w:ascii="Times New Roman" w:hAnsi="Times New Roman" w:cs="Times New Roman"/>
          <w:sz w:val="28"/>
          <w:szCs w:val="28"/>
          <w:lang w:val="kk-KZ" w:eastAsia="ru-RU"/>
        </w:rPr>
        <w:t>), 132.48 (C</w:t>
      </w:r>
      <w:r w:rsidRPr="00C27E10">
        <w:rPr>
          <w:rFonts w:ascii="Times New Roman" w:hAnsi="Times New Roman" w:cs="Times New Roman"/>
          <w:sz w:val="28"/>
          <w:szCs w:val="28"/>
          <w:vertAlign w:val="superscript"/>
          <w:lang w:val="kk-KZ" w:eastAsia="ru-RU"/>
        </w:rPr>
        <w:t>15</w:t>
      </w:r>
      <w:r w:rsidRPr="00C27E10">
        <w:rPr>
          <w:rFonts w:ascii="Times New Roman" w:hAnsi="Times New Roman" w:cs="Times New Roman"/>
          <w:sz w:val="28"/>
          <w:szCs w:val="28"/>
          <w:lang w:val="kk-KZ" w:eastAsia="ru-RU"/>
        </w:rPr>
        <w:t>), 134.94 (C</w:t>
      </w:r>
      <w:r w:rsidRPr="00C27E10">
        <w:rPr>
          <w:rFonts w:ascii="Times New Roman" w:hAnsi="Times New Roman" w:cs="Times New Roman"/>
          <w:sz w:val="28"/>
          <w:szCs w:val="28"/>
          <w:vertAlign w:val="superscript"/>
          <w:lang w:val="kk-KZ" w:eastAsia="ru-RU"/>
        </w:rPr>
        <w:t>12</w:t>
      </w:r>
      <w:r w:rsidRPr="00C27E10">
        <w:rPr>
          <w:rFonts w:ascii="Times New Roman" w:hAnsi="Times New Roman" w:cs="Times New Roman"/>
          <w:sz w:val="28"/>
          <w:szCs w:val="28"/>
          <w:lang w:val="kk-KZ" w:eastAsia="ru-RU"/>
        </w:rPr>
        <w:t>), 136.07 (C</w:t>
      </w:r>
      <w:r w:rsidRPr="00C27E10">
        <w:rPr>
          <w:rFonts w:ascii="Times New Roman" w:hAnsi="Times New Roman" w:cs="Times New Roman"/>
          <w:sz w:val="28"/>
          <w:szCs w:val="28"/>
          <w:vertAlign w:val="superscript"/>
          <w:lang w:val="kk-KZ" w:eastAsia="ru-RU"/>
        </w:rPr>
        <w:t>4</w:t>
      </w:r>
      <w:r w:rsidRPr="00C27E10">
        <w:rPr>
          <w:rFonts w:ascii="Times New Roman" w:hAnsi="Times New Roman" w:cs="Times New Roman"/>
          <w:sz w:val="28"/>
          <w:szCs w:val="28"/>
          <w:lang w:val="kk-KZ" w:eastAsia="ru-RU"/>
        </w:rPr>
        <w:t>), 147.96 (C</w:t>
      </w:r>
      <w:r w:rsidRPr="00C27E10">
        <w:rPr>
          <w:rFonts w:ascii="Times New Roman" w:hAnsi="Times New Roman" w:cs="Times New Roman"/>
          <w:sz w:val="28"/>
          <w:szCs w:val="28"/>
          <w:vertAlign w:val="superscript"/>
          <w:lang w:val="kk-KZ" w:eastAsia="ru-RU"/>
        </w:rPr>
        <w:t>2</w:t>
      </w:r>
      <w:r w:rsidRPr="00C27E10">
        <w:rPr>
          <w:rFonts w:ascii="Times New Roman" w:hAnsi="Times New Roman" w:cs="Times New Roman"/>
          <w:sz w:val="28"/>
          <w:szCs w:val="28"/>
          <w:lang w:val="kk-KZ" w:eastAsia="ru-RU"/>
        </w:rPr>
        <w:t>) и 149.17 (C</w:t>
      </w:r>
      <w:r w:rsidRPr="00C27E10">
        <w:rPr>
          <w:rFonts w:ascii="Times New Roman" w:hAnsi="Times New Roman" w:cs="Times New Roman"/>
          <w:sz w:val="28"/>
          <w:szCs w:val="28"/>
          <w:vertAlign w:val="superscript"/>
          <w:lang w:val="kk-KZ" w:eastAsia="ru-RU"/>
        </w:rPr>
        <w:t>6</w:t>
      </w:r>
      <w:r w:rsidRPr="00C27E10">
        <w:rPr>
          <w:rFonts w:ascii="Times New Roman" w:hAnsi="Times New Roman" w:cs="Times New Roman"/>
          <w:sz w:val="28"/>
          <w:szCs w:val="28"/>
          <w:lang w:val="kk-KZ" w:eastAsia="ru-RU"/>
        </w:rPr>
        <w:t>) м.б. көрінеді. Қанықпаған көміртегі C-11 152.78 м.б. тіркеледі. Карбонил және карбоксил көміртектерінің (C-7 және C-18) сигналдары сәйкесінше 162.51 және 168.58 м.б тіркелді. Қосылыстың екі өлшемді ¹H-¹H COSY спектрінде (2.19) ароматты метин топтарының протондары арасындағы үш байланыс арқылы тән спин-спиндік өзара әрекеттесулер анықталды: Н</w:t>
      </w:r>
      <w:r w:rsidRPr="00C27E10">
        <w:rPr>
          <w:rFonts w:ascii="Times New Roman" w:hAnsi="Times New Roman" w:cs="Times New Roman"/>
          <w:sz w:val="28"/>
          <w:szCs w:val="28"/>
          <w:vertAlign w:val="superscript"/>
          <w:lang w:val="kk-KZ" w:eastAsia="ru-RU"/>
        </w:rPr>
        <w:t>13</w:t>
      </w:r>
      <w:r w:rsidRPr="00C27E10">
        <w:rPr>
          <w:rFonts w:ascii="Times New Roman" w:hAnsi="Times New Roman" w:cs="Times New Roman"/>
          <w:sz w:val="28"/>
          <w:szCs w:val="28"/>
          <w:lang w:val="kk-KZ" w:eastAsia="ru-RU"/>
        </w:rPr>
        <w:t>-Н</w:t>
      </w:r>
      <w:r w:rsidRPr="00C27E10">
        <w:rPr>
          <w:rFonts w:ascii="Times New Roman" w:hAnsi="Times New Roman" w:cs="Times New Roman"/>
          <w:sz w:val="28"/>
          <w:szCs w:val="28"/>
          <w:vertAlign w:val="superscript"/>
          <w:lang w:val="kk-KZ" w:eastAsia="ru-RU"/>
        </w:rPr>
        <w:t>15</w:t>
      </w:r>
      <w:r w:rsidRPr="00C27E10">
        <w:rPr>
          <w:rFonts w:ascii="Times New Roman" w:hAnsi="Times New Roman" w:cs="Times New Roman"/>
          <w:sz w:val="28"/>
          <w:szCs w:val="28"/>
          <w:lang w:val="kk-KZ" w:eastAsia="ru-RU"/>
        </w:rPr>
        <w:t xml:space="preserve"> (7.47, 7.60/7.60, 7.47), Н</w:t>
      </w:r>
      <w:r w:rsidRPr="00C27E10">
        <w:rPr>
          <w:rFonts w:ascii="Times New Roman" w:hAnsi="Times New Roman" w:cs="Times New Roman"/>
          <w:sz w:val="28"/>
          <w:szCs w:val="28"/>
          <w:vertAlign w:val="superscript"/>
          <w:lang w:val="kk-KZ" w:eastAsia="ru-RU"/>
        </w:rPr>
        <w:t>13</w:t>
      </w:r>
      <w:r w:rsidRPr="00C27E10">
        <w:rPr>
          <w:rFonts w:ascii="Times New Roman" w:hAnsi="Times New Roman" w:cs="Times New Roman"/>
          <w:sz w:val="28"/>
          <w:szCs w:val="28"/>
          <w:lang w:val="kk-KZ" w:eastAsia="ru-RU"/>
        </w:rPr>
        <w:t>-Н</w:t>
      </w:r>
      <w:r w:rsidRPr="00C27E10">
        <w:rPr>
          <w:rFonts w:ascii="Times New Roman" w:hAnsi="Times New Roman" w:cs="Times New Roman"/>
          <w:sz w:val="28"/>
          <w:szCs w:val="28"/>
          <w:vertAlign w:val="superscript"/>
          <w:lang w:val="kk-KZ" w:eastAsia="ru-RU"/>
        </w:rPr>
        <w:t>14</w:t>
      </w:r>
      <w:r w:rsidRPr="00C27E10">
        <w:rPr>
          <w:rFonts w:ascii="Times New Roman" w:hAnsi="Times New Roman" w:cs="Times New Roman"/>
          <w:sz w:val="28"/>
          <w:szCs w:val="28"/>
          <w:lang w:val="kk-KZ" w:eastAsia="ru-RU"/>
        </w:rPr>
        <w:t xml:space="preserve"> (7.47, 7.86/7.86, 7.47), Н</w:t>
      </w:r>
      <w:r w:rsidRPr="00C27E10">
        <w:rPr>
          <w:rFonts w:ascii="Times New Roman" w:hAnsi="Times New Roman" w:cs="Times New Roman"/>
          <w:sz w:val="28"/>
          <w:szCs w:val="28"/>
          <w:vertAlign w:val="superscript"/>
          <w:lang w:val="kk-KZ" w:eastAsia="ru-RU"/>
        </w:rPr>
        <w:t>15</w:t>
      </w:r>
      <w:r w:rsidRPr="00C27E10">
        <w:rPr>
          <w:rFonts w:ascii="Times New Roman" w:hAnsi="Times New Roman" w:cs="Times New Roman"/>
          <w:sz w:val="28"/>
          <w:szCs w:val="28"/>
          <w:lang w:val="kk-KZ" w:eastAsia="ru-RU"/>
        </w:rPr>
        <w:t>-Н</w:t>
      </w:r>
      <w:r w:rsidRPr="00C27E10">
        <w:rPr>
          <w:rFonts w:ascii="Times New Roman" w:hAnsi="Times New Roman" w:cs="Times New Roman"/>
          <w:sz w:val="28"/>
          <w:szCs w:val="28"/>
          <w:vertAlign w:val="superscript"/>
          <w:lang w:val="kk-KZ" w:eastAsia="ru-RU"/>
        </w:rPr>
        <w:t>16</w:t>
      </w:r>
      <w:r w:rsidRPr="00C27E10">
        <w:rPr>
          <w:rFonts w:ascii="Times New Roman" w:hAnsi="Times New Roman" w:cs="Times New Roman"/>
          <w:sz w:val="28"/>
          <w:szCs w:val="28"/>
          <w:lang w:val="kk-KZ" w:eastAsia="ru-RU"/>
        </w:rPr>
        <w:t xml:space="preserve"> (7.58, 8.04/8.04, 7.58), Н</w:t>
      </w:r>
      <w:r w:rsidRPr="00C27E10">
        <w:rPr>
          <w:rFonts w:ascii="Times New Roman" w:hAnsi="Times New Roman" w:cs="Times New Roman"/>
          <w:sz w:val="28"/>
          <w:szCs w:val="28"/>
          <w:vertAlign w:val="superscript"/>
          <w:lang w:val="kk-KZ" w:eastAsia="ru-RU"/>
        </w:rPr>
        <w:t>3</w:t>
      </w:r>
      <w:r w:rsidRPr="00C27E10">
        <w:rPr>
          <w:rFonts w:ascii="Times New Roman" w:hAnsi="Times New Roman" w:cs="Times New Roman"/>
          <w:sz w:val="28"/>
          <w:szCs w:val="28"/>
          <w:lang w:val="kk-KZ" w:eastAsia="ru-RU"/>
        </w:rPr>
        <w:t>-Н</w:t>
      </w:r>
      <w:r w:rsidRPr="00C27E10">
        <w:rPr>
          <w:rFonts w:ascii="Times New Roman" w:hAnsi="Times New Roman" w:cs="Times New Roman"/>
          <w:sz w:val="28"/>
          <w:szCs w:val="28"/>
          <w:vertAlign w:val="superscript"/>
          <w:lang w:val="kk-KZ" w:eastAsia="ru-RU"/>
        </w:rPr>
        <w:t>4</w:t>
      </w:r>
      <w:r w:rsidRPr="00C27E10">
        <w:rPr>
          <w:rFonts w:ascii="Times New Roman" w:hAnsi="Times New Roman" w:cs="Times New Roman"/>
          <w:sz w:val="28"/>
          <w:szCs w:val="28"/>
          <w:lang w:val="kk-KZ" w:eastAsia="ru-RU"/>
        </w:rPr>
        <w:t xml:space="preserve"> (7.48, 8.24/8.24, 7.48), Н</w:t>
      </w:r>
      <w:r w:rsidRPr="00C27E10">
        <w:rPr>
          <w:rFonts w:ascii="Times New Roman" w:hAnsi="Times New Roman" w:cs="Times New Roman"/>
          <w:sz w:val="28"/>
          <w:szCs w:val="28"/>
          <w:vertAlign w:val="superscript"/>
          <w:lang w:val="kk-KZ" w:eastAsia="ru-RU"/>
        </w:rPr>
        <w:t>13</w:t>
      </w:r>
      <w:r w:rsidRPr="00C27E10">
        <w:rPr>
          <w:rFonts w:ascii="Times New Roman" w:hAnsi="Times New Roman" w:cs="Times New Roman"/>
          <w:sz w:val="28"/>
          <w:szCs w:val="28"/>
          <w:lang w:val="kk-KZ" w:eastAsia="ru-RU"/>
        </w:rPr>
        <w:t>-Н</w:t>
      </w:r>
      <w:r w:rsidRPr="00C27E10">
        <w:rPr>
          <w:rFonts w:ascii="Times New Roman" w:hAnsi="Times New Roman" w:cs="Times New Roman"/>
          <w:sz w:val="28"/>
          <w:szCs w:val="28"/>
          <w:vertAlign w:val="superscript"/>
          <w:lang w:val="kk-KZ" w:eastAsia="ru-RU"/>
        </w:rPr>
        <w:t>11</w:t>
      </w:r>
      <w:r w:rsidRPr="00C27E10">
        <w:rPr>
          <w:rFonts w:ascii="Times New Roman" w:hAnsi="Times New Roman" w:cs="Times New Roman"/>
          <w:sz w:val="28"/>
          <w:szCs w:val="28"/>
          <w:lang w:val="kk-KZ" w:eastAsia="ru-RU"/>
        </w:rPr>
        <w:t xml:space="preserve"> (7.48, 8.70/8.70, 7.48) және Н</w:t>
      </w:r>
      <w:r w:rsidRPr="00C27E10">
        <w:rPr>
          <w:rFonts w:ascii="Times New Roman" w:hAnsi="Times New Roman" w:cs="Times New Roman"/>
          <w:sz w:val="28"/>
          <w:szCs w:val="28"/>
          <w:vertAlign w:val="superscript"/>
          <w:lang w:val="kk-KZ" w:eastAsia="ru-RU"/>
        </w:rPr>
        <w:t>6</w:t>
      </w:r>
      <w:r w:rsidRPr="00C27E10">
        <w:rPr>
          <w:rFonts w:ascii="Times New Roman" w:hAnsi="Times New Roman" w:cs="Times New Roman"/>
          <w:sz w:val="28"/>
          <w:szCs w:val="28"/>
          <w:lang w:val="kk-KZ" w:eastAsia="ru-RU"/>
        </w:rPr>
        <w:t>-Н</w:t>
      </w:r>
      <w:r w:rsidRPr="00C27E10">
        <w:rPr>
          <w:rFonts w:ascii="Times New Roman" w:hAnsi="Times New Roman" w:cs="Times New Roman"/>
          <w:sz w:val="28"/>
          <w:szCs w:val="28"/>
          <w:vertAlign w:val="superscript"/>
          <w:lang w:val="kk-KZ" w:eastAsia="ru-RU"/>
        </w:rPr>
        <w:t>2</w:t>
      </w:r>
      <w:r w:rsidRPr="00C27E10">
        <w:rPr>
          <w:rFonts w:ascii="Times New Roman" w:hAnsi="Times New Roman" w:cs="Times New Roman"/>
          <w:sz w:val="28"/>
          <w:szCs w:val="28"/>
          <w:lang w:val="kk-KZ" w:eastAsia="ru-RU"/>
        </w:rPr>
        <w:t xml:space="preserve"> (9.06, 9.16/9.16, 9.06) м.б. (сур. 4).</w:t>
      </w:r>
    </w:p>
    <w:p w:rsidR="00AF14BE" w:rsidRPr="00C27E10" w:rsidRDefault="00AF14BE" w:rsidP="00AF14BE">
      <w:pPr>
        <w:ind w:firstLine="708"/>
        <w:jc w:val="both"/>
        <w:rPr>
          <w:rFonts w:ascii="Times New Roman" w:hAnsi="Times New Roman" w:cs="Times New Roman"/>
          <w:sz w:val="10"/>
          <w:szCs w:val="28"/>
          <w:lang w:val="kk-KZ" w:eastAsia="ru-RU"/>
        </w:rPr>
      </w:pPr>
    </w:p>
    <w:tbl>
      <w:tblPr>
        <w:tblW w:w="0" w:type="auto"/>
        <w:jc w:val="center"/>
        <w:tblLook w:val="00A0" w:firstRow="1" w:lastRow="0" w:firstColumn="1" w:lastColumn="0" w:noHBand="0" w:noVBand="0"/>
      </w:tblPr>
      <w:tblGrid>
        <w:gridCol w:w="4785"/>
        <w:gridCol w:w="4785"/>
      </w:tblGrid>
      <w:tr w:rsidR="00AF14BE" w:rsidRPr="00C27E10" w:rsidTr="00091A03">
        <w:trPr>
          <w:jc w:val="center"/>
        </w:trPr>
        <w:tc>
          <w:tcPr>
            <w:tcW w:w="4785" w:type="dxa"/>
          </w:tcPr>
          <w:p w:rsidR="00AF14BE" w:rsidRPr="00C27E10" w:rsidRDefault="00AF14BE" w:rsidP="00091A03">
            <w:pPr>
              <w:jc w:val="center"/>
              <w:rPr>
                <w:rFonts w:ascii="Times New Roman" w:hAnsi="Times New Roman" w:cs="Times New Roman"/>
              </w:rPr>
            </w:pPr>
            <w:r w:rsidRPr="00C27E10">
              <w:rPr>
                <w:rFonts w:ascii="Times New Roman" w:eastAsia="Times New Roman" w:hAnsi="Times New Roman" w:cs="Times New Roman"/>
              </w:rPr>
              <w:object w:dxaOrig="11280" w:dyaOrig="6173">
                <v:shape id="_x0000_i1072" type="#_x0000_t75" style="width:140.25pt;height:1in" o:ole="">
                  <v:imagedata r:id="rId110" o:title=""/>
                </v:shape>
                <o:OLEObject Type="Embed" ProgID="ACD.ChemSketch.20" ShapeID="_x0000_i1072" DrawAspect="Content" ObjectID="_1845034000" r:id="rId111"/>
              </w:object>
            </w:r>
            <w:r w:rsidRPr="00C27E10">
              <w:rPr>
                <w:rFonts w:ascii="Times New Roman" w:hAnsi="Times New Roman" w:cs="Times New Roman"/>
              </w:rPr>
              <w:t>а</w:t>
            </w:r>
          </w:p>
        </w:tc>
        <w:tc>
          <w:tcPr>
            <w:tcW w:w="4785" w:type="dxa"/>
          </w:tcPr>
          <w:p w:rsidR="00AF14BE" w:rsidRPr="00C27E10" w:rsidRDefault="00AF14BE" w:rsidP="00091A03">
            <w:pPr>
              <w:jc w:val="center"/>
              <w:rPr>
                <w:rFonts w:ascii="Times New Roman" w:hAnsi="Times New Roman" w:cs="Times New Roman"/>
              </w:rPr>
            </w:pPr>
            <w:r w:rsidRPr="00C27E10">
              <w:rPr>
                <w:rFonts w:ascii="Times New Roman" w:eastAsia="Times New Roman" w:hAnsi="Times New Roman" w:cs="Times New Roman"/>
              </w:rPr>
              <w:object w:dxaOrig="9883" w:dyaOrig="5587">
                <v:shape id="_x0000_i1073" type="#_x0000_t75" style="width:136.5pt;height:78pt" o:ole="">
                  <v:imagedata r:id="rId112" o:title=""/>
                </v:shape>
                <o:OLEObject Type="Embed" ProgID="ACD.ChemSketch.20" ShapeID="_x0000_i1073" DrawAspect="Content" ObjectID="_1845034001" r:id="rId113"/>
              </w:object>
            </w:r>
            <w:r w:rsidRPr="00C27E10">
              <w:rPr>
                <w:rFonts w:ascii="Times New Roman" w:hAnsi="Times New Roman" w:cs="Times New Roman"/>
              </w:rPr>
              <w:t>б</w:t>
            </w:r>
          </w:p>
        </w:tc>
      </w:tr>
      <w:tr w:rsidR="00AF14BE" w:rsidRPr="00C27E10" w:rsidTr="00091A03">
        <w:trPr>
          <w:jc w:val="center"/>
        </w:trPr>
        <w:tc>
          <w:tcPr>
            <w:tcW w:w="9570" w:type="dxa"/>
            <w:gridSpan w:val="2"/>
          </w:tcPr>
          <w:p w:rsidR="007B2FE3" w:rsidRPr="00C27E10" w:rsidRDefault="007B2FE3" w:rsidP="00091A03">
            <w:pPr>
              <w:pStyle w:val="a3"/>
              <w:shd w:val="clear" w:color="auto" w:fill="FFFFFF"/>
              <w:spacing w:before="0" w:beforeAutospacing="0" w:after="0" w:afterAutospacing="0"/>
              <w:jc w:val="center"/>
              <w:rPr>
                <w:sz w:val="28"/>
                <w:szCs w:val="28"/>
                <w:lang w:val="kk-KZ"/>
              </w:rPr>
            </w:pPr>
          </w:p>
          <w:p w:rsidR="00AF14BE" w:rsidRPr="00C27E10" w:rsidRDefault="00AF14BE" w:rsidP="00091A03">
            <w:pPr>
              <w:pStyle w:val="a3"/>
              <w:shd w:val="clear" w:color="auto" w:fill="FFFFFF"/>
              <w:spacing w:before="0" w:beforeAutospacing="0" w:after="0" w:afterAutospacing="0"/>
              <w:jc w:val="center"/>
              <w:rPr>
                <w:sz w:val="28"/>
                <w:szCs w:val="28"/>
                <w:lang w:val="kk-KZ"/>
              </w:rPr>
            </w:pPr>
            <w:r w:rsidRPr="00C27E10">
              <w:rPr>
                <w:sz w:val="28"/>
                <w:szCs w:val="28"/>
                <w:lang w:val="kk-KZ"/>
              </w:rPr>
              <w:t>Сурет 4 - (2.18) қосылысының COSY (a) және HMQC (б) спектрлеріндегі корреляция диаграммасы</w:t>
            </w:r>
          </w:p>
          <w:p w:rsidR="00AF14BE" w:rsidRPr="00C27E10" w:rsidRDefault="00AF14BE" w:rsidP="00091A03">
            <w:pPr>
              <w:pStyle w:val="a3"/>
              <w:shd w:val="clear" w:color="auto" w:fill="FFFFFF"/>
              <w:spacing w:before="0" w:beforeAutospacing="0" w:after="0" w:afterAutospacing="0"/>
              <w:jc w:val="center"/>
              <w:rPr>
                <w:b/>
                <w:bCs/>
                <w:sz w:val="28"/>
                <w:szCs w:val="28"/>
                <w:lang w:val="kk-KZ"/>
              </w:rPr>
            </w:pPr>
          </w:p>
        </w:tc>
      </w:tr>
    </w:tbl>
    <w:p w:rsidR="00AF14BE" w:rsidRPr="00C27E10" w:rsidRDefault="00AF14BE" w:rsidP="00AF14BE">
      <w:pPr>
        <w:ind w:firstLine="709"/>
        <w:jc w:val="both"/>
        <w:rPr>
          <w:rFonts w:ascii="Times New Roman" w:hAnsi="Times New Roman" w:cs="Times New Roman"/>
          <w:sz w:val="28"/>
          <w:szCs w:val="20"/>
          <w:lang w:val="kk-KZ"/>
        </w:rPr>
      </w:pPr>
      <w:r w:rsidRPr="00C27E10">
        <w:rPr>
          <w:rFonts w:ascii="Times New Roman" w:hAnsi="Times New Roman" w:cs="Times New Roman"/>
          <w:sz w:val="28"/>
          <w:szCs w:val="20"/>
          <w:lang w:val="kk-KZ"/>
        </w:rPr>
        <w:t xml:space="preserve">Протондардың көміртек атомдарымен бір байланыс арқылы гетеронук-леарлық өзара әрекеттесуі </w:t>
      </w:r>
      <w:r w:rsidRPr="00C27E10">
        <w:rPr>
          <w:rFonts w:ascii="Times New Roman" w:hAnsi="Times New Roman" w:cs="Times New Roman"/>
          <w:sz w:val="28"/>
          <w:szCs w:val="20"/>
          <w:vertAlign w:val="superscript"/>
          <w:lang w:val="kk-KZ"/>
        </w:rPr>
        <w:t>1</w:t>
      </w:r>
      <w:r w:rsidRPr="00C27E10">
        <w:rPr>
          <w:rFonts w:ascii="Times New Roman" w:hAnsi="Times New Roman" w:cs="Times New Roman"/>
          <w:sz w:val="28"/>
          <w:szCs w:val="20"/>
          <w:lang w:val="kk-KZ"/>
        </w:rPr>
        <w:t>H-</w:t>
      </w:r>
      <w:r w:rsidRPr="00C27E10">
        <w:rPr>
          <w:rFonts w:ascii="Times New Roman" w:hAnsi="Times New Roman" w:cs="Times New Roman"/>
          <w:sz w:val="28"/>
          <w:szCs w:val="20"/>
          <w:vertAlign w:val="superscript"/>
          <w:lang w:val="kk-KZ"/>
        </w:rPr>
        <w:t>13</w:t>
      </w:r>
      <w:r w:rsidRPr="00C27E10">
        <w:rPr>
          <w:rFonts w:ascii="Times New Roman" w:hAnsi="Times New Roman" w:cs="Times New Roman"/>
          <w:sz w:val="28"/>
          <w:szCs w:val="20"/>
          <w:lang w:val="kk-KZ"/>
        </w:rPr>
        <w:t xml:space="preserve">C HMQC спектроскопиясы арқылы қосылыс-тардағы келесі жұптар үшін анықталды: </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3</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3 </w:t>
      </w:r>
      <w:r w:rsidRPr="00C27E10">
        <w:rPr>
          <w:rFonts w:ascii="Times New Roman" w:hAnsi="Times New Roman" w:cs="Times New Roman"/>
          <w:sz w:val="28"/>
          <w:szCs w:val="28"/>
        </w:rPr>
        <w:t>(7.48, 124.02), Н</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13 </w:t>
      </w:r>
      <w:r w:rsidRPr="00C27E10">
        <w:rPr>
          <w:rFonts w:ascii="Times New Roman" w:hAnsi="Times New Roman" w:cs="Times New Roman"/>
          <w:sz w:val="28"/>
          <w:szCs w:val="28"/>
        </w:rPr>
        <w:t>(7.46, 130.23), Н</w:t>
      </w:r>
      <w:r w:rsidRPr="00C27E10">
        <w:rPr>
          <w:rFonts w:ascii="Times New Roman" w:hAnsi="Times New Roman" w:cs="Times New Roman"/>
          <w:sz w:val="28"/>
          <w:szCs w:val="28"/>
          <w:vertAlign w:val="superscript"/>
        </w:rPr>
        <w:t>15</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15 </w:t>
      </w:r>
      <w:r w:rsidRPr="00C27E10">
        <w:rPr>
          <w:rFonts w:ascii="Times New Roman" w:hAnsi="Times New Roman" w:cs="Times New Roman"/>
          <w:sz w:val="28"/>
          <w:szCs w:val="28"/>
        </w:rPr>
        <w:t>(7.58, 132.51), Н</w:t>
      </w:r>
      <w:r w:rsidRPr="00C27E10">
        <w:rPr>
          <w:rFonts w:ascii="Times New Roman" w:hAnsi="Times New Roman" w:cs="Times New Roman"/>
          <w:sz w:val="28"/>
          <w:szCs w:val="28"/>
          <w:vertAlign w:val="superscript"/>
        </w:rPr>
        <w:t>16</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16 </w:t>
      </w:r>
      <w:r w:rsidRPr="00C27E10">
        <w:rPr>
          <w:rFonts w:ascii="Times New Roman" w:hAnsi="Times New Roman" w:cs="Times New Roman"/>
          <w:sz w:val="28"/>
          <w:szCs w:val="28"/>
        </w:rPr>
        <w:t>(8.04, 127.29), Н</w:t>
      </w:r>
      <w:r w:rsidRPr="00C27E10">
        <w:rPr>
          <w:rFonts w:ascii="Times New Roman" w:hAnsi="Times New Roman" w:cs="Times New Roman"/>
          <w:sz w:val="28"/>
          <w:szCs w:val="28"/>
          <w:vertAlign w:val="superscript"/>
        </w:rPr>
        <w:t>14</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14 </w:t>
      </w:r>
      <w:r w:rsidRPr="00C27E10">
        <w:rPr>
          <w:rFonts w:ascii="Times New Roman" w:hAnsi="Times New Roman" w:cs="Times New Roman"/>
          <w:sz w:val="28"/>
          <w:szCs w:val="28"/>
        </w:rPr>
        <w:t>(7.86, 130.88), Н</w:t>
      </w:r>
      <w:r w:rsidRPr="00C27E10">
        <w:rPr>
          <w:rFonts w:ascii="Times New Roman" w:hAnsi="Times New Roman" w:cs="Times New Roman"/>
          <w:sz w:val="28"/>
          <w:szCs w:val="28"/>
          <w:vertAlign w:val="superscript"/>
        </w:rPr>
        <w:t>4</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4 </w:t>
      </w:r>
      <w:r w:rsidRPr="00C27E10">
        <w:rPr>
          <w:rFonts w:ascii="Times New Roman" w:hAnsi="Times New Roman" w:cs="Times New Roman"/>
          <w:sz w:val="28"/>
          <w:szCs w:val="28"/>
        </w:rPr>
        <w:t>(8.22, 136.18), Н</w:t>
      </w:r>
      <w:r w:rsidRPr="00C27E10">
        <w:rPr>
          <w:rFonts w:ascii="Times New Roman" w:hAnsi="Times New Roman" w:cs="Times New Roman"/>
          <w:sz w:val="28"/>
          <w:szCs w:val="28"/>
          <w:vertAlign w:val="superscript"/>
        </w:rPr>
        <w:t>2</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2 </w:t>
      </w:r>
      <w:r w:rsidRPr="00C27E10">
        <w:rPr>
          <w:rFonts w:ascii="Times New Roman" w:hAnsi="Times New Roman" w:cs="Times New Roman"/>
          <w:sz w:val="28"/>
          <w:szCs w:val="28"/>
        </w:rPr>
        <w:t>(9.17, 148.08), Н</w:t>
      </w:r>
      <w:r w:rsidRPr="00C27E10">
        <w:rPr>
          <w:rFonts w:ascii="Times New Roman" w:hAnsi="Times New Roman" w:cs="Times New Roman"/>
          <w:sz w:val="28"/>
          <w:szCs w:val="28"/>
          <w:vertAlign w:val="superscript"/>
        </w:rPr>
        <w:t>11</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11 </w:t>
      </w:r>
      <w:r w:rsidRPr="00C27E10">
        <w:rPr>
          <w:rFonts w:ascii="Times New Roman" w:hAnsi="Times New Roman" w:cs="Times New Roman"/>
          <w:sz w:val="28"/>
          <w:szCs w:val="28"/>
        </w:rPr>
        <w:t xml:space="preserve">(8.69, 152.75) </w:t>
      </w:r>
      <w:r w:rsidRPr="00C27E10">
        <w:rPr>
          <w:rFonts w:ascii="Times New Roman" w:hAnsi="Times New Roman" w:cs="Times New Roman"/>
          <w:sz w:val="28"/>
          <w:szCs w:val="28"/>
          <w:lang w:val="kk-KZ"/>
        </w:rPr>
        <w:t>және</w:t>
      </w:r>
      <w:r w:rsidRPr="00C27E10">
        <w:rPr>
          <w:rFonts w:ascii="Times New Roman" w:hAnsi="Times New Roman" w:cs="Times New Roman"/>
          <w:sz w:val="28"/>
          <w:szCs w:val="28"/>
        </w:rPr>
        <w:t xml:space="preserve"> Н</w:t>
      </w:r>
      <w:r w:rsidRPr="00C27E10">
        <w:rPr>
          <w:rFonts w:ascii="Times New Roman" w:hAnsi="Times New Roman" w:cs="Times New Roman"/>
          <w:sz w:val="28"/>
          <w:szCs w:val="28"/>
          <w:vertAlign w:val="superscript"/>
        </w:rPr>
        <w:t>6</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6 </w:t>
      </w:r>
      <w:r w:rsidRPr="00C27E10">
        <w:rPr>
          <w:rFonts w:ascii="Times New Roman" w:hAnsi="Times New Roman" w:cs="Times New Roman"/>
          <w:sz w:val="28"/>
          <w:szCs w:val="28"/>
        </w:rPr>
        <w:t>(9.05, 149.33)</w:t>
      </w:r>
      <w:r w:rsidRPr="00C27E10">
        <w:rPr>
          <w:rFonts w:ascii="Times New Roman" w:hAnsi="Times New Roman" w:cs="Times New Roman"/>
          <w:sz w:val="28"/>
          <w:szCs w:val="20"/>
          <w:lang w:val="kk-KZ"/>
        </w:rPr>
        <w:t xml:space="preserve"> м.б. Протондардың көміртек атомдарымен екі немесе одан да көп байланыс арқылы гетеронуклеарлық өзара әрекеттесуі қосылыста болатын келесі жұптар үшін </w:t>
      </w:r>
      <w:r w:rsidRPr="00C27E10">
        <w:rPr>
          <w:rFonts w:ascii="Times New Roman" w:hAnsi="Times New Roman" w:cs="Times New Roman"/>
          <w:sz w:val="28"/>
          <w:szCs w:val="20"/>
          <w:vertAlign w:val="superscript"/>
          <w:lang w:val="kk-KZ"/>
        </w:rPr>
        <w:t>1</w:t>
      </w:r>
      <w:r w:rsidRPr="00C27E10">
        <w:rPr>
          <w:rFonts w:ascii="Times New Roman" w:hAnsi="Times New Roman" w:cs="Times New Roman"/>
          <w:sz w:val="28"/>
          <w:szCs w:val="20"/>
          <w:lang w:val="kk-KZ"/>
        </w:rPr>
        <w:t>H-</w:t>
      </w:r>
      <w:r w:rsidRPr="00C27E10">
        <w:rPr>
          <w:rFonts w:ascii="Times New Roman" w:hAnsi="Times New Roman" w:cs="Times New Roman"/>
          <w:sz w:val="28"/>
          <w:szCs w:val="20"/>
          <w:vertAlign w:val="superscript"/>
          <w:lang w:val="kk-KZ"/>
        </w:rPr>
        <w:t>13</w:t>
      </w:r>
      <w:r w:rsidRPr="00C27E10">
        <w:rPr>
          <w:rFonts w:ascii="Times New Roman" w:hAnsi="Times New Roman" w:cs="Times New Roman"/>
          <w:sz w:val="28"/>
          <w:szCs w:val="20"/>
          <w:lang w:val="kk-KZ"/>
        </w:rPr>
        <w:t xml:space="preserve">C HMBC спектроскопиясын қолдану арқылы анықталды: </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11</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3 </w:t>
      </w:r>
      <w:r w:rsidRPr="00C27E10">
        <w:rPr>
          <w:rFonts w:ascii="Times New Roman" w:hAnsi="Times New Roman" w:cs="Times New Roman"/>
          <w:sz w:val="28"/>
          <w:szCs w:val="28"/>
        </w:rPr>
        <w:t>(8.68, 123.92); Н</w:t>
      </w:r>
      <w:r w:rsidRPr="00C27E10">
        <w:rPr>
          <w:rFonts w:ascii="Times New Roman" w:hAnsi="Times New Roman" w:cs="Times New Roman"/>
          <w:sz w:val="28"/>
          <w:szCs w:val="28"/>
          <w:vertAlign w:val="superscript"/>
        </w:rPr>
        <w:t>2</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4 </w:t>
      </w:r>
      <w:r w:rsidRPr="00C27E10">
        <w:rPr>
          <w:rFonts w:ascii="Times New Roman" w:hAnsi="Times New Roman" w:cs="Times New Roman"/>
          <w:sz w:val="28"/>
          <w:szCs w:val="28"/>
        </w:rPr>
        <w:t>(9.18, 135.39), Н</w:t>
      </w:r>
      <w:r w:rsidRPr="00C27E10">
        <w:rPr>
          <w:rFonts w:ascii="Times New Roman" w:hAnsi="Times New Roman" w:cs="Times New Roman"/>
          <w:sz w:val="28"/>
          <w:szCs w:val="28"/>
          <w:vertAlign w:val="superscript"/>
        </w:rPr>
        <w:t>2</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2 </w:t>
      </w:r>
      <w:r w:rsidRPr="00C27E10">
        <w:rPr>
          <w:rFonts w:ascii="Times New Roman" w:hAnsi="Times New Roman" w:cs="Times New Roman"/>
          <w:sz w:val="28"/>
          <w:szCs w:val="28"/>
        </w:rPr>
        <w:t>(9.18, 147.92); Н</w:t>
      </w:r>
      <w:r w:rsidRPr="00C27E10">
        <w:rPr>
          <w:rFonts w:ascii="Times New Roman" w:hAnsi="Times New Roman" w:cs="Times New Roman"/>
          <w:sz w:val="28"/>
          <w:szCs w:val="28"/>
          <w:vertAlign w:val="superscript"/>
        </w:rPr>
        <w:t>20</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18 </w:t>
      </w:r>
      <w:r w:rsidRPr="00C27E10">
        <w:rPr>
          <w:rFonts w:ascii="Times New Roman" w:hAnsi="Times New Roman" w:cs="Times New Roman"/>
          <w:sz w:val="28"/>
          <w:szCs w:val="28"/>
        </w:rPr>
        <w:t>(12.16, 162.54) м.</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0"/>
          <w:lang w:val="kk-KZ"/>
        </w:rPr>
        <w:t xml:space="preserve">Осылайша, никотин қышқылының гидразиді және орынбасқан хош иісті альдегидтер негізінде жоғары биологиялық потенциалы бар жаңа гидразондар алынды. Олардың құрылымы </w:t>
      </w:r>
      <w:r w:rsidRPr="00C27E10">
        <w:rPr>
          <w:rFonts w:ascii="Times New Roman" w:hAnsi="Times New Roman" w:cs="Times New Roman"/>
          <w:sz w:val="28"/>
          <w:szCs w:val="20"/>
          <w:vertAlign w:val="superscript"/>
          <w:lang w:val="kk-KZ"/>
        </w:rPr>
        <w:t>1</w:t>
      </w:r>
      <w:r w:rsidRPr="00C27E10">
        <w:rPr>
          <w:rFonts w:ascii="Times New Roman" w:hAnsi="Times New Roman" w:cs="Times New Roman"/>
          <w:sz w:val="28"/>
          <w:szCs w:val="20"/>
          <w:lang w:val="kk-KZ"/>
        </w:rPr>
        <w:t>H ЯМР спектроскопиясын, сондай-ақ екі өлшемді COSY (</w:t>
      </w:r>
      <w:r w:rsidRPr="00C27E10">
        <w:rPr>
          <w:rFonts w:ascii="Times New Roman" w:hAnsi="Times New Roman" w:cs="Times New Roman"/>
          <w:sz w:val="28"/>
          <w:szCs w:val="20"/>
          <w:vertAlign w:val="superscript"/>
          <w:lang w:val="kk-KZ"/>
        </w:rPr>
        <w:t>1</w:t>
      </w:r>
      <w:r w:rsidRPr="00C27E10">
        <w:rPr>
          <w:rFonts w:ascii="Times New Roman" w:hAnsi="Times New Roman" w:cs="Times New Roman"/>
          <w:sz w:val="28"/>
          <w:szCs w:val="20"/>
          <w:lang w:val="kk-KZ"/>
        </w:rPr>
        <w:t>H-</w:t>
      </w:r>
      <w:r w:rsidRPr="00C27E10">
        <w:rPr>
          <w:rFonts w:ascii="Times New Roman" w:hAnsi="Times New Roman" w:cs="Times New Roman"/>
          <w:sz w:val="28"/>
          <w:szCs w:val="20"/>
          <w:vertAlign w:val="superscript"/>
          <w:lang w:val="kk-KZ"/>
        </w:rPr>
        <w:t>1</w:t>
      </w:r>
      <w:r w:rsidRPr="00C27E10">
        <w:rPr>
          <w:rFonts w:ascii="Times New Roman" w:hAnsi="Times New Roman" w:cs="Times New Roman"/>
          <w:sz w:val="28"/>
          <w:szCs w:val="20"/>
          <w:lang w:val="kk-KZ"/>
        </w:rPr>
        <w:t>H) және HMQC (</w:t>
      </w:r>
      <w:r w:rsidRPr="00C27E10">
        <w:rPr>
          <w:rFonts w:ascii="Times New Roman" w:hAnsi="Times New Roman" w:cs="Times New Roman"/>
          <w:sz w:val="28"/>
          <w:szCs w:val="20"/>
          <w:vertAlign w:val="superscript"/>
          <w:lang w:val="kk-KZ"/>
        </w:rPr>
        <w:t>1</w:t>
      </w:r>
      <w:r w:rsidRPr="00C27E10">
        <w:rPr>
          <w:rFonts w:ascii="Times New Roman" w:hAnsi="Times New Roman" w:cs="Times New Roman"/>
          <w:sz w:val="28"/>
          <w:szCs w:val="20"/>
          <w:lang w:val="kk-KZ"/>
        </w:rPr>
        <w:t>H-</w:t>
      </w:r>
      <w:r w:rsidRPr="00C27E10">
        <w:rPr>
          <w:rFonts w:ascii="Times New Roman" w:hAnsi="Times New Roman" w:cs="Times New Roman"/>
          <w:sz w:val="28"/>
          <w:szCs w:val="20"/>
          <w:vertAlign w:val="superscript"/>
          <w:lang w:val="kk-KZ"/>
        </w:rPr>
        <w:t>13</w:t>
      </w:r>
      <w:r w:rsidRPr="00C27E10">
        <w:rPr>
          <w:rFonts w:ascii="Times New Roman" w:hAnsi="Times New Roman" w:cs="Times New Roman"/>
          <w:sz w:val="28"/>
          <w:szCs w:val="20"/>
          <w:lang w:val="kk-KZ"/>
        </w:rPr>
        <w:t>C) ЯМР спектрлерін қолдану арқылы анықталды.</w:t>
      </w:r>
    </w:p>
    <w:p w:rsidR="00AF14BE" w:rsidRPr="00C27E10" w:rsidRDefault="00AF14BE" w:rsidP="00AF14BE">
      <w:pPr>
        <w:ind w:firstLine="709"/>
        <w:jc w:val="both"/>
        <w:rPr>
          <w:rFonts w:ascii="Times New Roman" w:hAnsi="Times New Roman" w:cs="Times New Roman"/>
          <w:sz w:val="28"/>
          <w:szCs w:val="20"/>
          <w:lang w:val="kk-KZ"/>
        </w:rPr>
      </w:pPr>
    </w:p>
    <w:p w:rsidR="00AF14BE" w:rsidRPr="00C27E10" w:rsidRDefault="00AF14BE" w:rsidP="00AF14BE">
      <w:pPr>
        <w:spacing w:before="100" w:after="100"/>
        <w:ind w:firstLine="709"/>
        <w:contextualSpacing/>
        <w:jc w:val="both"/>
        <w:rPr>
          <w:rFonts w:ascii="Times New Roman" w:eastAsia="Times New Roman" w:hAnsi="Times New Roman" w:cs="Times New Roman"/>
          <w:b/>
          <w:lang w:val="kk-KZ" w:eastAsia="ru-RU"/>
        </w:rPr>
      </w:pPr>
      <w:r w:rsidRPr="00C27E10">
        <w:rPr>
          <w:rFonts w:ascii="Times New Roman" w:eastAsia="Times New Roman" w:hAnsi="Times New Roman" w:cs="Times New Roman"/>
          <w:b/>
          <w:bCs/>
          <w:color w:val="000000"/>
          <w:sz w:val="28"/>
          <w:szCs w:val="28"/>
          <w:lang w:val="kk-KZ" w:eastAsia="ru-RU"/>
        </w:rPr>
        <w:t>2.3 </w:t>
      </w:r>
      <w:r w:rsidRPr="00C27E10">
        <w:rPr>
          <w:rFonts w:ascii="Times New Roman" w:hAnsi="Times New Roman" w:cs="Times New Roman"/>
          <w:b/>
          <w:sz w:val="28"/>
          <w:szCs w:val="28"/>
          <w:lang w:val="kk-KZ"/>
        </w:rPr>
        <w:t>Изоникотин қышқылы негізінде жаңа гидразондардың синтезі</w:t>
      </w:r>
    </w:p>
    <w:p w:rsidR="00AF14BE" w:rsidRPr="00C27E10" w:rsidRDefault="00AF14BE" w:rsidP="00AF14BE">
      <w:pPr>
        <w:spacing w:before="100" w:after="100"/>
        <w:ind w:firstLine="709"/>
        <w:contextualSpacing/>
        <w:jc w:val="both"/>
        <w:rPr>
          <w:rFonts w:ascii="Times New Roman" w:eastAsia="Times New Roman" w:hAnsi="Times New Roman" w:cs="Times New Roman"/>
          <w:color w:val="000000"/>
          <w:sz w:val="28"/>
          <w:szCs w:val="28"/>
          <w:lang w:val="kk-KZ" w:eastAsia="ru-RU"/>
        </w:rPr>
      </w:pPr>
      <w:bookmarkStart w:id="14" w:name="_Hlk227585484"/>
      <w:r w:rsidRPr="00C27E10">
        <w:rPr>
          <w:rFonts w:ascii="Times New Roman" w:eastAsia="Times New Roman" w:hAnsi="Times New Roman" w:cs="Times New Roman"/>
          <w:color w:val="000000"/>
          <w:sz w:val="28"/>
          <w:szCs w:val="28"/>
          <w:lang w:val="kk-KZ" w:eastAsia="ru-RU"/>
        </w:rPr>
        <w:t>Біз зерттеп отырған N-арилиден(алкилиден)гидразондары (2.25)-(2.40) изоникотин қышқылы гидразидін әртүрлі хош иісті және қанықпаған альде-гидтермен конденсациялау арқылы алынды [89]. Реакциялар гидразид пен альдегидтің эквимолярлық мөлшерін этил спиртінде 60-70°C температурада 3-5 сағат бойы қыздыру арқылы жүргізілді. Мақсатты қосылыстардың (2.25)</w:t>
      </w:r>
      <w:r w:rsidRPr="00C27E10">
        <w:rPr>
          <w:rFonts w:ascii="Times New Roman" w:eastAsia="Times New Roman" w:hAnsi="Times New Roman" w:cs="Times New Roman"/>
          <w:color w:val="000000"/>
          <w:sz w:val="28"/>
          <w:szCs w:val="28"/>
          <w:lang w:eastAsia="ru-RU"/>
        </w:rPr>
        <w:t xml:space="preserve"> -</w:t>
      </w:r>
      <w:r w:rsidRPr="00C27E10">
        <w:rPr>
          <w:rFonts w:ascii="Times New Roman" w:eastAsia="Times New Roman" w:hAnsi="Times New Roman" w:cs="Times New Roman"/>
          <w:color w:val="000000"/>
          <w:sz w:val="28"/>
          <w:szCs w:val="28"/>
          <w:lang w:val="kk-KZ" w:eastAsia="ru-RU"/>
        </w:rPr>
        <w:t xml:space="preserve"> (2.40) өнімділігі 63-тен 98%-ға дейін болды (сызба 3).</w:t>
      </w:r>
    </w:p>
    <w:bookmarkEnd w:id="14"/>
    <w:p w:rsidR="00AF14BE" w:rsidRPr="00C27E10" w:rsidRDefault="00AF14BE" w:rsidP="00AF14BE">
      <w:pPr>
        <w:ind w:firstLine="709"/>
        <w:jc w:val="both"/>
        <w:rPr>
          <w:rFonts w:ascii="Times New Roman" w:hAnsi="Times New Roman" w:cs="Times New Roman"/>
          <w:spacing w:val="-4"/>
          <w:sz w:val="28"/>
          <w:szCs w:val="28"/>
        </w:rPr>
      </w:pPr>
    </w:p>
    <w:p w:rsidR="00AF14BE" w:rsidRPr="00C27E10" w:rsidRDefault="005D6221" w:rsidP="00AF14BE">
      <w:pPr>
        <w:jc w:val="center"/>
        <w:rPr>
          <w:rFonts w:ascii="Times New Roman" w:hAnsi="Times New Roman" w:cs="Times New Roman"/>
          <w:sz w:val="28"/>
          <w:szCs w:val="28"/>
        </w:rPr>
      </w:pPr>
      <w:r w:rsidRPr="00C27E10">
        <w:rPr>
          <w:rFonts w:ascii="Times New Roman" w:hAnsi="Times New Roman" w:cs="Times New Roman"/>
          <w:sz w:val="28"/>
          <w:szCs w:val="28"/>
        </w:rPr>
        <w:object w:dxaOrig="7287" w:dyaOrig="1975">
          <v:shape id="_x0000_i1074" type="#_x0000_t75" style="width:311.25pt;height:88.5pt" o:ole="">
            <v:imagedata r:id="rId114" o:title=""/>
          </v:shape>
          <o:OLEObject Type="Embed" ProgID="ChemDraw.Document.6.0" ShapeID="_x0000_i1074" DrawAspect="Content" ObjectID="_1845034002" r:id="rId115"/>
        </w:object>
      </w:r>
    </w:p>
    <w:p w:rsidR="00AF14BE" w:rsidRPr="00C27E10" w:rsidRDefault="005D6221" w:rsidP="00AF14BE">
      <w:pPr>
        <w:jc w:val="center"/>
        <w:rPr>
          <w:rFonts w:ascii="Times New Roman" w:hAnsi="Times New Roman" w:cs="Times New Roman"/>
          <w:sz w:val="28"/>
          <w:szCs w:val="28"/>
        </w:rPr>
      </w:pPr>
      <w:r w:rsidRPr="00C27E10">
        <w:rPr>
          <w:rFonts w:ascii="Times New Roman" w:hAnsi="Times New Roman" w:cs="Times New Roman"/>
          <w:sz w:val="28"/>
          <w:szCs w:val="28"/>
        </w:rPr>
        <w:object w:dxaOrig="8481" w:dyaOrig="1632">
          <v:shape id="_x0000_i1075" type="#_x0000_t75" style="width:382.5pt;height:73.5pt" o:ole="">
            <v:imagedata r:id="rId116" o:title=""/>
          </v:shape>
          <o:OLEObject Type="Embed" ProgID="ChemDraw.Document.6.0" ShapeID="_x0000_i1075" DrawAspect="Content" ObjectID="_1845034003" r:id="rId117"/>
        </w:object>
      </w:r>
    </w:p>
    <w:p w:rsidR="00AF14BE" w:rsidRPr="00C27E10" w:rsidRDefault="005D6221" w:rsidP="00AF14BE">
      <w:pPr>
        <w:jc w:val="center"/>
        <w:rPr>
          <w:rFonts w:ascii="Times New Roman" w:hAnsi="Times New Roman" w:cs="Times New Roman"/>
          <w:sz w:val="28"/>
          <w:szCs w:val="28"/>
        </w:rPr>
      </w:pPr>
      <w:r w:rsidRPr="00C27E10">
        <w:rPr>
          <w:rFonts w:ascii="Times New Roman" w:hAnsi="Times New Roman" w:cs="Times New Roman"/>
          <w:sz w:val="28"/>
          <w:szCs w:val="28"/>
        </w:rPr>
        <w:object w:dxaOrig="8741" w:dyaOrig="5472">
          <v:shape id="_x0000_i1076" type="#_x0000_t75" style="width:346.5pt;height:3in" o:ole="">
            <v:imagedata r:id="rId118" o:title=""/>
          </v:shape>
          <o:OLEObject Type="Embed" ProgID="ChemDraw.Document.6.0" ShapeID="_x0000_i1076" DrawAspect="Content" ObjectID="_1845034004" r:id="rId119"/>
        </w:object>
      </w:r>
    </w:p>
    <w:p w:rsidR="007B2FE3" w:rsidRPr="00C27E10" w:rsidRDefault="007B2FE3" w:rsidP="00AF14BE">
      <w:pPr>
        <w:autoSpaceDE w:val="0"/>
        <w:autoSpaceDN w:val="0"/>
        <w:adjustRightInd w:val="0"/>
        <w:ind w:firstLine="709"/>
        <w:jc w:val="center"/>
        <w:rPr>
          <w:rFonts w:ascii="Times New Roman" w:hAnsi="Times New Roman" w:cs="Times New Roman"/>
          <w:sz w:val="28"/>
          <w:szCs w:val="28"/>
          <w:lang w:val="kk-KZ"/>
        </w:rPr>
      </w:pPr>
    </w:p>
    <w:p w:rsidR="00AF14BE" w:rsidRPr="00C27E10" w:rsidRDefault="00AF14BE" w:rsidP="00AF14BE">
      <w:pPr>
        <w:autoSpaceDE w:val="0"/>
        <w:autoSpaceDN w:val="0"/>
        <w:adjustRightInd w:val="0"/>
        <w:ind w:firstLine="709"/>
        <w:jc w:val="center"/>
        <w:rPr>
          <w:rFonts w:ascii="Times New Roman" w:hAnsi="Times New Roman" w:cs="Times New Roman"/>
          <w:sz w:val="28"/>
          <w:szCs w:val="28"/>
          <w:lang w:val="kk-KZ"/>
        </w:rPr>
      </w:pPr>
      <w:r w:rsidRPr="00C27E10">
        <w:rPr>
          <w:rFonts w:ascii="Times New Roman" w:hAnsi="Times New Roman" w:cs="Times New Roman"/>
          <w:sz w:val="28"/>
          <w:szCs w:val="28"/>
          <w:lang w:val="kk-KZ"/>
        </w:rPr>
        <w:t>Сызба 3 - Жаңа изоникотин қышқылы гидразондарының синтезі</w:t>
      </w:r>
    </w:p>
    <w:p w:rsidR="00AF14BE" w:rsidRPr="00C27E10" w:rsidRDefault="00AF14BE" w:rsidP="00AF14BE">
      <w:pPr>
        <w:autoSpaceDE w:val="0"/>
        <w:autoSpaceDN w:val="0"/>
        <w:adjustRightInd w:val="0"/>
        <w:ind w:firstLine="709"/>
        <w:jc w:val="both"/>
        <w:rPr>
          <w:rFonts w:ascii="Times New Roman" w:hAnsi="Times New Roman" w:cs="Times New Roman"/>
          <w:sz w:val="28"/>
          <w:szCs w:val="28"/>
          <w:lang w:val="kk-KZ"/>
        </w:rPr>
      </w:pPr>
    </w:p>
    <w:p w:rsidR="00AF14BE" w:rsidRPr="00C27E10" w:rsidRDefault="00AF14BE" w:rsidP="00AF14BE">
      <w:pPr>
        <w:autoSpaceDE w:val="0"/>
        <w:autoSpaceDN w:val="0"/>
        <w:adjustRightInd w:val="0"/>
        <w:ind w:firstLine="709"/>
        <w:jc w:val="both"/>
        <w:rPr>
          <w:rFonts w:ascii="Times New Roman" w:hAnsi="Times New Roman" w:cs="Times New Roman"/>
          <w:color w:val="000000"/>
          <w:sz w:val="28"/>
          <w:szCs w:val="28"/>
          <w:lang w:val="kk-KZ"/>
        </w:rPr>
      </w:pPr>
      <w:r w:rsidRPr="00C27E10">
        <w:rPr>
          <w:rFonts w:ascii="Times New Roman" w:hAnsi="Times New Roman" w:cs="Times New Roman"/>
          <w:color w:val="000000"/>
          <w:sz w:val="28"/>
          <w:szCs w:val="28"/>
          <w:lang w:val="kk-KZ"/>
        </w:rPr>
        <w:t>Қосылыстарының (2.25)-(2.40) құрылымдары ИҚ-, УК-,</w:t>
      </w:r>
      <w:r w:rsidRPr="00C27E10">
        <w:rPr>
          <w:rFonts w:ascii="Times New Roman" w:hAnsi="Times New Roman" w:cs="Times New Roman"/>
          <w:color w:val="000000"/>
          <w:sz w:val="28"/>
          <w:szCs w:val="28"/>
          <w:vertAlign w:val="superscript"/>
          <w:lang w:val="kk-KZ"/>
        </w:rPr>
        <w:t xml:space="preserve"> </w:t>
      </w:r>
      <w:r w:rsidRPr="00C27E10">
        <w:rPr>
          <w:rFonts w:ascii="Times New Roman" w:hAnsi="Times New Roman" w:cs="Times New Roman"/>
          <w:color w:val="000000"/>
          <w:sz w:val="28"/>
          <w:szCs w:val="28"/>
          <w:lang w:val="kk-KZ"/>
        </w:rPr>
        <w:t xml:space="preserve">бірөлшемді </w:t>
      </w:r>
      <w:r w:rsidRPr="00C27E10">
        <w:rPr>
          <w:rFonts w:ascii="Times New Roman" w:hAnsi="Times New Roman" w:cs="Times New Roman"/>
          <w:color w:val="000000"/>
          <w:sz w:val="28"/>
          <w:szCs w:val="28"/>
          <w:vertAlign w:val="superscript"/>
          <w:lang w:val="kk-KZ"/>
        </w:rPr>
        <w:t>1</w:t>
      </w:r>
      <w:r w:rsidRPr="00C27E10">
        <w:rPr>
          <w:rFonts w:ascii="Times New Roman" w:hAnsi="Times New Roman" w:cs="Times New Roman"/>
          <w:color w:val="000000"/>
          <w:sz w:val="28"/>
          <w:szCs w:val="28"/>
          <w:lang w:val="kk-KZ"/>
        </w:rPr>
        <w:t xml:space="preserve">H және </w:t>
      </w:r>
      <w:r w:rsidRPr="00C27E10">
        <w:rPr>
          <w:rFonts w:ascii="Times New Roman" w:hAnsi="Times New Roman" w:cs="Times New Roman"/>
          <w:color w:val="000000"/>
          <w:sz w:val="28"/>
          <w:szCs w:val="28"/>
          <w:vertAlign w:val="superscript"/>
          <w:lang w:val="kk-KZ"/>
        </w:rPr>
        <w:t>13</w:t>
      </w:r>
      <w:r w:rsidRPr="00C27E10">
        <w:rPr>
          <w:rFonts w:ascii="Times New Roman" w:hAnsi="Times New Roman" w:cs="Times New Roman"/>
          <w:color w:val="000000"/>
          <w:sz w:val="28"/>
          <w:szCs w:val="28"/>
          <w:lang w:val="kk-KZ"/>
        </w:rPr>
        <w:t>C, екі өлшемді COSY (</w:t>
      </w:r>
      <w:r w:rsidRPr="00C27E10">
        <w:rPr>
          <w:rFonts w:ascii="Times New Roman" w:hAnsi="Times New Roman" w:cs="Times New Roman"/>
          <w:color w:val="000000"/>
          <w:sz w:val="28"/>
          <w:szCs w:val="28"/>
          <w:vertAlign w:val="superscript"/>
          <w:lang w:val="kk-KZ"/>
        </w:rPr>
        <w:t>1</w:t>
      </w:r>
      <w:r w:rsidRPr="00C27E10">
        <w:rPr>
          <w:rFonts w:ascii="Times New Roman" w:hAnsi="Times New Roman" w:cs="Times New Roman"/>
          <w:color w:val="000000"/>
          <w:sz w:val="28"/>
          <w:szCs w:val="28"/>
          <w:lang w:val="kk-KZ"/>
        </w:rPr>
        <w:t>H-</w:t>
      </w:r>
      <w:r w:rsidRPr="00C27E10">
        <w:rPr>
          <w:rFonts w:ascii="Times New Roman" w:hAnsi="Times New Roman" w:cs="Times New Roman"/>
          <w:color w:val="000000"/>
          <w:sz w:val="28"/>
          <w:szCs w:val="28"/>
          <w:vertAlign w:val="superscript"/>
          <w:lang w:val="kk-KZ"/>
        </w:rPr>
        <w:t>1</w:t>
      </w:r>
      <w:r w:rsidRPr="00C27E10">
        <w:rPr>
          <w:rFonts w:ascii="Times New Roman" w:hAnsi="Times New Roman" w:cs="Times New Roman"/>
          <w:color w:val="000000"/>
          <w:sz w:val="28"/>
          <w:szCs w:val="28"/>
          <w:lang w:val="kk-KZ"/>
        </w:rPr>
        <w:t>H) және HMQC (</w:t>
      </w:r>
      <w:r w:rsidRPr="00C27E10">
        <w:rPr>
          <w:rFonts w:ascii="Times New Roman" w:hAnsi="Times New Roman" w:cs="Times New Roman"/>
          <w:color w:val="000000"/>
          <w:sz w:val="28"/>
          <w:szCs w:val="28"/>
          <w:vertAlign w:val="superscript"/>
          <w:lang w:val="kk-KZ"/>
        </w:rPr>
        <w:t>1</w:t>
      </w:r>
      <w:r w:rsidRPr="00C27E10">
        <w:rPr>
          <w:rFonts w:ascii="Times New Roman" w:hAnsi="Times New Roman" w:cs="Times New Roman"/>
          <w:color w:val="000000"/>
          <w:sz w:val="28"/>
          <w:szCs w:val="28"/>
          <w:lang w:val="kk-KZ"/>
        </w:rPr>
        <w:t>H-</w:t>
      </w:r>
      <w:r w:rsidRPr="00C27E10">
        <w:rPr>
          <w:rFonts w:ascii="Times New Roman" w:hAnsi="Times New Roman" w:cs="Times New Roman"/>
          <w:color w:val="000000"/>
          <w:sz w:val="28"/>
          <w:szCs w:val="28"/>
          <w:vertAlign w:val="superscript"/>
          <w:lang w:val="kk-KZ"/>
        </w:rPr>
        <w:t>13</w:t>
      </w:r>
      <w:r w:rsidRPr="00C27E10">
        <w:rPr>
          <w:rFonts w:ascii="Times New Roman" w:hAnsi="Times New Roman" w:cs="Times New Roman"/>
          <w:color w:val="000000"/>
          <w:sz w:val="28"/>
          <w:szCs w:val="28"/>
          <w:lang w:val="kk-KZ"/>
        </w:rPr>
        <w:t xml:space="preserve">C) ЯМР спектрлерімен, сондай-ақ, масс-спектр және </w:t>
      </w:r>
      <w:r w:rsidRPr="00C27E10">
        <w:rPr>
          <w:rFonts w:ascii="Times New Roman" w:hAnsi="Times New Roman" w:cs="Times New Roman"/>
          <w:sz w:val="28"/>
          <w:szCs w:val="28"/>
          <w:lang w:val="kk-KZ"/>
        </w:rPr>
        <w:t xml:space="preserve">ЖТСХ талдау әдістерімен </w:t>
      </w:r>
      <w:r w:rsidRPr="00C27E10">
        <w:rPr>
          <w:rFonts w:ascii="Times New Roman" w:hAnsi="Times New Roman" w:cs="Times New Roman"/>
          <w:color w:val="000000"/>
          <w:sz w:val="28"/>
          <w:szCs w:val="28"/>
          <w:lang w:val="kk-KZ"/>
        </w:rPr>
        <w:t xml:space="preserve"> расталды (сурет </w:t>
      </w:r>
      <w:r w:rsidRPr="002D7B04">
        <w:rPr>
          <w:rFonts w:ascii="Times New Roman" w:hAnsi="Times New Roman" w:cs="Times New Roman"/>
          <w:color w:val="000000"/>
          <w:sz w:val="28"/>
          <w:szCs w:val="28"/>
          <w:lang w:val="kk-KZ"/>
        </w:rPr>
        <w:t>5</w:t>
      </w:r>
      <w:r w:rsidRPr="00C27E10">
        <w:rPr>
          <w:rFonts w:ascii="Times New Roman" w:hAnsi="Times New Roman" w:cs="Times New Roman"/>
          <w:color w:val="000000"/>
          <w:sz w:val="28"/>
          <w:szCs w:val="28"/>
          <w:lang w:val="kk-KZ"/>
        </w:rPr>
        <w:t>-8).</w:t>
      </w:r>
    </w:p>
    <w:p w:rsidR="00AF14BE" w:rsidRPr="00C27E10" w:rsidRDefault="00AF14BE" w:rsidP="00AF14BE">
      <w:pPr>
        <w:autoSpaceDE w:val="0"/>
        <w:autoSpaceDN w:val="0"/>
        <w:adjustRightInd w:val="0"/>
        <w:ind w:firstLine="709"/>
        <w:jc w:val="both"/>
        <w:rPr>
          <w:rFonts w:ascii="Times New Roman" w:hAnsi="Times New Roman" w:cs="Times New Roman"/>
          <w:color w:val="000000"/>
          <w:sz w:val="28"/>
          <w:szCs w:val="28"/>
          <w:lang w:val="kk-KZ"/>
        </w:rPr>
      </w:pPr>
      <w:r w:rsidRPr="00C27E10">
        <w:rPr>
          <w:rFonts w:ascii="Times New Roman" w:hAnsi="Times New Roman" w:cs="Times New Roman"/>
          <w:color w:val="000000"/>
          <w:sz w:val="28"/>
          <w:szCs w:val="28"/>
          <w:lang w:val="kk-KZ"/>
        </w:rPr>
        <w:t>Осы (2.25) қосылысының ИҚ спектрі N-H созылу тербелістеріне сәйкес келетін 3028-3094 см</w:t>
      </w:r>
      <w:r w:rsidRPr="00C27E10">
        <w:rPr>
          <w:rFonts w:ascii="Times New Roman" w:hAnsi="Times New Roman" w:cs="Times New Roman"/>
          <w:color w:val="000000"/>
          <w:sz w:val="28"/>
          <w:szCs w:val="28"/>
          <w:vertAlign w:val="superscript"/>
          <w:lang w:val="kk-KZ"/>
        </w:rPr>
        <w:t>-1</w:t>
      </w:r>
      <w:r w:rsidRPr="00C27E10">
        <w:rPr>
          <w:rFonts w:ascii="Times New Roman" w:hAnsi="Times New Roman" w:cs="Times New Roman"/>
          <w:color w:val="000000"/>
          <w:sz w:val="28"/>
          <w:szCs w:val="28"/>
          <w:lang w:val="kk-KZ"/>
        </w:rPr>
        <w:t xml:space="preserve"> аймағында қарқынды жұтылу жолағын, пиридин сақинасының C-H созылу тербелістеріне сәйкес келетін 3016-3049 см</w:t>
      </w:r>
      <w:r w:rsidRPr="00C27E10">
        <w:rPr>
          <w:rFonts w:ascii="Times New Roman" w:hAnsi="Times New Roman" w:cs="Times New Roman"/>
          <w:color w:val="000000"/>
          <w:sz w:val="28"/>
          <w:szCs w:val="28"/>
          <w:vertAlign w:val="superscript"/>
          <w:lang w:val="kk-KZ"/>
        </w:rPr>
        <w:t>-1</w:t>
      </w:r>
      <w:r w:rsidRPr="00C27E10">
        <w:rPr>
          <w:rFonts w:ascii="Times New Roman" w:hAnsi="Times New Roman" w:cs="Times New Roman"/>
          <w:color w:val="000000"/>
          <w:sz w:val="28"/>
          <w:szCs w:val="28"/>
          <w:lang w:val="kk-KZ"/>
        </w:rPr>
        <w:t xml:space="preserve"> аймағында, 1870-1955 см</w:t>
      </w:r>
      <w:r w:rsidRPr="00C27E10">
        <w:rPr>
          <w:rFonts w:ascii="Times New Roman" w:hAnsi="Times New Roman" w:cs="Times New Roman"/>
          <w:color w:val="000000"/>
          <w:sz w:val="28"/>
          <w:szCs w:val="28"/>
          <w:vertAlign w:val="superscript"/>
          <w:lang w:val="kk-KZ"/>
        </w:rPr>
        <w:t>-1</w:t>
      </w:r>
      <w:r w:rsidRPr="00C27E10">
        <w:rPr>
          <w:rFonts w:ascii="Times New Roman" w:hAnsi="Times New Roman" w:cs="Times New Roman"/>
          <w:color w:val="000000"/>
          <w:sz w:val="28"/>
          <w:szCs w:val="28"/>
          <w:lang w:val="kk-KZ"/>
        </w:rPr>
        <w:t xml:space="preserve"> - пиридин сақинасы, 1642-1651 см</w:t>
      </w:r>
      <w:r w:rsidRPr="00C27E10">
        <w:rPr>
          <w:rFonts w:ascii="Times New Roman" w:hAnsi="Times New Roman" w:cs="Times New Roman"/>
          <w:color w:val="000000"/>
          <w:sz w:val="28"/>
          <w:szCs w:val="28"/>
          <w:vertAlign w:val="superscript"/>
          <w:lang w:val="kk-KZ"/>
        </w:rPr>
        <w:t>-1</w:t>
      </w:r>
      <w:r w:rsidRPr="00C27E10">
        <w:rPr>
          <w:rFonts w:ascii="Times New Roman" w:hAnsi="Times New Roman" w:cs="Times New Roman"/>
          <w:color w:val="000000"/>
          <w:sz w:val="28"/>
          <w:szCs w:val="28"/>
          <w:lang w:val="kk-KZ"/>
        </w:rPr>
        <w:t xml:space="preserve"> - C=O байланыс тербелістері және C=N байланыс тербелістері 1543 см</w:t>
      </w:r>
      <w:r w:rsidRPr="00C27E10">
        <w:rPr>
          <w:rFonts w:ascii="Times New Roman" w:hAnsi="Times New Roman" w:cs="Times New Roman"/>
          <w:color w:val="000000"/>
          <w:sz w:val="28"/>
          <w:szCs w:val="28"/>
          <w:vertAlign w:val="superscript"/>
          <w:lang w:val="kk-KZ"/>
        </w:rPr>
        <w:t>-1</w:t>
      </w:r>
      <w:r w:rsidRPr="00C27E10">
        <w:rPr>
          <w:rFonts w:ascii="Times New Roman" w:hAnsi="Times New Roman" w:cs="Times New Roman"/>
          <w:color w:val="000000"/>
          <w:sz w:val="28"/>
          <w:szCs w:val="28"/>
          <w:lang w:val="kk-KZ"/>
        </w:rPr>
        <w:t xml:space="preserve"> аймағында байқалады.</w:t>
      </w:r>
    </w:p>
    <w:p w:rsidR="00AF14BE" w:rsidRPr="00C27E10" w:rsidRDefault="00AF14BE" w:rsidP="00AF14BE">
      <w:pPr>
        <w:autoSpaceDE w:val="0"/>
        <w:autoSpaceDN w:val="0"/>
        <w:adjustRightInd w:val="0"/>
        <w:ind w:firstLine="709"/>
        <w:jc w:val="both"/>
        <w:rPr>
          <w:rFonts w:ascii="Times New Roman" w:hAnsi="Times New Roman" w:cs="Times New Roman"/>
          <w:color w:val="000000"/>
          <w:sz w:val="28"/>
          <w:szCs w:val="28"/>
          <w:lang w:val="kk-KZ"/>
        </w:rPr>
      </w:pPr>
    </w:p>
    <w:p w:rsidR="00AF14BE" w:rsidRPr="00C27E10" w:rsidRDefault="00AF14BE" w:rsidP="00AF14BE">
      <w:pPr>
        <w:pStyle w:val="141"/>
        <w:jc w:val="center"/>
      </w:pPr>
      <w:r w:rsidRPr="00C27E10">
        <w:object w:dxaOrig="4611" w:dyaOrig="2451">
          <v:shape id="_x0000_i1077" type="#_x0000_t75" style="width:206.25pt;height:107.25pt" o:ole="">
            <v:imagedata r:id="rId120" o:title=""/>
          </v:shape>
          <o:OLEObject Type="Embed" ProgID="ChemDraw.Document.6.0" ShapeID="_x0000_i1077" DrawAspect="Content" ObjectID="_1845034005" r:id="rId121"/>
        </w:object>
      </w:r>
    </w:p>
    <w:p w:rsidR="007B2FE3" w:rsidRPr="00C27E10" w:rsidRDefault="007B2FE3" w:rsidP="00AF14BE">
      <w:pPr>
        <w:pStyle w:val="141"/>
      </w:pPr>
    </w:p>
    <w:p w:rsidR="00AF14BE" w:rsidRPr="00C27E10" w:rsidRDefault="00AF14BE" w:rsidP="00AF14BE">
      <w:pPr>
        <w:pStyle w:val="141"/>
      </w:pPr>
      <w:r w:rsidRPr="00C27E10">
        <w:t xml:space="preserve">(2.25) қосылысының </w:t>
      </w:r>
      <w:r w:rsidRPr="00C27E10">
        <w:rPr>
          <w:vertAlign w:val="superscript"/>
        </w:rPr>
        <w:t>1</w:t>
      </w:r>
      <w:r w:rsidRPr="00C27E10">
        <w:t xml:space="preserve">H ЯМР спектрінде N-диэтил фрагментінің эквивалентті протондары 1.06 м.б. кезінде </w:t>
      </w:r>
      <w:r w:rsidRPr="00C27E10">
        <w:rPr>
          <w:vertAlign w:val="superscript"/>
        </w:rPr>
        <w:t>3</w:t>
      </w:r>
      <w:r w:rsidRPr="00C27E10">
        <w:rPr>
          <w:i/>
          <w:iCs/>
        </w:rPr>
        <w:t>J</w:t>
      </w:r>
      <w:r w:rsidRPr="00C27E10">
        <w:t xml:space="preserve"> 6,9 Гц болатын алты протонды триплет (Н</w:t>
      </w:r>
      <w:r w:rsidRPr="00C27E10">
        <w:rPr>
          <w:vertAlign w:val="superscript"/>
        </w:rPr>
        <w:t>20, 22</w:t>
      </w:r>
      <w:r w:rsidRPr="00C27E10">
        <w:t>)  және 3.30-3.35 м.б. кезінде төрт протонды мультиплет (H</w:t>
      </w:r>
      <w:r w:rsidRPr="00C27E10">
        <w:rPr>
          <w:vertAlign w:val="superscript"/>
        </w:rPr>
        <w:t>19, 21</w:t>
      </w:r>
      <w:r w:rsidRPr="00C27E10">
        <w:t>) ретінде байқалады. Бензилиден протондары H</w:t>
      </w:r>
      <w:r w:rsidRPr="00C27E10">
        <w:rPr>
          <w:vertAlign w:val="superscript"/>
        </w:rPr>
        <w:t>14, 16</w:t>
      </w:r>
      <w:r w:rsidRPr="00C27E10">
        <w:t xml:space="preserve"> және H</w:t>
      </w:r>
      <w:r w:rsidRPr="00C27E10">
        <w:rPr>
          <w:vertAlign w:val="superscript"/>
        </w:rPr>
        <w:t>13, 17</w:t>
      </w:r>
      <w:r w:rsidRPr="00C27E10">
        <w:t xml:space="preserve"> сәйкесінше екі протонды дублеттермен </w:t>
      </w:r>
      <w:r w:rsidRPr="00C27E10">
        <w:rPr>
          <w:vertAlign w:val="superscript"/>
        </w:rPr>
        <w:t>3</w:t>
      </w:r>
      <w:r w:rsidRPr="00C27E10">
        <w:rPr>
          <w:i/>
        </w:rPr>
        <w:t>J</w:t>
      </w:r>
      <w:r w:rsidRPr="00C27E10">
        <w:t xml:space="preserve"> 10.1 Гц кезінде 6.66 м.б.  және </w:t>
      </w:r>
      <w:r w:rsidRPr="00C27E10">
        <w:rPr>
          <w:vertAlign w:val="superscript"/>
        </w:rPr>
        <w:t>3</w:t>
      </w:r>
      <w:r w:rsidRPr="00C27E10">
        <w:rPr>
          <w:i/>
        </w:rPr>
        <w:t>J</w:t>
      </w:r>
      <w:r w:rsidRPr="00C27E10">
        <w:t xml:space="preserve">  9.6 Гц кезінде 7.48 ppm резонансқа ұшырады. Пиридин сақинасының H3,5 және H2,6 протондары да 7.77 м.б.  кезінде күтілетін дублеттермен резонансқа ұшырады. сәйкесінше </w:t>
      </w:r>
      <w:r w:rsidRPr="00C27E10">
        <w:rPr>
          <w:vertAlign w:val="superscript"/>
        </w:rPr>
        <w:t>3</w:t>
      </w:r>
      <w:r w:rsidRPr="00C27E10">
        <w:rPr>
          <w:i/>
          <w:iCs/>
        </w:rPr>
        <w:t>J</w:t>
      </w:r>
      <w:r w:rsidRPr="00C27E10">
        <w:t xml:space="preserve"> 6,9  және 2,3 Гц және 3J 6,</w:t>
      </w:r>
      <w:r w:rsidRPr="00C27E10">
        <w:rPr>
          <w:vertAlign w:val="superscript"/>
        </w:rPr>
        <w:t xml:space="preserve"> 3</w:t>
      </w:r>
      <w:r w:rsidRPr="00C27E10">
        <w:rPr>
          <w:i/>
          <w:iCs/>
        </w:rPr>
        <w:t>J</w:t>
      </w:r>
      <w:r w:rsidRPr="00C27E10">
        <w:t xml:space="preserve"> 6,0 және 2,3 Гц жиілікте 8,72 м.б. Қанықпаған бензилиден протоны H</w:t>
      </w:r>
      <w:r w:rsidRPr="00C27E10">
        <w:rPr>
          <w:vertAlign w:val="superscript"/>
        </w:rPr>
        <w:t>23</w:t>
      </w:r>
      <w:r w:rsidRPr="00C27E10">
        <w:t xml:space="preserve"> 8,25 м.б. жиілікте синглет ретінде пайда болды. Спектрдің ең төменгі бөлігінде, 11,72 м.б. жиілікте, гидразид протоны H</w:t>
      </w:r>
      <w:r w:rsidRPr="00C27E10">
        <w:rPr>
          <w:vertAlign w:val="superscript"/>
        </w:rPr>
        <w:t>9</w:t>
      </w:r>
      <w:r w:rsidRPr="00C27E10">
        <w:t xml:space="preserve"> резонанс жасады [90]. (2.25) қосылысының </w:t>
      </w:r>
      <w:r w:rsidRPr="00C27E10">
        <w:rPr>
          <w:vertAlign w:val="superscript"/>
        </w:rPr>
        <w:t>13</w:t>
      </w:r>
      <w:r w:rsidRPr="00C27E10">
        <w:t>C ЯМР спектрінде N-диэтил фрагментінің сигналдары 12,96 (C</w:t>
      </w:r>
      <w:r w:rsidRPr="00C27E10">
        <w:rPr>
          <w:vertAlign w:val="superscript"/>
        </w:rPr>
        <w:t>20, 22</w:t>
      </w:r>
      <w:r w:rsidRPr="00C27E10">
        <w:t>) және 44,26 (C</w:t>
      </w:r>
      <w:r w:rsidRPr="00C27E10">
        <w:rPr>
          <w:vertAlign w:val="superscript"/>
        </w:rPr>
        <w:t>19, 21</w:t>
      </w:r>
      <w:r w:rsidRPr="00C27E10">
        <w:t>) жиіліктерінде байқалады. Бензилиден фрагментінің көміртек ядролары 111,56 (C</w:t>
      </w:r>
      <w:r w:rsidRPr="00C27E10">
        <w:rPr>
          <w:vertAlign w:val="superscript"/>
        </w:rPr>
        <w:t>14, 16</w:t>
      </w:r>
      <w:r w:rsidRPr="00C27E10">
        <w:t>), 120,76 (C</w:t>
      </w:r>
      <w:r w:rsidRPr="00C27E10">
        <w:rPr>
          <w:vertAlign w:val="superscript"/>
        </w:rPr>
        <w:t>12</w:t>
      </w:r>
      <w:r w:rsidRPr="00C27E10">
        <w:t>), 129,56 (C</w:t>
      </w:r>
      <w:r w:rsidRPr="00C27E10">
        <w:rPr>
          <w:vertAlign w:val="superscript"/>
        </w:rPr>
        <w:t>13, 17</w:t>
      </w:r>
      <w:r w:rsidRPr="00C27E10">
        <w:t>), 141,37 (C</w:t>
      </w:r>
      <w:r w:rsidRPr="00C27E10">
        <w:rPr>
          <w:vertAlign w:val="superscript"/>
        </w:rPr>
        <w:t>11</w:t>
      </w:r>
      <w:r w:rsidRPr="00C27E10">
        <w:t>) және 150,41 (C</w:t>
      </w:r>
      <w:r w:rsidRPr="00C27E10">
        <w:rPr>
          <w:vertAlign w:val="superscript"/>
        </w:rPr>
        <w:t>15</w:t>
      </w:r>
      <w:r w:rsidRPr="00C27E10">
        <w:t>) жиіліктерінде резонанс жасады. Пиридин сақинасының көміртегілері 122.00 (C</w:t>
      </w:r>
      <w:r w:rsidRPr="00C27E10">
        <w:rPr>
          <w:vertAlign w:val="superscript"/>
        </w:rPr>
        <w:t>3,5</w:t>
      </w:r>
      <w:r w:rsidRPr="00C27E10">
        <w:t>), 141.37 (C</w:t>
      </w:r>
      <w:r w:rsidRPr="00C27E10">
        <w:rPr>
          <w:vertAlign w:val="superscript"/>
        </w:rPr>
        <w:t>4</w:t>
      </w:r>
      <w:r w:rsidRPr="00C27E10">
        <w:t>) және 149.57 (C</w:t>
      </w:r>
      <w:r w:rsidRPr="00C27E10">
        <w:rPr>
          <w:vertAlign w:val="superscript"/>
        </w:rPr>
        <w:t>2,6</w:t>
      </w:r>
      <w:r w:rsidRPr="00C27E10">
        <w:t>) температураларында пайда болды. C</w:t>
      </w:r>
      <w:r w:rsidRPr="00C27E10">
        <w:rPr>
          <w:vertAlign w:val="superscript"/>
        </w:rPr>
        <w:t>7</w:t>
      </w:r>
      <w:r w:rsidRPr="00C27E10">
        <w:t xml:space="preserve"> карбонил атомынан сигнал 161.48 м.б. жылдамдықпен төмен қарай пайда болды.</w:t>
      </w:r>
    </w:p>
    <w:p w:rsidR="00AF14BE" w:rsidRPr="00C27E10" w:rsidRDefault="00AF14BE" w:rsidP="00AF14BE">
      <w:pPr>
        <w:pStyle w:val="141"/>
      </w:pPr>
      <w:r w:rsidRPr="00C27E10">
        <w:t>(2.25) қосылысының құрылымы екі өлшемді COSY (</w:t>
      </w:r>
      <w:r w:rsidRPr="00C27E10">
        <w:rPr>
          <w:vertAlign w:val="superscript"/>
        </w:rPr>
        <w:t>1</w:t>
      </w:r>
      <w:r w:rsidRPr="00C27E10">
        <w:t>H-</w:t>
      </w:r>
      <w:r w:rsidRPr="00C27E10">
        <w:rPr>
          <w:vertAlign w:val="superscript"/>
        </w:rPr>
        <w:t>1</w:t>
      </w:r>
      <w:r w:rsidRPr="00C27E10">
        <w:t>H) және HMQC (</w:t>
      </w:r>
      <w:r w:rsidRPr="00C27E10">
        <w:rPr>
          <w:vertAlign w:val="superscript"/>
        </w:rPr>
        <w:t>1</w:t>
      </w:r>
      <w:r w:rsidRPr="00C27E10">
        <w:t>H-</w:t>
      </w:r>
      <w:r w:rsidRPr="00C27E10">
        <w:rPr>
          <w:vertAlign w:val="superscript"/>
        </w:rPr>
        <w:t>13</w:t>
      </w:r>
      <w:r w:rsidRPr="00C27E10">
        <w:t>C) ЯМР спектроскопиясы арқылы да расталды, бұл гомо- және гетеронуклеарлық табиғаттағы спин-спин өзара әрекеттесулерін анықтауға мүмкіндік береді. Молекуладағы байқалған корреляциялар 5</w:t>
      </w:r>
      <w:r w:rsidR="001B53D4" w:rsidRPr="00C27E10">
        <w:t>-</w:t>
      </w:r>
      <w:r w:rsidRPr="00C27E10">
        <w:t xml:space="preserve">суретте көрсетілген. Осылайша, қосылыстың </w:t>
      </w:r>
      <w:r w:rsidRPr="00C27E10">
        <w:rPr>
          <w:vertAlign w:val="superscript"/>
        </w:rPr>
        <w:t>1</w:t>
      </w:r>
      <w:r w:rsidRPr="00C27E10">
        <w:t>H-</w:t>
      </w:r>
      <w:r w:rsidRPr="00C27E10">
        <w:rPr>
          <w:vertAlign w:val="superscript"/>
        </w:rPr>
        <w:t>1</w:t>
      </w:r>
      <w:r w:rsidRPr="00C27E10">
        <w:t>H COSY спектрінде спин-спин корреляциялары N-диэтил фрагментіндегі Н</w:t>
      </w:r>
      <w:r w:rsidRPr="00C27E10">
        <w:rPr>
          <w:vertAlign w:val="superscript"/>
        </w:rPr>
        <w:t>20,22</w:t>
      </w:r>
      <w:r w:rsidRPr="00C27E10">
        <w:t>-Н</w:t>
      </w:r>
      <w:r w:rsidRPr="00C27E10">
        <w:rPr>
          <w:vertAlign w:val="superscript"/>
        </w:rPr>
        <w:t>19,21</w:t>
      </w:r>
      <w:r w:rsidRPr="00C27E10">
        <w:t xml:space="preserve"> (1,03; 3,33 және 3,32; 1,05), бензилиден өзегіндегі Н</w:t>
      </w:r>
      <w:r w:rsidRPr="00C27E10">
        <w:rPr>
          <w:vertAlign w:val="superscript"/>
        </w:rPr>
        <w:t>14,16</w:t>
      </w:r>
      <w:r w:rsidRPr="00C27E10">
        <w:t>-Н</w:t>
      </w:r>
      <w:r w:rsidRPr="00C27E10">
        <w:rPr>
          <w:vertAlign w:val="superscript"/>
        </w:rPr>
        <w:t xml:space="preserve">13,17 </w:t>
      </w:r>
      <w:r w:rsidRPr="00C27E10">
        <w:t>(6,65; 7,48 және 7,48; 6,66) және координаталары 7.76; 8.72 және 8.71; 7.77 болатын көлденең шыңдары бар пиридин сақинасындағы H</w:t>
      </w:r>
      <w:r w:rsidRPr="00C27E10">
        <w:rPr>
          <w:vertAlign w:val="superscript"/>
        </w:rPr>
        <w:t>3.5</w:t>
      </w:r>
      <w:r w:rsidRPr="00C27E10">
        <w:t>-H</w:t>
      </w:r>
      <w:r w:rsidRPr="00C27E10">
        <w:rPr>
          <w:vertAlign w:val="superscript"/>
        </w:rPr>
        <w:t>2.6</w:t>
      </w:r>
      <w:r w:rsidRPr="00C27E10">
        <w:t xml:space="preserve"> көршілес алифатты протондардың үш байланысы арқылы байқалады. Протондар мен көміртек атомдары арасындағы бір байланыс арқылы жүретін гетероядролық корреляциялар </w:t>
      </w:r>
      <w:r w:rsidRPr="00C27E10">
        <w:rPr>
          <w:vertAlign w:val="superscript"/>
        </w:rPr>
        <w:t>1</w:t>
      </w:r>
      <w:r w:rsidRPr="00C27E10">
        <w:t>H-</w:t>
      </w:r>
      <w:r w:rsidRPr="00C27E10">
        <w:rPr>
          <w:vertAlign w:val="superscript"/>
        </w:rPr>
        <w:t>13</w:t>
      </w:r>
      <w:r w:rsidRPr="00C27E10">
        <w:t>C HMQC спектроскопиясы әдісімен анықталды. Бұл байланыстар Н</w:t>
      </w:r>
      <w:r w:rsidRPr="00C27E10">
        <w:rPr>
          <w:vertAlign w:val="superscript"/>
        </w:rPr>
        <w:t>20,22</w:t>
      </w:r>
      <w:r w:rsidRPr="00C27E10">
        <w:t>-С</w:t>
      </w:r>
      <w:r w:rsidRPr="00C27E10">
        <w:rPr>
          <w:vertAlign w:val="superscript"/>
        </w:rPr>
        <w:t xml:space="preserve">20,22 </w:t>
      </w:r>
      <w:r w:rsidRPr="00C27E10">
        <w:t>(1,03; 12,93), Н</w:t>
      </w:r>
      <w:r w:rsidRPr="00C27E10">
        <w:rPr>
          <w:vertAlign w:val="superscript"/>
        </w:rPr>
        <w:t>14,16</w:t>
      </w:r>
      <w:r w:rsidRPr="00C27E10">
        <w:t>-С</w:t>
      </w:r>
      <w:r w:rsidRPr="00C27E10">
        <w:rPr>
          <w:vertAlign w:val="superscript"/>
        </w:rPr>
        <w:t xml:space="preserve">14,16 </w:t>
      </w:r>
      <w:r w:rsidRPr="00C27E10">
        <w:t>(6,63; 111,53), Н</w:t>
      </w:r>
      <w:r w:rsidRPr="00C27E10">
        <w:rPr>
          <w:vertAlign w:val="superscript"/>
        </w:rPr>
        <w:t>13,17</w:t>
      </w:r>
      <w:r w:rsidRPr="00C27E10">
        <w:t>-С</w:t>
      </w:r>
      <w:r w:rsidRPr="00C27E10">
        <w:rPr>
          <w:vertAlign w:val="superscript"/>
        </w:rPr>
        <w:t xml:space="preserve">13,17 </w:t>
      </w:r>
      <w:r w:rsidRPr="00C27E10">
        <w:t>(7,45, 129,54), Н</w:t>
      </w:r>
      <w:r w:rsidRPr="00C27E10">
        <w:rPr>
          <w:vertAlign w:val="superscript"/>
        </w:rPr>
        <w:t>3,5</w:t>
      </w:r>
      <w:r w:rsidRPr="00C27E10">
        <w:t>-С</w:t>
      </w:r>
      <w:r w:rsidRPr="00C27E10">
        <w:rPr>
          <w:vertAlign w:val="superscript"/>
        </w:rPr>
        <w:t xml:space="preserve">3,5 </w:t>
      </w:r>
      <w:r w:rsidRPr="00C27E10">
        <w:t>(7,76; 121,92) және Н</w:t>
      </w:r>
      <w:r w:rsidRPr="00C27E10">
        <w:rPr>
          <w:vertAlign w:val="superscript"/>
        </w:rPr>
        <w:t>2,6</w:t>
      </w:r>
      <w:r w:rsidRPr="00C27E10">
        <w:t>-С</w:t>
      </w:r>
      <w:r w:rsidRPr="00C27E10">
        <w:rPr>
          <w:vertAlign w:val="superscript"/>
        </w:rPr>
        <w:t xml:space="preserve">2,6 </w:t>
      </w:r>
      <w:r w:rsidRPr="00C27E10">
        <w:t>(8,70;  150,73) сигналдары бойынша расталды.</w:t>
      </w:r>
    </w:p>
    <w:p w:rsidR="00AF14BE" w:rsidRPr="00C27E10" w:rsidRDefault="00AF14BE" w:rsidP="00AF14BE">
      <w:pPr>
        <w:pStyle w:val="141"/>
      </w:pPr>
    </w:p>
    <w:tbl>
      <w:tblPr>
        <w:tblW w:w="0" w:type="auto"/>
        <w:jc w:val="center"/>
        <w:tblLook w:val="00A0" w:firstRow="1" w:lastRow="0" w:firstColumn="1" w:lastColumn="0" w:noHBand="0" w:noVBand="0"/>
      </w:tblPr>
      <w:tblGrid>
        <w:gridCol w:w="4346"/>
        <w:gridCol w:w="4489"/>
      </w:tblGrid>
      <w:tr w:rsidR="00AF14BE" w:rsidRPr="00C27E10" w:rsidTr="00091A03">
        <w:trPr>
          <w:trHeight w:val="1743"/>
          <w:jc w:val="center"/>
        </w:trPr>
        <w:tc>
          <w:tcPr>
            <w:tcW w:w="4346" w:type="dxa"/>
          </w:tcPr>
          <w:p w:rsidR="00AF14BE" w:rsidRPr="00C27E10" w:rsidRDefault="00AF14BE" w:rsidP="00091A03">
            <w:pPr>
              <w:ind w:hanging="56"/>
              <w:jc w:val="center"/>
              <w:rPr>
                <w:rFonts w:ascii="Times New Roman" w:hAnsi="Times New Roman" w:cs="Times New Roman"/>
                <w:sz w:val="28"/>
                <w:szCs w:val="28"/>
              </w:rPr>
            </w:pPr>
            <w:r w:rsidRPr="00C27E10">
              <w:rPr>
                <w:rFonts w:ascii="Times New Roman" w:eastAsia="Times New Roman" w:hAnsi="Times New Roman" w:cs="Times New Roman"/>
                <w:sz w:val="28"/>
                <w:szCs w:val="28"/>
              </w:rPr>
              <w:object w:dxaOrig="7416" w:dyaOrig="4051">
                <v:shape id="_x0000_i1078" type="#_x0000_t75" style="width:140.25pt;height:68.25pt" o:ole="">
                  <v:imagedata r:id="rId122" o:title=""/>
                </v:shape>
                <o:OLEObject Type="Embed" ProgID="ACD.ChemSketch.20" ShapeID="_x0000_i1078" DrawAspect="Content" ObjectID="_1845034006" r:id="rId123"/>
              </w:object>
            </w:r>
            <w:r w:rsidRPr="00C27E10">
              <w:rPr>
                <w:rFonts w:ascii="Times New Roman" w:hAnsi="Times New Roman" w:cs="Times New Roman"/>
                <w:sz w:val="28"/>
                <w:szCs w:val="28"/>
              </w:rPr>
              <w:t>а)</w:t>
            </w:r>
          </w:p>
        </w:tc>
        <w:tc>
          <w:tcPr>
            <w:tcW w:w="4489" w:type="dxa"/>
          </w:tcPr>
          <w:p w:rsidR="00AF14BE" w:rsidRPr="00C27E10" w:rsidRDefault="00AF14BE" w:rsidP="00091A03">
            <w:pPr>
              <w:jc w:val="center"/>
              <w:rPr>
                <w:rFonts w:ascii="Times New Roman" w:hAnsi="Times New Roman" w:cs="Times New Roman"/>
                <w:sz w:val="28"/>
                <w:szCs w:val="28"/>
              </w:rPr>
            </w:pPr>
            <w:r w:rsidRPr="00C27E10">
              <w:rPr>
                <w:rFonts w:ascii="Times New Roman" w:eastAsia="Times New Roman" w:hAnsi="Times New Roman" w:cs="Times New Roman"/>
                <w:sz w:val="28"/>
                <w:szCs w:val="28"/>
              </w:rPr>
              <w:object w:dxaOrig="6735" w:dyaOrig="3370">
                <v:shape id="_x0000_i1079" type="#_x0000_t75" style="width:140.25pt;height:64.5pt" o:ole="">
                  <v:imagedata r:id="rId124" o:title=""/>
                </v:shape>
                <o:OLEObject Type="Embed" ProgID="ACD.ChemSketch.20" ShapeID="_x0000_i1079" DrawAspect="Content" ObjectID="_1845034007" r:id="rId125"/>
              </w:object>
            </w:r>
            <w:r w:rsidRPr="00C27E10">
              <w:rPr>
                <w:rFonts w:ascii="Times New Roman" w:hAnsi="Times New Roman" w:cs="Times New Roman"/>
                <w:sz w:val="28"/>
                <w:szCs w:val="28"/>
              </w:rPr>
              <w:t>б)</w:t>
            </w:r>
          </w:p>
        </w:tc>
      </w:tr>
      <w:tr w:rsidR="00AF14BE" w:rsidRPr="00C27E10" w:rsidTr="00091A03">
        <w:trPr>
          <w:trHeight w:val="694"/>
          <w:jc w:val="center"/>
        </w:trPr>
        <w:tc>
          <w:tcPr>
            <w:tcW w:w="8835" w:type="dxa"/>
            <w:gridSpan w:val="2"/>
          </w:tcPr>
          <w:p w:rsidR="00AF14BE" w:rsidRPr="00C27E10" w:rsidRDefault="00AF14BE" w:rsidP="00091A03">
            <w:pPr>
              <w:ind w:firstLine="709"/>
              <w:jc w:val="center"/>
              <w:rPr>
                <w:rFonts w:ascii="Times New Roman" w:hAnsi="Times New Roman" w:cs="Times New Roman"/>
                <w:sz w:val="28"/>
                <w:szCs w:val="28"/>
                <w:lang w:val="kk-KZ"/>
              </w:rPr>
            </w:pPr>
            <w:r w:rsidRPr="00C27E10">
              <w:rPr>
                <w:rFonts w:ascii="Times New Roman" w:hAnsi="Times New Roman" w:cs="Times New Roman"/>
                <w:bCs/>
                <w:sz w:val="28"/>
                <w:szCs w:val="28"/>
                <w:lang w:val="kk-KZ"/>
              </w:rPr>
              <w:t>Сурет</w:t>
            </w:r>
            <w:r w:rsidRPr="00C27E10">
              <w:rPr>
                <w:rFonts w:ascii="Times New Roman" w:hAnsi="Times New Roman" w:cs="Times New Roman"/>
                <w:sz w:val="28"/>
                <w:szCs w:val="28"/>
                <w:lang w:val="kk-KZ"/>
              </w:rPr>
              <w:t xml:space="preserve"> 5</w:t>
            </w:r>
            <w:r w:rsidRPr="00C27E10">
              <w:rPr>
                <w:rFonts w:ascii="Times New Roman" w:hAnsi="Times New Roman" w:cs="Times New Roman"/>
                <w:b/>
                <w:bCs/>
                <w:sz w:val="28"/>
                <w:szCs w:val="28"/>
                <w:lang w:val="kk-KZ"/>
              </w:rPr>
              <w:t xml:space="preserve"> -</w:t>
            </w:r>
            <w:r w:rsidRPr="00C27E10">
              <w:rPr>
                <w:rFonts w:ascii="Times New Roman" w:hAnsi="Times New Roman" w:cs="Times New Roman"/>
                <w:sz w:val="28"/>
                <w:szCs w:val="28"/>
                <w:lang w:val="kk-KZ"/>
              </w:rPr>
              <w:t xml:space="preserve"> (2.25) қосылысының COSY (</w:t>
            </w:r>
            <w:r w:rsidRPr="00C27E10">
              <w:rPr>
                <w:rFonts w:ascii="Times New Roman" w:hAnsi="Times New Roman" w:cs="Times New Roman"/>
                <w:sz w:val="28"/>
                <w:szCs w:val="28"/>
                <w:vertAlign w:val="superscript"/>
                <w:lang w:val="kk-KZ"/>
              </w:rPr>
              <w:t>1</w:t>
            </w:r>
            <w:r w:rsidRPr="00C27E10">
              <w:rPr>
                <w:rFonts w:ascii="Times New Roman" w:hAnsi="Times New Roman" w:cs="Times New Roman"/>
                <w:sz w:val="28"/>
                <w:szCs w:val="28"/>
                <w:lang w:val="kk-KZ"/>
              </w:rPr>
              <w:t>H-</w:t>
            </w:r>
            <w:r w:rsidRPr="00C27E10">
              <w:rPr>
                <w:rFonts w:ascii="Times New Roman" w:hAnsi="Times New Roman" w:cs="Times New Roman"/>
                <w:sz w:val="28"/>
                <w:szCs w:val="28"/>
                <w:vertAlign w:val="superscript"/>
                <w:lang w:val="kk-KZ"/>
              </w:rPr>
              <w:t>1</w:t>
            </w:r>
            <w:r w:rsidRPr="00C27E10">
              <w:rPr>
                <w:rFonts w:ascii="Times New Roman" w:hAnsi="Times New Roman" w:cs="Times New Roman"/>
                <w:sz w:val="28"/>
                <w:szCs w:val="28"/>
                <w:lang w:val="kk-KZ"/>
              </w:rPr>
              <w:t xml:space="preserve">H) (a) және </w:t>
            </w:r>
          </w:p>
          <w:p w:rsidR="00AF14BE" w:rsidRPr="00C27E10" w:rsidRDefault="00AF14BE" w:rsidP="00091A03">
            <w:pPr>
              <w:ind w:firstLine="709"/>
              <w:jc w:val="center"/>
              <w:rPr>
                <w:rFonts w:ascii="Times New Roman" w:hAnsi="Times New Roman" w:cs="Times New Roman"/>
                <w:sz w:val="28"/>
                <w:szCs w:val="28"/>
                <w:lang w:val="kk-KZ"/>
              </w:rPr>
            </w:pPr>
            <w:r w:rsidRPr="00C27E10">
              <w:rPr>
                <w:rFonts w:ascii="Times New Roman" w:hAnsi="Times New Roman" w:cs="Times New Roman"/>
                <w:sz w:val="28"/>
                <w:szCs w:val="28"/>
                <w:lang w:val="kk-KZ"/>
              </w:rPr>
              <w:t>HMQC (</w:t>
            </w:r>
            <w:r w:rsidRPr="00C27E10">
              <w:rPr>
                <w:rFonts w:ascii="Times New Roman" w:hAnsi="Times New Roman" w:cs="Times New Roman"/>
                <w:sz w:val="28"/>
                <w:szCs w:val="28"/>
                <w:vertAlign w:val="superscript"/>
                <w:lang w:val="kk-KZ"/>
              </w:rPr>
              <w:t>1</w:t>
            </w:r>
            <w:r w:rsidRPr="00C27E10">
              <w:rPr>
                <w:rFonts w:ascii="Times New Roman" w:hAnsi="Times New Roman" w:cs="Times New Roman"/>
                <w:sz w:val="28"/>
                <w:szCs w:val="28"/>
                <w:lang w:val="kk-KZ"/>
              </w:rPr>
              <w:t>H-</w:t>
            </w:r>
            <w:r w:rsidRPr="00C27E10">
              <w:rPr>
                <w:rFonts w:ascii="Times New Roman" w:hAnsi="Times New Roman" w:cs="Times New Roman"/>
                <w:sz w:val="28"/>
                <w:szCs w:val="28"/>
                <w:vertAlign w:val="superscript"/>
                <w:lang w:val="kk-KZ"/>
              </w:rPr>
              <w:t>13</w:t>
            </w:r>
            <w:r w:rsidRPr="00C27E10">
              <w:rPr>
                <w:rFonts w:ascii="Times New Roman" w:hAnsi="Times New Roman" w:cs="Times New Roman"/>
                <w:sz w:val="28"/>
                <w:szCs w:val="28"/>
                <w:lang w:val="kk-KZ"/>
              </w:rPr>
              <w:t>C) (б) корреляциялық диаграммасы</w:t>
            </w:r>
          </w:p>
          <w:p w:rsidR="00AF14BE" w:rsidRPr="00C27E10" w:rsidRDefault="00AF14BE" w:rsidP="00091A03">
            <w:pPr>
              <w:ind w:firstLine="709"/>
              <w:jc w:val="center"/>
              <w:rPr>
                <w:rFonts w:ascii="Times New Roman" w:hAnsi="Times New Roman" w:cs="Times New Roman"/>
                <w:sz w:val="28"/>
                <w:szCs w:val="28"/>
                <w:lang w:val="kk-KZ"/>
              </w:rPr>
            </w:pPr>
          </w:p>
        </w:tc>
      </w:tr>
    </w:tbl>
    <w:p w:rsidR="00AF14BE" w:rsidRPr="00C27E10" w:rsidRDefault="00AF14BE" w:rsidP="00AF14BE">
      <w:pPr>
        <w:pStyle w:val="141"/>
      </w:pPr>
      <w:r w:rsidRPr="00C27E10">
        <w:t xml:space="preserve">Синтезделген қосылыстардың (2.25), 2.26), (2.28-2.40) құрылымдары </w:t>
      </w:r>
      <w:r w:rsidRPr="00C27E10">
        <w:rPr>
          <w:vertAlign w:val="superscript"/>
        </w:rPr>
        <w:t>1</w:t>
      </w:r>
      <w:r w:rsidRPr="00C27E10">
        <w:t xml:space="preserve">H және </w:t>
      </w:r>
      <w:r w:rsidRPr="00C27E10">
        <w:rPr>
          <w:vertAlign w:val="superscript"/>
        </w:rPr>
        <w:t>13</w:t>
      </w:r>
      <w:r w:rsidRPr="00C27E10">
        <w:t>C ЯМР спектроскопиясы арқылы расталды. Спектрлік деректер тәжірибелік бөлімде берілген.</w:t>
      </w:r>
    </w:p>
    <w:p w:rsidR="00AF14BE" w:rsidRPr="00C27E10" w:rsidRDefault="00AF14BE" w:rsidP="00AF14BE">
      <w:pPr>
        <w:pStyle w:val="141"/>
      </w:pPr>
      <w:r w:rsidRPr="00C27E10">
        <w:t>2.25 қосылысының құрылысы қосымша рентгенқұрылымдық талдау арқылы дәлелденді (сурет</w:t>
      </w:r>
      <w:r w:rsidR="001B53D4" w:rsidRPr="00C27E10">
        <w:t xml:space="preserve"> 6</w:t>
      </w:r>
      <w:r w:rsidRPr="00C27E10">
        <w:t>). Өлшеулер 100К температурада Agilent Supernova дифрактометрінде жүргізілді. Алынған мәліметтер CrysAlisPro бағдарламасының көмегімен өңделді [91].</w:t>
      </w:r>
    </w:p>
    <w:p w:rsidR="00AF14BE" w:rsidRPr="00C27E10" w:rsidRDefault="00AF14BE" w:rsidP="00AF14BE">
      <w:pPr>
        <w:pStyle w:val="141"/>
        <w:contextualSpacing/>
      </w:pPr>
      <w:r w:rsidRPr="00C27E10">
        <w:t>(2.25) қосылысының кристалдық құрылымы ShelXL бағдарламасының тікелей әдісімен анықталды. Құрылым параметрлері F² бойынша ең кіші квадраттар әдісі арқылы ShelXS бағдарламасында нақтыланды [92]. Сутегінен басқа барлық атомдар анизотропты модельде өңделді. Сутегі атомдары изотропты түрде есепке алынып, олардың температуралық коэффициенттері бастапқы атомдар үшін 1,2×U(экв), ал метил топтары үшін 1,5×U(экв) мәндеріне тең етіп қабылданды [91-92].</w:t>
      </w:r>
    </w:p>
    <w:p w:rsidR="00AF14BE" w:rsidRPr="00C27E10" w:rsidRDefault="00AF14BE" w:rsidP="00AF14BE">
      <w:pPr>
        <w:ind w:firstLine="709"/>
        <w:contextualSpacing/>
        <w:jc w:val="both"/>
        <w:rPr>
          <w:rFonts w:ascii="Times New Roman" w:hAnsi="Times New Roman" w:cs="Times New Roman"/>
          <w:sz w:val="28"/>
          <w:szCs w:val="28"/>
          <w:lang w:val="kk-KZ" w:eastAsia="ko-KR"/>
        </w:rPr>
      </w:pPr>
      <w:r w:rsidRPr="00C27E10">
        <w:rPr>
          <w:rFonts w:ascii="Times New Roman" w:hAnsi="Times New Roman" w:cs="Times New Roman"/>
          <w:sz w:val="28"/>
          <w:szCs w:val="28"/>
          <w:lang w:val="kk-KZ" w:eastAsia="ko-KR"/>
        </w:rPr>
        <w:t>Рентгенқұрылымдық зерттеу нәтижесінде (2.25) қосылысындағы байланыс ұзындықтары мен валенттік бұрыштарының қалыпты мәндерге жақын екені анықталды. Қосылыс моноклинді сингонияда, Ia кеңістіктік тобында кристалданады. Кристаллографиялық параметрлері мен құрылымды нақтылау көрсеткіштері қосылыстың құрылымы дұрыс анықталғанын дәлелдейді. Молекуланың жалпы көрінісі 6-суретте көрсетілген.</w:t>
      </w:r>
    </w:p>
    <w:p w:rsidR="00AF14BE" w:rsidRPr="00C27E10" w:rsidRDefault="00AF14BE" w:rsidP="00AF14BE">
      <w:pPr>
        <w:ind w:firstLine="709"/>
        <w:contextualSpacing/>
        <w:jc w:val="both"/>
        <w:rPr>
          <w:rFonts w:ascii="Times New Roman" w:hAnsi="Times New Roman" w:cs="Times New Roman"/>
          <w:sz w:val="28"/>
          <w:szCs w:val="28"/>
          <w:lang w:val="kk-KZ" w:eastAsia="ko-KR"/>
        </w:rPr>
      </w:pPr>
    </w:p>
    <w:p w:rsidR="00AF14BE" w:rsidRPr="00C27E10" w:rsidRDefault="00AF14BE" w:rsidP="00AF14BE">
      <w:pPr>
        <w:jc w:val="center"/>
        <w:rPr>
          <w:rFonts w:ascii="Times New Roman" w:hAnsi="Times New Roman" w:cs="Times New Roman"/>
          <w:sz w:val="28"/>
          <w:szCs w:val="28"/>
        </w:rPr>
      </w:pPr>
      <w:r w:rsidRPr="00C27E10">
        <w:rPr>
          <w:rFonts w:ascii="Times New Roman" w:hAnsi="Times New Roman" w:cs="Times New Roman"/>
          <w:b/>
          <w:bCs/>
          <w:i/>
          <w:iCs/>
          <w:noProof/>
          <w:sz w:val="28"/>
          <w:szCs w:val="28"/>
          <w:lang w:eastAsia="ru-RU"/>
        </w:rPr>
        <w:drawing>
          <wp:inline distT="0" distB="0" distL="0" distR="0">
            <wp:extent cx="3554464" cy="1175636"/>
            <wp:effectExtent l="19050" t="0" r="7886" b="0"/>
            <wp:docPr id="58"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26" cstate="print"/>
                    <a:srcRect t="7060" b="6660"/>
                    <a:stretch>
                      <a:fillRect/>
                    </a:stretch>
                  </pic:blipFill>
                  <pic:spPr bwMode="auto">
                    <a:xfrm>
                      <a:off x="0" y="0"/>
                      <a:ext cx="3590483" cy="1187549"/>
                    </a:xfrm>
                    <a:prstGeom prst="rect">
                      <a:avLst/>
                    </a:prstGeom>
                    <a:noFill/>
                    <a:ln w="9525">
                      <a:noFill/>
                      <a:miter lim="800000"/>
                      <a:headEnd/>
                      <a:tailEnd/>
                    </a:ln>
                  </pic:spPr>
                </pic:pic>
              </a:graphicData>
            </a:graphic>
          </wp:inline>
        </w:drawing>
      </w:r>
    </w:p>
    <w:p w:rsidR="007B2FE3" w:rsidRPr="00C27E10" w:rsidRDefault="007B2FE3" w:rsidP="00AF14BE">
      <w:pPr>
        <w:jc w:val="center"/>
        <w:rPr>
          <w:rFonts w:ascii="Times New Roman" w:hAnsi="Times New Roman" w:cs="Times New Roman"/>
          <w:sz w:val="28"/>
          <w:szCs w:val="28"/>
          <w:lang w:val="kk-KZ"/>
        </w:rPr>
      </w:pPr>
    </w:p>
    <w:p w:rsidR="00AF14BE" w:rsidRPr="002D7B04" w:rsidRDefault="00AF14BE" w:rsidP="00AF14BE">
      <w:pPr>
        <w:jc w:val="center"/>
        <w:rPr>
          <w:rFonts w:ascii="Times New Roman" w:hAnsi="Times New Roman" w:cs="Times New Roman"/>
          <w:spacing w:val="-4"/>
          <w:sz w:val="28"/>
          <w:szCs w:val="28"/>
          <w:lang w:val="kk-KZ"/>
        </w:rPr>
      </w:pPr>
      <w:r w:rsidRPr="00C27E10">
        <w:rPr>
          <w:rFonts w:ascii="Times New Roman" w:hAnsi="Times New Roman" w:cs="Times New Roman"/>
          <w:sz w:val="28"/>
          <w:szCs w:val="28"/>
          <w:lang w:val="kk-KZ"/>
        </w:rPr>
        <w:t>Сурет 6</w:t>
      </w:r>
      <w:r w:rsidRPr="00C27E10">
        <w:rPr>
          <w:rFonts w:ascii="Times New Roman" w:hAnsi="Times New Roman" w:cs="Times New Roman"/>
          <w:b/>
          <w:bCs/>
          <w:sz w:val="28"/>
          <w:szCs w:val="28"/>
          <w:lang w:val="kk-KZ"/>
        </w:rPr>
        <w:t xml:space="preserve"> -</w:t>
      </w:r>
      <w:r w:rsidRPr="00C27E10">
        <w:rPr>
          <w:rFonts w:ascii="Times New Roman" w:hAnsi="Times New Roman" w:cs="Times New Roman"/>
          <w:sz w:val="28"/>
          <w:szCs w:val="28"/>
          <w:lang w:val="kk-KZ"/>
        </w:rPr>
        <w:t xml:space="preserve"> </w:t>
      </w:r>
      <w:r w:rsidRPr="002D7B04">
        <w:rPr>
          <w:rFonts w:ascii="Times New Roman" w:hAnsi="Times New Roman" w:cs="Times New Roman"/>
          <w:sz w:val="28"/>
          <w:szCs w:val="28"/>
          <w:lang w:val="kk-KZ"/>
        </w:rPr>
        <w:t>(2.25)</w:t>
      </w:r>
      <w:r w:rsidRPr="00C27E10">
        <w:rPr>
          <w:rFonts w:ascii="Times New Roman" w:hAnsi="Times New Roman" w:cs="Times New Roman"/>
          <w:sz w:val="28"/>
          <w:szCs w:val="28"/>
          <w:lang w:val="kk-KZ"/>
        </w:rPr>
        <w:t xml:space="preserve"> қ</w:t>
      </w:r>
      <w:r w:rsidRPr="002D7B04">
        <w:rPr>
          <w:rFonts w:ascii="Times New Roman" w:hAnsi="Times New Roman" w:cs="Times New Roman"/>
          <w:sz w:val="28"/>
          <w:szCs w:val="28"/>
          <w:lang w:val="kk-KZ"/>
        </w:rPr>
        <w:t>осылыс</w:t>
      </w:r>
      <w:r w:rsidRPr="00C27E10">
        <w:rPr>
          <w:rFonts w:ascii="Times New Roman" w:hAnsi="Times New Roman" w:cs="Times New Roman"/>
          <w:sz w:val="28"/>
          <w:szCs w:val="28"/>
          <w:lang w:val="kk-KZ"/>
        </w:rPr>
        <w:t>ын</w:t>
      </w:r>
      <w:r w:rsidRPr="002D7B04">
        <w:rPr>
          <w:rFonts w:ascii="Times New Roman" w:hAnsi="Times New Roman" w:cs="Times New Roman"/>
          <w:sz w:val="28"/>
          <w:szCs w:val="28"/>
          <w:lang w:val="kk-KZ"/>
        </w:rPr>
        <w:t xml:space="preserve">ың молекулалық құрылымы </w:t>
      </w:r>
    </w:p>
    <w:p w:rsidR="00AF14BE" w:rsidRPr="00C27E10" w:rsidRDefault="00AF14BE" w:rsidP="00AF14BE">
      <w:pPr>
        <w:rPr>
          <w:rFonts w:ascii="Times New Roman" w:hAnsi="Times New Roman" w:cs="Times New Roman"/>
          <w:spacing w:val="-4"/>
          <w:sz w:val="28"/>
          <w:szCs w:val="28"/>
          <w:lang w:val="kk-KZ"/>
        </w:rPr>
      </w:pPr>
    </w:p>
    <w:p w:rsidR="00AF14BE" w:rsidRPr="00C27E10" w:rsidRDefault="00AF14BE" w:rsidP="00AF14BE">
      <w:pPr>
        <w:spacing w:before="100" w:beforeAutospacing="1" w:after="100" w:afterAutospacing="1"/>
        <w:ind w:firstLine="708"/>
        <w:contextualSpacing/>
        <w:jc w:val="both"/>
        <w:rPr>
          <w:rFonts w:ascii="Times New Roman" w:eastAsia="Times New Roman" w:hAnsi="Times New Roman" w:cs="Times New Roman"/>
          <w:sz w:val="28"/>
          <w:lang w:val="kk-KZ" w:eastAsia="ru-RU"/>
        </w:rPr>
      </w:pPr>
      <w:r w:rsidRPr="00C27E10">
        <w:rPr>
          <w:rFonts w:ascii="Times New Roman" w:eastAsia="Times New Roman" w:hAnsi="Times New Roman" w:cs="Times New Roman"/>
          <w:sz w:val="28"/>
          <w:lang w:val="kk-KZ" w:eastAsia="ru-RU"/>
        </w:rPr>
        <w:t xml:space="preserve">2-((2-изоникотиноилгидразоно)метил)бензой қышқылының (2.40) УК-спектрі 230-320 нм аймағында қарқынды жұтылу жолақтарының болуымен сипатталады. Бұл молекуланың ароматикалық және азометиндік жүйесіндегі </w:t>
      </w:r>
      <w:r w:rsidRPr="00C27E10">
        <w:rPr>
          <w:rFonts w:ascii="Times New Roman" w:eastAsia="Times New Roman" w:hAnsi="Times New Roman" w:cs="Times New Roman"/>
          <w:sz w:val="28"/>
          <w:lang w:eastAsia="ru-RU"/>
        </w:rPr>
        <w:t>π</w:t>
      </w:r>
      <w:r w:rsidRPr="00C27E10">
        <w:rPr>
          <w:rFonts w:ascii="Times New Roman" w:eastAsia="Times New Roman" w:hAnsi="Times New Roman" w:cs="Times New Roman"/>
          <w:sz w:val="28"/>
          <w:lang w:val="kk-KZ" w:eastAsia="ru-RU"/>
        </w:rPr>
        <w:t>→</w:t>
      </w:r>
      <w:r w:rsidRPr="00C27E10">
        <w:rPr>
          <w:rFonts w:ascii="Times New Roman" w:eastAsia="Times New Roman" w:hAnsi="Times New Roman" w:cs="Times New Roman"/>
          <w:sz w:val="28"/>
          <w:lang w:eastAsia="ru-RU"/>
        </w:rPr>
        <w:t>π</w:t>
      </w:r>
      <w:r w:rsidRPr="00C27E10">
        <w:rPr>
          <w:rFonts w:ascii="Times New Roman" w:eastAsia="Times New Roman" w:hAnsi="Times New Roman" w:cs="Times New Roman"/>
          <w:sz w:val="28"/>
          <w:lang w:val="kk-KZ" w:eastAsia="ru-RU"/>
        </w:rPr>
        <w:t>* және n→</w:t>
      </w:r>
      <w:r w:rsidRPr="00C27E10">
        <w:rPr>
          <w:rFonts w:ascii="Times New Roman" w:eastAsia="Times New Roman" w:hAnsi="Times New Roman" w:cs="Times New Roman"/>
          <w:sz w:val="28"/>
          <w:lang w:eastAsia="ru-RU"/>
        </w:rPr>
        <w:t>π</w:t>
      </w:r>
      <w:r w:rsidRPr="00C27E10">
        <w:rPr>
          <w:rFonts w:ascii="Times New Roman" w:eastAsia="Times New Roman" w:hAnsi="Times New Roman" w:cs="Times New Roman"/>
          <w:sz w:val="28"/>
          <w:lang w:val="kk-KZ" w:eastAsia="ru-RU"/>
        </w:rPr>
        <w:t xml:space="preserve">* электрондық ауысуларымен түсіндіріледі. Спектрдің қысқа толқынды аймағында (шамамен 220-240 нм) бензол және пиридин сақиналарына тән </w:t>
      </w:r>
      <w:r w:rsidRPr="00C27E10">
        <w:rPr>
          <w:rFonts w:ascii="Times New Roman" w:eastAsia="Times New Roman" w:hAnsi="Times New Roman" w:cs="Times New Roman"/>
          <w:sz w:val="28"/>
          <w:lang w:eastAsia="ru-RU"/>
        </w:rPr>
        <w:t>π</w:t>
      </w:r>
      <w:r w:rsidRPr="00C27E10">
        <w:rPr>
          <w:rFonts w:ascii="Times New Roman" w:eastAsia="Times New Roman" w:hAnsi="Times New Roman" w:cs="Times New Roman"/>
          <w:sz w:val="28"/>
          <w:lang w:val="kk-KZ" w:eastAsia="ru-RU"/>
        </w:rPr>
        <w:t>→</w:t>
      </w:r>
      <w:r w:rsidRPr="00C27E10">
        <w:rPr>
          <w:rFonts w:ascii="Times New Roman" w:eastAsia="Times New Roman" w:hAnsi="Times New Roman" w:cs="Times New Roman"/>
          <w:sz w:val="28"/>
          <w:lang w:eastAsia="ru-RU"/>
        </w:rPr>
        <w:t>π</w:t>
      </w:r>
      <w:r w:rsidRPr="00C27E10">
        <w:rPr>
          <w:rFonts w:ascii="Times New Roman" w:eastAsia="Times New Roman" w:hAnsi="Times New Roman" w:cs="Times New Roman"/>
          <w:sz w:val="28"/>
          <w:lang w:val="kk-KZ" w:eastAsia="ru-RU"/>
        </w:rPr>
        <w:t>* ауысуларына байланысты қарқынды жұтылу жолағы байқалады. 280-320 нм аймағында азометин тобының (–CH=N–) және гидразидтік жүйенің карбонил фрагментінің n→</w:t>
      </w:r>
      <w:r w:rsidRPr="00C27E10">
        <w:rPr>
          <w:rFonts w:ascii="Times New Roman" w:eastAsia="Times New Roman" w:hAnsi="Times New Roman" w:cs="Times New Roman"/>
          <w:sz w:val="28"/>
          <w:lang w:eastAsia="ru-RU"/>
        </w:rPr>
        <w:t>π</w:t>
      </w:r>
      <w:r w:rsidRPr="00C27E10">
        <w:rPr>
          <w:rFonts w:ascii="Times New Roman" w:eastAsia="Times New Roman" w:hAnsi="Times New Roman" w:cs="Times New Roman"/>
          <w:sz w:val="28"/>
          <w:lang w:val="kk-KZ" w:eastAsia="ru-RU"/>
        </w:rPr>
        <w:t xml:space="preserve">* ауысуларына сәйкес келетін әлсіздеу, кең жұтылу жолағы тіркеледі. Ұзын толқынды аймақтағы жұтылу максимумдарының болуы ароматикалық сақиналар, азометиндік байланыс және карбонил тобы арасындағы кеңейген конъюгация жүйесінің бар екенін көрсетеді (сурет 7). </w:t>
      </w:r>
    </w:p>
    <w:p w:rsidR="00AF14BE" w:rsidRPr="00C27E10" w:rsidRDefault="00AF14BE" w:rsidP="00AF14BE">
      <w:pPr>
        <w:spacing w:before="100" w:beforeAutospacing="1" w:after="100" w:afterAutospacing="1"/>
        <w:ind w:firstLine="708"/>
        <w:contextualSpacing/>
        <w:jc w:val="both"/>
        <w:rPr>
          <w:rFonts w:ascii="Times New Roman" w:eastAsia="Times New Roman" w:hAnsi="Times New Roman" w:cs="Times New Roman"/>
          <w:sz w:val="28"/>
          <w:lang w:val="kk-KZ" w:eastAsia="ru-RU"/>
        </w:rPr>
      </w:pPr>
    </w:p>
    <w:p w:rsidR="00AF14BE" w:rsidRPr="00C27E10" w:rsidRDefault="00AF14BE" w:rsidP="00AF14BE">
      <w:pPr>
        <w:jc w:val="center"/>
        <w:rPr>
          <w:rFonts w:ascii="Times New Roman" w:hAnsi="Times New Roman" w:cs="Times New Roman"/>
          <w:sz w:val="28"/>
          <w:szCs w:val="28"/>
          <w:lang w:val="kk-KZ"/>
        </w:rPr>
      </w:pPr>
      <w:r w:rsidRPr="00C27E10">
        <w:rPr>
          <w:rFonts w:ascii="Times New Roman" w:hAnsi="Times New Roman" w:cs="Times New Roman"/>
          <w:noProof/>
          <w:sz w:val="28"/>
          <w:szCs w:val="28"/>
          <w:lang w:eastAsia="ru-RU"/>
        </w:rPr>
        <w:drawing>
          <wp:inline distT="0" distB="0" distL="0" distR="0">
            <wp:extent cx="3044873" cy="2282187"/>
            <wp:effectExtent l="19050" t="0" r="3127" b="0"/>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7" cstate="print"/>
                    <a:srcRect t="1558" r="3162"/>
                    <a:stretch>
                      <a:fillRect/>
                    </a:stretch>
                  </pic:blipFill>
                  <pic:spPr bwMode="auto">
                    <a:xfrm>
                      <a:off x="0" y="0"/>
                      <a:ext cx="3044769" cy="2282109"/>
                    </a:xfrm>
                    <a:prstGeom prst="rect">
                      <a:avLst/>
                    </a:prstGeom>
                    <a:noFill/>
                    <a:ln w="9525">
                      <a:noFill/>
                      <a:miter lim="800000"/>
                      <a:headEnd/>
                      <a:tailEnd/>
                    </a:ln>
                  </pic:spPr>
                </pic:pic>
              </a:graphicData>
            </a:graphic>
          </wp:inline>
        </w:drawing>
      </w:r>
    </w:p>
    <w:p w:rsidR="00AF14BE" w:rsidRPr="00C27E10" w:rsidRDefault="00AF14BE" w:rsidP="00AF14BE">
      <w:pPr>
        <w:jc w:val="center"/>
        <w:rPr>
          <w:rFonts w:ascii="Times New Roman" w:hAnsi="Times New Roman" w:cs="Times New Roman"/>
          <w:sz w:val="28"/>
          <w:szCs w:val="28"/>
          <w:lang w:val="kk-KZ"/>
        </w:rPr>
      </w:pPr>
    </w:p>
    <w:p w:rsidR="00AF14BE" w:rsidRPr="00C27E10" w:rsidRDefault="00AF14BE" w:rsidP="00AF14BE">
      <w:pPr>
        <w:jc w:val="center"/>
        <w:rPr>
          <w:rFonts w:ascii="Times New Roman" w:hAnsi="Times New Roman" w:cs="Times New Roman"/>
          <w:spacing w:val="-4"/>
          <w:sz w:val="28"/>
          <w:szCs w:val="28"/>
          <w:lang w:val="kk-KZ"/>
        </w:rPr>
      </w:pPr>
      <w:r w:rsidRPr="00C27E10">
        <w:rPr>
          <w:rFonts w:ascii="Times New Roman" w:hAnsi="Times New Roman" w:cs="Times New Roman"/>
          <w:sz w:val="28"/>
          <w:szCs w:val="28"/>
          <w:lang w:val="kk-KZ"/>
        </w:rPr>
        <w:t>Сурет 7</w:t>
      </w:r>
      <w:r w:rsidRPr="00C27E10">
        <w:rPr>
          <w:rFonts w:ascii="Times New Roman" w:hAnsi="Times New Roman" w:cs="Times New Roman"/>
          <w:b/>
          <w:bCs/>
          <w:sz w:val="28"/>
          <w:szCs w:val="28"/>
          <w:lang w:val="kk-KZ"/>
        </w:rPr>
        <w:t xml:space="preserve"> -</w:t>
      </w:r>
      <w:r w:rsidRPr="00C27E10">
        <w:rPr>
          <w:rFonts w:ascii="Times New Roman" w:hAnsi="Times New Roman" w:cs="Times New Roman"/>
          <w:sz w:val="28"/>
          <w:szCs w:val="28"/>
          <w:lang w:val="kk-KZ"/>
        </w:rPr>
        <w:t xml:space="preserve"> (2.40) қосылысының ультракүлгін спектрі</w:t>
      </w:r>
    </w:p>
    <w:p w:rsidR="00AF14BE" w:rsidRPr="00C27E10" w:rsidRDefault="00AF14BE" w:rsidP="00AF14BE">
      <w:pPr>
        <w:ind w:firstLine="567"/>
        <w:contextualSpacing/>
        <w:jc w:val="both"/>
        <w:rPr>
          <w:rFonts w:ascii="Times New Roman" w:hAnsi="Times New Roman" w:cs="Times New Roman"/>
          <w:iCs/>
          <w:sz w:val="28"/>
          <w:szCs w:val="28"/>
          <w:lang w:val="kk-KZ"/>
        </w:rPr>
      </w:pPr>
    </w:p>
    <w:p w:rsidR="00AF14BE" w:rsidRPr="00C27E10" w:rsidRDefault="00AF14BE" w:rsidP="00AF14BE">
      <w:pPr>
        <w:ind w:firstLine="567"/>
        <w:contextualSpacing/>
        <w:jc w:val="both"/>
        <w:rPr>
          <w:rFonts w:ascii="Times New Roman" w:hAnsi="Times New Roman" w:cs="Times New Roman"/>
          <w:sz w:val="28"/>
          <w:szCs w:val="28"/>
          <w:lang w:val="kk-KZ"/>
        </w:rPr>
      </w:pPr>
      <w:r w:rsidRPr="00C27E10">
        <w:rPr>
          <w:rFonts w:ascii="Times New Roman" w:hAnsi="Times New Roman" w:cs="Times New Roman"/>
          <w:iCs/>
          <w:sz w:val="28"/>
          <w:szCs w:val="28"/>
          <w:lang w:val="kk-KZ"/>
        </w:rPr>
        <w:t>Сонымен қатар,</w:t>
      </w:r>
      <w:r w:rsidRPr="00C27E10">
        <w:rPr>
          <w:rFonts w:ascii="Times New Roman" w:hAnsi="Times New Roman" w:cs="Times New Roman"/>
          <w:b/>
          <w:iCs/>
          <w:sz w:val="28"/>
          <w:szCs w:val="28"/>
          <w:lang w:val="kk-KZ"/>
        </w:rPr>
        <w:t xml:space="preserve"> </w:t>
      </w:r>
      <w:r w:rsidRPr="00C27E10">
        <w:rPr>
          <w:rFonts w:ascii="Times New Roman" w:eastAsia="Times New Roman" w:hAnsi="Times New Roman" w:cs="Times New Roman"/>
          <w:sz w:val="28"/>
          <w:lang w:val="kk-KZ" w:eastAsia="ru-RU"/>
        </w:rPr>
        <w:t>2-((2-изоникотиноилгидразоно)метил)бензой қышқылы-ның (2.40) тазалығы м</w:t>
      </w:r>
      <w:r w:rsidRPr="00C27E10">
        <w:rPr>
          <w:rFonts w:ascii="Times New Roman" w:hAnsi="Times New Roman" w:cs="Times New Roman"/>
          <w:sz w:val="28"/>
          <w:szCs w:val="28"/>
          <w:lang w:val="kk-KZ"/>
        </w:rPr>
        <w:t xml:space="preserve">асс-детекторымен жабдықталған ЖТСХ әдісімен жүргізілді. Сапа спецификациясына сай синтез арқылы алынған үш серия ұзақ мерзімді, нақты уақыт режимінде 22±2°C температурада және 60±5% салыстырмалы ылғалдылық жағдайында зерттелді (сурет 8). </w:t>
      </w:r>
    </w:p>
    <w:p w:rsidR="00AF14BE" w:rsidRPr="00C27E10" w:rsidRDefault="00AF14BE" w:rsidP="00AF14BE">
      <w:pPr>
        <w:ind w:firstLine="567"/>
        <w:contextualSpacing/>
        <w:jc w:val="both"/>
        <w:rPr>
          <w:rFonts w:ascii="Times New Roman" w:hAnsi="Times New Roman" w:cs="Times New Roman"/>
          <w:sz w:val="28"/>
          <w:szCs w:val="28"/>
          <w:lang w:val="kk-KZ"/>
        </w:rPr>
      </w:pPr>
    </w:p>
    <w:p w:rsidR="00AF14BE" w:rsidRPr="00C27E10" w:rsidRDefault="00AF14BE" w:rsidP="00AF14BE">
      <w:pPr>
        <w:contextualSpacing/>
        <w:jc w:val="center"/>
        <w:rPr>
          <w:rFonts w:ascii="Times New Roman" w:hAnsi="Times New Roman" w:cs="Times New Roman"/>
          <w:sz w:val="28"/>
          <w:szCs w:val="28"/>
          <w:lang w:val="kk-KZ"/>
        </w:rPr>
      </w:pPr>
      <w:r w:rsidRPr="00C27E10">
        <w:rPr>
          <w:rFonts w:ascii="Times New Roman" w:hAnsi="Times New Roman" w:cs="Times New Roman"/>
          <w:noProof/>
          <w:sz w:val="28"/>
          <w:szCs w:val="28"/>
          <w:lang w:eastAsia="ru-RU"/>
        </w:rPr>
        <w:drawing>
          <wp:inline distT="0" distB="0" distL="0" distR="0">
            <wp:extent cx="4219575" cy="2274207"/>
            <wp:effectExtent l="19050" t="0" r="9525" b="0"/>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8" cstate="print"/>
                    <a:srcRect b="9459"/>
                    <a:stretch>
                      <a:fillRect/>
                    </a:stretch>
                  </pic:blipFill>
                  <pic:spPr bwMode="auto">
                    <a:xfrm>
                      <a:off x="0" y="0"/>
                      <a:ext cx="4214782" cy="2271624"/>
                    </a:xfrm>
                    <a:prstGeom prst="rect">
                      <a:avLst/>
                    </a:prstGeom>
                    <a:noFill/>
                    <a:ln w="9525">
                      <a:noFill/>
                      <a:miter lim="800000"/>
                      <a:headEnd/>
                      <a:tailEnd/>
                    </a:ln>
                  </pic:spPr>
                </pic:pic>
              </a:graphicData>
            </a:graphic>
          </wp:inline>
        </w:drawing>
      </w:r>
    </w:p>
    <w:p w:rsidR="00AF14BE" w:rsidRPr="00C27E10" w:rsidRDefault="00AF14BE" w:rsidP="00AF14BE">
      <w:pPr>
        <w:pStyle w:val="a3"/>
        <w:spacing w:after="0" w:afterAutospacing="0"/>
        <w:contextualSpacing/>
        <w:jc w:val="center"/>
        <w:rPr>
          <w:rFonts w:eastAsia="Times New Roman"/>
          <w:sz w:val="28"/>
          <w:szCs w:val="28"/>
          <w:lang w:val="kk-KZ"/>
        </w:rPr>
      </w:pPr>
      <w:r w:rsidRPr="00C27E10">
        <w:rPr>
          <w:sz w:val="28"/>
          <w:szCs w:val="28"/>
          <w:lang w:val="kk-KZ"/>
        </w:rPr>
        <w:t>Сурет 8 - (</w:t>
      </w:r>
      <w:r w:rsidRPr="00C27E10">
        <w:rPr>
          <w:rFonts w:eastAsia="Times New Roman"/>
          <w:bCs/>
          <w:sz w:val="28"/>
          <w:szCs w:val="28"/>
          <w:lang w:val="kk-KZ"/>
        </w:rPr>
        <w:t>2.40) қосылысының ЖТСХ талдауы нәтижесінде алынған хроматограммасы</w:t>
      </w:r>
    </w:p>
    <w:p w:rsidR="00AF14BE" w:rsidRPr="00C27E10" w:rsidRDefault="00AF14BE" w:rsidP="00AF14BE">
      <w:pPr>
        <w:ind w:firstLine="708"/>
        <w:jc w:val="both"/>
        <w:rPr>
          <w:rFonts w:ascii="Times New Roman" w:hAnsi="Times New Roman" w:cs="Times New Roman"/>
          <w:spacing w:val="-4"/>
          <w:sz w:val="28"/>
          <w:szCs w:val="28"/>
          <w:lang w:val="kk-KZ"/>
        </w:rPr>
      </w:pPr>
    </w:p>
    <w:p w:rsidR="00AF14BE" w:rsidRPr="00C27E10" w:rsidRDefault="00AF14BE" w:rsidP="00AF14BE">
      <w:pPr>
        <w:ind w:firstLine="708"/>
        <w:jc w:val="both"/>
        <w:rPr>
          <w:rFonts w:ascii="Times New Roman" w:hAnsi="Times New Roman" w:cs="Times New Roman"/>
          <w:spacing w:val="-4"/>
          <w:sz w:val="28"/>
          <w:szCs w:val="28"/>
          <w:lang w:val="kk-KZ"/>
        </w:rPr>
      </w:pPr>
      <w:r w:rsidRPr="00C27E10">
        <w:rPr>
          <w:rFonts w:ascii="Times New Roman" w:hAnsi="Times New Roman" w:cs="Times New Roman"/>
          <w:spacing w:val="-4"/>
          <w:sz w:val="28"/>
          <w:szCs w:val="28"/>
          <w:lang w:val="kk-KZ"/>
        </w:rPr>
        <w:t xml:space="preserve">Осылайша, өте перспективалы изоникотин қышқылы гидразондары синтезделді, олардың құрылымы ИҚ-, УК-, </w:t>
      </w:r>
      <w:r w:rsidRPr="00C27E10">
        <w:rPr>
          <w:rFonts w:ascii="Times New Roman" w:hAnsi="Times New Roman" w:cs="Times New Roman"/>
          <w:spacing w:val="-4"/>
          <w:sz w:val="28"/>
          <w:szCs w:val="28"/>
          <w:vertAlign w:val="superscript"/>
          <w:lang w:val="kk-KZ"/>
        </w:rPr>
        <w:t>1</w:t>
      </w:r>
      <w:r w:rsidRPr="00C27E10">
        <w:rPr>
          <w:rFonts w:ascii="Times New Roman" w:hAnsi="Times New Roman" w:cs="Times New Roman"/>
          <w:spacing w:val="-4"/>
          <w:sz w:val="28"/>
          <w:szCs w:val="28"/>
          <w:lang w:val="kk-KZ"/>
        </w:rPr>
        <w:t xml:space="preserve">H және </w:t>
      </w:r>
      <w:r w:rsidRPr="00C27E10">
        <w:rPr>
          <w:rFonts w:ascii="Times New Roman" w:hAnsi="Times New Roman" w:cs="Times New Roman"/>
          <w:spacing w:val="-4"/>
          <w:sz w:val="28"/>
          <w:szCs w:val="28"/>
          <w:vertAlign w:val="superscript"/>
          <w:lang w:val="kk-KZ"/>
        </w:rPr>
        <w:t>13</w:t>
      </w:r>
      <w:r w:rsidRPr="00C27E10">
        <w:rPr>
          <w:rFonts w:ascii="Times New Roman" w:hAnsi="Times New Roman" w:cs="Times New Roman"/>
          <w:spacing w:val="-4"/>
          <w:sz w:val="28"/>
          <w:szCs w:val="28"/>
          <w:lang w:val="kk-KZ"/>
        </w:rPr>
        <w:t>C ЯМР спектроскопияларының деректерімен, сондай-ақ екі өлшемді COSY (</w:t>
      </w:r>
      <w:r w:rsidRPr="00C27E10">
        <w:rPr>
          <w:rFonts w:ascii="Times New Roman" w:hAnsi="Times New Roman" w:cs="Times New Roman"/>
          <w:spacing w:val="-4"/>
          <w:sz w:val="28"/>
          <w:szCs w:val="28"/>
          <w:vertAlign w:val="superscript"/>
          <w:lang w:val="kk-KZ"/>
        </w:rPr>
        <w:t>1</w:t>
      </w:r>
      <w:r w:rsidRPr="00C27E10">
        <w:rPr>
          <w:rFonts w:ascii="Times New Roman" w:hAnsi="Times New Roman" w:cs="Times New Roman"/>
          <w:spacing w:val="-4"/>
          <w:sz w:val="28"/>
          <w:szCs w:val="28"/>
          <w:lang w:val="kk-KZ"/>
        </w:rPr>
        <w:t>H-</w:t>
      </w:r>
      <w:r w:rsidRPr="00C27E10">
        <w:rPr>
          <w:rFonts w:ascii="Times New Roman" w:hAnsi="Times New Roman" w:cs="Times New Roman"/>
          <w:spacing w:val="-4"/>
          <w:sz w:val="28"/>
          <w:szCs w:val="28"/>
          <w:vertAlign w:val="superscript"/>
          <w:lang w:val="kk-KZ"/>
        </w:rPr>
        <w:t>1</w:t>
      </w:r>
      <w:r w:rsidRPr="00C27E10">
        <w:rPr>
          <w:rFonts w:ascii="Times New Roman" w:hAnsi="Times New Roman" w:cs="Times New Roman"/>
          <w:spacing w:val="-4"/>
          <w:sz w:val="28"/>
          <w:szCs w:val="28"/>
          <w:lang w:val="kk-KZ"/>
        </w:rPr>
        <w:t>H) және HMQC (</w:t>
      </w:r>
      <w:r w:rsidRPr="00C27E10">
        <w:rPr>
          <w:rFonts w:ascii="Times New Roman" w:hAnsi="Times New Roman" w:cs="Times New Roman"/>
          <w:spacing w:val="-4"/>
          <w:sz w:val="28"/>
          <w:szCs w:val="28"/>
          <w:vertAlign w:val="superscript"/>
          <w:lang w:val="kk-KZ"/>
        </w:rPr>
        <w:t>1</w:t>
      </w:r>
      <w:r w:rsidRPr="00C27E10">
        <w:rPr>
          <w:rFonts w:ascii="Times New Roman" w:hAnsi="Times New Roman" w:cs="Times New Roman"/>
          <w:spacing w:val="-4"/>
          <w:sz w:val="28"/>
          <w:szCs w:val="28"/>
          <w:lang w:val="kk-KZ"/>
        </w:rPr>
        <w:t>H-</w:t>
      </w:r>
      <w:r w:rsidRPr="00C27E10">
        <w:rPr>
          <w:rFonts w:ascii="Times New Roman" w:hAnsi="Times New Roman" w:cs="Times New Roman"/>
          <w:spacing w:val="-4"/>
          <w:sz w:val="28"/>
          <w:szCs w:val="28"/>
          <w:vertAlign w:val="superscript"/>
          <w:lang w:val="kk-KZ"/>
        </w:rPr>
        <w:t>13</w:t>
      </w:r>
      <w:r w:rsidRPr="00C27E10">
        <w:rPr>
          <w:rFonts w:ascii="Times New Roman" w:hAnsi="Times New Roman" w:cs="Times New Roman"/>
          <w:spacing w:val="-4"/>
          <w:sz w:val="28"/>
          <w:szCs w:val="28"/>
          <w:lang w:val="kk-KZ"/>
        </w:rPr>
        <w:t xml:space="preserve">C) спектрлерімен, ал тазалығы -  </w:t>
      </w:r>
      <w:r w:rsidRPr="00C27E10">
        <w:rPr>
          <w:rFonts w:ascii="Times New Roman" w:hAnsi="Times New Roman" w:cs="Times New Roman"/>
          <w:sz w:val="28"/>
          <w:szCs w:val="28"/>
          <w:lang w:val="kk-KZ"/>
        </w:rPr>
        <w:t xml:space="preserve">ЖТСХ әдісімен </w:t>
      </w:r>
      <w:r w:rsidRPr="00C27E10">
        <w:rPr>
          <w:rFonts w:ascii="Times New Roman" w:hAnsi="Times New Roman" w:cs="Times New Roman"/>
          <w:spacing w:val="-4"/>
          <w:sz w:val="28"/>
          <w:szCs w:val="28"/>
          <w:lang w:val="kk-KZ"/>
        </w:rPr>
        <w:t>расталды.</w:t>
      </w:r>
    </w:p>
    <w:p w:rsidR="00AF14BE" w:rsidRPr="00C27E10" w:rsidRDefault="00AF14BE" w:rsidP="00AF14BE">
      <w:pPr>
        <w:ind w:firstLine="708"/>
        <w:jc w:val="both"/>
        <w:rPr>
          <w:rFonts w:ascii="Times New Roman" w:hAnsi="Times New Roman" w:cs="Times New Roman"/>
          <w:spacing w:val="-4"/>
          <w:sz w:val="28"/>
          <w:szCs w:val="28"/>
          <w:lang w:val="kk-KZ"/>
        </w:rPr>
      </w:pPr>
    </w:p>
    <w:p w:rsidR="00AF14BE" w:rsidRPr="00C27E10" w:rsidRDefault="00AF14BE" w:rsidP="00AF14BE">
      <w:pPr>
        <w:ind w:firstLine="709"/>
        <w:contextualSpacing/>
        <w:jc w:val="both"/>
        <w:rPr>
          <w:rFonts w:ascii="Times New Roman" w:hAnsi="Times New Roman" w:cs="Times New Roman"/>
          <w:b/>
          <w:bCs/>
          <w:kern w:val="36"/>
          <w:sz w:val="28"/>
          <w:szCs w:val="28"/>
          <w:lang w:val="kk-KZ" w:eastAsia="ru-RU"/>
        </w:rPr>
      </w:pPr>
      <w:r w:rsidRPr="00C27E10">
        <w:rPr>
          <w:rFonts w:ascii="Times New Roman" w:hAnsi="Times New Roman" w:cs="Times New Roman"/>
          <w:b/>
          <w:bCs/>
          <w:sz w:val="28"/>
          <w:szCs w:val="28"/>
          <w:lang w:val="kk-KZ"/>
        </w:rPr>
        <w:t xml:space="preserve">2.4 </w:t>
      </w:r>
      <w:r w:rsidRPr="00C27E10">
        <w:rPr>
          <w:rFonts w:ascii="Times New Roman" w:hAnsi="Times New Roman" w:cs="Times New Roman"/>
          <w:b/>
          <w:bCs/>
          <w:kern w:val="36"/>
          <w:sz w:val="28"/>
          <w:szCs w:val="28"/>
          <w:lang w:val="kk-KZ" w:eastAsia="ru-RU"/>
        </w:rPr>
        <w:t>2- және 4-гидроксибензой қышқылдары негізінде жаңа гидразондардың синтезі</w:t>
      </w:r>
    </w:p>
    <w:p w:rsidR="00AF14BE" w:rsidRPr="00C27E10" w:rsidRDefault="00AF14BE" w:rsidP="00AF14BE">
      <w:pPr>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kk-KZ" w:eastAsia="ru-RU"/>
        </w:rPr>
        <w:t>2- және 4-гидроксибензой қышқылдарын модификациялаудың қол жетімді синтетикалық тәсілдерінің бірі сонымен қатар туберкулезге қарсы, ауырсынуды басатын, спазмолитикалық және ісікке қарсы белсенділікті қоса алғанда, көптеген фармакологиялық қасиеттері бар гидразондарды алу болып табылады [93-98].  Ғыцлыцми жетекшілерімнің бірі, Нуркенов О.А. және әріптестері бұрын 2- және 4-гидроксибензой қышқылдарының гидразидтері негізінде ароматты және қанықпаған альдегидтермен бірнеше гидразон қосылыстарын синтездеді. Олардың қатарында оптикалық белсенді туындылар да болды. Алынған қосылыстар жоғары антибактериалдық және антиоксиданттық белсенділік көрсеткен [99, 100].</w:t>
      </w:r>
      <w:r w:rsidRPr="00C27E10">
        <w:rPr>
          <w:rFonts w:ascii="Times New Roman" w:hAnsi="Times New Roman" w:cs="Times New Roman"/>
          <w:sz w:val="28"/>
          <w:szCs w:val="28"/>
          <w:lang w:val="kk-KZ"/>
        </w:rPr>
        <w:t xml:space="preserve"> </w:t>
      </w:r>
    </w:p>
    <w:p w:rsidR="00AF14BE" w:rsidRPr="00C27E10" w:rsidRDefault="00AF14BE" w:rsidP="00AF14BE">
      <w:pPr>
        <w:ind w:firstLine="709"/>
        <w:jc w:val="both"/>
        <w:rPr>
          <w:sz w:val="28"/>
          <w:szCs w:val="28"/>
          <w:lang w:val="kk-KZ"/>
        </w:rPr>
      </w:pPr>
      <w:r w:rsidRPr="00C27E10">
        <w:rPr>
          <w:rFonts w:ascii="Times New Roman" w:hAnsi="Times New Roman" w:cs="Times New Roman"/>
          <w:sz w:val="28"/>
          <w:szCs w:val="28"/>
          <w:lang w:val="kk-KZ"/>
        </w:rPr>
        <w:t>Бұл бөлімде, осы зерттеулерді жалғастыра отырып, біз 2- және 4-гидроксибензой қышқылдарының гидразидтерінің жаңа гидразондардын (2.43)-(2.44) синтездедік [101].</w:t>
      </w:r>
    </w:p>
    <w:p w:rsidR="00AF14BE" w:rsidRPr="00C27E10" w:rsidRDefault="00AF14BE" w:rsidP="00AF14BE">
      <w:pPr>
        <w:ind w:firstLine="709"/>
        <w:jc w:val="both"/>
        <w:rPr>
          <w:rFonts w:ascii="Times New Roman" w:hAnsi="Times New Roman" w:cs="Times New Roman"/>
          <w:sz w:val="28"/>
          <w:szCs w:val="28"/>
          <w:lang w:val="kk-KZ" w:eastAsia="ru-RU"/>
        </w:rPr>
      </w:pPr>
    </w:p>
    <w:p w:rsidR="00AF14BE" w:rsidRPr="00C27E10" w:rsidRDefault="00AF14BE" w:rsidP="00AF14BE">
      <w:pPr>
        <w:spacing w:before="100" w:beforeAutospacing="1" w:after="100" w:afterAutospacing="1"/>
        <w:jc w:val="center"/>
        <w:rPr>
          <w:rFonts w:ascii="Times New Roman" w:hAnsi="Times New Roman" w:cs="Times New Roman"/>
          <w:lang w:val="kk-KZ"/>
        </w:rPr>
      </w:pPr>
      <w:r w:rsidRPr="00C27E10">
        <w:rPr>
          <w:rFonts w:ascii="Times New Roman" w:hAnsi="Times New Roman" w:cs="Times New Roman"/>
        </w:rPr>
        <w:object w:dxaOrig="9725" w:dyaOrig="2436">
          <v:shape id="_x0000_i1080" type="#_x0000_t75" style="width:430.5pt;height:109.5pt" o:ole="">
            <v:imagedata r:id="rId129" o:title=""/>
          </v:shape>
          <o:OLEObject Type="Embed" ProgID="ChemDraw.Document.6.0" ShapeID="_x0000_i1080" DrawAspect="Content" ObjectID="_1845034008" r:id="rId130"/>
        </w:object>
      </w:r>
    </w:p>
    <w:p w:rsidR="00AF14BE" w:rsidRPr="00C27E10" w:rsidRDefault="00AF14BE" w:rsidP="00AF14BE">
      <w:pPr>
        <w:spacing w:before="100" w:beforeAutospacing="1" w:after="100" w:afterAutospacing="1"/>
        <w:contextualSpacing/>
        <w:jc w:val="center"/>
        <w:rPr>
          <w:rFonts w:ascii="Times New Roman" w:hAnsi="Times New Roman" w:cs="Times New Roman"/>
          <w:color w:val="1F1F1F"/>
          <w:kern w:val="36"/>
          <w:sz w:val="28"/>
          <w:szCs w:val="28"/>
          <w:lang w:val="kk-KZ" w:eastAsia="ru-RU"/>
        </w:rPr>
      </w:pPr>
      <w:r w:rsidRPr="00C27E10">
        <w:rPr>
          <w:rFonts w:ascii="Times New Roman" w:hAnsi="Times New Roman" w:cs="Times New Roman"/>
          <w:sz w:val="28"/>
          <w:lang w:val="kk-KZ"/>
        </w:rPr>
        <w:t>Сызба</w:t>
      </w:r>
      <w:r w:rsidRPr="00C27E10">
        <w:rPr>
          <w:rFonts w:ascii="Times New Roman" w:hAnsi="Times New Roman" w:cs="Times New Roman"/>
          <w:sz w:val="28"/>
          <w:szCs w:val="28"/>
          <w:lang w:val="kk-KZ" w:eastAsia="ru-RU"/>
        </w:rPr>
        <w:t xml:space="preserve"> 4 – </w:t>
      </w:r>
      <w:r w:rsidRPr="00C27E10">
        <w:rPr>
          <w:rFonts w:ascii="Times New Roman" w:hAnsi="Times New Roman" w:cs="Times New Roman"/>
          <w:color w:val="1F1F1F"/>
          <w:kern w:val="36"/>
          <w:sz w:val="28"/>
          <w:szCs w:val="28"/>
          <w:lang w:val="kk-KZ" w:eastAsia="ru-RU"/>
        </w:rPr>
        <w:t>2 - және 4-гидроксибензой қышқылдарына негізделге гидразондардың синтезі</w:t>
      </w:r>
    </w:p>
    <w:p w:rsidR="007B2FE3" w:rsidRPr="00C27E10" w:rsidRDefault="007B2FE3" w:rsidP="00AF14BE">
      <w:pPr>
        <w:spacing w:before="100" w:beforeAutospacing="1" w:after="100" w:afterAutospacing="1"/>
        <w:contextualSpacing/>
        <w:jc w:val="center"/>
        <w:rPr>
          <w:rFonts w:ascii="Times New Roman" w:hAnsi="Times New Roman" w:cs="Times New Roman"/>
          <w:color w:val="1F1F1F"/>
          <w:kern w:val="36"/>
          <w:sz w:val="28"/>
          <w:szCs w:val="28"/>
          <w:lang w:val="kk-KZ" w:eastAsia="ru-RU"/>
        </w:rPr>
      </w:pPr>
    </w:p>
    <w:p w:rsidR="00AF14BE" w:rsidRPr="00C27E10" w:rsidRDefault="00AF14BE" w:rsidP="00AF14BE">
      <w:pPr>
        <w:spacing w:before="100" w:beforeAutospacing="1" w:after="100" w:afterAutospacing="1"/>
        <w:ind w:firstLine="708"/>
        <w:contextualSpacing/>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Жаңа гидразондар (2.43) және (2.44) 2- және 4-гидроксибензой қышқыл-дарының гидразидтерін 2-карбоксибензальдегидпен бір сатылы конденсациялау арқылы жоғары шығыммен сәтті синтезделді [101].</w:t>
      </w:r>
    </w:p>
    <w:p w:rsidR="00AF14BE" w:rsidRPr="00C27E10" w:rsidRDefault="00AF14BE" w:rsidP="00AF14BE">
      <w:pPr>
        <w:spacing w:before="100" w:beforeAutospacing="1" w:after="100" w:afterAutospacing="1"/>
        <w:ind w:firstLine="708"/>
        <w:contextualSpacing/>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Конденсацияны альдегид пен сәйкес гидразидтердің эквимольдік мөлше-рін этанолдық ортада 60-70°C температурада 3-5 сағат бойы қыздыру арқылы жүргізді. Реакция өнімдері (2.43)-(2.44) жақсы кристалданатын ақ түсті заттар болып табылады, көптеген органикалық еріткіштерде ериді, қосылыстардың шығымы 85-91% құрайды.</w:t>
      </w:r>
    </w:p>
    <w:p w:rsidR="00AF14BE" w:rsidRPr="00C27E10" w:rsidRDefault="00AF14BE" w:rsidP="00AF14BE">
      <w:pPr>
        <w:spacing w:before="100" w:beforeAutospacing="1" w:after="100" w:afterAutospacing="1"/>
        <w:ind w:firstLine="708"/>
        <w:contextualSpacing/>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Жаңа қосылыстардың (2.43)-(2.44) құрылымы ИҚ-, ¹H және ¹³C ЯМР спектроскопия деректерімен, сондай-ақ COSY (¹H-¹H) және HMQC (¹H-¹³C) екіөлшемді спектрлердің мәліметтерімен расталды. ИҚ спектрлерінде N-арилиденгидразондардың (2.43)-(2.44) NH₂ тобына сәйкес сіңіру жолақтары байқалмайды. N–H тобының созылмалы тербелістеріне сәйкес жолақтар 3285–3355 см⁻¹, гидразондардың C=O тобы 1675–1690 см⁻¹, ал 1600–1440 см⁻¹ аралығындағы сипаттамалық жолақтар ароматикалық сақинадағы созылмалы тербелістерге жатады.</w:t>
      </w:r>
    </w:p>
    <w:p w:rsidR="00AF14BE" w:rsidRPr="00C27E10" w:rsidRDefault="00AF14BE" w:rsidP="00AF14BE">
      <w:pPr>
        <w:spacing w:before="100" w:beforeAutospacing="1" w:after="100" w:afterAutospacing="1"/>
        <w:ind w:firstLine="708"/>
        <w:contextualSpacing/>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Содан кейін біз 2- және 4-гидроксибензой қышқылдарының ацилгидразондарын 4-пиридинкарбальдегидпен эквимольдік мөлшерде 60-70°C температурада 30 минут бойы әрекеттестірдік. Реакция өнімдері (2.45), (2.46) жоғары шығыммен  (89 және 91%), синтезделді [101].</w:t>
      </w:r>
    </w:p>
    <w:p w:rsidR="007B2FE3" w:rsidRPr="00C27E10" w:rsidRDefault="007B2FE3" w:rsidP="00AF14BE">
      <w:pPr>
        <w:spacing w:before="100" w:beforeAutospacing="1" w:after="100" w:afterAutospacing="1"/>
        <w:ind w:firstLine="708"/>
        <w:contextualSpacing/>
        <w:jc w:val="both"/>
        <w:rPr>
          <w:rFonts w:ascii="Times New Roman" w:hAnsi="Times New Roman" w:cs="Times New Roman"/>
          <w:sz w:val="28"/>
          <w:szCs w:val="28"/>
          <w:lang w:val="kk-KZ" w:eastAsia="ru-RU"/>
        </w:rPr>
      </w:pPr>
    </w:p>
    <w:p w:rsidR="00AF14BE" w:rsidRPr="00C27E10" w:rsidRDefault="00AF14BE" w:rsidP="00AF14BE">
      <w:pPr>
        <w:spacing w:before="100" w:beforeAutospacing="1" w:after="100" w:afterAutospacing="1"/>
        <w:ind w:firstLine="708"/>
        <w:contextualSpacing/>
        <w:jc w:val="both"/>
        <w:rPr>
          <w:rFonts w:ascii="Times New Roman" w:hAnsi="Times New Roman" w:cs="Times New Roman"/>
          <w:sz w:val="28"/>
          <w:szCs w:val="28"/>
          <w:lang w:val="kk-KZ"/>
        </w:rPr>
      </w:pPr>
    </w:p>
    <w:p w:rsidR="00AF14BE" w:rsidRPr="00C27E10" w:rsidRDefault="00AF14BE" w:rsidP="00AF14BE">
      <w:pPr>
        <w:spacing w:before="100" w:beforeAutospacing="1" w:after="100" w:afterAutospacing="1"/>
        <w:contextualSpacing/>
        <w:jc w:val="center"/>
        <w:rPr>
          <w:rFonts w:ascii="Times New Roman" w:hAnsi="Times New Roman" w:cs="Times New Roman"/>
          <w:sz w:val="28"/>
          <w:szCs w:val="28"/>
          <w:lang w:val="kk-KZ" w:eastAsia="ru-RU"/>
        </w:rPr>
      </w:pPr>
      <w:r w:rsidRPr="00C27E10">
        <w:rPr>
          <w:rFonts w:ascii="Times New Roman" w:hAnsi="Times New Roman" w:cs="Times New Roman"/>
        </w:rPr>
        <w:object w:dxaOrig="9857" w:dyaOrig="2556">
          <v:shape id="_x0000_i1081" type="#_x0000_t75" style="width:433.5pt;height:110.25pt" o:ole="">
            <v:imagedata r:id="rId131" o:title=""/>
          </v:shape>
          <o:OLEObject Type="Embed" ProgID="ChemDraw.Document.6.0" ShapeID="_x0000_i1081" DrawAspect="Content" ObjectID="_1845034009" r:id="rId132"/>
        </w:object>
      </w:r>
      <w:r w:rsidRPr="00C27E10">
        <w:rPr>
          <w:rFonts w:ascii="Times New Roman" w:hAnsi="Times New Roman" w:cs="Times New Roman"/>
          <w:sz w:val="28"/>
          <w:szCs w:val="28"/>
          <w:lang w:val="kk-KZ" w:eastAsia="ru-RU"/>
        </w:rPr>
        <w:t xml:space="preserve"> </w:t>
      </w:r>
    </w:p>
    <w:p w:rsidR="007B2FE3" w:rsidRPr="00C27E10" w:rsidRDefault="007B2FE3" w:rsidP="00AF14BE">
      <w:pPr>
        <w:spacing w:before="100" w:beforeAutospacing="1" w:after="100" w:afterAutospacing="1"/>
        <w:contextualSpacing/>
        <w:jc w:val="center"/>
        <w:rPr>
          <w:rFonts w:ascii="Times New Roman" w:hAnsi="Times New Roman" w:cs="Times New Roman"/>
          <w:sz w:val="28"/>
          <w:szCs w:val="28"/>
          <w:lang w:val="kk-KZ" w:eastAsia="ru-RU"/>
        </w:rPr>
      </w:pPr>
    </w:p>
    <w:p w:rsidR="00AF14BE" w:rsidRPr="00C27E10" w:rsidRDefault="00AF14BE" w:rsidP="00AF14BE">
      <w:pPr>
        <w:spacing w:before="100" w:beforeAutospacing="1" w:after="100" w:afterAutospacing="1"/>
        <w:contextualSpacing/>
        <w:jc w:val="center"/>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Сызба 5 - 2 - және 4-гидроксибензой қышқылдарына негізделген ацил гидразондарының синтезі</w:t>
      </w:r>
    </w:p>
    <w:p w:rsidR="00AF14BE" w:rsidRPr="00C27E10" w:rsidRDefault="00AF14BE" w:rsidP="00AF14BE">
      <w:pPr>
        <w:spacing w:before="100" w:beforeAutospacing="1" w:after="100" w:afterAutospacing="1"/>
        <w:contextualSpacing/>
        <w:jc w:val="center"/>
        <w:rPr>
          <w:rFonts w:ascii="Times New Roman" w:hAnsi="Times New Roman" w:cs="Times New Roman"/>
          <w:spacing w:val="-4"/>
          <w:sz w:val="28"/>
          <w:szCs w:val="28"/>
          <w:lang w:val="kk-KZ"/>
        </w:rPr>
      </w:pPr>
    </w:p>
    <w:p w:rsidR="00AF14BE" w:rsidRPr="00C27E10" w:rsidRDefault="00AF14BE" w:rsidP="00AF14BE">
      <w:pPr>
        <w:spacing w:before="100" w:beforeAutospacing="1" w:after="100" w:afterAutospacing="1"/>
        <w:ind w:firstLine="709"/>
        <w:contextualSpacing/>
        <w:jc w:val="both"/>
        <w:rPr>
          <w:rFonts w:ascii="Times New Roman" w:hAnsi="Times New Roman" w:cs="Times New Roman"/>
          <w:spacing w:val="-4"/>
          <w:sz w:val="28"/>
          <w:szCs w:val="28"/>
        </w:rPr>
      </w:pPr>
      <w:r w:rsidRPr="00C27E10">
        <w:rPr>
          <w:rFonts w:ascii="Times New Roman" w:hAnsi="Times New Roman" w:cs="Times New Roman"/>
          <w:spacing w:val="-4"/>
          <w:sz w:val="28"/>
          <w:szCs w:val="28"/>
          <w:lang w:val="kk-KZ"/>
        </w:rPr>
        <w:t xml:space="preserve">(2.45) қосылысының ¹H ЯМР спектрінде спектрдің әлсіз өрістегі бөлігінде 6,91–6,97 м.б. аралығында арильдік радикалдың Н-14 және Н-16 протондарының дублет және триплет сигналдарының қабаттасуы байқалады. </w:t>
      </w:r>
      <w:r w:rsidRPr="00C27E10">
        <w:rPr>
          <w:rFonts w:ascii="Times New Roman" w:hAnsi="Times New Roman" w:cs="Times New Roman"/>
          <w:spacing w:val="-4"/>
          <w:sz w:val="28"/>
          <w:szCs w:val="28"/>
        </w:rPr>
        <w:t>7,41 м.б. орталығы бар триплет пара-протон Н-15-ке сәйкес келеді. Орто- орналасқан Н-17 протоны дублет ретінде 7,84–7,85 м.б. резонанс береді. 7,63–7,64 және 8,62–8,63 м.б. аралығында пиридиндік жүйенің эквивалентті протондары Н-3 және Н-5, Н-2 және Н-6 дублет сигналдарының қабаттасуы байқалады. 8,42 м.б. синглет sp²-гибридтелген С-7 атомының протонына сәйкес келеді. 11,96 м.б. аймақта амин және гидрокси топтарының протондары төмен интенсивті синглеттер ретінде резонанс береді.</w:t>
      </w:r>
    </w:p>
    <w:p w:rsidR="00AF14BE" w:rsidRPr="00C27E10" w:rsidRDefault="00AF14BE" w:rsidP="00AF14BE">
      <w:pPr>
        <w:spacing w:before="100" w:beforeAutospacing="1" w:after="100" w:afterAutospacing="1"/>
        <w:ind w:firstLine="709"/>
        <w:contextualSpacing/>
        <w:jc w:val="both"/>
        <w:rPr>
          <w:rFonts w:ascii="Times New Roman" w:hAnsi="Times New Roman" w:cs="Times New Roman"/>
          <w:spacing w:val="-4"/>
          <w:sz w:val="28"/>
          <w:szCs w:val="28"/>
        </w:rPr>
      </w:pPr>
    </w:p>
    <w:p w:rsidR="00AF14BE" w:rsidRPr="00C27E10" w:rsidRDefault="00AF14BE" w:rsidP="00AF14BE">
      <w:pPr>
        <w:jc w:val="center"/>
        <w:rPr>
          <w:rFonts w:ascii="Times New Roman" w:hAnsi="Times New Roman" w:cs="Times New Roman"/>
          <w:sz w:val="28"/>
          <w:szCs w:val="28"/>
        </w:rPr>
      </w:pPr>
      <w:r w:rsidRPr="00C27E10">
        <w:rPr>
          <w:rFonts w:ascii="Times New Roman" w:hAnsi="Times New Roman" w:cs="Times New Roman"/>
          <w:sz w:val="28"/>
          <w:szCs w:val="28"/>
        </w:rPr>
        <w:object w:dxaOrig="3563" w:dyaOrig="1740">
          <v:shape id="_x0000_i1082" type="#_x0000_t75" style="width:153.75pt;height:79.5pt" o:ole="">
            <v:imagedata r:id="rId133" o:title=""/>
          </v:shape>
          <o:OLEObject Type="Embed" ProgID="ChemDraw.Document.6.0" ShapeID="_x0000_i1082" DrawAspect="Content" ObjectID="_1845034010" r:id="rId134"/>
        </w:object>
      </w:r>
    </w:p>
    <w:p w:rsidR="00AF14BE" w:rsidRPr="00C27E10" w:rsidRDefault="00AF14BE" w:rsidP="00AF14BE">
      <w:pPr>
        <w:ind w:firstLine="709"/>
        <w:jc w:val="both"/>
        <w:rPr>
          <w:rFonts w:ascii="Times New Roman" w:hAnsi="Times New Roman" w:cs="Times New Roman"/>
          <w:sz w:val="2"/>
          <w:szCs w:val="2"/>
        </w:rPr>
      </w:pPr>
    </w:p>
    <w:p w:rsidR="00AF14BE" w:rsidRPr="00C27E10" w:rsidRDefault="00AF14BE" w:rsidP="00AF14BE">
      <w:pPr>
        <w:ind w:firstLine="709"/>
        <w:jc w:val="both"/>
        <w:rPr>
          <w:rFonts w:ascii="Times New Roman" w:hAnsi="Times New Roman" w:cs="Times New Roman"/>
          <w:sz w:val="28"/>
          <w:szCs w:val="28"/>
          <w:lang w:val="kk-KZ"/>
        </w:rPr>
      </w:pPr>
    </w:p>
    <w:p w:rsidR="00AF14BE" w:rsidRPr="00C27E10" w:rsidRDefault="00AF14BE" w:rsidP="00AF14BE">
      <w:pPr>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(2.45) қосылысы - 2-гидрокси-N-(пиридин-4-ил-метилиден)бензогидрази- дінің ¹³C ЯМР спектрінде арильдік радикалдың метиндік атомтары (С-14, С-16, С-17, С-15) және пиридиндік циклдің атомдары (С-3,5 және С-2,6) үшін сәйкесінше 117,77; 119,61; 129,46; 134,47; 121,59 және 150,81 м.б. химиялық ығысу сигналдары байқалады. Аталған фрагменттердің төрттік атомдары С-4, С-12 және С-13 141,89; 116,83 және 159,17 м.б. резонанс береді. Карбонилді С-10 және sp²-гибридтелген С-7 атомдары үшін 165,34 және 146,63 м.б. аймақтары тән.</w:t>
      </w:r>
    </w:p>
    <w:p w:rsidR="00AF14BE" w:rsidRPr="00C27E10" w:rsidRDefault="00AF14BE" w:rsidP="00AF14BE">
      <w:pPr>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Гидразон (2.46)-ның ¹H ЯМР спектрін зерттеу протондардың жеті топ сигналын көрсетті, олардың кейбірі симметриялы орналасқан циклдік жүйелерге тиесілі. Арильдік радикалдың эквивалентті протондары Н-14,16 және Н-13,17 дублеттері 6,83–6,85 және 7,78–7,80 м.б. аралығында байқалады. Пиридиндік жүйенің Н-3,5 және Н-2,6 протондарының дублет сигналдары 7,59–7,61 және 8,59–8,61 м.б. аралығында қабаттасады. Төмен интенсивті синглеттер 8,37; 10,12 және 11,83 м.б. аралығында sp²-гибридтелген С-7 протоны (Н-7), амин тобының протоны (Н-9) және гидроксил тобының протоны (Н-18) ретінде көрінеді.</w:t>
      </w:r>
    </w:p>
    <w:p w:rsidR="00AF14BE" w:rsidRPr="00C27E10" w:rsidRDefault="00AF14BE" w:rsidP="00AF14BE">
      <w:pPr>
        <w:ind w:firstLine="709"/>
        <w:jc w:val="both"/>
        <w:rPr>
          <w:rFonts w:ascii="Times New Roman" w:hAnsi="Times New Roman" w:cs="Times New Roman"/>
          <w:sz w:val="28"/>
          <w:szCs w:val="28"/>
          <w:lang w:val="kk-KZ"/>
        </w:rPr>
      </w:pPr>
    </w:p>
    <w:p w:rsidR="00AF14BE" w:rsidRPr="00C27E10" w:rsidRDefault="00AF14BE" w:rsidP="00AF14BE">
      <w:pPr>
        <w:jc w:val="center"/>
        <w:rPr>
          <w:rFonts w:ascii="Times New Roman" w:hAnsi="Times New Roman" w:cs="Times New Roman"/>
          <w:sz w:val="28"/>
          <w:szCs w:val="28"/>
        </w:rPr>
      </w:pPr>
      <w:r w:rsidRPr="00C27E10">
        <w:rPr>
          <w:rFonts w:ascii="Times New Roman" w:hAnsi="Times New Roman" w:cs="Times New Roman"/>
          <w:sz w:val="28"/>
          <w:szCs w:val="28"/>
        </w:rPr>
        <w:object w:dxaOrig="3823" w:dyaOrig="1761">
          <v:shape id="_x0000_i1083" type="#_x0000_t75" style="width:174pt;height:79.5pt" o:ole="">
            <v:imagedata r:id="rId135" o:title=""/>
          </v:shape>
          <o:OLEObject Type="Embed" ProgID="ChemDraw.Document.6.0" ShapeID="_x0000_i1083" DrawAspect="Content" ObjectID="_1845034011" r:id="rId136"/>
        </w:object>
      </w:r>
    </w:p>
    <w:p w:rsidR="00AF14BE" w:rsidRPr="00C27E10" w:rsidRDefault="00AF14BE" w:rsidP="00AF14BE">
      <w:pPr>
        <w:ind w:firstLine="709"/>
        <w:jc w:val="both"/>
        <w:rPr>
          <w:rFonts w:ascii="Times New Roman" w:hAnsi="Times New Roman" w:cs="Times New Roman"/>
          <w:sz w:val="2"/>
          <w:szCs w:val="2"/>
        </w:rPr>
      </w:pPr>
    </w:p>
    <w:p w:rsidR="00AF14BE" w:rsidRPr="00C27E10" w:rsidRDefault="00AF14BE" w:rsidP="00AF14BE">
      <w:pPr>
        <w:ind w:firstLine="709"/>
        <w:jc w:val="both"/>
        <w:rPr>
          <w:rFonts w:ascii="Times New Roman" w:hAnsi="Times New Roman" w:cs="Times New Roman"/>
          <w:sz w:val="28"/>
          <w:szCs w:val="28"/>
          <w:lang w:val="en-US"/>
        </w:rPr>
      </w:pPr>
    </w:p>
    <w:p w:rsidR="00AF14BE" w:rsidRPr="00C27E10" w:rsidRDefault="00AF14BE" w:rsidP="00AF14BE">
      <w:pPr>
        <w:ind w:firstLine="709"/>
        <w:jc w:val="both"/>
        <w:rPr>
          <w:rFonts w:ascii="Times New Roman" w:hAnsi="Times New Roman" w:cs="Times New Roman"/>
          <w:sz w:val="28"/>
          <w:szCs w:val="28"/>
          <w:lang w:val="en-US"/>
        </w:rPr>
      </w:pPr>
      <w:r w:rsidRPr="00C27E10">
        <w:rPr>
          <w:rFonts w:ascii="Times New Roman" w:hAnsi="Times New Roman" w:cs="Times New Roman"/>
          <w:sz w:val="28"/>
          <w:szCs w:val="28"/>
        </w:rPr>
        <w:t>Қосылыс</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спектрлерін</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түсіндіру</w:t>
      </w:r>
      <w:r w:rsidRPr="00C27E10">
        <w:rPr>
          <w:rFonts w:ascii="Times New Roman" w:hAnsi="Times New Roman" w:cs="Times New Roman"/>
          <w:sz w:val="28"/>
          <w:szCs w:val="28"/>
          <w:lang w:val="en-US"/>
        </w:rPr>
        <w:t xml:space="preserve"> (2.46) </w:t>
      </w:r>
      <w:r w:rsidRPr="00C27E10">
        <w:rPr>
          <w:rFonts w:ascii="Times New Roman" w:hAnsi="Times New Roman" w:cs="Times New Roman"/>
          <w:sz w:val="28"/>
          <w:szCs w:val="28"/>
        </w:rPr>
        <w:t>зерттелетін</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қосылыстың</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көміртегі</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спектрінде</w:t>
      </w:r>
      <w:r w:rsidRPr="00C27E10">
        <w:rPr>
          <w:rFonts w:ascii="Times New Roman" w:hAnsi="Times New Roman" w:cs="Times New Roman"/>
          <w:sz w:val="28"/>
          <w:szCs w:val="28"/>
          <w:lang w:val="en-US"/>
        </w:rPr>
        <w:t xml:space="preserve"> 115,62 (</w:t>
      </w:r>
      <w:r w:rsidRPr="00C27E10">
        <w:rPr>
          <w:rFonts w:ascii="Times New Roman" w:hAnsi="Times New Roman" w:cs="Times New Roman"/>
          <w:sz w:val="28"/>
          <w:szCs w:val="28"/>
        </w:rPr>
        <w:t>С</w:t>
      </w:r>
      <w:r w:rsidRPr="00C27E10">
        <w:rPr>
          <w:rFonts w:ascii="Times New Roman" w:hAnsi="Times New Roman" w:cs="Times New Roman"/>
          <w:sz w:val="28"/>
          <w:szCs w:val="28"/>
          <w:lang w:val="en-US"/>
        </w:rPr>
        <w:t xml:space="preserve">-14, </w:t>
      </w:r>
      <w:r w:rsidRPr="00C27E10">
        <w:rPr>
          <w:rFonts w:ascii="Times New Roman" w:hAnsi="Times New Roman" w:cs="Times New Roman"/>
          <w:sz w:val="28"/>
          <w:szCs w:val="28"/>
        </w:rPr>
        <w:t>С</w:t>
      </w:r>
      <w:r w:rsidRPr="00C27E10">
        <w:rPr>
          <w:rFonts w:ascii="Times New Roman" w:hAnsi="Times New Roman" w:cs="Times New Roman"/>
          <w:sz w:val="28"/>
          <w:szCs w:val="28"/>
          <w:lang w:val="en-US"/>
        </w:rPr>
        <w:t>-16), 130,48 (</w:t>
      </w:r>
      <w:r w:rsidRPr="00C27E10">
        <w:rPr>
          <w:rFonts w:ascii="Times New Roman" w:hAnsi="Times New Roman" w:cs="Times New Roman"/>
          <w:sz w:val="28"/>
          <w:szCs w:val="28"/>
        </w:rPr>
        <w:t>С</w:t>
      </w:r>
      <w:r w:rsidRPr="00C27E10">
        <w:rPr>
          <w:rFonts w:ascii="Times New Roman" w:hAnsi="Times New Roman" w:cs="Times New Roman"/>
          <w:sz w:val="28"/>
          <w:szCs w:val="28"/>
          <w:lang w:val="en-US"/>
        </w:rPr>
        <w:t xml:space="preserve">-13, </w:t>
      </w:r>
      <w:r w:rsidRPr="00C27E10">
        <w:rPr>
          <w:rFonts w:ascii="Times New Roman" w:hAnsi="Times New Roman" w:cs="Times New Roman"/>
          <w:sz w:val="28"/>
          <w:szCs w:val="28"/>
        </w:rPr>
        <w:t>С</w:t>
      </w:r>
      <w:r w:rsidRPr="00C27E10">
        <w:rPr>
          <w:rFonts w:ascii="Times New Roman" w:hAnsi="Times New Roman" w:cs="Times New Roman"/>
          <w:sz w:val="28"/>
          <w:szCs w:val="28"/>
          <w:lang w:val="en-US"/>
        </w:rPr>
        <w:t>-17), 121,41(</w:t>
      </w:r>
      <w:r w:rsidRPr="00C27E10">
        <w:rPr>
          <w:rFonts w:ascii="Times New Roman" w:hAnsi="Times New Roman" w:cs="Times New Roman"/>
          <w:sz w:val="28"/>
          <w:szCs w:val="28"/>
        </w:rPr>
        <w:t>С</w:t>
      </w:r>
      <w:r w:rsidRPr="00C27E10">
        <w:rPr>
          <w:rFonts w:ascii="Times New Roman" w:hAnsi="Times New Roman" w:cs="Times New Roman"/>
          <w:sz w:val="28"/>
          <w:szCs w:val="28"/>
          <w:lang w:val="en-US"/>
        </w:rPr>
        <w:t xml:space="preserve">-3, </w:t>
      </w:r>
      <w:r w:rsidRPr="00C27E10">
        <w:rPr>
          <w:rFonts w:ascii="Times New Roman" w:hAnsi="Times New Roman" w:cs="Times New Roman"/>
          <w:sz w:val="28"/>
          <w:szCs w:val="28"/>
        </w:rPr>
        <w:t>С</w:t>
      </w:r>
      <w:r w:rsidRPr="00C27E10">
        <w:rPr>
          <w:rFonts w:ascii="Times New Roman" w:hAnsi="Times New Roman" w:cs="Times New Roman"/>
          <w:sz w:val="28"/>
          <w:szCs w:val="28"/>
          <w:lang w:val="en-US"/>
        </w:rPr>
        <w:t xml:space="preserve">-5) </w:t>
      </w:r>
      <w:r w:rsidRPr="00C27E10">
        <w:rPr>
          <w:rFonts w:ascii="Times New Roman" w:hAnsi="Times New Roman" w:cs="Times New Roman"/>
          <w:sz w:val="28"/>
          <w:szCs w:val="28"/>
        </w:rPr>
        <w:t>және</w:t>
      </w:r>
      <w:r w:rsidRPr="00C27E10">
        <w:rPr>
          <w:rFonts w:ascii="Times New Roman" w:hAnsi="Times New Roman" w:cs="Times New Roman"/>
          <w:sz w:val="28"/>
          <w:szCs w:val="28"/>
          <w:lang w:val="en-US"/>
        </w:rPr>
        <w:t xml:space="preserve"> 150,75 </w:t>
      </w:r>
      <w:r w:rsidRPr="00C27E10">
        <w:rPr>
          <w:rFonts w:ascii="Times New Roman" w:hAnsi="Times New Roman" w:cs="Times New Roman"/>
          <w:sz w:val="28"/>
          <w:szCs w:val="28"/>
        </w:rPr>
        <w:t>м</w:t>
      </w:r>
      <w:r w:rsidRPr="00C27E10">
        <w:rPr>
          <w:rFonts w:ascii="Times New Roman" w:hAnsi="Times New Roman" w:cs="Times New Roman"/>
          <w:sz w:val="28"/>
          <w:szCs w:val="28"/>
          <w:lang w:val="en-US"/>
        </w:rPr>
        <w:t>.</w:t>
      </w:r>
      <w:r w:rsidRPr="00C27E10">
        <w:rPr>
          <w:rFonts w:ascii="Times New Roman" w:hAnsi="Times New Roman" w:cs="Times New Roman"/>
          <w:sz w:val="28"/>
          <w:szCs w:val="28"/>
          <w:lang w:val="kk-KZ"/>
        </w:rPr>
        <w:t>б</w:t>
      </w:r>
      <w:r w:rsidRPr="00C27E10">
        <w:rPr>
          <w:rFonts w:ascii="Times New Roman" w:hAnsi="Times New Roman" w:cs="Times New Roman"/>
          <w:sz w:val="28"/>
          <w:szCs w:val="28"/>
          <w:lang w:val="en-US"/>
        </w:rPr>
        <w:t>. (</w:t>
      </w:r>
      <w:r w:rsidRPr="00C27E10">
        <w:rPr>
          <w:rFonts w:ascii="Times New Roman" w:hAnsi="Times New Roman" w:cs="Times New Roman"/>
          <w:sz w:val="28"/>
          <w:szCs w:val="28"/>
        </w:rPr>
        <w:t>С</w:t>
      </w:r>
      <w:r w:rsidRPr="00C27E10">
        <w:rPr>
          <w:rFonts w:ascii="Times New Roman" w:hAnsi="Times New Roman" w:cs="Times New Roman"/>
          <w:sz w:val="28"/>
          <w:szCs w:val="28"/>
          <w:lang w:val="en-US"/>
        </w:rPr>
        <w:t xml:space="preserve">-2, </w:t>
      </w:r>
      <w:r w:rsidRPr="00C27E10">
        <w:rPr>
          <w:rFonts w:ascii="Times New Roman" w:hAnsi="Times New Roman" w:cs="Times New Roman"/>
          <w:sz w:val="28"/>
          <w:szCs w:val="28"/>
        </w:rPr>
        <w:t>С</w:t>
      </w:r>
      <w:r w:rsidRPr="00C27E10">
        <w:rPr>
          <w:rFonts w:ascii="Times New Roman" w:hAnsi="Times New Roman" w:cs="Times New Roman"/>
          <w:sz w:val="28"/>
          <w:szCs w:val="28"/>
          <w:lang w:val="en-US"/>
        </w:rPr>
        <w:t xml:space="preserve">-6), </w:t>
      </w:r>
      <w:r w:rsidRPr="00C27E10">
        <w:rPr>
          <w:rFonts w:ascii="Times New Roman" w:hAnsi="Times New Roman" w:cs="Times New Roman"/>
          <w:sz w:val="28"/>
          <w:szCs w:val="28"/>
        </w:rPr>
        <w:t>оны</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арил</w:t>
      </w:r>
      <w:r w:rsidRPr="00C27E10">
        <w:rPr>
          <w:rFonts w:ascii="Times New Roman" w:hAnsi="Times New Roman" w:cs="Times New Roman"/>
          <w:sz w:val="28"/>
          <w:szCs w:val="28"/>
          <w:lang w:val="en-US"/>
        </w:rPr>
        <w:t>-</w:t>
      </w:r>
      <w:r w:rsidRPr="00C27E10">
        <w:rPr>
          <w:rFonts w:ascii="Times New Roman" w:hAnsi="Times New Roman" w:cs="Times New Roman"/>
          <w:sz w:val="28"/>
          <w:szCs w:val="28"/>
        </w:rPr>
        <w:t>радикалды</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көміртек</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атомдарымен</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және</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пиридин</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сақинасымен</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байланыстыруға</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болады</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Көрсетілген</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фрагменттердің</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төрттік</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атомдары</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С</w:t>
      </w:r>
      <w:r w:rsidRPr="00C27E10">
        <w:rPr>
          <w:rFonts w:ascii="Times New Roman" w:hAnsi="Times New Roman" w:cs="Times New Roman"/>
          <w:sz w:val="28"/>
          <w:szCs w:val="28"/>
          <w:lang w:val="en-US"/>
        </w:rPr>
        <w:t xml:space="preserve">-4, </w:t>
      </w:r>
      <w:r w:rsidRPr="00C27E10">
        <w:rPr>
          <w:rFonts w:ascii="Times New Roman" w:hAnsi="Times New Roman" w:cs="Times New Roman"/>
          <w:sz w:val="28"/>
          <w:szCs w:val="28"/>
        </w:rPr>
        <w:t>С</w:t>
      </w:r>
      <w:r w:rsidRPr="00C27E10">
        <w:rPr>
          <w:rFonts w:ascii="Times New Roman" w:hAnsi="Times New Roman" w:cs="Times New Roman"/>
          <w:sz w:val="28"/>
          <w:szCs w:val="28"/>
          <w:lang w:val="en-US"/>
        </w:rPr>
        <w:t xml:space="preserve">-12 </w:t>
      </w:r>
      <w:r w:rsidRPr="00C27E10">
        <w:rPr>
          <w:rFonts w:ascii="Times New Roman" w:hAnsi="Times New Roman" w:cs="Times New Roman"/>
          <w:sz w:val="28"/>
          <w:szCs w:val="28"/>
        </w:rPr>
        <w:t>және</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С</w:t>
      </w:r>
      <w:r w:rsidRPr="00C27E10">
        <w:rPr>
          <w:rFonts w:ascii="Times New Roman" w:hAnsi="Times New Roman" w:cs="Times New Roman"/>
          <w:sz w:val="28"/>
          <w:szCs w:val="28"/>
          <w:lang w:val="en-US"/>
        </w:rPr>
        <w:t xml:space="preserve">-15 </w:t>
      </w:r>
      <w:r w:rsidRPr="00C27E10">
        <w:rPr>
          <w:rFonts w:ascii="Times New Roman" w:hAnsi="Times New Roman" w:cs="Times New Roman"/>
          <w:sz w:val="28"/>
          <w:szCs w:val="28"/>
        </w:rPr>
        <w:t>сәйкесінше</w:t>
      </w:r>
      <w:r w:rsidRPr="00C27E10">
        <w:rPr>
          <w:rFonts w:ascii="Times New Roman" w:hAnsi="Times New Roman" w:cs="Times New Roman"/>
          <w:sz w:val="28"/>
          <w:szCs w:val="28"/>
          <w:lang w:val="en-US"/>
        </w:rPr>
        <w:t xml:space="preserve"> 142,26, 124,07 </w:t>
      </w:r>
      <w:r w:rsidRPr="00C27E10">
        <w:rPr>
          <w:rFonts w:ascii="Times New Roman" w:hAnsi="Times New Roman" w:cs="Times New Roman"/>
          <w:sz w:val="28"/>
          <w:szCs w:val="28"/>
        </w:rPr>
        <w:t>және</w:t>
      </w:r>
      <w:r w:rsidRPr="00C27E10">
        <w:rPr>
          <w:rFonts w:ascii="Times New Roman" w:hAnsi="Times New Roman" w:cs="Times New Roman"/>
          <w:sz w:val="28"/>
          <w:szCs w:val="28"/>
          <w:lang w:val="en-US"/>
        </w:rPr>
        <w:t xml:space="preserve"> 161,45 </w:t>
      </w:r>
      <w:r w:rsidRPr="00C27E10">
        <w:rPr>
          <w:rFonts w:ascii="Times New Roman" w:hAnsi="Times New Roman" w:cs="Times New Roman"/>
          <w:sz w:val="28"/>
          <w:szCs w:val="28"/>
        </w:rPr>
        <w:t>м</w:t>
      </w:r>
      <w:r w:rsidRPr="00C27E10">
        <w:rPr>
          <w:rFonts w:ascii="Times New Roman" w:hAnsi="Times New Roman" w:cs="Times New Roman"/>
          <w:sz w:val="28"/>
          <w:szCs w:val="28"/>
          <w:lang w:val="en-US"/>
        </w:rPr>
        <w:t>.</w:t>
      </w:r>
      <w:r w:rsidRPr="00C27E10">
        <w:rPr>
          <w:rFonts w:ascii="Times New Roman" w:hAnsi="Times New Roman" w:cs="Times New Roman"/>
          <w:sz w:val="28"/>
          <w:szCs w:val="28"/>
          <w:lang w:val="kk-KZ"/>
        </w:rPr>
        <w:t>б</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резонанс</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тудырады</w:t>
      </w:r>
      <w:r w:rsidRPr="00C27E10">
        <w:rPr>
          <w:rFonts w:ascii="Times New Roman" w:hAnsi="Times New Roman" w:cs="Times New Roman"/>
          <w:sz w:val="28"/>
          <w:szCs w:val="28"/>
          <w:lang w:val="en-US"/>
        </w:rPr>
        <w:t>. Sp</w:t>
      </w:r>
      <w:r w:rsidRPr="00C27E10">
        <w:rPr>
          <w:rFonts w:ascii="Times New Roman" w:hAnsi="Times New Roman" w:cs="Times New Roman"/>
          <w:sz w:val="28"/>
          <w:szCs w:val="28"/>
          <w:vertAlign w:val="superscript"/>
          <w:lang w:val="en-US"/>
        </w:rPr>
        <w:t>2</w:t>
      </w:r>
      <w:r w:rsidRPr="00C27E10">
        <w:rPr>
          <w:rFonts w:ascii="Times New Roman" w:hAnsi="Times New Roman" w:cs="Times New Roman"/>
          <w:sz w:val="28"/>
          <w:szCs w:val="28"/>
          <w:lang w:val="en-US"/>
        </w:rPr>
        <w:t>-</w:t>
      </w:r>
      <w:r w:rsidRPr="00C27E10">
        <w:rPr>
          <w:rFonts w:ascii="Times New Roman" w:hAnsi="Times New Roman" w:cs="Times New Roman"/>
          <w:sz w:val="28"/>
          <w:szCs w:val="28"/>
        </w:rPr>
        <w:t>будандастырылған</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С</w:t>
      </w:r>
      <w:r w:rsidRPr="00C27E10">
        <w:rPr>
          <w:rFonts w:ascii="Times New Roman" w:hAnsi="Times New Roman" w:cs="Times New Roman"/>
          <w:sz w:val="28"/>
          <w:szCs w:val="28"/>
          <w:lang w:val="en-US"/>
        </w:rPr>
        <w:t xml:space="preserve">-7 </w:t>
      </w:r>
      <w:r w:rsidRPr="00C27E10">
        <w:rPr>
          <w:rFonts w:ascii="Times New Roman" w:hAnsi="Times New Roman" w:cs="Times New Roman"/>
          <w:sz w:val="28"/>
          <w:szCs w:val="28"/>
        </w:rPr>
        <w:t>үшін</w:t>
      </w:r>
      <w:r w:rsidRPr="00C27E10">
        <w:rPr>
          <w:rFonts w:ascii="Times New Roman" w:hAnsi="Times New Roman" w:cs="Times New Roman"/>
          <w:sz w:val="28"/>
          <w:szCs w:val="28"/>
          <w:lang w:val="en-US"/>
        </w:rPr>
        <w:t xml:space="preserve"> 144,83 </w:t>
      </w:r>
      <w:r w:rsidRPr="00C27E10">
        <w:rPr>
          <w:rFonts w:ascii="Times New Roman" w:hAnsi="Times New Roman" w:cs="Times New Roman"/>
          <w:sz w:val="28"/>
          <w:szCs w:val="28"/>
        </w:rPr>
        <w:t>м</w:t>
      </w:r>
      <w:r w:rsidRPr="00C27E10">
        <w:rPr>
          <w:rFonts w:ascii="Times New Roman" w:hAnsi="Times New Roman" w:cs="Times New Roman"/>
          <w:sz w:val="28"/>
          <w:szCs w:val="28"/>
          <w:lang w:val="en-US"/>
        </w:rPr>
        <w:t>.</w:t>
      </w:r>
      <w:r w:rsidRPr="00C27E10">
        <w:rPr>
          <w:rFonts w:ascii="Times New Roman" w:hAnsi="Times New Roman" w:cs="Times New Roman"/>
          <w:sz w:val="28"/>
          <w:szCs w:val="28"/>
          <w:lang w:val="kk-KZ"/>
        </w:rPr>
        <w:t>б</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аймағында</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көрініс</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тән</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Гомо</w:t>
      </w:r>
      <w:r w:rsidRPr="00C27E10">
        <w:rPr>
          <w:rFonts w:ascii="Times New Roman" w:hAnsi="Times New Roman" w:cs="Times New Roman"/>
          <w:sz w:val="28"/>
          <w:szCs w:val="28"/>
          <w:lang w:val="en-US"/>
        </w:rPr>
        <w:t>-</w:t>
      </w:r>
      <w:r w:rsidRPr="00C27E10">
        <w:rPr>
          <w:rFonts w:ascii="Times New Roman" w:hAnsi="Times New Roman" w:cs="Times New Roman"/>
          <w:sz w:val="28"/>
          <w:szCs w:val="28"/>
        </w:rPr>
        <w:t>және</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гетеронуклеарлы</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сипаттағы</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спин</w:t>
      </w:r>
      <w:r w:rsidRPr="00C27E10">
        <w:rPr>
          <w:rFonts w:ascii="Times New Roman" w:hAnsi="Times New Roman" w:cs="Times New Roman"/>
          <w:sz w:val="28"/>
          <w:szCs w:val="28"/>
          <w:lang w:val="en-US"/>
        </w:rPr>
        <w:t>-</w:t>
      </w:r>
      <w:r w:rsidRPr="00C27E10">
        <w:rPr>
          <w:rFonts w:ascii="Times New Roman" w:hAnsi="Times New Roman" w:cs="Times New Roman"/>
          <w:sz w:val="28"/>
          <w:szCs w:val="28"/>
        </w:rPr>
        <w:t>спиндік</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өзара</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әрекеттесулерді</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орнатуға</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мүмкіндік</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беретін</w:t>
      </w:r>
      <w:r w:rsidRPr="00C27E10">
        <w:rPr>
          <w:rFonts w:ascii="Times New Roman" w:hAnsi="Times New Roman" w:cs="Times New Roman"/>
          <w:sz w:val="28"/>
          <w:szCs w:val="28"/>
          <w:lang w:val="en-US"/>
        </w:rPr>
        <w:t xml:space="preserve"> COSY (</w:t>
      </w:r>
      <w:r w:rsidRPr="00C27E10">
        <w:rPr>
          <w:rFonts w:ascii="Times New Roman" w:hAnsi="Times New Roman" w:cs="Times New Roman"/>
          <w:sz w:val="28"/>
          <w:szCs w:val="28"/>
          <w:vertAlign w:val="superscript"/>
          <w:lang w:val="en-US"/>
        </w:rPr>
        <w:t>1</w:t>
      </w:r>
      <w:r w:rsidRPr="00C27E10">
        <w:rPr>
          <w:rFonts w:ascii="Times New Roman" w:hAnsi="Times New Roman" w:cs="Times New Roman"/>
          <w:sz w:val="28"/>
          <w:szCs w:val="28"/>
        </w:rPr>
        <w:t>Н</w:t>
      </w:r>
      <w:r w:rsidRPr="00C27E10">
        <w:rPr>
          <w:rFonts w:ascii="Times New Roman" w:hAnsi="Times New Roman" w:cs="Times New Roman"/>
          <w:sz w:val="28"/>
          <w:szCs w:val="28"/>
          <w:lang w:val="en-US"/>
        </w:rPr>
        <w:t>-</w:t>
      </w:r>
      <w:r w:rsidRPr="00C27E10">
        <w:rPr>
          <w:rFonts w:ascii="Times New Roman" w:hAnsi="Times New Roman" w:cs="Times New Roman"/>
          <w:sz w:val="28"/>
          <w:szCs w:val="28"/>
          <w:vertAlign w:val="superscript"/>
          <w:lang w:val="en-US"/>
        </w:rPr>
        <w:t>1</w:t>
      </w:r>
      <w:r w:rsidRPr="00C27E10">
        <w:rPr>
          <w:rFonts w:ascii="Times New Roman" w:hAnsi="Times New Roman" w:cs="Times New Roman"/>
          <w:sz w:val="28"/>
          <w:szCs w:val="28"/>
        </w:rPr>
        <w:t>Н</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және</w:t>
      </w:r>
      <w:r w:rsidRPr="00C27E10">
        <w:rPr>
          <w:rFonts w:ascii="Times New Roman" w:hAnsi="Times New Roman" w:cs="Times New Roman"/>
          <w:sz w:val="28"/>
          <w:szCs w:val="28"/>
          <w:lang w:val="en-US"/>
        </w:rPr>
        <w:t xml:space="preserve"> HMQC (</w:t>
      </w:r>
      <w:r w:rsidRPr="00C27E10">
        <w:rPr>
          <w:rFonts w:ascii="Times New Roman" w:hAnsi="Times New Roman" w:cs="Times New Roman"/>
          <w:sz w:val="28"/>
          <w:szCs w:val="28"/>
          <w:vertAlign w:val="superscript"/>
          <w:lang w:val="en-US"/>
        </w:rPr>
        <w:t>1</w:t>
      </w:r>
      <w:r w:rsidRPr="00C27E10">
        <w:rPr>
          <w:rFonts w:ascii="Times New Roman" w:hAnsi="Times New Roman" w:cs="Times New Roman"/>
          <w:sz w:val="28"/>
          <w:szCs w:val="28"/>
        </w:rPr>
        <w:t>Н</w:t>
      </w:r>
      <w:r w:rsidRPr="00C27E10">
        <w:rPr>
          <w:rFonts w:ascii="Times New Roman" w:hAnsi="Times New Roman" w:cs="Times New Roman"/>
          <w:sz w:val="28"/>
          <w:szCs w:val="28"/>
          <w:lang w:val="en-US"/>
        </w:rPr>
        <w:t xml:space="preserve"> – </w:t>
      </w:r>
      <w:r w:rsidRPr="00C27E10">
        <w:rPr>
          <w:rFonts w:ascii="Times New Roman" w:hAnsi="Times New Roman" w:cs="Times New Roman"/>
          <w:sz w:val="28"/>
          <w:szCs w:val="28"/>
          <w:vertAlign w:val="superscript"/>
          <w:lang w:val="en-US"/>
        </w:rPr>
        <w:t>13</w:t>
      </w:r>
      <w:r w:rsidRPr="00C27E10">
        <w:rPr>
          <w:rFonts w:ascii="Times New Roman" w:hAnsi="Times New Roman" w:cs="Times New Roman"/>
          <w:sz w:val="28"/>
          <w:szCs w:val="28"/>
          <w:lang w:val="kk-KZ"/>
        </w:rPr>
        <w:t>С</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форматтарындағы</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гидразондардың</w:t>
      </w:r>
      <w:r w:rsidRPr="00C27E10">
        <w:rPr>
          <w:rFonts w:ascii="Times New Roman" w:hAnsi="Times New Roman" w:cs="Times New Roman"/>
          <w:sz w:val="28"/>
          <w:szCs w:val="28"/>
          <w:lang w:val="en-US"/>
        </w:rPr>
        <w:t xml:space="preserve"> (2.45) </w:t>
      </w:r>
      <w:r w:rsidRPr="00C27E10">
        <w:rPr>
          <w:rFonts w:ascii="Times New Roman" w:hAnsi="Times New Roman" w:cs="Times New Roman"/>
          <w:sz w:val="28"/>
          <w:szCs w:val="28"/>
        </w:rPr>
        <w:t>және</w:t>
      </w:r>
      <w:r w:rsidRPr="00C27E10">
        <w:rPr>
          <w:rFonts w:ascii="Times New Roman" w:hAnsi="Times New Roman" w:cs="Times New Roman"/>
          <w:sz w:val="28"/>
          <w:szCs w:val="28"/>
          <w:lang w:val="en-US"/>
        </w:rPr>
        <w:t xml:space="preserve"> (2.46) </w:t>
      </w:r>
      <w:r w:rsidRPr="00C27E10">
        <w:rPr>
          <w:rFonts w:ascii="Times New Roman" w:hAnsi="Times New Roman" w:cs="Times New Roman"/>
          <w:sz w:val="28"/>
          <w:szCs w:val="28"/>
        </w:rPr>
        <w:t>екі</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өлшемді</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спектрлерін</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егжей</w:t>
      </w:r>
      <w:r w:rsidRPr="00C27E10">
        <w:rPr>
          <w:rFonts w:ascii="Times New Roman" w:hAnsi="Times New Roman" w:cs="Times New Roman"/>
          <w:sz w:val="28"/>
          <w:szCs w:val="28"/>
          <w:lang w:val="en-US"/>
        </w:rPr>
        <w:t>-</w:t>
      </w:r>
      <w:r w:rsidRPr="00C27E10">
        <w:rPr>
          <w:rFonts w:ascii="Times New Roman" w:hAnsi="Times New Roman" w:cs="Times New Roman"/>
          <w:sz w:val="28"/>
          <w:szCs w:val="28"/>
        </w:rPr>
        <w:t>тегжейлі</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декодтау</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нәтижелері</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төмендегі</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lang w:val="kk-KZ"/>
        </w:rPr>
        <w:t>9</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және</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lang w:val="kk-KZ"/>
        </w:rPr>
        <w:t>10</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суреттерде</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келтірілген</w:t>
      </w:r>
      <w:r w:rsidRPr="00C27E10">
        <w:rPr>
          <w:rFonts w:ascii="Times New Roman" w:hAnsi="Times New Roman" w:cs="Times New Roman"/>
          <w:sz w:val="28"/>
          <w:szCs w:val="28"/>
          <w:lang w:val="en-US"/>
        </w:rPr>
        <w:t>.</w:t>
      </w:r>
    </w:p>
    <w:p w:rsidR="00AF14BE" w:rsidRPr="00C27E10" w:rsidRDefault="00AF14BE" w:rsidP="007B2FE3">
      <w:pPr>
        <w:ind w:firstLine="709"/>
        <w:contextualSpacing/>
        <w:jc w:val="both"/>
        <w:rPr>
          <w:rFonts w:ascii="Times New Roman" w:hAnsi="Times New Roman" w:cs="Times New Roman"/>
          <w:sz w:val="28"/>
          <w:szCs w:val="28"/>
          <w:lang w:val="kk-KZ"/>
        </w:rPr>
      </w:pPr>
    </w:p>
    <w:tbl>
      <w:tblPr>
        <w:tblW w:w="9887" w:type="dxa"/>
        <w:tblInd w:w="2" w:type="dxa"/>
        <w:tblLook w:val="00A0" w:firstRow="1" w:lastRow="0" w:firstColumn="1" w:lastColumn="0" w:noHBand="0" w:noVBand="0"/>
      </w:tblPr>
      <w:tblGrid>
        <w:gridCol w:w="4797"/>
        <w:gridCol w:w="5090"/>
      </w:tblGrid>
      <w:tr w:rsidR="00AF14BE" w:rsidRPr="00C27E10" w:rsidTr="00091A03">
        <w:tc>
          <w:tcPr>
            <w:tcW w:w="4797" w:type="dxa"/>
          </w:tcPr>
          <w:p w:rsidR="00AF14BE" w:rsidRPr="00C27E10" w:rsidRDefault="00AF14BE" w:rsidP="007B2FE3">
            <w:pPr>
              <w:contextualSpacing/>
              <w:jc w:val="center"/>
              <w:rPr>
                <w:rFonts w:ascii="Times New Roman" w:hAnsi="Times New Roman" w:cs="Times New Roman"/>
                <w:sz w:val="28"/>
                <w:szCs w:val="28"/>
              </w:rPr>
            </w:pPr>
            <w:r w:rsidRPr="00C27E10">
              <w:rPr>
                <w:rFonts w:ascii="Times New Roman" w:eastAsia="Times New Roman" w:hAnsi="Times New Roman" w:cs="Times New Roman"/>
                <w:sz w:val="28"/>
                <w:szCs w:val="28"/>
              </w:rPr>
              <w:object w:dxaOrig="5141" w:dyaOrig="5189">
                <v:shape id="_x0000_i1084" type="#_x0000_t75" style="width:1in;height:79.5pt" o:ole="">
                  <v:imagedata r:id="rId137" o:title=""/>
                </v:shape>
                <o:OLEObject Type="Embed" ProgID="ACD.ChemSketch.20" ShapeID="_x0000_i1084" DrawAspect="Content" ObjectID="_1845034012" r:id="rId138"/>
              </w:object>
            </w:r>
            <w:r w:rsidRPr="00C27E10">
              <w:rPr>
                <w:rFonts w:ascii="Times New Roman" w:hAnsi="Times New Roman" w:cs="Times New Roman"/>
                <w:sz w:val="28"/>
                <w:szCs w:val="28"/>
              </w:rPr>
              <w:t>а</w:t>
            </w:r>
          </w:p>
        </w:tc>
        <w:tc>
          <w:tcPr>
            <w:tcW w:w="5090" w:type="dxa"/>
          </w:tcPr>
          <w:p w:rsidR="00AF14BE" w:rsidRPr="00C27E10" w:rsidRDefault="00AF14BE" w:rsidP="007B2FE3">
            <w:pPr>
              <w:contextualSpacing/>
              <w:jc w:val="center"/>
              <w:rPr>
                <w:rFonts w:ascii="Times New Roman" w:hAnsi="Times New Roman" w:cs="Times New Roman"/>
                <w:sz w:val="28"/>
                <w:szCs w:val="28"/>
              </w:rPr>
            </w:pPr>
            <w:r w:rsidRPr="00C27E10">
              <w:rPr>
                <w:rFonts w:ascii="Times New Roman" w:eastAsia="Times New Roman" w:hAnsi="Times New Roman" w:cs="Times New Roman"/>
                <w:sz w:val="28"/>
                <w:szCs w:val="28"/>
              </w:rPr>
              <w:object w:dxaOrig="5064" w:dyaOrig="4910">
                <v:shape id="_x0000_i1085" type="#_x0000_t75" style="width:88.5pt;height:75.75pt" o:ole="">
                  <v:imagedata r:id="rId139" o:title=""/>
                </v:shape>
                <o:OLEObject Type="Embed" ProgID="ACD.ChemSketch.20" ShapeID="_x0000_i1085" DrawAspect="Content" ObjectID="_1845034013" r:id="rId140"/>
              </w:object>
            </w:r>
            <w:r w:rsidRPr="00C27E10">
              <w:rPr>
                <w:rFonts w:ascii="Times New Roman" w:hAnsi="Times New Roman" w:cs="Times New Roman"/>
                <w:sz w:val="28"/>
                <w:szCs w:val="28"/>
              </w:rPr>
              <w:t>б</w:t>
            </w:r>
          </w:p>
        </w:tc>
      </w:tr>
      <w:tr w:rsidR="00AF14BE" w:rsidRPr="00C27E10" w:rsidTr="00091A03">
        <w:trPr>
          <w:trHeight w:val="497"/>
        </w:trPr>
        <w:tc>
          <w:tcPr>
            <w:tcW w:w="9887" w:type="dxa"/>
            <w:gridSpan w:val="2"/>
          </w:tcPr>
          <w:p w:rsidR="007B2FE3" w:rsidRPr="00C27E10" w:rsidRDefault="007B2FE3" w:rsidP="007B2FE3">
            <w:pPr>
              <w:contextualSpacing/>
              <w:jc w:val="center"/>
              <w:rPr>
                <w:rFonts w:ascii="Times New Roman" w:hAnsi="Times New Roman" w:cs="Times New Roman"/>
                <w:color w:val="000000"/>
                <w:sz w:val="28"/>
                <w:szCs w:val="28"/>
                <w:lang w:val="kk-KZ"/>
              </w:rPr>
            </w:pPr>
          </w:p>
          <w:p w:rsidR="00AF14BE" w:rsidRPr="00C27E10" w:rsidRDefault="00AF14BE" w:rsidP="007B2FE3">
            <w:pPr>
              <w:contextualSpacing/>
              <w:jc w:val="center"/>
              <w:rPr>
                <w:rFonts w:ascii="Times New Roman" w:hAnsi="Times New Roman" w:cs="Times New Roman"/>
                <w:color w:val="000000"/>
                <w:sz w:val="28"/>
                <w:szCs w:val="28"/>
                <w:lang w:val="kk-KZ"/>
              </w:rPr>
            </w:pPr>
            <w:r w:rsidRPr="00C27E10">
              <w:rPr>
                <w:rFonts w:ascii="Times New Roman" w:hAnsi="Times New Roman" w:cs="Times New Roman"/>
                <w:color w:val="000000"/>
                <w:sz w:val="28"/>
                <w:szCs w:val="28"/>
                <w:lang w:val="kk-KZ"/>
              </w:rPr>
              <w:t>Сурет 9 – (2.45) қосылысының COSY (</w:t>
            </w:r>
            <w:r w:rsidRPr="00C27E10">
              <w:rPr>
                <w:rFonts w:ascii="Times New Roman" w:hAnsi="Times New Roman" w:cs="Times New Roman"/>
                <w:color w:val="000000"/>
                <w:sz w:val="28"/>
                <w:szCs w:val="28"/>
                <w:vertAlign w:val="superscript"/>
                <w:lang w:val="kk-KZ"/>
              </w:rPr>
              <w:t>1</w:t>
            </w:r>
            <w:r w:rsidRPr="00C27E10">
              <w:rPr>
                <w:rFonts w:ascii="Times New Roman" w:hAnsi="Times New Roman" w:cs="Times New Roman"/>
                <w:color w:val="000000"/>
                <w:sz w:val="28"/>
                <w:szCs w:val="28"/>
                <w:lang w:val="kk-KZ"/>
              </w:rPr>
              <w:t>H-</w:t>
            </w:r>
            <w:r w:rsidRPr="00C27E10">
              <w:rPr>
                <w:rFonts w:ascii="Times New Roman" w:hAnsi="Times New Roman" w:cs="Times New Roman"/>
                <w:color w:val="000000"/>
                <w:sz w:val="28"/>
                <w:szCs w:val="28"/>
                <w:vertAlign w:val="superscript"/>
                <w:lang w:val="kk-KZ"/>
              </w:rPr>
              <w:t>1</w:t>
            </w:r>
            <w:r w:rsidRPr="00C27E10">
              <w:rPr>
                <w:rFonts w:ascii="Times New Roman" w:hAnsi="Times New Roman" w:cs="Times New Roman"/>
                <w:color w:val="000000"/>
                <w:sz w:val="28"/>
                <w:szCs w:val="28"/>
                <w:lang w:val="kk-KZ"/>
              </w:rPr>
              <w:t>H) (а) және HMQC (б) корреляциясы</w:t>
            </w:r>
          </w:p>
        </w:tc>
      </w:tr>
      <w:tr w:rsidR="00AF14BE" w:rsidRPr="00C27E10" w:rsidTr="00091A03">
        <w:tc>
          <w:tcPr>
            <w:tcW w:w="4797" w:type="dxa"/>
          </w:tcPr>
          <w:p w:rsidR="00AF14BE" w:rsidRPr="00C27E10" w:rsidRDefault="00AF14BE" w:rsidP="007B2FE3">
            <w:pPr>
              <w:contextualSpacing/>
              <w:jc w:val="center"/>
              <w:rPr>
                <w:rFonts w:ascii="Times New Roman" w:hAnsi="Times New Roman" w:cs="Times New Roman"/>
                <w:sz w:val="28"/>
                <w:szCs w:val="28"/>
              </w:rPr>
            </w:pPr>
            <w:r w:rsidRPr="00C27E10">
              <w:rPr>
                <w:rFonts w:ascii="Times New Roman" w:eastAsia="Times New Roman" w:hAnsi="Times New Roman" w:cs="Times New Roman"/>
                <w:sz w:val="28"/>
                <w:szCs w:val="28"/>
              </w:rPr>
              <w:object w:dxaOrig="6091" w:dyaOrig="4709">
                <v:shape id="_x0000_i1086" type="#_x0000_t75" style="width:113.25pt;height:79.5pt" o:ole="">
                  <v:imagedata r:id="rId141" o:title=""/>
                </v:shape>
                <o:OLEObject Type="Embed" ProgID="ACD.ChemSketch.20" ShapeID="_x0000_i1086" DrawAspect="Content" ObjectID="_1845034014" r:id="rId142"/>
              </w:object>
            </w:r>
            <w:r w:rsidRPr="00C27E10">
              <w:rPr>
                <w:rFonts w:ascii="Times New Roman" w:hAnsi="Times New Roman" w:cs="Times New Roman"/>
                <w:sz w:val="28"/>
                <w:szCs w:val="28"/>
              </w:rPr>
              <w:t>а</w:t>
            </w:r>
          </w:p>
        </w:tc>
        <w:tc>
          <w:tcPr>
            <w:tcW w:w="5090" w:type="dxa"/>
          </w:tcPr>
          <w:p w:rsidR="00AF14BE" w:rsidRPr="00C27E10" w:rsidRDefault="00AF14BE" w:rsidP="007B2FE3">
            <w:pPr>
              <w:contextualSpacing/>
              <w:jc w:val="center"/>
              <w:rPr>
                <w:rFonts w:ascii="Times New Roman" w:hAnsi="Times New Roman" w:cs="Times New Roman"/>
                <w:sz w:val="28"/>
                <w:szCs w:val="28"/>
              </w:rPr>
            </w:pPr>
            <w:r w:rsidRPr="00C27E10">
              <w:rPr>
                <w:rFonts w:ascii="Times New Roman" w:eastAsia="Times New Roman" w:hAnsi="Times New Roman" w:cs="Times New Roman"/>
                <w:sz w:val="28"/>
                <w:szCs w:val="28"/>
              </w:rPr>
              <w:object w:dxaOrig="5405" w:dyaOrig="4474">
                <v:shape id="_x0000_i1087" type="#_x0000_t75" style="width:87pt;height:75.75pt" o:ole="">
                  <v:imagedata r:id="rId143" o:title=""/>
                </v:shape>
                <o:OLEObject Type="Embed" ProgID="ACD.ChemSketch.20" ShapeID="_x0000_i1087" DrawAspect="Content" ObjectID="_1845034015" r:id="rId144"/>
              </w:object>
            </w:r>
            <w:r w:rsidRPr="00C27E10">
              <w:rPr>
                <w:rFonts w:ascii="Times New Roman" w:hAnsi="Times New Roman" w:cs="Times New Roman"/>
                <w:sz w:val="28"/>
                <w:szCs w:val="28"/>
              </w:rPr>
              <w:t>б</w:t>
            </w:r>
          </w:p>
        </w:tc>
      </w:tr>
      <w:tr w:rsidR="00AF14BE" w:rsidRPr="00C27E10" w:rsidTr="00091A03">
        <w:tc>
          <w:tcPr>
            <w:tcW w:w="9887" w:type="dxa"/>
            <w:gridSpan w:val="2"/>
          </w:tcPr>
          <w:p w:rsidR="007B2FE3" w:rsidRPr="00C27E10" w:rsidRDefault="007B2FE3" w:rsidP="007B2FE3">
            <w:pPr>
              <w:contextualSpacing/>
              <w:jc w:val="center"/>
              <w:rPr>
                <w:rFonts w:ascii="Times New Roman" w:hAnsi="Times New Roman" w:cs="Times New Roman"/>
                <w:color w:val="000000"/>
                <w:sz w:val="28"/>
                <w:szCs w:val="28"/>
                <w:lang w:val="kk-KZ"/>
              </w:rPr>
            </w:pPr>
          </w:p>
          <w:p w:rsidR="00AF14BE" w:rsidRPr="00C27E10" w:rsidRDefault="00AF14BE" w:rsidP="007B2FE3">
            <w:pPr>
              <w:contextualSpacing/>
              <w:jc w:val="center"/>
              <w:rPr>
                <w:rFonts w:ascii="Times New Roman" w:hAnsi="Times New Roman" w:cs="Times New Roman"/>
                <w:sz w:val="28"/>
                <w:szCs w:val="28"/>
                <w:lang w:val="kk-KZ"/>
              </w:rPr>
            </w:pPr>
            <w:r w:rsidRPr="00C27E10">
              <w:rPr>
                <w:rFonts w:ascii="Times New Roman" w:hAnsi="Times New Roman" w:cs="Times New Roman"/>
                <w:color w:val="000000"/>
                <w:sz w:val="28"/>
                <w:szCs w:val="28"/>
                <w:lang w:val="kk-KZ"/>
              </w:rPr>
              <w:t>10 сурет – (2.46) қосылысының COSY (</w:t>
            </w:r>
            <w:r w:rsidRPr="00C27E10">
              <w:rPr>
                <w:rFonts w:ascii="Times New Roman" w:hAnsi="Times New Roman" w:cs="Times New Roman"/>
                <w:color w:val="000000"/>
                <w:sz w:val="28"/>
                <w:szCs w:val="28"/>
                <w:vertAlign w:val="superscript"/>
                <w:lang w:val="kk-KZ"/>
              </w:rPr>
              <w:t>1</w:t>
            </w:r>
            <w:r w:rsidRPr="00C27E10">
              <w:rPr>
                <w:rFonts w:ascii="Times New Roman" w:hAnsi="Times New Roman" w:cs="Times New Roman"/>
                <w:color w:val="000000"/>
                <w:sz w:val="28"/>
                <w:szCs w:val="28"/>
                <w:lang w:val="kk-KZ"/>
              </w:rPr>
              <w:t>H-</w:t>
            </w:r>
            <w:r w:rsidRPr="00C27E10">
              <w:rPr>
                <w:rFonts w:ascii="Times New Roman" w:hAnsi="Times New Roman" w:cs="Times New Roman"/>
                <w:color w:val="000000"/>
                <w:sz w:val="28"/>
                <w:szCs w:val="28"/>
                <w:vertAlign w:val="superscript"/>
                <w:lang w:val="kk-KZ"/>
              </w:rPr>
              <w:t>1</w:t>
            </w:r>
            <w:r w:rsidRPr="00C27E10">
              <w:rPr>
                <w:rFonts w:ascii="Times New Roman" w:hAnsi="Times New Roman" w:cs="Times New Roman"/>
                <w:color w:val="000000"/>
                <w:sz w:val="28"/>
                <w:szCs w:val="28"/>
                <w:lang w:val="kk-KZ"/>
              </w:rPr>
              <w:t>H) (а) және HMQC (б) корреляциясы</w:t>
            </w:r>
          </w:p>
        </w:tc>
      </w:tr>
    </w:tbl>
    <w:p w:rsidR="00AF14BE" w:rsidRPr="00C27E10" w:rsidRDefault="00AF14BE" w:rsidP="007B2FE3">
      <w:pPr>
        <w:ind w:firstLine="708"/>
        <w:contextualSpacing/>
        <w:jc w:val="both"/>
        <w:rPr>
          <w:rFonts w:ascii="Times New Roman" w:hAnsi="Times New Roman" w:cs="Times New Roman"/>
          <w:sz w:val="28"/>
          <w:szCs w:val="28"/>
          <w:lang w:val="kk-KZ"/>
        </w:rPr>
      </w:pPr>
    </w:p>
    <w:p w:rsidR="00AF14BE" w:rsidRPr="00C27E10" w:rsidRDefault="00AF14BE" w:rsidP="00AF14BE">
      <w:pPr>
        <w:spacing w:before="100" w:beforeAutospacing="1" w:after="100" w:afterAutospacing="1"/>
        <w:ind w:firstLine="708"/>
        <w:contextualSpacing/>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Осылайша, альдегидтердің 2- және 4-гидроксибензой қышқылдарының гидразидтерімен конденсациясы жұмсақ жағдайда және жақсы өнімділікпен біз 2- және 4 - гидроксибензой қышқылдарының туындыларының жаңа N-ацил гидразондарының синтездерін жүзеге асырдық.</w:t>
      </w:r>
    </w:p>
    <w:p w:rsidR="00900935" w:rsidRPr="00C27E10" w:rsidRDefault="00900935" w:rsidP="00AF14BE">
      <w:pPr>
        <w:spacing w:before="100" w:beforeAutospacing="1" w:after="100" w:afterAutospacing="1"/>
        <w:ind w:firstLine="708"/>
        <w:contextualSpacing/>
        <w:jc w:val="both"/>
        <w:rPr>
          <w:rFonts w:ascii="Times New Roman" w:hAnsi="Times New Roman" w:cs="Times New Roman"/>
          <w:sz w:val="28"/>
          <w:szCs w:val="28"/>
          <w:lang w:val="kk-KZ"/>
        </w:rPr>
      </w:pPr>
    </w:p>
    <w:p w:rsidR="00AF14BE" w:rsidRPr="00C27E10" w:rsidRDefault="00AF14BE" w:rsidP="00AF14BE">
      <w:pPr>
        <w:spacing w:before="100" w:beforeAutospacing="1" w:after="100" w:afterAutospacing="1"/>
        <w:ind w:firstLine="708"/>
        <w:contextualSpacing/>
        <w:jc w:val="both"/>
        <w:rPr>
          <w:rFonts w:ascii="Times New Roman" w:hAnsi="Times New Roman" w:cs="Times New Roman"/>
          <w:b/>
          <w:bCs/>
          <w:sz w:val="28"/>
          <w:szCs w:val="28"/>
          <w:lang w:val="kk-KZ" w:eastAsia="ru-RU"/>
        </w:rPr>
      </w:pPr>
      <w:r w:rsidRPr="00C27E10">
        <w:rPr>
          <w:rFonts w:ascii="Times New Roman" w:hAnsi="Times New Roman" w:cs="Times New Roman"/>
          <w:b/>
          <w:bCs/>
          <w:sz w:val="28"/>
          <w:szCs w:val="28"/>
          <w:lang w:val="kk-KZ" w:eastAsia="ru-RU"/>
        </w:rPr>
        <w:t>2.5 Пиридинкарбон және гидроксибензой қышқылдарының гидразондарының гетероциклизациясы</w:t>
      </w:r>
    </w:p>
    <w:p w:rsidR="00AF14BE" w:rsidRPr="00C27E10" w:rsidRDefault="00AF14BE" w:rsidP="00AF14BE">
      <w:pPr>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Изоиндолин фрагментін алуда маңызды бастапқы қосылыстардың бірі - 2-формилбензой қышқылы (2.47). Қатты күйінде ол көбіне циклдік формада болады, ал ерітіндіде ашық тізбекті (2.47a) және циклдік 3-гидроксифталид (2.47б) түрлері арасында тепе-теңдікте кездеседі.</w:t>
      </w:r>
    </w:p>
    <w:p w:rsidR="00AF14BE" w:rsidRPr="00C27E10" w:rsidRDefault="00AF14BE" w:rsidP="00AF14BE">
      <w:pPr>
        <w:ind w:firstLine="709"/>
        <w:jc w:val="both"/>
        <w:rPr>
          <w:rFonts w:ascii="Times New Roman" w:hAnsi="Times New Roman" w:cs="Times New Roman"/>
          <w:sz w:val="28"/>
          <w:szCs w:val="28"/>
          <w:lang w:val="kk-KZ"/>
        </w:rPr>
      </w:pPr>
    </w:p>
    <w:p w:rsidR="00AF14BE" w:rsidRPr="00C27E10" w:rsidRDefault="00AF14BE" w:rsidP="00AF14BE">
      <w:pPr>
        <w:pStyle w:val="a3"/>
        <w:shd w:val="clear" w:color="auto" w:fill="FDFDFD"/>
        <w:spacing w:before="0" w:beforeAutospacing="0" w:after="0" w:afterAutospacing="0"/>
        <w:rPr>
          <w:b/>
          <w:bCs/>
          <w:lang w:val="kk-KZ"/>
        </w:rPr>
      </w:pPr>
      <w:r w:rsidRPr="00C27E10">
        <w:rPr>
          <w:b/>
          <w:bCs/>
          <w:lang w:val="kk-KZ"/>
        </w:rPr>
        <w:t xml:space="preserve">                                            </w:t>
      </w:r>
      <w:r w:rsidRPr="00C27E10">
        <w:object w:dxaOrig="4104" w:dyaOrig="1539">
          <v:shape id="_x0000_i1088" type="#_x0000_t75" style="width:208.5pt;height:75.75pt" o:ole="">
            <v:imagedata r:id="rId145" o:title=""/>
          </v:shape>
          <o:OLEObject Type="Embed" ProgID="ChemDraw.Document.6.0" ShapeID="_x0000_i1088" DrawAspect="Content" ObjectID="_1845034016" r:id="rId146"/>
        </w:object>
      </w:r>
      <w:r w:rsidRPr="00C27E10">
        <w:rPr>
          <w:b/>
          <w:bCs/>
          <w:lang w:val="kk-KZ"/>
        </w:rPr>
        <w:t xml:space="preserve"> </w:t>
      </w:r>
    </w:p>
    <w:p w:rsidR="00AF14BE" w:rsidRPr="00C27E10" w:rsidRDefault="00AF14BE" w:rsidP="00AF14BE">
      <w:pPr>
        <w:pStyle w:val="a3"/>
        <w:shd w:val="clear" w:color="auto" w:fill="FDFDFD"/>
        <w:spacing w:before="0" w:beforeAutospacing="0" w:after="0" w:afterAutospacing="0"/>
        <w:jc w:val="center"/>
        <w:rPr>
          <w:b/>
          <w:bCs/>
          <w:lang w:val="kk-KZ"/>
        </w:rPr>
      </w:pPr>
      <w:r w:rsidRPr="00C27E10">
        <w:rPr>
          <w:b/>
          <w:bCs/>
          <w:lang w:val="kk-KZ"/>
        </w:rPr>
        <w:t>(2.47а)                            (2.47б)</w:t>
      </w:r>
    </w:p>
    <w:p w:rsidR="00AF14BE" w:rsidRPr="00C27E10" w:rsidRDefault="00AF14BE" w:rsidP="00AF14BE">
      <w:pPr>
        <w:ind w:firstLine="709"/>
        <w:contextualSpacing/>
        <w:jc w:val="both"/>
        <w:rPr>
          <w:rFonts w:ascii="Times New Roman" w:hAnsi="Times New Roman" w:cs="Times New Roman"/>
          <w:sz w:val="28"/>
          <w:szCs w:val="28"/>
          <w:lang w:val="kk-KZ"/>
        </w:rPr>
      </w:pPr>
    </w:p>
    <w:p w:rsidR="00AF14BE" w:rsidRPr="00C27E10" w:rsidRDefault="00AF14BE" w:rsidP="00AF14BE">
      <w:pPr>
        <w:spacing w:before="100" w:beforeAutospacing="1" w:after="100" w:afterAutospacing="1"/>
        <w:ind w:firstLine="708"/>
        <w:contextualSpacing/>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Соңғы жылдары бұл қосылысқа қызығушылық оның жоғары реактивтілігімен және одан алынатын туындылардың көптүрлілігімен байланысты артып отыр. Бұл туындылардың бірқатары айқын биологиялық белсенділік көрсетеді [102]. Фталид құрылымы әртүрлі биологиялық белсенді заттардың құрамында кездеседі, соның ішінде микробқа қарсы препараттарда, фунгицидтерде (тетрахлорфталид) және табиғи майларда (бутилфталид) бар [103, 104]. Осыған байланысты 2-формилбензой қышқылы негізіндегі жаңа химиялық түрлендірулерді зерттеу органикалық химияда өзекті бағыт болып қала береді.</w:t>
      </w:r>
    </w:p>
    <w:p w:rsidR="00AF14BE" w:rsidRPr="00C27E10" w:rsidRDefault="00AF14BE" w:rsidP="00AF14BE">
      <w:pPr>
        <w:spacing w:before="100" w:beforeAutospacing="1" w:after="100" w:afterAutospacing="1"/>
        <w:ind w:firstLine="708"/>
        <w:contextualSpacing/>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2-формилбензой қышқылы фталидтің гидроксилді туындысы ретінде қарастырылады және оның екі электрофильді орталығы бар (С1 және С3). Дегенмен, нуклеофильді қосылу көбінесе С3 атомы арқылы жүреді. Таутомерлік формада (2.47) ол алғашқы ароматты аминдермен әрекеттескенде циклдік құрылым сақталып, аминофталидтер түзіледі [105]. Осындай циклдік аминофталид құрылымы 2-аминотиофен туындылары түзілуінде де байқалады [105].</w:t>
      </w:r>
    </w:p>
    <w:p w:rsidR="00AF14BE" w:rsidRPr="00C27E10" w:rsidRDefault="00AF14BE" w:rsidP="00AF14BE">
      <w:pPr>
        <w:ind w:firstLine="708"/>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 xml:space="preserve">Жұмыста [106] сипатталғандай, 2-аминопирролдардың 2-формилбензой қышқылымен әрекеттесуі Шифф негіздерін береді. Олар 2-формилбензой қыш- қылының ашылған таутомерлік формасының туындылары болып табылады (2.47a). Әдебиеттерде сондай-ақ 2-формилбензой қышқылы мен </w:t>
      </w:r>
      <w:r w:rsidRPr="00C27E10">
        <w:rPr>
          <w:rFonts w:ascii="Times New Roman" w:hAnsi="Times New Roman" w:cs="Times New Roman"/>
          <w:i/>
          <w:sz w:val="28"/>
          <w:szCs w:val="28"/>
          <w:lang w:val="kk-KZ" w:eastAsia="ru-RU"/>
        </w:rPr>
        <w:t>п</w:t>
      </w:r>
      <w:r w:rsidRPr="00C27E10">
        <w:rPr>
          <w:rFonts w:ascii="Times New Roman" w:hAnsi="Times New Roman" w:cs="Times New Roman"/>
          <w:sz w:val="28"/>
          <w:szCs w:val="28"/>
          <w:lang w:val="kk-KZ" w:eastAsia="ru-RU"/>
        </w:rPr>
        <w:t>-фенилендиа мин туындылары негізінде Шифф негіздерін алу туралы деректер бар [107]. Аталған қышқылдың антранил қышқылы гидразидімен әрекеттесуі сәйкес гид-разонның ашылған таутомерлік форманың туындысының түзілуімен сипатталады (2.47a) [107].</w:t>
      </w:r>
    </w:p>
    <w:p w:rsidR="00AF14BE" w:rsidRPr="00C27E10" w:rsidRDefault="00AF14BE" w:rsidP="00AF14BE">
      <w:pPr>
        <w:ind w:firstLine="708"/>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Авторлар [108] 3-формилизоникотин қышқылының алицикликалық екінші дәрежелі аминдермен реакциясын сипаттаған, нәтижесінде биоактивті 3-диалкиламино-4-галогенфуро[3,4-с]пиридин-1(3H)-ондар алынған, шығымы 71-84% болған. Біз де авторлардың [108] әдістемелік тәсілін пайдаланып, гидра-зондардың (2.18), (2.40), (2.43) және (2.44) ацилдену реакцияларын сірке қышқылы ангидридімен зерттедік. Осы реакцияларды зерттеу нәтижесінде жаңа 2-(никотинамидо) (2.48), 2-(изоникотинамидо) (2.49), 2-(2-гидроксибенз-амидо) (2.50) және 4-(2-гидроксибензамидо)-3-оксоизоиндолин-1-ил ацетаттар (2.51) алынған:</w:t>
      </w:r>
    </w:p>
    <w:p w:rsidR="00AF14BE" w:rsidRPr="00C27E10" w:rsidRDefault="00AF14BE" w:rsidP="00AF14BE">
      <w:pPr>
        <w:ind w:firstLine="708"/>
        <w:jc w:val="both"/>
        <w:rPr>
          <w:rFonts w:ascii="Times New Roman" w:hAnsi="Times New Roman" w:cs="Times New Roman"/>
          <w:b/>
          <w:bCs/>
          <w:color w:val="000000"/>
          <w:sz w:val="12"/>
          <w:szCs w:val="28"/>
          <w:lang w:val="kk-KZ"/>
        </w:rPr>
      </w:pPr>
    </w:p>
    <w:p w:rsidR="00AF14BE" w:rsidRPr="00C27E10" w:rsidRDefault="007B2FE3" w:rsidP="00AF14BE">
      <w:pPr>
        <w:jc w:val="center"/>
        <w:rPr>
          <w:rFonts w:ascii="Times New Roman" w:hAnsi="Times New Roman" w:cs="Times New Roman"/>
          <w:color w:val="000000"/>
          <w:sz w:val="28"/>
          <w:szCs w:val="28"/>
        </w:rPr>
      </w:pPr>
      <w:r w:rsidRPr="00C27E10">
        <w:rPr>
          <w:sz w:val="28"/>
          <w:szCs w:val="28"/>
        </w:rPr>
        <w:object w:dxaOrig="10735" w:dyaOrig="4121">
          <v:shape id="_x0000_i1089" type="#_x0000_t75" style="width:451.5pt;height:166.5pt" o:ole="">
            <v:imagedata r:id="rId147" o:title=""/>
          </v:shape>
          <o:OLEObject Type="Embed" ProgID="ChemDraw.Document.6.0" ShapeID="_x0000_i1089" DrawAspect="Content" ObjectID="_1845034017" r:id="rId148"/>
        </w:object>
      </w:r>
    </w:p>
    <w:p w:rsidR="007B2FE3" w:rsidRPr="00C27E10" w:rsidRDefault="007B2FE3" w:rsidP="00AF14BE">
      <w:pPr>
        <w:jc w:val="center"/>
        <w:rPr>
          <w:sz w:val="28"/>
          <w:szCs w:val="28"/>
        </w:rPr>
      </w:pPr>
      <w:r w:rsidRPr="00C27E10">
        <w:rPr>
          <w:sz w:val="28"/>
          <w:szCs w:val="28"/>
        </w:rPr>
        <w:object w:dxaOrig="11256" w:dyaOrig="4385">
          <v:shape id="_x0000_i1090" type="#_x0000_t75" style="width:459pt;height:171pt" o:ole="">
            <v:imagedata r:id="rId149" o:title=""/>
          </v:shape>
          <o:OLEObject Type="Embed" ProgID="ChemDraw.Document.6.0" ShapeID="_x0000_i1090" DrawAspect="Content" ObjectID="_1845034018" r:id="rId150"/>
        </w:object>
      </w:r>
    </w:p>
    <w:p w:rsidR="007B2FE3" w:rsidRPr="00C27E10" w:rsidRDefault="007B2FE3" w:rsidP="00AF14BE">
      <w:pPr>
        <w:jc w:val="center"/>
        <w:rPr>
          <w:rFonts w:ascii="Times New Roman" w:hAnsi="Times New Roman" w:cs="Times New Roman"/>
          <w:sz w:val="28"/>
          <w:szCs w:val="28"/>
        </w:rPr>
      </w:pPr>
    </w:p>
    <w:p w:rsidR="00AF14BE" w:rsidRPr="00C27E10" w:rsidRDefault="00AF14BE" w:rsidP="00AF14BE">
      <w:pPr>
        <w:jc w:val="center"/>
        <w:rPr>
          <w:sz w:val="28"/>
          <w:szCs w:val="28"/>
        </w:rPr>
      </w:pPr>
      <w:r w:rsidRPr="00C27E10">
        <w:rPr>
          <w:rFonts w:ascii="Times New Roman" w:hAnsi="Times New Roman" w:cs="Times New Roman"/>
          <w:sz w:val="28"/>
          <w:szCs w:val="28"/>
          <w:lang w:val="kk-KZ"/>
        </w:rPr>
        <w:t>Сызба</w:t>
      </w:r>
      <w:r w:rsidRPr="00C27E10">
        <w:rPr>
          <w:rFonts w:ascii="Times New Roman" w:hAnsi="Times New Roman" w:cs="Times New Roman"/>
          <w:sz w:val="28"/>
          <w:szCs w:val="28"/>
        </w:rPr>
        <w:t xml:space="preserve"> 6 – Никотин</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изоникотин</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 xml:space="preserve"> </w:t>
      </w:r>
      <w:r w:rsidRPr="00C27E10">
        <w:rPr>
          <w:rFonts w:ascii="Times New Roman" w:hAnsi="Times New Roman" w:cs="Times New Roman"/>
          <w:sz w:val="28"/>
          <w:szCs w:val="28"/>
          <w:lang w:val="kk-KZ"/>
        </w:rPr>
        <w:t xml:space="preserve">2 - және 4-гидроксибензой қышқылдарының </w:t>
      </w:r>
      <w:r w:rsidRPr="00C27E10">
        <w:rPr>
          <w:rFonts w:ascii="Times New Roman" w:hAnsi="Times New Roman" w:cs="Times New Roman"/>
          <w:sz w:val="28"/>
          <w:szCs w:val="28"/>
        </w:rPr>
        <w:t>гидразидтерін сірке ангидридімен ацилдеу</w:t>
      </w:r>
    </w:p>
    <w:p w:rsidR="00AF14BE" w:rsidRPr="00C27E10" w:rsidRDefault="00AF14BE" w:rsidP="00AF14BE">
      <w:pPr>
        <w:pStyle w:val="a3"/>
        <w:spacing w:before="0" w:beforeAutospacing="0" w:after="0" w:afterAutospacing="0"/>
        <w:ind w:firstLine="709"/>
        <w:jc w:val="both"/>
        <w:rPr>
          <w:sz w:val="28"/>
          <w:szCs w:val="28"/>
        </w:rPr>
      </w:pPr>
    </w:p>
    <w:p w:rsidR="00AF14BE" w:rsidRPr="00C27E10" w:rsidRDefault="00AF14BE" w:rsidP="00AF14BE">
      <w:pPr>
        <w:ind w:firstLine="708"/>
        <w:jc w:val="both"/>
        <w:rPr>
          <w:rFonts w:ascii="Times New Roman" w:hAnsi="Times New Roman" w:cs="Times New Roman"/>
          <w:sz w:val="28"/>
          <w:szCs w:val="28"/>
          <w:lang w:val="kk-KZ"/>
        </w:rPr>
      </w:pPr>
      <w:r w:rsidRPr="00C27E10">
        <w:rPr>
          <w:rFonts w:ascii="Times New Roman" w:hAnsi="Times New Roman" w:cs="Times New Roman"/>
          <w:color w:val="000000"/>
          <w:sz w:val="28"/>
          <w:szCs w:val="28"/>
        </w:rPr>
        <w:t>Сондай-ақ, жаңадан тазартылған ангидридпен реакция</w:t>
      </w:r>
      <w:r w:rsidRPr="00C27E10">
        <w:rPr>
          <w:rFonts w:ascii="Times New Roman" w:hAnsi="Times New Roman" w:cs="Times New Roman"/>
          <w:color w:val="000000"/>
          <w:sz w:val="28"/>
          <w:szCs w:val="28"/>
          <w:lang w:val="kk-KZ"/>
        </w:rPr>
        <w:t>лар</w:t>
      </w:r>
      <w:r w:rsidRPr="00C27E10">
        <w:rPr>
          <w:rFonts w:ascii="Times New Roman" w:hAnsi="Times New Roman" w:cs="Times New Roman"/>
          <w:color w:val="000000"/>
          <w:sz w:val="28"/>
          <w:szCs w:val="28"/>
        </w:rPr>
        <w:t xml:space="preserve"> айтарлықтай нашар және төменгі өнімділікпен жүретіні анықталды. Реакция жағдайларын егжей-тегжейлі зерттей отырып, біз бұл реакциялар реакция қоспасында сірке қышқылының белгілі бір мөлшері болған кезде ғана біркелкі жүретінін атап өттік [</w:t>
      </w:r>
      <w:r w:rsidRPr="00C27E10">
        <w:rPr>
          <w:rFonts w:ascii="Times New Roman" w:hAnsi="Times New Roman" w:cs="Times New Roman"/>
          <w:sz w:val="28"/>
          <w:szCs w:val="28"/>
        </w:rPr>
        <w:t>109</w:t>
      </w:r>
      <w:r w:rsidRPr="00C27E10">
        <w:rPr>
          <w:rFonts w:ascii="Times New Roman" w:hAnsi="Times New Roman" w:cs="Times New Roman"/>
          <w:color w:val="000000"/>
          <w:sz w:val="28"/>
          <w:szCs w:val="28"/>
        </w:rPr>
        <w:t xml:space="preserve">]. </w:t>
      </w:r>
      <w:r w:rsidRPr="00C27E10">
        <w:rPr>
          <w:rFonts w:ascii="Times New Roman" w:hAnsi="Times New Roman" w:cs="Times New Roman"/>
          <w:color w:val="000000"/>
          <w:sz w:val="28"/>
          <w:szCs w:val="28"/>
          <w:lang w:val="kk-KZ"/>
        </w:rPr>
        <w:t xml:space="preserve"> </w:t>
      </w:r>
      <w:r w:rsidRPr="00C27E10">
        <w:rPr>
          <w:rFonts w:ascii="Times New Roman" w:hAnsi="Times New Roman" w:cs="Times New Roman"/>
          <w:sz w:val="28"/>
          <w:szCs w:val="28"/>
          <w:lang w:val="kk-KZ"/>
        </w:rPr>
        <w:t>Зерттелетін реакция механизмі С=N азометиндік байланыс арқылы электрофильді қосылу (протондау) сатысы арқылы С-О-байланысының үзілуі және нуклеофильді амин тобының түзілген ацетил-катионымен ацилдену арқылы сірке ангидридінің оттегі атомының нуклеофильді орталығы арқылы әрекеттесетін карбкатион [107,108] түзеді. Карбоксил электрофильді орталығы арқылы амид азотының одан әрі молекулаішілік шабуылы жаңа фталимидиндердің пайда болуына әкеледі (2.48)-(2.51).</w:t>
      </w:r>
    </w:p>
    <w:p w:rsidR="007B2FE3" w:rsidRPr="00C27E10" w:rsidRDefault="007B2FE3" w:rsidP="00AF14BE">
      <w:pPr>
        <w:ind w:firstLine="708"/>
        <w:jc w:val="both"/>
        <w:rPr>
          <w:rFonts w:ascii="Times New Roman" w:hAnsi="Times New Roman" w:cs="Times New Roman"/>
          <w:sz w:val="28"/>
          <w:szCs w:val="28"/>
          <w:lang w:val="kk-KZ"/>
        </w:rPr>
      </w:pPr>
    </w:p>
    <w:p w:rsidR="00AF14BE" w:rsidRPr="00C27E10" w:rsidRDefault="00AF14BE" w:rsidP="00AF14BE">
      <w:pPr>
        <w:pStyle w:val="a3"/>
        <w:spacing w:before="0" w:beforeAutospacing="0" w:after="0" w:afterAutospacing="0"/>
        <w:ind w:firstLine="709"/>
        <w:jc w:val="both"/>
        <w:rPr>
          <w:sz w:val="14"/>
          <w:szCs w:val="28"/>
          <w:lang w:val="kk-KZ"/>
        </w:rPr>
      </w:pPr>
    </w:p>
    <w:p w:rsidR="00AF14BE" w:rsidRPr="00C27E10" w:rsidRDefault="007B2FE3" w:rsidP="00AF14BE">
      <w:pPr>
        <w:pStyle w:val="a3"/>
        <w:spacing w:before="0" w:beforeAutospacing="0" w:after="0" w:afterAutospacing="0"/>
        <w:jc w:val="center"/>
      </w:pPr>
      <w:r w:rsidRPr="00C27E10">
        <w:object w:dxaOrig="9536" w:dyaOrig="1661">
          <v:shape id="_x0000_i1091" type="#_x0000_t75" style="width:399pt;height:66.75pt" o:ole="">
            <v:imagedata r:id="rId151" o:title=""/>
          </v:shape>
          <o:OLEObject Type="Embed" ProgID="ChemDraw.Document.6.0" ShapeID="_x0000_i1091" DrawAspect="Content" ObjectID="_1845034019" r:id="rId152"/>
        </w:object>
      </w:r>
    </w:p>
    <w:p w:rsidR="00AF14BE" w:rsidRPr="00C27E10" w:rsidRDefault="007B2FE3" w:rsidP="00AF14BE">
      <w:pPr>
        <w:pStyle w:val="a3"/>
        <w:spacing w:before="0" w:beforeAutospacing="0" w:after="0" w:afterAutospacing="0"/>
        <w:jc w:val="center"/>
        <w:rPr>
          <w:sz w:val="28"/>
          <w:szCs w:val="28"/>
        </w:rPr>
      </w:pPr>
      <w:r w:rsidRPr="00C27E10">
        <w:object w:dxaOrig="8914" w:dyaOrig="3039">
          <v:shape id="_x0000_i1092" type="#_x0000_t75" style="width:354pt;height:121.5pt" o:ole="">
            <v:imagedata r:id="rId153" o:title=""/>
          </v:shape>
          <o:OLEObject Type="Embed" ProgID="ChemDraw.Document.6.0" ShapeID="_x0000_i1092" DrawAspect="Content" ObjectID="_1845034020" r:id="rId154"/>
        </w:object>
      </w:r>
    </w:p>
    <w:p w:rsidR="00AF14BE" w:rsidRPr="00C27E10" w:rsidRDefault="007B2FE3" w:rsidP="00AF14BE">
      <w:pPr>
        <w:pStyle w:val="a3"/>
        <w:spacing w:before="0" w:beforeAutospacing="0" w:after="0" w:afterAutospacing="0"/>
        <w:ind w:firstLine="709"/>
        <w:jc w:val="center"/>
      </w:pPr>
      <w:r w:rsidRPr="00C27E10">
        <w:object w:dxaOrig="4344" w:dyaOrig="2140">
          <v:shape id="_x0000_i1093" type="#_x0000_t75" style="width:171pt;height:82.5pt" o:ole="">
            <v:imagedata r:id="rId155" o:title=""/>
          </v:shape>
          <o:OLEObject Type="Embed" ProgID="ChemDraw.Document.6.0" ShapeID="_x0000_i1093" DrawAspect="Content" ObjectID="_1845034021" r:id="rId156"/>
        </w:object>
      </w:r>
    </w:p>
    <w:p w:rsidR="00AF14BE" w:rsidRPr="00C27E10" w:rsidRDefault="00AF14BE" w:rsidP="00AF14BE">
      <w:pPr>
        <w:ind w:firstLine="709"/>
        <w:jc w:val="both"/>
        <w:rPr>
          <w:rFonts w:ascii="Times New Roman" w:hAnsi="Times New Roman" w:cs="Times New Roman"/>
          <w:sz w:val="28"/>
          <w:szCs w:val="28"/>
          <w:lang w:eastAsia="ru-RU"/>
        </w:rPr>
      </w:pPr>
      <w:r w:rsidRPr="00C27E10">
        <w:rPr>
          <w:rFonts w:ascii="Times New Roman" w:hAnsi="Times New Roman" w:cs="Times New Roman"/>
          <w:sz w:val="28"/>
          <w:szCs w:val="28"/>
          <w:lang w:eastAsia="ru-RU"/>
        </w:rPr>
        <w:t>Синтезделген фталимидиндердің (2.48)</w:t>
      </w:r>
      <w:r w:rsidRPr="00C27E10">
        <w:rPr>
          <w:rFonts w:ascii="Times New Roman" w:hAnsi="Times New Roman" w:cs="Times New Roman"/>
          <w:sz w:val="28"/>
          <w:szCs w:val="28"/>
          <w:lang w:val="kk-KZ"/>
        </w:rPr>
        <w:t>-</w:t>
      </w:r>
      <w:r w:rsidRPr="00C27E10">
        <w:rPr>
          <w:rFonts w:ascii="Times New Roman" w:hAnsi="Times New Roman" w:cs="Times New Roman"/>
          <w:sz w:val="28"/>
          <w:szCs w:val="28"/>
          <w:lang w:eastAsia="ru-RU"/>
        </w:rPr>
        <w:t>(2.51) құрылымы И</w:t>
      </w:r>
      <w:r w:rsidRPr="00C27E10">
        <w:rPr>
          <w:rFonts w:ascii="Times New Roman" w:hAnsi="Times New Roman" w:cs="Times New Roman"/>
          <w:sz w:val="28"/>
          <w:szCs w:val="28"/>
          <w:lang w:val="kk-KZ" w:eastAsia="ru-RU"/>
        </w:rPr>
        <w:t>Қ</w:t>
      </w:r>
      <w:r w:rsidRPr="00C27E10">
        <w:rPr>
          <w:rFonts w:ascii="Times New Roman" w:hAnsi="Times New Roman" w:cs="Times New Roman"/>
          <w:sz w:val="28"/>
          <w:szCs w:val="28"/>
          <w:lang w:eastAsia="ru-RU"/>
        </w:rPr>
        <w:t>, ¹H және ¹³C ЯМР спектроскопиясының деректерімен, сондай-ақ COSY (¹H</w:t>
      </w:r>
      <w:r w:rsidRPr="00C27E10">
        <w:rPr>
          <w:rFonts w:ascii="Times New Roman" w:hAnsi="Times New Roman" w:cs="Times New Roman"/>
          <w:sz w:val="28"/>
          <w:szCs w:val="28"/>
          <w:lang w:val="kk-KZ" w:eastAsia="ru-RU"/>
        </w:rPr>
        <w:t>-</w:t>
      </w:r>
      <w:r w:rsidRPr="00C27E10">
        <w:rPr>
          <w:rFonts w:ascii="Times New Roman" w:hAnsi="Times New Roman" w:cs="Times New Roman"/>
          <w:sz w:val="28"/>
          <w:szCs w:val="28"/>
          <w:lang w:eastAsia="ru-RU"/>
        </w:rPr>
        <w:t>¹H) және HMQC (¹H</w:t>
      </w:r>
      <w:r w:rsidRPr="00C27E10">
        <w:rPr>
          <w:rFonts w:ascii="Times New Roman" w:hAnsi="Times New Roman" w:cs="Times New Roman"/>
          <w:sz w:val="28"/>
          <w:szCs w:val="28"/>
          <w:lang w:val="kk-KZ" w:eastAsia="ru-RU"/>
        </w:rPr>
        <w:t>-</w:t>
      </w:r>
      <w:r w:rsidRPr="00C27E10">
        <w:rPr>
          <w:rFonts w:ascii="Times New Roman" w:hAnsi="Times New Roman" w:cs="Times New Roman"/>
          <w:sz w:val="28"/>
          <w:szCs w:val="28"/>
          <w:lang w:eastAsia="ru-RU"/>
        </w:rPr>
        <w:t xml:space="preserve">¹³C) екіөлшемді спектр деректерімен расталды. Фталимидин (2.51) </w:t>
      </w:r>
      <w:r w:rsidRPr="00C27E10">
        <w:rPr>
          <w:rFonts w:ascii="Times New Roman" w:hAnsi="Times New Roman" w:cs="Times New Roman"/>
          <w:sz w:val="28"/>
          <w:szCs w:val="28"/>
          <w:lang w:val="kk-KZ" w:eastAsia="ru-RU"/>
        </w:rPr>
        <w:t xml:space="preserve"> </w:t>
      </w:r>
      <w:r w:rsidRPr="00C27E10">
        <w:rPr>
          <w:rFonts w:ascii="Times New Roman" w:hAnsi="Times New Roman" w:cs="Times New Roman"/>
          <w:sz w:val="28"/>
          <w:szCs w:val="28"/>
          <w:lang w:eastAsia="ru-RU"/>
        </w:rPr>
        <w:t>гигрос</w:t>
      </w:r>
      <w:r w:rsidRPr="00C27E10">
        <w:rPr>
          <w:rFonts w:ascii="Times New Roman" w:hAnsi="Times New Roman" w:cs="Times New Roman"/>
          <w:sz w:val="28"/>
          <w:szCs w:val="28"/>
          <w:lang w:val="kk-KZ"/>
        </w:rPr>
        <w:t>-</w:t>
      </w:r>
      <w:r w:rsidRPr="00C27E10">
        <w:rPr>
          <w:rFonts w:ascii="Times New Roman" w:hAnsi="Times New Roman" w:cs="Times New Roman"/>
          <w:sz w:val="28"/>
          <w:szCs w:val="28"/>
          <w:lang w:eastAsia="ru-RU"/>
        </w:rPr>
        <w:t>копиялық қосылыс болғандықтан, оның ЯМР спектрін алу мүмкін болмады.</w:t>
      </w:r>
    </w:p>
    <w:p w:rsidR="00AF14BE" w:rsidRPr="00C27E10" w:rsidRDefault="00AF14BE" w:rsidP="00AF14BE">
      <w:pPr>
        <w:ind w:firstLine="709"/>
        <w:jc w:val="both"/>
        <w:rPr>
          <w:rFonts w:ascii="Times New Roman" w:hAnsi="Times New Roman" w:cs="Times New Roman"/>
          <w:sz w:val="28"/>
          <w:szCs w:val="28"/>
          <w:lang w:eastAsia="ru-RU"/>
        </w:rPr>
      </w:pPr>
      <w:r w:rsidRPr="00C27E10">
        <w:rPr>
          <w:rFonts w:ascii="Times New Roman" w:hAnsi="Times New Roman" w:cs="Times New Roman"/>
          <w:sz w:val="28"/>
          <w:szCs w:val="28"/>
          <w:lang w:eastAsia="ru-RU"/>
        </w:rPr>
        <w:t>2-(</w:t>
      </w:r>
      <w:r w:rsidRPr="00C27E10">
        <w:rPr>
          <w:rFonts w:ascii="Times New Roman" w:hAnsi="Times New Roman" w:cs="Times New Roman"/>
          <w:sz w:val="28"/>
          <w:szCs w:val="28"/>
          <w:lang w:val="kk-KZ" w:eastAsia="ru-RU"/>
        </w:rPr>
        <w:t>И</w:t>
      </w:r>
      <w:r w:rsidRPr="00C27E10">
        <w:rPr>
          <w:rFonts w:ascii="Times New Roman" w:hAnsi="Times New Roman" w:cs="Times New Roman"/>
          <w:sz w:val="28"/>
          <w:szCs w:val="28"/>
          <w:lang w:eastAsia="ru-RU"/>
        </w:rPr>
        <w:t>зоникотинамидо)гидразон (2.49) ¹H ЯМР спектрі ацетильді фрагмент</w:t>
      </w:r>
      <w:r w:rsidRPr="00C27E10">
        <w:rPr>
          <w:rFonts w:ascii="Times New Roman" w:hAnsi="Times New Roman" w:cs="Times New Roman"/>
          <w:sz w:val="28"/>
          <w:szCs w:val="28"/>
          <w:lang w:val="kk-KZ"/>
        </w:rPr>
        <w:t>-</w:t>
      </w:r>
      <w:r w:rsidRPr="00C27E10">
        <w:rPr>
          <w:rFonts w:ascii="Times New Roman" w:hAnsi="Times New Roman" w:cs="Times New Roman"/>
          <w:sz w:val="28"/>
          <w:szCs w:val="28"/>
          <w:lang w:eastAsia="ru-RU"/>
        </w:rPr>
        <w:t>тің Н23,23,23 протондары үшін 2,11 м.</w:t>
      </w:r>
      <w:r w:rsidRPr="00C27E10">
        <w:rPr>
          <w:rFonts w:ascii="Times New Roman" w:hAnsi="Times New Roman" w:cs="Times New Roman"/>
          <w:sz w:val="28"/>
          <w:szCs w:val="28"/>
          <w:lang w:val="kk-KZ" w:eastAsia="ru-RU"/>
        </w:rPr>
        <w:t>б</w:t>
      </w:r>
      <w:r w:rsidRPr="00C27E10">
        <w:rPr>
          <w:rFonts w:ascii="Times New Roman" w:hAnsi="Times New Roman" w:cs="Times New Roman"/>
          <w:sz w:val="28"/>
          <w:szCs w:val="28"/>
          <w:lang w:eastAsia="ru-RU"/>
        </w:rPr>
        <w:t xml:space="preserve">. үш протондық синглетті сигналмен сипатталады. </w:t>
      </w:r>
      <w:r w:rsidRPr="00C27E10">
        <w:rPr>
          <w:rFonts w:ascii="Times New Roman" w:hAnsi="Times New Roman" w:cs="Times New Roman"/>
          <w:sz w:val="28"/>
          <w:szCs w:val="28"/>
          <w:lang w:val="kk-KZ" w:eastAsia="ru-RU"/>
        </w:rPr>
        <w:t>Қанықпаған</w:t>
      </w:r>
      <w:r w:rsidRPr="00C27E10">
        <w:rPr>
          <w:rFonts w:ascii="Times New Roman" w:hAnsi="Times New Roman" w:cs="Times New Roman"/>
          <w:sz w:val="28"/>
          <w:szCs w:val="28"/>
          <w:lang w:eastAsia="ru-RU"/>
        </w:rPr>
        <w:t xml:space="preserve"> протон Н11 7,06 м.</w:t>
      </w:r>
      <w:r w:rsidRPr="00C27E10">
        <w:rPr>
          <w:rFonts w:ascii="Times New Roman" w:hAnsi="Times New Roman" w:cs="Times New Roman"/>
          <w:sz w:val="28"/>
          <w:szCs w:val="28"/>
          <w:lang w:val="kk-KZ" w:eastAsia="ru-RU"/>
        </w:rPr>
        <w:t>б</w:t>
      </w:r>
      <w:r w:rsidRPr="00C27E10">
        <w:rPr>
          <w:rFonts w:ascii="Times New Roman" w:hAnsi="Times New Roman" w:cs="Times New Roman"/>
          <w:sz w:val="28"/>
          <w:szCs w:val="28"/>
          <w:lang w:eastAsia="ru-RU"/>
        </w:rPr>
        <w:t>.-де ³J=2,0 Гц дуплеті ретінде көрінеді. Пиридиндік протондар Н3,5 және ароматикалық протондар Н13</w:t>
      </w:r>
      <w:r w:rsidRPr="00C27E10">
        <w:rPr>
          <w:rFonts w:ascii="Times New Roman" w:hAnsi="Times New Roman" w:cs="Times New Roman"/>
          <w:sz w:val="28"/>
          <w:szCs w:val="28"/>
          <w:lang w:val="kk-KZ" w:eastAsia="ru-RU"/>
        </w:rPr>
        <w:t>-</w:t>
      </w:r>
      <w:r w:rsidRPr="00C27E10">
        <w:rPr>
          <w:rFonts w:ascii="Times New Roman" w:hAnsi="Times New Roman" w:cs="Times New Roman"/>
          <w:sz w:val="28"/>
          <w:szCs w:val="28"/>
          <w:lang w:eastAsia="ru-RU"/>
        </w:rPr>
        <w:t>16 7,62</w:t>
      </w:r>
      <w:r w:rsidRPr="00C27E10">
        <w:rPr>
          <w:rFonts w:ascii="Times New Roman" w:hAnsi="Times New Roman" w:cs="Times New Roman"/>
          <w:sz w:val="28"/>
          <w:szCs w:val="28"/>
          <w:lang w:val="kk-KZ" w:eastAsia="ru-RU"/>
        </w:rPr>
        <w:t>-</w:t>
      </w:r>
      <w:r w:rsidRPr="00C27E10">
        <w:rPr>
          <w:rFonts w:ascii="Times New Roman" w:hAnsi="Times New Roman" w:cs="Times New Roman"/>
          <w:sz w:val="28"/>
          <w:szCs w:val="28"/>
          <w:lang w:eastAsia="ru-RU"/>
        </w:rPr>
        <w:t>7,83 м.</w:t>
      </w:r>
      <w:r w:rsidRPr="00C27E10">
        <w:rPr>
          <w:rFonts w:ascii="Times New Roman" w:hAnsi="Times New Roman" w:cs="Times New Roman"/>
          <w:sz w:val="28"/>
          <w:szCs w:val="28"/>
          <w:lang w:val="kk-KZ" w:eastAsia="ru-RU"/>
        </w:rPr>
        <w:t>б</w:t>
      </w:r>
      <w:r w:rsidRPr="00C27E10">
        <w:rPr>
          <w:rFonts w:ascii="Times New Roman" w:hAnsi="Times New Roman" w:cs="Times New Roman"/>
          <w:sz w:val="28"/>
          <w:szCs w:val="28"/>
          <w:lang w:eastAsia="ru-RU"/>
        </w:rPr>
        <w:t>. мультиплетпен байқалады. Пиридиндік протондар Н2,6 8,77 м.</w:t>
      </w:r>
      <w:r w:rsidRPr="00C27E10">
        <w:rPr>
          <w:rFonts w:ascii="Times New Roman" w:hAnsi="Times New Roman" w:cs="Times New Roman"/>
          <w:sz w:val="28"/>
          <w:szCs w:val="28"/>
          <w:lang w:val="kk-KZ" w:eastAsia="ru-RU"/>
        </w:rPr>
        <w:t>б</w:t>
      </w:r>
      <w:r w:rsidRPr="00C27E10">
        <w:rPr>
          <w:rFonts w:ascii="Times New Roman" w:hAnsi="Times New Roman" w:cs="Times New Roman"/>
          <w:sz w:val="28"/>
          <w:szCs w:val="28"/>
          <w:lang w:eastAsia="ru-RU"/>
        </w:rPr>
        <w:t>.-де ²J=4,4 Гц екіпротондық дуплет ретінде тіркеледі. Гидразидтік протон Н9 11,31 м.</w:t>
      </w:r>
      <w:r w:rsidRPr="00C27E10">
        <w:rPr>
          <w:rFonts w:ascii="Times New Roman" w:hAnsi="Times New Roman" w:cs="Times New Roman"/>
          <w:sz w:val="28"/>
          <w:szCs w:val="28"/>
          <w:lang w:val="kk-KZ" w:eastAsia="ru-RU"/>
        </w:rPr>
        <w:t>б</w:t>
      </w:r>
      <w:r w:rsidRPr="00C27E10">
        <w:rPr>
          <w:rFonts w:ascii="Times New Roman" w:hAnsi="Times New Roman" w:cs="Times New Roman"/>
          <w:sz w:val="28"/>
          <w:szCs w:val="28"/>
          <w:lang w:eastAsia="ru-RU"/>
        </w:rPr>
        <w:t>.-де синглет ретінде резонанс береді.</w:t>
      </w:r>
    </w:p>
    <w:p w:rsidR="00AF14BE" w:rsidRPr="00C27E10" w:rsidRDefault="00AF14BE" w:rsidP="00AF14BE">
      <w:pPr>
        <w:ind w:firstLine="709"/>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 xml:space="preserve">Заттың </w:t>
      </w:r>
      <w:r w:rsidRPr="00C27E10">
        <w:rPr>
          <w:rFonts w:ascii="Times New Roman" w:hAnsi="Times New Roman" w:cs="Times New Roman"/>
          <w:sz w:val="28"/>
          <w:szCs w:val="28"/>
          <w:lang w:eastAsia="ru-RU"/>
        </w:rPr>
        <w:t>¹³C ЯМР спектрінде ацетаттық атомдар С23 және С20 21,33 және 170,94 м.</w:t>
      </w:r>
      <w:r w:rsidRPr="00C27E10">
        <w:rPr>
          <w:rFonts w:ascii="Times New Roman" w:hAnsi="Times New Roman" w:cs="Times New Roman"/>
          <w:sz w:val="28"/>
          <w:szCs w:val="28"/>
          <w:lang w:val="kk-KZ" w:eastAsia="ru-RU"/>
        </w:rPr>
        <w:t>б</w:t>
      </w:r>
      <w:r w:rsidRPr="00C27E10">
        <w:rPr>
          <w:rFonts w:ascii="Times New Roman" w:hAnsi="Times New Roman" w:cs="Times New Roman"/>
          <w:sz w:val="28"/>
          <w:szCs w:val="28"/>
          <w:lang w:eastAsia="ru-RU"/>
        </w:rPr>
        <w:t>. аралығында көрінеді. Ароматикалық көміртек атомдары С16, С15, С17, С14 және С13 тиісінше 124,13; 125,13; 129,59; 131,30 және 134,36 м.</w:t>
      </w:r>
      <w:r w:rsidRPr="00C27E10">
        <w:rPr>
          <w:rFonts w:ascii="Times New Roman" w:hAnsi="Times New Roman" w:cs="Times New Roman"/>
          <w:sz w:val="28"/>
          <w:szCs w:val="28"/>
          <w:lang w:val="kk-KZ" w:eastAsia="ru-RU"/>
        </w:rPr>
        <w:t>б</w:t>
      </w:r>
      <w:r w:rsidRPr="00C27E10">
        <w:rPr>
          <w:rFonts w:ascii="Times New Roman" w:hAnsi="Times New Roman" w:cs="Times New Roman"/>
          <w:sz w:val="28"/>
          <w:szCs w:val="28"/>
          <w:lang w:eastAsia="ru-RU"/>
        </w:rPr>
        <w:t>. Пиридиндік көміртек атомдары С3,5</w:t>
      </w:r>
      <w:r w:rsidRPr="00C27E10">
        <w:rPr>
          <w:rFonts w:ascii="Times New Roman" w:hAnsi="Times New Roman" w:cs="Times New Roman"/>
          <w:sz w:val="28"/>
          <w:szCs w:val="28"/>
          <w:lang w:val="kk-KZ" w:eastAsia="ru-RU"/>
        </w:rPr>
        <w:t>-</w:t>
      </w:r>
      <w:r w:rsidRPr="00C27E10">
        <w:rPr>
          <w:rFonts w:ascii="Times New Roman" w:hAnsi="Times New Roman" w:cs="Times New Roman"/>
          <w:sz w:val="28"/>
          <w:szCs w:val="28"/>
          <w:lang w:eastAsia="ru-RU"/>
        </w:rPr>
        <w:t>121,94; С4</w:t>
      </w:r>
      <w:r w:rsidRPr="00C27E10">
        <w:rPr>
          <w:rFonts w:ascii="Times New Roman" w:hAnsi="Times New Roman" w:cs="Times New Roman"/>
          <w:sz w:val="28"/>
          <w:szCs w:val="28"/>
          <w:lang w:val="kk-KZ" w:eastAsia="ru-RU"/>
        </w:rPr>
        <w:t>-</w:t>
      </w:r>
      <w:r w:rsidRPr="00C27E10">
        <w:rPr>
          <w:rFonts w:ascii="Times New Roman" w:hAnsi="Times New Roman" w:cs="Times New Roman"/>
          <w:sz w:val="28"/>
          <w:szCs w:val="28"/>
          <w:lang w:eastAsia="ru-RU"/>
        </w:rPr>
        <w:t>139,18 және С2,6</w:t>
      </w:r>
      <w:r w:rsidRPr="00C27E10">
        <w:rPr>
          <w:rFonts w:ascii="Times New Roman" w:hAnsi="Times New Roman" w:cs="Times New Roman"/>
          <w:sz w:val="28"/>
          <w:szCs w:val="28"/>
          <w:lang w:val="kk-KZ" w:eastAsia="ru-RU"/>
        </w:rPr>
        <w:t>-</w:t>
      </w:r>
      <w:r w:rsidRPr="00C27E10">
        <w:rPr>
          <w:rFonts w:ascii="Times New Roman" w:hAnsi="Times New Roman" w:cs="Times New Roman"/>
          <w:sz w:val="28"/>
          <w:szCs w:val="28"/>
          <w:lang w:eastAsia="ru-RU"/>
        </w:rPr>
        <w:t>151,17 м.б. Карбонильдік атомдар С7 және С18</w:t>
      </w:r>
      <w:r w:rsidRPr="00C27E10">
        <w:rPr>
          <w:rFonts w:ascii="Times New Roman" w:hAnsi="Times New Roman" w:cs="Times New Roman"/>
          <w:sz w:val="28"/>
          <w:szCs w:val="28"/>
          <w:lang w:val="kk-KZ" w:eastAsia="ru-RU"/>
        </w:rPr>
        <w:t>-</w:t>
      </w:r>
      <w:r w:rsidRPr="00C27E10">
        <w:rPr>
          <w:rFonts w:ascii="Times New Roman" w:hAnsi="Times New Roman" w:cs="Times New Roman"/>
          <w:sz w:val="28"/>
          <w:szCs w:val="28"/>
          <w:lang w:eastAsia="ru-RU"/>
        </w:rPr>
        <w:t>165,14 және 166,08 м.</w:t>
      </w:r>
      <w:r w:rsidRPr="00C27E10">
        <w:rPr>
          <w:rFonts w:ascii="Times New Roman" w:hAnsi="Times New Roman" w:cs="Times New Roman"/>
          <w:sz w:val="28"/>
          <w:szCs w:val="28"/>
          <w:lang w:val="kk-KZ" w:eastAsia="ru-RU"/>
        </w:rPr>
        <w:t>б</w:t>
      </w:r>
      <w:r w:rsidRPr="00C27E10">
        <w:rPr>
          <w:rFonts w:ascii="Times New Roman" w:hAnsi="Times New Roman" w:cs="Times New Roman"/>
          <w:sz w:val="28"/>
          <w:szCs w:val="28"/>
          <w:lang w:eastAsia="ru-RU"/>
        </w:rPr>
        <w:t>.</w:t>
      </w:r>
      <w:r w:rsidRPr="00C27E10">
        <w:rPr>
          <w:rFonts w:ascii="Times New Roman" w:hAnsi="Times New Roman" w:cs="Times New Roman"/>
          <w:sz w:val="28"/>
          <w:szCs w:val="28"/>
          <w:lang w:val="kk-KZ" w:eastAsia="ru-RU"/>
        </w:rPr>
        <w:t xml:space="preserve"> </w:t>
      </w:r>
    </w:p>
    <w:p w:rsidR="00AF14BE" w:rsidRPr="00C27E10" w:rsidRDefault="00AF14BE" w:rsidP="00AF14BE">
      <w:pPr>
        <w:ind w:firstLine="709"/>
        <w:jc w:val="both"/>
        <w:rPr>
          <w:rFonts w:ascii="Times New Roman" w:hAnsi="Times New Roman" w:cs="Times New Roman"/>
          <w:sz w:val="28"/>
          <w:szCs w:val="28"/>
          <w:lang w:eastAsia="ru-RU"/>
        </w:rPr>
      </w:pPr>
      <w:r w:rsidRPr="00C27E10">
        <w:rPr>
          <w:rFonts w:ascii="Times New Roman" w:hAnsi="Times New Roman" w:cs="Times New Roman"/>
          <w:sz w:val="28"/>
          <w:szCs w:val="28"/>
          <w:lang w:val="kk-KZ" w:eastAsia="ru-RU"/>
        </w:rPr>
        <w:t xml:space="preserve">¹H-¹H COSY спектрінде пиридиндік метин-протондар арасындағы үш байланыс арқылы спин-спиндік корреляциялар Н3,5-Н2,6 (7,72; 8,77 және 8,77; 7,72 м.б.) байқалады (сурет 11). Ал оның </w:t>
      </w:r>
      <w:r w:rsidRPr="00C27E10">
        <w:rPr>
          <w:rFonts w:ascii="Times New Roman" w:hAnsi="Times New Roman" w:cs="Times New Roman"/>
          <w:sz w:val="28"/>
          <w:szCs w:val="28"/>
          <w:lang w:eastAsia="ru-RU"/>
        </w:rPr>
        <w:t>¹H</w:t>
      </w:r>
      <w:r w:rsidRPr="00C27E10">
        <w:rPr>
          <w:rFonts w:ascii="Times New Roman" w:hAnsi="Times New Roman" w:cs="Times New Roman"/>
          <w:sz w:val="28"/>
          <w:szCs w:val="28"/>
          <w:lang w:val="kk-KZ" w:eastAsia="ru-RU"/>
        </w:rPr>
        <w:t>-</w:t>
      </w:r>
      <w:r w:rsidRPr="00C27E10">
        <w:rPr>
          <w:rFonts w:ascii="Times New Roman" w:hAnsi="Times New Roman" w:cs="Times New Roman"/>
          <w:sz w:val="28"/>
          <w:szCs w:val="28"/>
          <w:lang w:eastAsia="ru-RU"/>
        </w:rPr>
        <w:t>¹³C HMQC спектрінде бір байланыс арқылы гетероядерлік корреляциялар мына жұптарда тіркелді: Н</w:t>
      </w:r>
      <w:r w:rsidRPr="00C27E10">
        <w:rPr>
          <w:rFonts w:ascii="Times New Roman" w:hAnsi="Times New Roman" w:cs="Times New Roman"/>
          <w:sz w:val="28"/>
          <w:szCs w:val="28"/>
          <w:vertAlign w:val="superscript"/>
          <w:lang w:eastAsia="ru-RU"/>
        </w:rPr>
        <w:t>23</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23 </w:t>
      </w:r>
      <w:r w:rsidRPr="00C27E10">
        <w:rPr>
          <w:rFonts w:ascii="Times New Roman" w:hAnsi="Times New Roman" w:cs="Times New Roman"/>
          <w:sz w:val="28"/>
          <w:szCs w:val="28"/>
        </w:rPr>
        <w:t>(2.08, 21.04), Н</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13 </w:t>
      </w:r>
      <w:r w:rsidRPr="00C27E10">
        <w:rPr>
          <w:rFonts w:ascii="Times New Roman" w:hAnsi="Times New Roman" w:cs="Times New Roman"/>
          <w:sz w:val="28"/>
          <w:szCs w:val="28"/>
        </w:rPr>
        <w:t>(7.73, 134.53), Н</w:t>
      </w:r>
      <w:r w:rsidRPr="00C27E10">
        <w:rPr>
          <w:rFonts w:ascii="Times New Roman" w:hAnsi="Times New Roman" w:cs="Times New Roman"/>
          <w:sz w:val="28"/>
          <w:szCs w:val="28"/>
          <w:vertAlign w:val="superscript"/>
        </w:rPr>
        <w:t>14</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14 </w:t>
      </w:r>
      <w:r w:rsidRPr="00C27E10">
        <w:rPr>
          <w:rFonts w:ascii="Times New Roman" w:hAnsi="Times New Roman" w:cs="Times New Roman"/>
          <w:sz w:val="28"/>
          <w:szCs w:val="28"/>
        </w:rPr>
        <w:t>(7.65, 131.39), Н</w:t>
      </w:r>
      <w:r w:rsidRPr="00C27E10">
        <w:rPr>
          <w:rFonts w:ascii="Times New Roman" w:hAnsi="Times New Roman" w:cs="Times New Roman"/>
          <w:sz w:val="28"/>
          <w:szCs w:val="28"/>
          <w:vertAlign w:val="superscript"/>
        </w:rPr>
        <w:t>16</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16 </w:t>
      </w:r>
      <w:r w:rsidRPr="00C27E10">
        <w:rPr>
          <w:rFonts w:ascii="Times New Roman" w:hAnsi="Times New Roman" w:cs="Times New Roman"/>
          <w:sz w:val="28"/>
          <w:szCs w:val="28"/>
        </w:rPr>
        <w:t>(7.81, 124.25), Н</w:t>
      </w:r>
      <w:r w:rsidRPr="00C27E10">
        <w:rPr>
          <w:rFonts w:ascii="Times New Roman" w:hAnsi="Times New Roman" w:cs="Times New Roman"/>
          <w:sz w:val="28"/>
          <w:szCs w:val="28"/>
          <w:vertAlign w:val="superscript"/>
        </w:rPr>
        <w:t>11</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11 </w:t>
      </w:r>
      <w:r w:rsidRPr="00C27E10">
        <w:rPr>
          <w:rFonts w:ascii="Times New Roman" w:hAnsi="Times New Roman" w:cs="Times New Roman"/>
          <w:sz w:val="28"/>
          <w:szCs w:val="28"/>
        </w:rPr>
        <w:t>(7.04, 80.11), Н</w:t>
      </w:r>
      <w:r w:rsidRPr="00C27E10">
        <w:rPr>
          <w:rFonts w:ascii="Times New Roman" w:hAnsi="Times New Roman" w:cs="Times New Roman"/>
          <w:sz w:val="28"/>
          <w:szCs w:val="28"/>
          <w:vertAlign w:val="superscript"/>
        </w:rPr>
        <w:t>3,5</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3,5 </w:t>
      </w:r>
      <w:r w:rsidRPr="00C27E10">
        <w:rPr>
          <w:rFonts w:ascii="Times New Roman" w:hAnsi="Times New Roman" w:cs="Times New Roman"/>
          <w:sz w:val="28"/>
          <w:szCs w:val="28"/>
        </w:rPr>
        <w:t xml:space="preserve">(7.74, 122.16) </w:t>
      </w:r>
      <w:r w:rsidRPr="00C27E10">
        <w:rPr>
          <w:rFonts w:ascii="Times New Roman" w:hAnsi="Times New Roman" w:cs="Times New Roman"/>
          <w:sz w:val="28"/>
          <w:szCs w:val="28"/>
          <w:lang w:val="kk-KZ"/>
        </w:rPr>
        <w:t>және</w:t>
      </w:r>
      <w:r w:rsidRPr="00C27E10">
        <w:rPr>
          <w:rFonts w:ascii="Times New Roman" w:hAnsi="Times New Roman" w:cs="Times New Roman"/>
          <w:sz w:val="28"/>
          <w:szCs w:val="28"/>
        </w:rPr>
        <w:t xml:space="preserve"> Н</w:t>
      </w:r>
      <w:r w:rsidRPr="00C27E10">
        <w:rPr>
          <w:rFonts w:ascii="Times New Roman" w:hAnsi="Times New Roman" w:cs="Times New Roman"/>
          <w:sz w:val="28"/>
          <w:szCs w:val="28"/>
          <w:vertAlign w:val="superscript"/>
        </w:rPr>
        <w:t>2,6</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2,6 </w:t>
      </w:r>
      <w:r w:rsidRPr="00C27E10">
        <w:rPr>
          <w:rFonts w:ascii="Times New Roman" w:hAnsi="Times New Roman" w:cs="Times New Roman"/>
          <w:sz w:val="28"/>
          <w:szCs w:val="28"/>
        </w:rPr>
        <w:t>(8.76, 151.32) м.</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w:t>
      </w:r>
    </w:p>
    <w:p w:rsidR="00AF14BE" w:rsidRPr="00C27E10" w:rsidRDefault="00AF14BE" w:rsidP="00AF14BE">
      <w:pPr>
        <w:ind w:firstLine="709"/>
        <w:jc w:val="both"/>
        <w:rPr>
          <w:rFonts w:ascii="Times New Roman" w:hAnsi="Times New Roman" w:cs="Times New Roman"/>
          <w:sz w:val="28"/>
          <w:szCs w:val="28"/>
        </w:rPr>
      </w:pPr>
    </w:p>
    <w:tbl>
      <w:tblPr>
        <w:tblW w:w="0" w:type="auto"/>
        <w:jc w:val="center"/>
        <w:tblLook w:val="00A0" w:firstRow="1" w:lastRow="0" w:firstColumn="1" w:lastColumn="0" w:noHBand="0" w:noVBand="0"/>
      </w:tblPr>
      <w:tblGrid>
        <w:gridCol w:w="4785"/>
        <w:gridCol w:w="4785"/>
      </w:tblGrid>
      <w:tr w:rsidR="00AF14BE" w:rsidRPr="00C27E10" w:rsidTr="00091A03">
        <w:trPr>
          <w:jc w:val="center"/>
        </w:trPr>
        <w:tc>
          <w:tcPr>
            <w:tcW w:w="4785" w:type="dxa"/>
          </w:tcPr>
          <w:p w:rsidR="00AF14BE" w:rsidRPr="00C27E10" w:rsidRDefault="00AF14BE" w:rsidP="00091A03">
            <w:pPr>
              <w:ind w:firstLine="709"/>
              <w:jc w:val="both"/>
              <w:rPr>
                <w:rFonts w:ascii="Times New Roman" w:hAnsi="Times New Roman" w:cs="Times New Roman"/>
                <w:sz w:val="28"/>
                <w:szCs w:val="28"/>
              </w:rPr>
            </w:pPr>
            <w:r w:rsidRPr="00C27E10">
              <w:rPr>
                <w:rFonts w:ascii="Times New Roman" w:eastAsia="Times New Roman" w:hAnsi="Times New Roman" w:cs="Times New Roman"/>
                <w:sz w:val="28"/>
                <w:szCs w:val="28"/>
              </w:rPr>
              <w:object w:dxaOrig="2895" w:dyaOrig="2160">
                <v:shape id="_x0000_i1094" type="#_x0000_t75" style="width:109.5pt;height:83.25pt" o:ole="">
                  <v:imagedata r:id="rId157" o:title=""/>
                </v:shape>
                <o:OLEObject Type="Embed" ProgID="ACD.ChemSketch.20" ShapeID="_x0000_i1094" DrawAspect="Content" ObjectID="_1845034022" r:id="rId158"/>
              </w:object>
            </w:r>
            <w:r w:rsidRPr="00C27E10">
              <w:rPr>
                <w:rFonts w:ascii="Times New Roman" w:hAnsi="Times New Roman" w:cs="Times New Roman"/>
                <w:sz w:val="28"/>
                <w:szCs w:val="28"/>
              </w:rPr>
              <w:t>а</w:t>
            </w:r>
          </w:p>
        </w:tc>
        <w:tc>
          <w:tcPr>
            <w:tcW w:w="4785" w:type="dxa"/>
          </w:tcPr>
          <w:p w:rsidR="00AF14BE" w:rsidRPr="00C27E10" w:rsidRDefault="00AF14BE" w:rsidP="00091A03">
            <w:pPr>
              <w:ind w:firstLine="709"/>
              <w:jc w:val="both"/>
              <w:rPr>
                <w:rFonts w:ascii="Times New Roman" w:hAnsi="Times New Roman" w:cs="Times New Roman"/>
                <w:sz w:val="28"/>
                <w:szCs w:val="28"/>
              </w:rPr>
            </w:pPr>
            <w:r w:rsidRPr="00C27E10">
              <w:rPr>
                <w:rFonts w:ascii="Times New Roman" w:eastAsia="Times New Roman" w:hAnsi="Times New Roman" w:cs="Times New Roman"/>
                <w:sz w:val="28"/>
                <w:szCs w:val="28"/>
              </w:rPr>
              <w:object w:dxaOrig="2610" w:dyaOrig="2010">
                <v:shape id="_x0000_i1095" type="#_x0000_t75" style="width:108.75pt;height:84.75pt" o:ole="">
                  <v:imagedata r:id="rId159" o:title=""/>
                </v:shape>
                <o:OLEObject Type="Embed" ProgID="ACD.ChemSketch.20" ShapeID="_x0000_i1095" DrawAspect="Content" ObjectID="_1845034023" r:id="rId160"/>
              </w:object>
            </w:r>
            <w:r w:rsidRPr="00C27E10">
              <w:rPr>
                <w:rFonts w:ascii="Times New Roman" w:hAnsi="Times New Roman" w:cs="Times New Roman"/>
                <w:sz w:val="28"/>
                <w:szCs w:val="28"/>
              </w:rPr>
              <w:t>б</w:t>
            </w:r>
          </w:p>
        </w:tc>
      </w:tr>
      <w:tr w:rsidR="00AF14BE" w:rsidRPr="00C27E10" w:rsidTr="00091A03">
        <w:trPr>
          <w:jc w:val="center"/>
        </w:trPr>
        <w:tc>
          <w:tcPr>
            <w:tcW w:w="9570" w:type="dxa"/>
            <w:gridSpan w:val="2"/>
          </w:tcPr>
          <w:p w:rsidR="007B2FE3" w:rsidRPr="00C27E10" w:rsidRDefault="007B2FE3" w:rsidP="00091A03">
            <w:pPr>
              <w:pStyle w:val="a3"/>
              <w:spacing w:before="0" w:beforeAutospacing="0" w:after="0" w:afterAutospacing="0"/>
              <w:ind w:firstLine="709"/>
              <w:jc w:val="center"/>
              <w:rPr>
                <w:sz w:val="28"/>
                <w:szCs w:val="28"/>
                <w:lang w:val="kk-KZ"/>
              </w:rPr>
            </w:pPr>
          </w:p>
          <w:p w:rsidR="00AF14BE" w:rsidRPr="00C27E10" w:rsidRDefault="00AF14BE" w:rsidP="00091A03">
            <w:pPr>
              <w:pStyle w:val="a3"/>
              <w:spacing w:before="0" w:beforeAutospacing="0" w:after="0" w:afterAutospacing="0"/>
              <w:ind w:firstLine="709"/>
              <w:jc w:val="center"/>
              <w:rPr>
                <w:sz w:val="28"/>
                <w:szCs w:val="28"/>
                <w:lang w:val="kk-KZ"/>
              </w:rPr>
            </w:pPr>
            <w:r w:rsidRPr="00C27E10">
              <w:rPr>
                <w:sz w:val="28"/>
                <w:szCs w:val="28"/>
                <w:lang w:val="kk-KZ"/>
              </w:rPr>
              <w:t xml:space="preserve">Сурет 11 - (2.49) қосылысының COSY (а) және HMQC (б)  спектрлеріндегі корреляция схемасы </w:t>
            </w:r>
          </w:p>
        </w:tc>
      </w:tr>
    </w:tbl>
    <w:p w:rsidR="00AF14BE" w:rsidRPr="00C27E10" w:rsidRDefault="00AF14BE" w:rsidP="00AF14BE">
      <w:pPr>
        <w:ind w:firstLine="709"/>
        <w:jc w:val="both"/>
        <w:rPr>
          <w:rFonts w:ascii="Times New Roman" w:hAnsi="Times New Roman" w:cs="Times New Roman"/>
          <w:color w:val="000000"/>
          <w:sz w:val="28"/>
          <w:szCs w:val="28"/>
          <w:shd w:val="clear" w:color="auto" w:fill="FFFFFF"/>
          <w:lang w:val="kk-KZ"/>
        </w:rPr>
      </w:pPr>
    </w:p>
    <w:p w:rsidR="00AF14BE" w:rsidRPr="00C27E10" w:rsidRDefault="00AF14BE" w:rsidP="00AF14BE">
      <w:pPr>
        <w:ind w:firstLine="709"/>
        <w:jc w:val="both"/>
        <w:rPr>
          <w:rFonts w:ascii="Times New Roman" w:hAnsi="Times New Roman" w:cs="Times New Roman"/>
          <w:color w:val="000000"/>
          <w:sz w:val="28"/>
          <w:szCs w:val="28"/>
          <w:shd w:val="clear" w:color="auto" w:fill="FFFFFF"/>
          <w:lang w:val="kk-KZ"/>
        </w:rPr>
      </w:pPr>
      <w:r w:rsidRPr="002D7B04">
        <w:rPr>
          <w:rFonts w:ascii="Times New Roman" w:hAnsi="Times New Roman" w:cs="Times New Roman"/>
          <w:color w:val="000000"/>
          <w:sz w:val="28"/>
          <w:szCs w:val="28"/>
          <w:shd w:val="clear" w:color="auto" w:fill="FFFFFF"/>
          <w:lang w:val="kk-KZ"/>
        </w:rPr>
        <w:t>Осылайша, 2-формилбензой қышқылы никотин, изоникотин, 2- және 4-гидроксибензой қышқылдарының гидразидтерімен әрекеттескенде жаңа гидразондар және олардың гетероциклді туындылары түзіледі. Бұл қосылыстар жақсы шығыммен (56</w:t>
      </w:r>
      <w:r w:rsidRPr="00C27E10">
        <w:rPr>
          <w:rFonts w:ascii="Times New Roman" w:hAnsi="Times New Roman" w:cs="Times New Roman"/>
          <w:color w:val="000000"/>
          <w:sz w:val="28"/>
          <w:szCs w:val="28"/>
          <w:shd w:val="clear" w:color="auto" w:fill="FFFFFF"/>
          <w:lang w:val="kk-KZ"/>
        </w:rPr>
        <w:t>-</w:t>
      </w:r>
      <w:r w:rsidRPr="002D7B04">
        <w:rPr>
          <w:rFonts w:ascii="Times New Roman" w:hAnsi="Times New Roman" w:cs="Times New Roman"/>
          <w:color w:val="000000"/>
          <w:sz w:val="28"/>
          <w:szCs w:val="28"/>
          <w:shd w:val="clear" w:color="auto" w:fill="FFFFFF"/>
          <w:lang w:val="kk-KZ"/>
        </w:rPr>
        <w:t>73%) алынды.</w:t>
      </w:r>
    </w:p>
    <w:p w:rsidR="00AF14BE" w:rsidRPr="00C27E10" w:rsidRDefault="00AF14BE" w:rsidP="00AF14BE">
      <w:pPr>
        <w:ind w:firstLine="709"/>
        <w:jc w:val="both"/>
        <w:rPr>
          <w:rFonts w:ascii="Times New Roman" w:hAnsi="Times New Roman" w:cs="Times New Roman"/>
          <w:sz w:val="28"/>
          <w:szCs w:val="28"/>
          <w:lang w:val="kk-KZ"/>
        </w:rPr>
      </w:pPr>
    </w:p>
    <w:p w:rsidR="00AF14BE" w:rsidRPr="00C27E10" w:rsidRDefault="00AF14BE" w:rsidP="00AF14BE">
      <w:pPr>
        <w:ind w:firstLine="708"/>
        <w:jc w:val="both"/>
        <w:rPr>
          <w:rFonts w:ascii="Times New Roman" w:hAnsi="Times New Roman" w:cs="Times New Roman"/>
          <w:b/>
          <w:bCs/>
          <w:sz w:val="28"/>
          <w:szCs w:val="28"/>
          <w:lang w:val="kk-KZ"/>
        </w:rPr>
      </w:pPr>
      <w:r w:rsidRPr="00C27E10">
        <w:rPr>
          <w:rFonts w:ascii="Times New Roman" w:hAnsi="Times New Roman" w:cs="Times New Roman"/>
          <w:b/>
          <w:bCs/>
          <w:sz w:val="28"/>
          <w:szCs w:val="28"/>
          <w:lang w:val="kk-KZ" w:eastAsia="ru-RU"/>
        </w:rPr>
        <w:t xml:space="preserve">2.6 </w:t>
      </w:r>
      <w:r w:rsidRPr="00C27E10">
        <w:rPr>
          <w:rFonts w:ascii="Times New Roman" w:hAnsi="Times New Roman" w:cs="Times New Roman"/>
          <w:b/>
          <w:bCs/>
          <w:sz w:val="28"/>
          <w:szCs w:val="28"/>
          <w:lang w:val="kk-KZ"/>
        </w:rPr>
        <w:t>Никотин қышқылының жаңа амидтерінің синтезі және құрылымы</w:t>
      </w:r>
    </w:p>
    <w:p w:rsidR="00AF14BE" w:rsidRPr="00C27E10" w:rsidRDefault="00AF14BE" w:rsidP="00AF14BE">
      <w:pPr>
        <w:ind w:firstLine="709"/>
        <w:contextualSpacing/>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Жаңа биологиялық белсенді қосылыстарды іздеуде пиридинкарбон қышқылының алмастырылған амидтері перспективалы топтардың бірі болып саналады [84-85, 110]. Бұл бағытта никотин қышқылының амидтері негізінде клиникалық тәжірибеде қолданылатын бірқатар дәрілік заттар синтезделген [90, 91]. Солардың ішінде никотин қышқылының диэтиламиді қазіргі медицинада жүрек-қантамыр жүйесіне әсер ететін препарат ретінде қолданылады [84, 90, 91]. Бұл зерттеулердің жалғасы ретінде циклдік аминдермен (морфолин, цитизин және 1-аминоадамантан) никотин қышқылы хлорангидридінің аминдену реакциялары қарастырылды. Цитизин - медицинада тыныс алу жүйесін және жүрек-қан тамырлары қызметін ынталандыратын табиғи алкалоид ретінде қолданылады [92]. Адамантан, өз кезегінде, диамантан, триамантан және басқа полиэдрлік құрылымдарды қамтитын алмас тәрізді құрылымның көмірсутек-терінің гомологиялық қатарының негізгі өкілі болып табылады. Адамантан химиясына сүйене отырып, соңғы онжылдықтарда органикалық полиэдран химиясы деп аталатын органикалық химияның жаңа бағыты қалыптасты [111].</w:t>
      </w:r>
    </w:p>
    <w:p w:rsidR="00AF14BE" w:rsidRPr="00C27E10" w:rsidRDefault="00AF14BE" w:rsidP="00AF14BE">
      <w:pPr>
        <w:pStyle w:val="31"/>
        <w:spacing w:after="0"/>
        <w:ind w:firstLine="567"/>
        <w:jc w:val="both"/>
        <w:rPr>
          <w:sz w:val="28"/>
          <w:szCs w:val="28"/>
          <w:lang w:eastAsia="ru-RU"/>
        </w:rPr>
      </w:pPr>
      <w:r w:rsidRPr="00C27E10">
        <w:rPr>
          <w:sz w:val="28"/>
          <w:szCs w:val="28"/>
          <w:lang w:val="kk-KZ" w:eastAsia="ru-RU"/>
        </w:rPr>
        <w:t xml:space="preserve"> Никотин қышқылының жаңа амидтерінің синтезі (2.53)-(2.55) реакция қоспасын қыздыру және араластыру кезінде этанол ортасындағы никотин қышқылы хлорангидридінің (2.52) бастапқы және қайталама аминдермен өзара әрекеттесуімен жүзеге асырылды. </w:t>
      </w:r>
      <w:r w:rsidRPr="00C27E10">
        <w:rPr>
          <w:sz w:val="28"/>
          <w:szCs w:val="28"/>
          <w:lang w:eastAsia="ru-RU"/>
        </w:rPr>
        <w:t>Мақсатты өнімдердің шығымы (2.53)-(2.55) 89,3-93% құрады (7 сызба) [</w:t>
      </w:r>
      <w:r w:rsidRPr="00C27E10">
        <w:rPr>
          <w:sz w:val="28"/>
          <w:szCs w:val="28"/>
        </w:rPr>
        <w:t>111</w:t>
      </w:r>
      <w:r w:rsidRPr="00C27E10">
        <w:rPr>
          <w:sz w:val="28"/>
          <w:szCs w:val="28"/>
          <w:lang w:eastAsia="ru-RU"/>
        </w:rPr>
        <w:t>].</w:t>
      </w:r>
    </w:p>
    <w:p w:rsidR="007B2FE3" w:rsidRPr="00C27E10" w:rsidRDefault="007B2FE3" w:rsidP="00AF14BE">
      <w:pPr>
        <w:pStyle w:val="31"/>
        <w:spacing w:after="0"/>
        <w:ind w:firstLine="567"/>
        <w:jc w:val="both"/>
        <w:rPr>
          <w:sz w:val="28"/>
          <w:szCs w:val="28"/>
          <w:lang w:eastAsia="ru-RU"/>
        </w:rPr>
      </w:pPr>
    </w:p>
    <w:p w:rsidR="00AF14BE" w:rsidRPr="00C27E10" w:rsidRDefault="00AF14BE" w:rsidP="00AF14BE">
      <w:pPr>
        <w:jc w:val="center"/>
        <w:rPr>
          <w:rFonts w:ascii="Times New Roman" w:hAnsi="Times New Roman" w:cs="Times New Roman"/>
          <w:sz w:val="28"/>
          <w:szCs w:val="28"/>
        </w:rPr>
      </w:pPr>
      <w:r w:rsidRPr="00C27E10">
        <w:rPr>
          <w:rFonts w:ascii="Times New Roman" w:hAnsi="Times New Roman" w:cs="Times New Roman"/>
        </w:rPr>
        <w:object w:dxaOrig="8210" w:dyaOrig="2836">
          <v:shape id="_x0000_i1096" type="#_x0000_t75" style="width:382.5pt;height:129pt" o:ole="">
            <v:imagedata r:id="rId161" o:title=""/>
          </v:shape>
          <o:OLEObject Type="Embed" ProgID="ChemDraw.Document.6.0" ShapeID="_x0000_i1096" DrawAspect="Content" ObjectID="_1845034024" r:id="rId162"/>
        </w:object>
      </w:r>
    </w:p>
    <w:p w:rsidR="00A41B35" w:rsidRPr="00C27E10" w:rsidRDefault="00A41B35" w:rsidP="00AF14BE">
      <w:pPr>
        <w:ind w:firstLine="709"/>
        <w:jc w:val="center"/>
        <w:rPr>
          <w:rFonts w:ascii="Times New Roman" w:hAnsi="Times New Roman" w:cs="Times New Roman"/>
          <w:sz w:val="28"/>
          <w:szCs w:val="28"/>
        </w:rPr>
      </w:pPr>
    </w:p>
    <w:p w:rsidR="00AF14BE" w:rsidRPr="00C27E10" w:rsidRDefault="00AF14BE" w:rsidP="00AF14BE">
      <w:pPr>
        <w:ind w:firstLine="709"/>
        <w:jc w:val="center"/>
        <w:rPr>
          <w:rFonts w:ascii="Times New Roman" w:hAnsi="Times New Roman" w:cs="Times New Roman"/>
          <w:sz w:val="28"/>
          <w:szCs w:val="28"/>
        </w:rPr>
      </w:pPr>
      <w:r w:rsidRPr="00C27E10">
        <w:rPr>
          <w:rFonts w:ascii="Times New Roman" w:hAnsi="Times New Roman" w:cs="Times New Roman"/>
          <w:sz w:val="28"/>
          <w:szCs w:val="28"/>
        </w:rPr>
        <w:t>Сызба 7 – Никотин қышқылы амидтерінің синтезі</w:t>
      </w:r>
    </w:p>
    <w:p w:rsidR="00A41B35" w:rsidRPr="00C27E10" w:rsidRDefault="00A41B35" w:rsidP="00AF14BE">
      <w:pPr>
        <w:ind w:firstLine="709"/>
        <w:jc w:val="both"/>
        <w:rPr>
          <w:rFonts w:ascii="Times New Roman" w:hAnsi="Times New Roman" w:cs="Times New Roman"/>
          <w:sz w:val="28"/>
          <w:szCs w:val="28"/>
        </w:rPr>
      </w:pPr>
    </w:p>
    <w:p w:rsidR="00AF14BE" w:rsidRPr="00C27E10" w:rsidRDefault="00AF14BE" w:rsidP="00AF14BE">
      <w:pPr>
        <w:ind w:firstLine="709"/>
        <w:jc w:val="both"/>
        <w:rPr>
          <w:rFonts w:ascii="Times New Roman" w:hAnsi="Times New Roman" w:cs="Times New Roman"/>
          <w:sz w:val="28"/>
          <w:szCs w:val="28"/>
        </w:rPr>
      </w:pPr>
      <w:r w:rsidRPr="00C27E10">
        <w:rPr>
          <w:rFonts w:ascii="Times New Roman" w:hAnsi="Times New Roman" w:cs="Times New Roman"/>
          <w:sz w:val="28"/>
          <w:szCs w:val="28"/>
        </w:rPr>
        <w:t>Синтезделген қосылыстардың (2.53)</w:t>
      </w:r>
      <w:r w:rsidRPr="00C27E10">
        <w:rPr>
          <w:sz w:val="28"/>
          <w:szCs w:val="28"/>
          <w:lang w:eastAsia="ru-RU"/>
        </w:rPr>
        <w:t>-</w:t>
      </w:r>
      <w:r w:rsidRPr="00C27E10">
        <w:rPr>
          <w:rFonts w:ascii="Times New Roman" w:hAnsi="Times New Roman" w:cs="Times New Roman"/>
          <w:sz w:val="28"/>
          <w:szCs w:val="28"/>
        </w:rPr>
        <w:t>(2.55) құрылымы И</w:t>
      </w:r>
      <w:r w:rsidRPr="00C27E10">
        <w:rPr>
          <w:rFonts w:ascii="Times New Roman" w:hAnsi="Times New Roman" w:cs="Times New Roman"/>
          <w:sz w:val="28"/>
          <w:szCs w:val="28"/>
          <w:lang w:val="kk-KZ"/>
        </w:rPr>
        <w:t>Қ</w:t>
      </w:r>
      <w:r w:rsidRPr="00C27E10">
        <w:rPr>
          <w:rFonts w:ascii="Times New Roman" w:hAnsi="Times New Roman" w:cs="Times New Roman"/>
          <w:sz w:val="28"/>
          <w:szCs w:val="28"/>
        </w:rPr>
        <w:t>, ¹H және ¹³C ЯМР спектроскопиясының деректерімен, сондай-ақ COSY (¹H-¹H) және HMQC (¹H-¹³C) екіөлшемді спектр деректерімен расталды. Мысалы, қосылыс (2.45)-тің ¹H ЯМР спектрі морфолиндік цикл протондарының (Н</w:t>
      </w:r>
      <w:r w:rsidRPr="00C27E10">
        <w:rPr>
          <w:rFonts w:ascii="Times New Roman" w:hAnsi="Times New Roman" w:cs="Times New Roman"/>
          <w:sz w:val="28"/>
          <w:szCs w:val="28"/>
          <w:vertAlign w:val="superscript"/>
        </w:rPr>
        <w:t>2ax, 6ax, 2eq, 6eq, 3ax, 5ax, 3eq, 5eq</w:t>
      </w:r>
      <w:r w:rsidRPr="00C27E10">
        <w:rPr>
          <w:rFonts w:ascii="Times New Roman" w:hAnsi="Times New Roman" w:cs="Times New Roman"/>
          <w:sz w:val="28"/>
          <w:szCs w:val="28"/>
        </w:rPr>
        <w:t>) 3,35-3,78 м.б. аралығындағы сегіз протондық мультиплеттік сигналымен сипатталады. Пиридиндік протондар 7,21-7,24 м.</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 (Н13) және 8,27-8,28 м.</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 (Н14) аралығындағы бір протондық мультиплеттер мен 8,55 м.</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 (Н12,10) екі протондық синглет арқылы көрінеді.</w:t>
      </w:r>
    </w:p>
    <w:p w:rsidR="00AF14BE" w:rsidRPr="00C27E10" w:rsidRDefault="00AF14BE" w:rsidP="00AF14BE">
      <w:pPr>
        <w:ind w:firstLine="709"/>
        <w:jc w:val="both"/>
        <w:rPr>
          <w:rFonts w:ascii="Times New Roman" w:hAnsi="Times New Roman" w:cs="Times New Roman"/>
          <w:sz w:val="28"/>
          <w:szCs w:val="28"/>
          <w:lang w:val="kk-KZ"/>
        </w:rPr>
      </w:pPr>
    </w:p>
    <w:p w:rsidR="00AF14BE" w:rsidRPr="00C27E10" w:rsidRDefault="00AF14BE" w:rsidP="00AF14BE">
      <w:pPr>
        <w:jc w:val="center"/>
        <w:rPr>
          <w:rFonts w:ascii="Times New Roman" w:hAnsi="Times New Roman" w:cs="Times New Roman"/>
          <w:sz w:val="28"/>
          <w:szCs w:val="28"/>
        </w:rPr>
      </w:pPr>
      <w:r w:rsidRPr="00C27E10">
        <w:rPr>
          <w:rFonts w:ascii="Times New Roman" w:hAnsi="Times New Roman" w:cs="Times New Roman"/>
        </w:rPr>
        <w:object w:dxaOrig="2289" w:dyaOrig="1747">
          <v:shape id="_x0000_i1097" type="#_x0000_t75" style="width:114pt;height:81pt" o:ole="">
            <v:imagedata r:id="rId163" o:title=""/>
          </v:shape>
          <o:OLEObject Type="Embed" ProgID="ChemDraw.Document.6.0" ShapeID="_x0000_i1097" DrawAspect="Content" ObjectID="_1845034025" r:id="rId164"/>
        </w:object>
      </w:r>
    </w:p>
    <w:p w:rsidR="00AF14BE" w:rsidRPr="00C27E10" w:rsidRDefault="00AF14BE" w:rsidP="00AF14BE">
      <w:pPr>
        <w:ind w:firstLine="709"/>
        <w:jc w:val="both"/>
        <w:rPr>
          <w:rFonts w:ascii="Times New Roman" w:hAnsi="Times New Roman" w:cs="Times New Roman"/>
          <w:sz w:val="28"/>
          <w:szCs w:val="28"/>
        </w:rPr>
      </w:pPr>
      <w:r w:rsidRPr="00C27E10">
        <w:rPr>
          <w:rFonts w:ascii="Times New Roman" w:hAnsi="Times New Roman" w:cs="Times New Roman"/>
          <w:sz w:val="28"/>
          <w:szCs w:val="28"/>
        </w:rPr>
        <w:t>Қосылыс (2.53)-тің ¹³C ЯМР спектрінде морфолиндік цикл көміртек атомдарының сигналдары 42,67 (С5), 47,78 (С3), 64,53 (С2) және 66,75 (С6) м.</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 аралығында байқалды. Пиридиндік фрагмент көміртектері 123,59 (С13), 131,20 (С9), 135,18 (С14), 147,90 (С10) және 150,88 (С12) м.</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 аралығында тіркелді. Карбонил көміртек атомы С7 167,74 м.б. аралығында көрінді.</w:t>
      </w:r>
    </w:p>
    <w:p w:rsidR="00AF14BE" w:rsidRPr="00C27E10" w:rsidRDefault="00AF14BE" w:rsidP="00AF14BE">
      <w:pPr>
        <w:ind w:firstLine="709"/>
        <w:jc w:val="both"/>
        <w:rPr>
          <w:rFonts w:ascii="Times New Roman" w:hAnsi="Times New Roman" w:cs="Times New Roman"/>
          <w:sz w:val="28"/>
          <w:szCs w:val="28"/>
        </w:rPr>
      </w:pPr>
      <w:r w:rsidRPr="00C27E10">
        <w:rPr>
          <w:rFonts w:ascii="Times New Roman" w:hAnsi="Times New Roman" w:cs="Times New Roman"/>
          <w:sz w:val="28"/>
          <w:szCs w:val="28"/>
        </w:rPr>
        <w:t>Қосылыс (2.53)-тің құрылымы сонымен қатар COSY (¹H–¹H), HMQC (¹H-¹³C) және HMBC (¹H-¹³C) екіөлшемді ЯМР спектроскопия әдістерімен расталды, бұл гомо- және гетероядерлік спин-спин өзара әрекеттестіктерін анықтауға мүмкіндік береді. Қосылыста байқалған COSY (¹H-¹H) және HMQC (¹H-¹³C) корреляциялар 1</w:t>
      </w:r>
      <w:r w:rsidRPr="00C27E10">
        <w:rPr>
          <w:rFonts w:ascii="Times New Roman" w:hAnsi="Times New Roman" w:cs="Times New Roman"/>
          <w:sz w:val="28"/>
          <w:szCs w:val="28"/>
          <w:lang w:val="kk-KZ"/>
        </w:rPr>
        <w:t>2</w:t>
      </w:r>
      <w:r w:rsidR="001B53D4" w:rsidRPr="00C27E10">
        <w:rPr>
          <w:rFonts w:ascii="Times New Roman" w:hAnsi="Times New Roman" w:cs="Times New Roman"/>
          <w:sz w:val="28"/>
          <w:szCs w:val="28"/>
          <w:lang w:val="kk-KZ"/>
        </w:rPr>
        <w:t>-</w:t>
      </w:r>
      <w:r w:rsidRPr="00C27E10">
        <w:rPr>
          <w:rFonts w:ascii="Times New Roman" w:hAnsi="Times New Roman" w:cs="Times New Roman"/>
          <w:sz w:val="28"/>
          <w:szCs w:val="28"/>
        </w:rPr>
        <w:t>суретте көрсетілген.</w:t>
      </w:r>
    </w:p>
    <w:p w:rsidR="00AF14BE" w:rsidRPr="00C27E10" w:rsidRDefault="00AF14BE" w:rsidP="00AF14BE">
      <w:pPr>
        <w:ind w:firstLine="709"/>
        <w:jc w:val="both"/>
        <w:rPr>
          <w:rFonts w:ascii="Times New Roman" w:hAnsi="Times New Roman" w:cs="Times New Roman"/>
          <w:sz w:val="28"/>
          <w:szCs w:val="28"/>
        </w:rPr>
      </w:pPr>
    </w:p>
    <w:tbl>
      <w:tblPr>
        <w:tblW w:w="0" w:type="auto"/>
        <w:jc w:val="center"/>
        <w:tblLook w:val="00A0" w:firstRow="1" w:lastRow="0" w:firstColumn="1" w:lastColumn="0" w:noHBand="0" w:noVBand="0"/>
      </w:tblPr>
      <w:tblGrid>
        <w:gridCol w:w="2890"/>
        <w:gridCol w:w="2835"/>
        <w:gridCol w:w="3739"/>
      </w:tblGrid>
      <w:tr w:rsidR="00AF14BE" w:rsidRPr="00C27E10" w:rsidTr="00091A03">
        <w:trPr>
          <w:jc w:val="center"/>
        </w:trPr>
        <w:tc>
          <w:tcPr>
            <w:tcW w:w="2890" w:type="dxa"/>
          </w:tcPr>
          <w:p w:rsidR="00AF14BE" w:rsidRPr="00C27E10" w:rsidRDefault="00AF14BE" w:rsidP="00091A03">
            <w:pPr>
              <w:rPr>
                <w:rFonts w:ascii="Times New Roman" w:hAnsi="Times New Roman" w:cs="Times New Roman"/>
              </w:rPr>
            </w:pPr>
            <w:r w:rsidRPr="00C27E10">
              <w:rPr>
                <w:rFonts w:ascii="Times New Roman" w:eastAsia="Times New Roman" w:hAnsi="Times New Roman" w:cs="Times New Roman"/>
              </w:rPr>
              <w:object w:dxaOrig="6879" w:dyaOrig="4982">
                <v:shape id="_x0000_i1098" type="#_x0000_t75" style="width:96pt;height:64.5pt" o:ole="">
                  <v:imagedata r:id="rId165" o:title=""/>
                </v:shape>
                <o:OLEObject Type="Embed" ProgID="ACD.ChemSketch.20" ShapeID="_x0000_i1098" DrawAspect="Content" ObjectID="_1845034026" r:id="rId166"/>
              </w:object>
            </w:r>
            <w:r w:rsidRPr="00C27E10">
              <w:rPr>
                <w:rFonts w:ascii="Times New Roman" w:eastAsia="Times New Roman" w:hAnsi="Times New Roman" w:cs="Times New Roman"/>
                <w:lang w:val="kk-KZ"/>
              </w:rPr>
              <w:t xml:space="preserve">  а</w:t>
            </w:r>
          </w:p>
        </w:tc>
        <w:tc>
          <w:tcPr>
            <w:tcW w:w="2835" w:type="dxa"/>
          </w:tcPr>
          <w:p w:rsidR="00AF14BE" w:rsidRPr="00C27E10" w:rsidRDefault="00AF14BE" w:rsidP="00091A03">
            <w:pPr>
              <w:ind w:firstLine="61"/>
              <w:jc w:val="center"/>
              <w:rPr>
                <w:rFonts w:ascii="Times New Roman" w:hAnsi="Times New Roman" w:cs="Times New Roman"/>
              </w:rPr>
            </w:pPr>
            <w:r w:rsidRPr="00C27E10">
              <w:rPr>
                <w:rFonts w:ascii="Times New Roman" w:eastAsia="Times New Roman" w:hAnsi="Times New Roman" w:cs="Times New Roman"/>
              </w:rPr>
              <w:object w:dxaOrig="6101" w:dyaOrig="3495">
                <v:shape id="_x0000_i1099" type="#_x0000_t75" style="width:95.25pt;height:60.75pt" o:ole="">
                  <v:imagedata r:id="rId167" o:title=""/>
                </v:shape>
                <o:OLEObject Type="Embed" ProgID="ACD.ChemSketch.20" ShapeID="_x0000_i1099" DrawAspect="Content" ObjectID="_1845034027" r:id="rId168"/>
              </w:object>
            </w:r>
            <w:r w:rsidRPr="00C27E10">
              <w:rPr>
                <w:rFonts w:ascii="Times New Roman" w:hAnsi="Times New Roman" w:cs="Times New Roman"/>
              </w:rPr>
              <w:t>б</w:t>
            </w:r>
          </w:p>
        </w:tc>
        <w:tc>
          <w:tcPr>
            <w:tcW w:w="3739" w:type="dxa"/>
          </w:tcPr>
          <w:p w:rsidR="00AF14BE" w:rsidRPr="00C27E10" w:rsidRDefault="00AF14BE" w:rsidP="00091A03">
            <w:pPr>
              <w:jc w:val="center"/>
              <w:rPr>
                <w:rFonts w:ascii="Times New Roman" w:hAnsi="Times New Roman" w:cs="Times New Roman"/>
              </w:rPr>
            </w:pPr>
            <w:r w:rsidRPr="00C27E10">
              <w:rPr>
                <w:rFonts w:ascii="Times New Roman" w:eastAsia="Times New Roman" w:hAnsi="Times New Roman" w:cs="Times New Roman"/>
              </w:rPr>
              <w:object w:dxaOrig="6360" w:dyaOrig="3883">
                <v:shape id="_x0000_i1100" type="#_x0000_t75" style="width:94.5pt;height:57pt" o:ole="">
                  <v:imagedata r:id="rId169" o:title=""/>
                </v:shape>
                <o:OLEObject Type="Embed" ProgID="ACD.ChemSketch.20" ShapeID="_x0000_i1100" DrawAspect="Content" ObjectID="_1845034028" r:id="rId170"/>
              </w:object>
            </w:r>
            <w:r w:rsidRPr="00C27E10">
              <w:rPr>
                <w:rFonts w:ascii="Times New Roman" w:hAnsi="Times New Roman" w:cs="Times New Roman"/>
              </w:rPr>
              <w:t>в</w:t>
            </w:r>
          </w:p>
        </w:tc>
      </w:tr>
      <w:tr w:rsidR="00AF14BE" w:rsidRPr="00C27E10" w:rsidTr="00091A03">
        <w:trPr>
          <w:jc w:val="center"/>
        </w:trPr>
        <w:tc>
          <w:tcPr>
            <w:tcW w:w="9464" w:type="dxa"/>
            <w:gridSpan w:val="3"/>
          </w:tcPr>
          <w:p w:rsidR="00A41B35" w:rsidRPr="00C27E10" w:rsidRDefault="00A41B35" w:rsidP="00091A03">
            <w:pPr>
              <w:ind w:firstLine="709"/>
              <w:jc w:val="center"/>
              <w:rPr>
                <w:rFonts w:ascii="Times New Roman" w:hAnsi="Times New Roman" w:cs="Times New Roman"/>
                <w:sz w:val="28"/>
                <w:szCs w:val="28"/>
                <w:lang w:val="kk-KZ"/>
              </w:rPr>
            </w:pPr>
          </w:p>
          <w:p w:rsidR="00AF14BE" w:rsidRPr="00C27E10" w:rsidRDefault="00AF14BE" w:rsidP="00091A03">
            <w:pPr>
              <w:ind w:firstLine="709"/>
              <w:jc w:val="center"/>
              <w:rPr>
                <w:rFonts w:ascii="Times New Roman" w:hAnsi="Times New Roman" w:cs="Times New Roman"/>
                <w:sz w:val="28"/>
                <w:szCs w:val="28"/>
                <w:lang w:val="kk-KZ"/>
              </w:rPr>
            </w:pPr>
            <w:r w:rsidRPr="00C27E10">
              <w:rPr>
                <w:rFonts w:ascii="Times New Roman" w:hAnsi="Times New Roman" w:cs="Times New Roman"/>
                <w:sz w:val="28"/>
                <w:szCs w:val="28"/>
                <w:lang w:val="kk-KZ"/>
              </w:rPr>
              <w:t>Сурет 12 - (2.53) қосылысының COSY (а), HMQC (б) және НМВС (в) спектрлеріндегі корреляция схемасы</w:t>
            </w:r>
          </w:p>
          <w:p w:rsidR="00AF14BE" w:rsidRPr="00C27E10" w:rsidRDefault="00AF14BE" w:rsidP="00091A03">
            <w:pPr>
              <w:ind w:firstLine="709"/>
              <w:jc w:val="center"/>
              <w:rPr>
                <w:rFonts w:ascii="Times New Roman" w:hAnsi="Times New Roman" w:cs="Times New Roman"/>
                <w:sz w:val="28"/>
                <w:lang w:val="kk-KZ"/>
              </w:rPr>
            </w:pPr>
          </w:p>
        </w:tc>
      </w:tr>
    </w:tbl>
    <w:p w:rsidR="00AF14BE" w:rsidRPr="00C27E10" w:rsidRDefault="00AF14BE" w:rsidP="00AF14BE">
      <w:pPr>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(2.53) қосылысының ¹H-¹H COSY спектрлерінде көршілес метин-метин топтарының протондары арқылы үш байланыс арқылы спин-спин корреля-циялары байқалды: Н13-Н14 (7,26; 7,68 және 7,68; 7,26) және Н13-Н12 (7,26; 8,53 және 8,53; 7,26) м.б. Протондардың көміртек атомдарымен бір байланыс арқылы гетероядерлік өзара әрекеттестіктері ¹H-¹³C HMQC спектроскопиясы арқылы анықталды, және қосылыста келесі жұптар тіркелді: Н</w:t>
      </w:r>
      <w:r w:rsidRPr="00C27E10">
        <w:rPr>
          <w:rFonts w:ascii="Times New Roman" w:hAnsi="Times New Roman" w:cs="Times New Roman"/>
          <w:sz w:val="28"/>
          <w:szCs w:val="28"/>
          <w:vertAlign w:val="superscript"/>
          <w:lang w:val="kk-KZ"/>
        </w:rPr>
        <w:t>13</w:t>
      </w:r>
      <w:r w:rsidRPr="00C27E10">
        <w:rPr>
          <w:rFonts w:ascii="Times New Roman" w:hAnsi="Times New Roman" w:cs="Times New Roman"/>
          <w:sz w:val="28"/>
          <w:szCs w:val="28"/>
          <w:lang w:val="kk-KZ"/>
        </w:rPr>
        <w:t>-С</w:t>
      </w:r>
      <w:r w:rsidRPr="00C27E10">
        <w:rPr>
          <w:rFonts w:ascii="Times New Roman" w:hAnsi="Times New Roman" w:cs="Times New Roman"/>
          <w:sz w:val="28"/>
          <w:szCs w:val="28"/>
          <w:vertAlign w:val="superscript"/>
          <w:lang w:val="kk-KZ"/>
        </w:rPr>
        <w:t xml:space="preserve">13 </w:t>
      </w:r>
      <w:r w:rsidRPr="00C27E10">
        <w:rPr>
          <w:rFonts w:ascii="Times New Roman" w:hAnsi="Times New Roman" w:cs="Times New Roman"/>
          <w:sz w:val="28"/>
          <w:szCs w:val="28"/>
          <w:lang w:val="kk-KZ"/>
        </w:rPr>
        <w:t>(7.24, 123.79), Н</w:t>
      </w:r>
      <w:r w:rsidRPr="00C27E10">
        <w:rPr>
          <w:rFonts w:ascii="Times New Roman" w:hAnsi="Times New Roman" w:cs="Times New Roman"/>
          <w:sz w:val="28"/>
          <w:szCs w:val="28"/>
          <w:vertAlign w:val="superscript"/>
          <w:lang w:val="kk-KZ"/>
        </w:rPr>
        <w:t>14</w:t>
      </w:r>
      <w:r w:rsidRPr="00C27E10">
        <w:rPr>
          <w:rFonts w:ascii="Times New Roman" w:hAnsi="Times New Roman" w:cs="Times New Roman"/>
          <w:sz w:val="28"/>
          <w:szCs w:val="28"/>
          <w:lang w:val="kk-KZ"/>
        </w:rPr>
        <w:t>-С</w:t>
      </w:r>
      <w:r w:rsidRPr="00C27E10">
        <w:rPr>
          <w:rFonts w:ascii="Times New Roman" w:hAnsi="Times New Roman" w:cs="Times New Roman"/>
          <w:sz w:val="28"/>
          <w:szCs w:val="28"/>
          <w:vertAlign w:val="superscript"/>
          <w:lang w:val="kk-KZ"/>
        </w:rPr>
        <w:t xml:space="preserve">14 </w:t>
      </w:r>
      <w:r w:rsidRPr="00C27E10">
        <w:rPr>
          <w:rFonts w:ascii="Times New Roman" w:hAnsi="Times New Roman" w:cs="Times New Roman"/>
          <w:sz w:val="28"/>
          <w:szCs w:val="28"/>
          <w:lang w:val="kk-KZ"/>
        </w:rPr>
        <w:t>(7.64, 135.31), Н</w:t>
      </w:r>
      <w:r w:rsidRPr="00C27E10">
        <w:rPr>
          <w:rFonts w:ascii="Times New Roman" w:hAnsi="Times New Roman" w:cs="Times New Roman"/>
          <w:sz w:val="28"/>
          <w:szCs w:val="28"/>
          <w:vertAlign w:val="superscript"/>
          <w:lang w:val="kk-KZ"/>
        </w:rPr>
        <w:t>12</w:t>
      </w:r>
      <w:r w:rsidRPr="00C27E10">
        <w:rPr>
          <w:rFonts w:ascii="Times New Roman" w:hAnsi="Times New Roman" w:cs="Times New Roman"/>
          <w:sz w:val="28"/>
          <w:szCs w:val="28"/>
          <w:lang w:val="kk-KZ"/>
        </w:rPr>
        <w:t>-С</w:t>
      </w:r>
      <w:r w:rsidRPr="00C27E10">
        <w:rPr>
          <w:rFonts w:ascii="Times New Roman" w:hAnsi="Times New Roman" w:cs="Times New Roman"/>
          <w:sz w:val="28"/>
          <w:szCs w:val="28"/>
          <w:vertAlign w:val="superscript"/>
          <w:lang w:val="kk-KZ"/>
        </w:rPr>
        <w:t xml:space="preserve">12 </w:t>
      </w:r>
      <w:r w:rsidRPr="00C27E10">
        <w:rPr>
          <w:rFonts w:ascii="Times New Roman" w:hAnsi="Times New Roman" w:cs="Times New Roman"/>
          <w:sz w:val="28"/>
          <w:szCs w:val="28"/>
          <w:lang w:val="kk-KZ"/>
        </w:rPr>
        <w:t>(8.54, 151.10), H</w:t>
      </w:r>
      <w:r w:rsidRPr="00C27E10">
        <w:rPr>
          <w:rFonts w:ascii="Times New Roman" w:hAnsi="Times New Roman" w:cs="Times New Roman"/>
          <w:sz w:val="28"/>
          <w:szCs w:val="28"/>
          <w:vertAlign w:val="superscript"/>
          <w:lang w:val="kk-KZ"/>
        </w:rPr>
        <w:t>10</w:t>
      </w:r>
      <w:r w:rsidRPr="00C27E10">
        <w:rPr>
          <w:rFonts w:ascii="Times New Roman" w:hAnsi="Times New Roman" w:cs="Times New Roman"/>
          <w:sz w:val="28"/>
          <w:szCs w:val="28"/>
          <w:lang w:val="kk-KZ"/>
        </w:rPr>
        <w:t>-С</w:t>
      </w:r>
      <w:r w:rsidRPr="00C27E10">
        <w:rPr>
          <w:rFonts w:ascii="Times New Roman" w:hAnsi="Times New Roman" w:cs="Times New Roman"/>
          <w:sz w:val="28"/>
          <w:szCs w:val="28"/>
          <w:vertAlign w:val="superscript"/>
          <w:lang w:val="kk-KZ"/>
        </w:rPr>
        <w:t xml:space="preserve">10 </w:t>
      </w:r>
      <w:r w:rsidRPr="00C27E10">
        <w:rPr>
          <w:rFonts w:ascii="Times New Roman" w:hAnsi="Times New Roman" w:cs="Times New Roman"/>
          <w:sz w:val="28"/>
          <w:szCs w:val="28"/>
          <w:lang w:val="kk-KZ"/>
        </w:rPr>
        <w:t xml:space="preserve">(8.53, 147.75) м.б. </w:t>
      </w:r>
    </w:p>
    <w:p w:rsidR="00AF14BE" w:rsidRPr="00C27E10" w:rsidRDefault="00AF14BE" w:rsidP="00AF14BE">
      <w:pPr>
        <w:ind w:firstLine="709"/>
        <w:jc w:val="both"/>
        <w:rPr>
          <w:rFonts w:ascii="Times New Roman" w:hAnsi="Times New Roman" w:cs="Times New Roman"/>
          <w:sz w:val="28"/>
          <w:szCs w:val="28"/>
        </w:rPr>
      </w:pPr>
      <w:r w:rsidRPr="00C27E10">
        <w:rPr>
          <w:rFonts w:ascii="Times New Roman" w:hAnsi="Times New Roman" w:cs="Times New Roman"/>
          <w:sz w:val="28"/>
          <w:szCs w:val="28"/>
        </w:rPr>
        <w:t xml:space="preserve">Екі немесе одан да көп байланыстар арқылы протондардың көміртек атомдарымен гетеронуклеарлы өзара әрекеттесуі қосылыстағы келесі жұптар үшін </w:t>
      </w:r>
      <w:r w:rsidRPr="00C27E10">
        <w:rPr>
          <w:rFonts w:ascii="Times New Roman" w:hAnsi="Times New Roman" w:cs="Times New Roman"/>
          <w:sz w:val="28"/>
          <w:szCs w:val="28"/>
          <w:vertAlign w:val="superscript"/>
        </w:rPr>
        <w:t>1</w:t>
      </w:r>
      <w:r w:rsidRPr="00C27E10">
        <w:rPr>
          <w:rFonts w:ascii="Times New Roman" w:hAnsi="Times New Roman" w:cs="Times New Roman"/>
          <w:sz w:val="28"/>
          <w:szCs w:val="28"/>
        </w:rPr>
        <w:t>H-</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C НМВС спектроскопиясы арқылы орнатылды:</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3,5</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2,6 </w:t>
      </w:r>
      <w:r w:rsidRPr="00C27E10">
        <w:rPr>
          <w:rFonts w:ascii="Times New Roman" w:hAnsi="Times New Roman" w:cs="Times New Roman"/>
          <w:sz w:val="28"/>
          <w:szCs w:val="28"/>
        </w:rPr>
        <w:t>(3.77, 64.46);  Н</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9 </w:t>
      </w:r>
      <w:r w:rsidRPr="00C27E10">
        <w:rPr>
          <w:rFonts w:ascii="Times New Roman" w:hAnsi="Times New Roman" w:cs="Times New Roman"/>
          <w:sz w:val="28"/>
          <w:szCs w:val="28"/>
        </w:rPr>
        <w:t>(7.25, 131.25), Н</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12 </w:t>
      </w:r>
      <w:r w:rsidRPr="00C27E10">
        <w:rPr>
          <w:rFonts w:ascii="Times New Roman" w:hAnsi="Times New Roman" w:cs="Times New Roman"/>
          <w:sz w:val="28"/>
          <w:szCs w:val="28"/>
        </w:rPr>
        <w:t>(7.25, 150.79); Н</w:t>
      </w:r>
      <w:r w:rsidRPr="00C27E10">
        <w:rPr>
          <w:rFonts w:ascii="Times New Roman" w:hAnsi="Times New Roman" w:cs="Times New Roman"/>
          <w:sz w:val="28"/>
          <w:szCs w:val="28"/>
          <w:vertAlign w:val="superscript"/>
        </w:rPr>
        <w:t>14</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10 </w:t>
      </w:r>
      <w:r w:rsidRPr="00C27E10">
        <w:rPr>
          <w:rFonts w:ascii="Times New Roman" w:hAnsi="Times New Roman" w:cs="Times New Roman"/>
          <w:sz w:val="28"/>
          <w:szCs w:val="28"/>
        </w:rPr>
        <w:t>(7.65, 147.94), Н</w:t>
      </w:r>
      <w:r w:rsidRPr="00C27E10">
        <w:rPr>
          <w:rFonts w:ascii="Times New Roman" w:hAnsi="Times New Roman" w:cs="Times New Roman"/>
          <w:sz w:val="28"/>
          <w:szCs w:val="28"/>
          <w:vertAlign w:val="superscript"/>
        </w:rPr>
        <w:t>14</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12 </w:t>
      </w:r>
      <w:r w:rsidRPr="00C27E10">
        <w:rPr>
          <w:rFonts w:ascii="Times New Roman" w:hAnsi="Times New Roman" w:cs="Times New Roman"/>
          <w:sz w:val="28"/>
          <w:szCs w:val="28"/>
        </w:rPr>
        <w:t>(7.65, 150.96), Н</w:t>
      </w:r>
      <w:r w:rsidRPr="00C27E10">
        <w:rPr>
          <w:rFonts w:ascii="Times New Roman" w:hAnsi="Times New Roman" w:cs="Times New Roman"/>
          <w:sz w:val="28"/>
          <w:szCs w:val="28"/>
          <w:vertAlign w:val="superscript"/>
        </w:rPr>
        <w:t>14</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7 </w:t>
      </w:r>
      <w:r w:rsidRPr="00C27E10">
        <w:rPr>
          <w:rFonts w:ascii="Times New Roman" w:hAnsi="Times New Roman" w:cs="Times New Roman"/>
          <w:sz w:val="28"/>
          <w:szCs w:val="28"/>
        </w:rPr>
        <w:t>(7.65, 168.08); Н</w:t>
      </w:r>
      <w:r w:rsidRPr="00C27E10">
        <w:rPr>
          <w:rFonts w:ascii="Times New Roman" w:hAnsi="Times New Roman" w:cs="Times New Roman"/>
          <w:sz w:val="28"/>
          <w:szCs w:val="28"/>
          <w:vertAlign w:val="superscript"/>
        </w:rPr>
        <w:t>10</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13 </w:t>
      </w:r>
      <w:r w:rsidRPr="00C27E10">
        <w:rPr>
          <w:rFonts w:ascii="Times New Roman" w:hAnsi="Times New Roman" w:cs="Times New Roman"/>
          <w:sz w:val="28"/>
          <w:szCs w:val="28"/>
        </w:rPr>
        <w:t>(8.55, 123.61), Н</w:t>
      </w:r>
      <w:r w:rsidRPr="00C27E10">
        <w:rPr>
          <w:rFonts w:ascii="Times New Roman" w:hAnsi="Times New Roman" w:cs="Times New Roman"/>
          <w:sz w:val="28"/>
          <w:szCs w:val="28"/>
          <w:vertAlign w:val="superscript"/>
        </w:rPr>
        <w:t>10</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9 </w:t>
      </w:r>
      <w:r w:rsidRPr="00C27E10">
        <w:rPr>
          <w:rFonts w:ascii="Times New Roman" w:hAnsi="Times New Roman" w:cs="Times New Roman"/>
          <w:sz w:val="28"/>
          <w:szCs w:val="28"/>
        </w:rPr>
        <w:t>(8.55, 131.25), Н</w:t>
      </w:r>
      <w:r w:rsidRPr="00C27E10">
        <w:rPr>
          <w:rFonts w:ascii="Times New Roman" w:hAnsi="Times New Roman" w:cs="Times New Roman"/>
          <w:sz w:val="28"/>
          <w:szCs w:val="28"/>
          <w:vertAlign w:val="superscript"/>
        </w:rPr>
        <w:t>10</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14 </w:t>
      </w:r>
      <w:r w:rsidRPr="00C27E10">
        <w:rPr>
          <w:rFonts w:ascii="Times New Roman" w:hAnsi="Times New Roman" w:cs="Times New Roman"/>
          <w:sz w:val="28"/>
          <w:szCs w:val="28"/>
        </w:rPr>
        <w:t>(8.55, 135.51), Н</w:t>
      </w:r>
      <w:r w:rsidRPr="00C27E10">
        <w:rPr>
          <w:rFonts w:ascii="Times New Roman" w:hAnsi="Times New Roman" w:cs="Times New Roman"/>
          <w:sz w:val="28"/>
          <w:szCs w:val="28"/>
          <w:vertAlign w:val="superscript"/>
        </w:rPr>
        <w:t>10</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12 </w:t>
      </w:r>
      <w:r w:rsidRPr="00C27E10">
        <w:rPr>
          <w:rFonts w:ascii="Times New Roman" w:hAnsi="Times New Roman" w:cs="Times New Roman"/>
          <w:sz w:val="28"/>
          <w:szCs w:val="28"/>
        </w:rPr>
        <w:t>(8.55, 150.96), Н</w:t>
      </w:r>
      <w:r w:rsidRPr="00C27E10">
        <w:rPr>
          <w:rFonts w:ascii="Times New Roman" w:hAnsi="Times New Roman" w:cs="Times New Roman"/>
          <w:sz w:val="28"/>
          <w:szCs w:val="28"/>
          <w:vertAlign w:val="superscript"/>
        </w:rPr>
        <w:t>10</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7 </w:t>
      </w:r>
      <w:r w:rsidRPr="00C27E10">
        <w:rPr>
          <w:rFonts w:ascii="Times New Roman" w:hAnsi="Times New Roman" w:cs="Times New Roman"/>
          <w:sz w:val="28"/>
          <w:szCs w:val="28"/>
        </w:rPr>
        <w:t>(8.55, 168.02) м.</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w:t>
      </w:r>
    </w:p>
    <w:p w:rsidR="00AF14BE" w:rsidRPr="00C27E10" w:rsidRDefault="00AF14BE" w:rsidP="00AF14BE">
      <w:pPr>
        <w:ind w:firstLine="709"/>
        <w:jc w:val="both"/>
        <w:rPr>
          <w:rFonts w:ascii="Times New Roman" w:hAnsi="Times New Roman" w:cs="Times New Roman"/>
          <w:sz w:val="28"/>
          <w:szCs w:val="28"/>
          <w:lang w:val="kk-KZ"/>
        </w:rPr>
      </w:pPr>
      <w:r w:rsidRPr="00C27E10">
        <w:rPr>
          <w:rFonts w:ascii="Times New Roman" w:hAnsi="Times New Roman" w:cs="Times New Roman"/>
          <w:sz w:val="28"/>
          <w:szCs w:val="28"/>
        </w:rPr>
        <w:t>Осылайша, никотин қышқылы хлорангидридінің бастапқы және қайта-лама аминдермен өзара әрекеттесуі жоғары өнімділігі бар биологиялық перспективалы жаңа никотин қышқылы амидтерінің синтезін жүзеге асырады.</w:t>
      </w:r>
    </w:p>
    <w:p w:rsidR="00AF14BE" w:rsidRPr="00C27E10" w:rsidRDefault="00AF14BE" w:rsidP="00AF14BE">
      <w:pPr>
        <w:ind w:firstLine="709"/>
        <w:jc w:val="both"/>
        <w:rPr>
          <w:rFonts w:ascii="Times New Roman" w:hAnsi="Times New Roman" w:cs="Times New Roman"/>
          <w:sz w:val="28"/>
          <w:szCs w:val="28"/>
          <w:lang w:val="kk-KZ"/>
        </w:rPr>
      </w:pPr>
    </w:p>
    <w:p w:rsidR="00AF14BE" w:rsidRPr="00C27E10" w:rsidRDefault="00AF14BE" w:rsidP="00AF14BE">
      <w:pPr>
        <w:ind w:firstLine="709"/>
        <w:jc w:val="both"/>
        <w:rPr>
          <w:rFonts w:ascii="Times New Roman" w:hAnsi="Times New Roman" w:cs="Times New Roman"/>
          <w:b/>
          <w:bCs/>
          <w:spacing w:val="-2"/>
          <w:sz w:val="28"/>
          <w:szCs w:val="28"/>
          <w:lang w:val="kk-KZ"/>
        </w:rPr>
      </w:pPr>
      <w:r w:rsidRPr="00C27E10">
        <w:rPr>
          <w:rFonts w:ascii="Times New Roman" w:hAnsi="Times New Roman" w:cs="Times New Roman"/>
          <w:b/>
          <w:bCs/>
          <w:sz w:val="28"/>
          <w:szCs w:val="28"/>
          <w:lang w:val="kk-KZ"/>
        </w:rPr>
        <w:t xml:space="preserve">2.7 </w:t>
      </w:r>
      <w:r w:rsidRPr="00C27E10">
        <w:rPr>
          <w:rFonts w:ascii="Times New Roman" w:hAnsi="Times New Roman" w:cs="Times New Roman"/>
          <w:b/>
          <w:spacing w:val="-2"/>
          <w:sz w:val="28"/>
          <w:szCs w:val="28"/>
          <w:lang w:val="kk-KZ"/>
        </w:rPr>
        <w:t>Пиридинкарбон қышқылы азидінің синтезі және модификациясы</w:t>
      </w:r>
    </w:p>
    <w:p w:rsidR="00AF14BE" w:rsidRPr="00C27E10" w:rsidRDefault="00AF14BE" w:rsidP="00AF14BE">
      <w:pPr>
        <w:ind w:firstLine="709"/>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Органикалық азидтер – химияда жиі қолданылатын маңызды аралық қосылыстар. Олар жоғары реактивтілігімен ерекшеленеді және органикалық синтезде аралық зат ретінде кең пайдаланылады [112]. Біздің жұмыста никотин қышқылының (2.56) және изоникотин қышқылының (2.57) азидтері алынды. Ол үшін сәйкес гидразидтерге натрий нитритінің сулы ерітіндісі тұз қышқылы мен су қоспасында қосылып, реакция 0°C температураға дейін салқындату жағдайында жүргізілді [113]. Нәтижесінде пиридинкарбон қышқылда-рының азидтері (2.56) және (2.57) ақ ұнтақ тәрізді заттар ретінде бөлінді. Реакциялар мақсатты өнімдердің жоғары өнімділігімен жүрді 99% және 85%.</w:t>
      </w:r>
    </w:p>
    <w:p w:rsidR="00AF14BE" w:rsidRPr="00C27E10" w:rsidRDefault="00AF14BE" w:rsidP="00AF14BE">
      <w:pPr>
        <w:ind w:firstLine="709"/>
        <w:jc w:val="both"/>
        <w:rPr>
          <w:rFonts w:ascii="Times New Roman" w:hAnsi="Times New Roman" w:cs="Times New Roman"/>
          <w:sz w:val="28"/>
          <w:szCs w:val="28"/>
          <w:lang w:val="kk-KZ" w:eastAsia="ru-RU"/>
        </w:rPr>
      </w:pPr>
    </w:p>
    <w:p w:rsidR="00AF14BE" w:rsidRPr="00C27E10" w:rsidRDefault="00AF14BE" w:rsidP="00AF14BE">
      <w:pPr>
        <w:jc w:val="center"/>
        <w:rPr>
          <w:rFonts w:ascii="Times New Roman" w:hAnsi="Times New Roman" w:cs="Times New Roman"/>
          <w:spacing w:val="-4"/>
          <w:sz w:val="28"/>
          <w:szCs w:val="28"/>
        </w:rPr>
      </w:pPr>
      <w:r w:rsidRPr="00C27E10">
        <w:rPr>
          <w:rFonts w:ascii="Times New Roman" w:hAnsi="Times New Roman" w:cs="Times New Roman"/>
        </w:rPr>
        <w:object w:dxaOrig="3667" w:dyaOrig="2690">
          <v:shape id="_x0000_i1101" type="#_x0000_t75" style="width:174.75pt;height:125.25pt" o:ole="">
            <v:imagedata r:id="rId171" o:title=""/>
          </v:shape>
          <o:OLEObject Type="Embed" ProgID="ChemDraw.Document.6.0" ShapeID="_x0000_i1101" DrawAspect="Content" ObjectID="_1845034029" r:id="rId172"/>
        </w:object>
      </w:r>
    </w:p>
    <w:p w:rsidR="00A41B35" w:rsidRPr="00C27E10" w:rsidRDefault="00A41B35" w:rsidP="00AF14BE">
      <w:pPr>
        <w:widowControl w:val="0"/>
        <w:autoSpaceDE w:val="0"/>
        <w:autoSpaceDN w:val="0"/>
        <w:adjustRightInd w:val="0"/>
        <w:ind w:firstLine="709"/>
        <w:jc w:val="both"/>
        <w:rPr>
          <w:rFonts w:ascii="Times New Roman" w:hAnsi="Times New Roman" w:cs="Times New Roman"/>
          <w:spacing w:val="-4"/>
          <w:sz w:val="28"/>
          <w:szCs w:val="28"/>
        </w:rPr>
      </w:pPr>
    </w:p>
    <w:p w:rsidR="00AF14BE" w:rsidRPr="00C27E10" w:rsidRDefault="00AF14BE" w:rsidP="00AF14BE">
      <w:pPr>
        <w:widowControl w:val="0"/>
        <w:autoSpaceDE w:val="0"/>
        <w:autoSpaceDN w:val="0"/>
        <w:adjustRightInd w:val="0"/>
        <w:ind w:firstLine="709"/>
        <w:jc w:val="both"/>
        <w:rPr>
          <w:rFonts w:ascii="Times New Roman" w:hAnsi="Times New Roman" w:cs="Times New Roman"/>
          <w:spacing w:val="-4"/>
          <w:sz w:val="28"/>
          <w:szCs w:val="28"/>
        </w:rPr>
      </w:pPr>
      <w:r w:rsidRPr="00C27E10">
        <w:rPr>
          <w:rFonts w:ascii="Times New Roman" w:hAnsi="Times New Roman" w:cs="Times New Roman"/>
          <w:spacing w:val="-4"/>
          <w:sz w:val="28"/>
          <w:szCs w:val="28"/>
        </w:rPr>
        <w:t>С</w:t>
      </w:r>
      <w:r w:rsidRPr="00C27E10">
        <w:rPr>
          <w:rFonts w:ascii="Times New Roman" w:hAnsi="Times New Roman" w:cs="Times New Roman"/>
          <w:spacing w:val="-4"/>
          <w:sz w:val="28"/>
          <w:szCs w:val="28"/>
          <w:lang w:val="kk-KZ"/>
        </w:rPr>
        <w:t>ызба</w:t>
      </w:r>
      <w:r w:rsidRPr="00C27E10">
        <w:rPr>
          <w:rFonts w:ascii="Times New Roman" w:hAnsi="Times New Roman" w:cs="Times New Roman"/>
          <w:spacing w:val="-4"/>
          <w:sz w:val="28"/>
          <w:szCs w:val="28"/>
        </w:rPr>
        <w:t xml:space="preserve"> 8 – Никотин және изоникотин қышқылдарының азидтерін алу</w:t>
      </w:r>
    </w:p>
    <w:p w:rsidR="00AF14BE" w:rsidRPr="00C27E10" w:rsidRDefault="00AF14BE" w:rsidP="00AF14BE">
      <w:pPr>
        <w:widowControl w:val="0"/>
        <w:autoSpaceDE w:val="0"/>
        <w:autoSpaceDN w:val="0"/>
        <w:adjustRightInd w:val="0"/>
        <w:ind w:firstLine="709"/>
        <w:jc w:val="both"/>
        <w:rPr>
          <w:rFonts w:ascii="Times New Roman" w:hAnsi="Times New Roman" w:cs="Times New Roman"/>
          <w:spacing w:val="-4"/>
          <w:sz w:val="28"/>
          <w:szCs w:val="28"/>
        </w:rPr>
      </w:pPr>
    </w:p>
    <w:p w:rsidR="00AF14BE" w:rsidRPr="00C27E10" w:rsidRDefault="00AF14BE" w:rsidP="00AF14BE">
      <w:pPr>
        <w:widowControl w:val="0"/>
        <w:autoSpaceDE w:val="0"/>
        <w:autoSpaceDN w:val="0"/>
        <w:adjustRightInd w:val="0"/>
        <w:ind w:firstLine="567"/>
        <w:jc w:val="both"/>
        <w:rPr>
          <w:rFonts w:ascii="Times New Roman" w:hAnsi="Times New Roman" w:cs="Times New Roman"/>
          <w:spacing w:val="-4"/>
          <w:sz w:val="28"/>
          <w:szCs w:val="28"/>
        </w:rPr>
      </w:pPr>
      <w:r w:rsidRPr="00C27E10">
        <w:rPr>
          <w:rFonts w:ascii="Times New Roman" w:hAnsi="Times New Roman" w:cs="Times New Roman"/>
          <w:spacing w:val="-4"/>
          <w:sz w:val="28"/>
          <w:szCs w:val="28"/>
        </w:rPr>
        <w:t>Синтезделген қосылыстардың (2.56) және (2.57) құрылымы И</w:t>
      </w:r>
      <w:r w:rsidRPr="00C27E10">
        <w:rPr>
          <w:rFonts w:ascii="Times New Roman" w:hAnsi="Times New Roman" w:cs="Times New Roman"/>
          <w:spacing w:val="-4"/>
          <w:sz w:val="28"/>
          <w:szCs w:val="28"/>
          <w:lang w:val="kk-KZ"/>
        </w:rPr>
        <w:t>Қ</w:t>
      </w:r>
      <w:r w:rsidRPr="00C27E10">
        <w:rPr>
          <w:rFonts w:ascii="Times New Roman" w:hAnsi="Times New Roman" w:cs="Times New Roman"/>
          <w:spacing w:val="-4"/>
          <w:sz w:val="28"/>
          <w:szCs w:val="28"/>
        </w:rPr>
        <w:t xml:space="preserve">-, ЯМР </w:t>
      </w:r>
      <w:r w:rsidRPr="00C27E10">
        <w:rPr>
          <w:rFonts w:ascii="Times New Roman" w:hAnsi="Times New Roman" w:cs="Times New Roman"/>
          <w:spacing w:val="-4"/>
          <w:sz w:val="28"/>
          <w:szCs w:val="28"/>
          <w:vertAlign w:val="superscript"/>
        </w:rPr>
        <w:t>1</w:t>
      </w:r>
      <w:r w:rsidRPr="00C27E10">
        <w:rPr>
          <w:rFonts w:ascii="Times New Roman" w:hAnsi="Times New Roman" w:cs="Times New Roman"/>
          <w:spacing w:val="-4"/>
          <w:sz w:val="28"/>
          <w:szCs w:val="28"/>
        </w:rPr>
        <w:t xml:space="preserve">Н- және </w:t>
      </w:r>
      <w:r w:rsidRPr="00C27E10">
        <w:rPr>
          <w:rFonts w:ascii="Times New Roman" w:hAnsi="Times New Roman" w:cs="Times New Roman"/>
          <w:spacing w:val="-4"/>
          <w:sz w:val="28"/>
          <w:szCs w:val="28"/>
          <w:vertAlign w:val="superscript"/>
        </w:rPr>
        <w:t>13</w:t>
      </w:r>
      <w:r w:rsidRPr="00C27E10">
        <w:rPr>
          <w:rFonts w:ascii="Times New Roman" w:hAnsi="Times New Roman" w:cs="Times New Roman"/>
          <w:spacing w:val="-4"/>
          <w:sz w:val="28"/>
          <w:szCs w:val="28"/>
        </w:rPr>
        <w:t>С спектроскопия әдістері арқылы расталды.</w:t>
      </w:r>
    </w:p>
    <w:p w:rsidR="00AF14BE" w:rsidRPr="00C27E10" w:rsidRDefault="00AF14BE" w:rsidP="00AF14BE">
      <w:pPr>
        <w:widowControl w:val="0"/>
        <w:autoSpaceDE w:val="0"/>
        <w:autoSpaceDN w:val="0"/>
        <w:adjustRightInd w:val="0"/>
        <w:ind w:firstLine="567"/>
        <w:jc w:val="both"/>
        <w:rPr>
          <w:rFonts w:ascii="Times New Roman" w:hAnsi="Times New Roman" w:cs="Times New Roman"/>
          <w:spacing w:val="-4"/>
          <w:sz w:val="28"/>
          <w:szCs w:val="28"/>
        </w:rPr>
      </w:pPr>
      <w:r w:rsidRPr="00C27E10">
        <w:rPr>
          <w:rFonts w:ascii="Times New Roman" w:hAnsi="Times New Roman" w:cs="Times New Roman"/>
          <w:spacing w:val="-4"/>
          <w:sz w:val="28"/>
          <w:szCs w:val="28"/>
        </w:rPr>
        <w:t>Синтезделген қосылыстардың (2.56) және (2.57) И</w:t>
      </w:r>
      <w:r w:rsidRPr="00C27E10">
        <w:rPr>
          <w:rFonts w:ascii="Times New Roman" w:hAnsi="Times New Roman" w:cs="Times New Roman"/>
          <w:spacing w:val="-4"/>
          <w:sz w:val="28"/>
          <w:szCs w:val="28"/>
          <w:lang w:val="kk-KZ"/>
        </w:rPr>
        <w:t>Қ</w:t>
      </w:r>
      <w:r w:rsidRPr="00C27E10">
        <w:rPr>
          <w:rFonts w:ascii="Times New Roman" w:hAnsi="Times New Roman" w:cs="Times New Roman"/>
          <w:spacing w:val="-4"/>
          <w:sz w:val="28"/>
          <w:szCs w:val="28"/>
        </w:rPr>
        <w:t xml:space="preserve"> спектрлерінде азидтік және амидтік топтардың сіңіру жолақтары байқалады (сурет 1</w:t>
      </w:r>
      <w:r w:rsidRPr="00C27E10">
        <w:rPr>
          <w:rFonts w:ascii="Times New Roman" w:hAnsi="Times New Roman" w:cs="Times New Roman"/>
          <w:spacing w:val="-4"/>
          <w:sz w:val="28"/>
          <w:szCs w:val="28"/>
          <w:lang w:val="kk-KZ"/>
        </w:rPr>
        <w:t>3</w:t>
      </w:r>
      <w:r w:rsidRPr="00C27E10">
        <w:rPr>
          <w:rFonts w:ascii="Times New Roman" w:hAnsi="Times New Roman" w:cs="Times New Roman"/>
          <w:spacing w:val="-4"/>
          <w:sz w:val="28"/>
          <w:szCs w:val="28"/>
        </w:rPr>
        <w:t>). Мысалы, (2.56) қосылысында азид фрагментіндегі N=N тобына тән 2136 және 1263см⁻¹ аймағында сіңіру жолақтары, ал амидтік топ C(O)NH 1687см⁻¹ аймағында көрінеді.</w:t>
      </w:r>
    </w:p>
    <w:p w:rsidR="00AF14BE" w:rsidRPr="00C27E10" w:rsidRDefault="00AF14BE" w:rsidP="00AF14BE">
      <w:pPr>
        <w:widowControl w:val="0"/>
        <w:autoSpaceDE w:val="0"/>
        <w:autoSpaceDN w:val="0"/>
        <w:adjustRightInd w:val="0"/>
        <w:ind w:firstLine="567"/>
        <w:jc w:val="both"/>
        <w:rPr>
          <w:rFonts w:ascii="Times New Roman" w:hAnsi="Times New Roman" w:cs="Times New Roman"/>
          <w:spacing w:val="-4"/>
          <w:sz w:val="28"/>
          <w:szCs w:val="28"/>
          <w:lang w:val="kk-KZ"/>
        </w:rPr>
      </w:pPr>
      <w:r w:rsidRPr="00C27E10">
        <w:rPr>
          <w:rFonts w:ascii="Times New Roman" w:hAnsi="Times New Roman" w:cs="Times New Roman"/>
          <w:spacing w:val="-4"/>
          <w:sz w:val="28"/>
          <w:szCs w:val="28"/>
        </w:rPr>
        <w:t xml:space="preserve">Никотин қышқылының азидінің (2.56) </w:t>
      </w:r>
      <w:r w:rsidRPr="00C27E10">
        <w:rPr>
          <w:rFonts w:ascii="Times New Roman" w:hAnsi="Times New Roman" w:cs="Times New Roman"/>
          <w:spacing w:val="-4"/>
          <w:sz w:val="28"/>
          <w:szCs w:val="28"/>
          <w:vertAlign w:val="superscript"/>
        </w:rPr>
        <w:t>1</w:t>
      </w:r>
      <w:r w:rsidRPr="00C27E10">
        <w:rPr>
          <w:rFonts w:ascii="Times New Roman" w:hAnsi="Times New Roman" w:cs="Times New Roman"/>
          <w:spacing w:val="-4"/>
          <w:sz w:val="28"/>
          <w:szCs w:val="28"/>
        </w:rPr>
        <w:t>Н ЯМР спектрінде пиридин протон-дары Н-3, Н-4 және Н-2 7.38-7.42, 8.25-8.28 және 8.80-8.81 м.б. аралығында бір протондық мультиплеттер ретінде көрінді. Пиридин протоны Н-6 8.19 м.б. бір протондық синглет ретінде тіркелді.</w:t>
      </w:r>
      <w:r w:rsidRPr="00C27E10">
        <w:rPr>
          <w:rFonts w:ascii="Times New Roman" w:hAnsi="Times New Roman" w:cs="Times New Roman"/>
          <w:spacing w:val="-4"/>
          <w:sz w:val="28"/>
          <w:szCs w:val="28"/>
          <w:lang w:val="kk-KZ"/>
        </w:rPr>
        <w:t xml:space="preserve"> (2.56) қосылысының </w:t>
      </w:r>
      <w:r w:rsidRPr="00C27E10">
        <w:rPr>
          <w:rFonts w:ascii="Times New Roman" w:hAnsi="Times New Roman" w:cs="Times New Roman"/>
          <w:spacing w:val="-4"/>
          <w:sz w:val="28"/>
          <w:szCs w:val="28"/>
          <w:vertAlign w:val="superscript"/>
          <w:lang w:val="kk-KZ"/>
        </w:rPr>
        <w:t>13</w:t>
      </w:r>
      <w:r w:rsidRPr="00C27E10">
        <w:rPr>
          <w:rFonts w:ascii="Times New Roman" w:hAnsi="Times New Roman" w:cs="Times New Roman"/>
          <w:spacing w:val="-4"/>
          <w:sz w:val="28"/>
          <w:szCs w:val="28"/>
          <w:lang w:val="kk-KZ"/>
        </w:rPr>
        <w:t>С ЯМР спектрінде пиридин фрагментінің көміртек атомдары 123.45 (С-3), 126.48 (С-5), 136.63 (С-4), 150.58 (С-6) және 154.53 (С-2) м.б. аралығында көрінді. Карбонилдік топ С-7 көміртегі 171.17 м.б. аймағында байқалды.</w:t>
      </w:r>
    </w:p>
    <w:p w:rsidR="00AF14BE" w:rsidRPr="00C27E10" w:rsidRDefault="00AF14BE" w:rsidP="00AF14BE">
      <w:pPr>
        <w:widowControl w:val="0"/>
        <w:autoSpaceDE w:val="0"/>
        <w:autoSpaceDN w:val="0"/>
        <w:adjustRightInd w:val="0"/>
        <w:ind w:firstLine="567"/>
        <w:jc w:val="both"/>
        <w:rPr>
          <w:rFonts w:ascii="Times New Roman" w:hAnsi="Times New Roman" w:cs="Times New Roman"/>
          <w:lang w:val="kk-KZ"/>
        </w:rPr>
      </w:pPr>
    </w:p>
    <w:p w:rsidR="00AF14BE" w:rsidRPr="00C27E10" w:rsidRDefault="00AF14BE" w:rsidP="00AF14BE">
      <w:pPr>
        <w:widowControl w:val="0"/>
        <w:autoSpaceDE w:val="0"/>
        <w:autoSpaceDN w:val="0"/>
        <w:adjustRightInd w:val="0"/>
        <w:jc w:val="center"/>
        <w:rPr>
          <w:rFonts w:ascii="Times New Roman" w:hAnsi="Times New Roman" w:cs="Times New Roman"/>
          <w:noProof/>
        </w:rPr>
      </w:pPr>
      <w:r w:rsidRPr="00C27E10">
        <w:rPr>
          <w:rFonts w:ascii="Times New Roman" w:hAnsi="Times New Roman" w:cs="Times New Roman"/>
          <w:noProof/>
          <w:lang w:eastAsia="ru-RU"/>
        </w:rPr>
        <w:drawing>
          <wp:inline distT="0" distB="0" distL="0" distR="0">
            <wp:extent cx="5687522" cy="2417197"/>
            <wp:effectExtent l="0" t="0" r="0" b="0"/>
            <wp:docPr id="106"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173" cstate="print">
                      <a:extLst>
                        <a:ext uri="{BEBA8EAE-BF5A-486C-A8C5-ECC9F3942E4B}">
                          <a14:imgProps xmlns:a14="http://schemas.microsoft.com/office/drawing/2010/main">
                            <a14:imgLayer r:embed="rId174">
                              <a14:imgEffect>
                                <a14:sharpenSoften amount="50000"/>
                              </a14:imgEffect>
                            </a14:imgLayer>
                          </a14:imgProps>
                        </a:ext>
                      </a:extLst>
                    </a:blip>
                    <a:srcRect l="25577" t="29141" r="23312" b="36253"/>
                    <a:stretch>
                      <a:fillRect/>
                    </a:stretch>
                  </pic:blipFill>
                  <pic:spPr bwMode="auto">
                    <a:xfrm>
                      <a:off x="0" y="0"/>
                      <a:ext cx="5697795" cy="2421563"/>
                    </a:xfrm>
                    <a:prstGeom prst="rect">
                      <a:avLst/>
                    </a:prstGeom>
                    <a:noFill/>
                    <a:ln w="9525">
                      <a:noFill/>
                      <a:miter lim="800000"/>
                      <a:headEnd/>
                      <a:tailEnd/>
                    </a:ln>
                  </pic:spPr>
                </pic:pic>
              </a:graphicData>
            </a:graphic>
          </wp:inline>
        </w:drawing>
      </w:r>
    </w:p>
    <w:p w:rsidR="00A41B35" w:rsidRPr="00C27E10" w:rsidRDefault="00A41B35" w:rsidP="00AF14BE">
      <w:pPr>
        <w:widowControl w:val="0"/>
        <w:autoSpaceDE w:val="0"/>
        <w:autoSpaceDN w:val="0"/>
        <w:adjustRightInd w:val="0"/>
        <w:jc w:val="center"/>
        <w:rPr>
          <w:rFonts w:ascii="Times New Roman" w:hAnsi="Times New Roman" w:cs="Times New Roman"/>
          <w:sz w:val="28"/>
          <w:szCs w:val="28"/>
        </w:rPr>
      </w:pPr>
    </w:p>
    <w:p w:rsidR="00AF14BE" w:rsidRPr="00C27E10" w:rsidRDefault="00AF14BE" w:rsidP="00AF14BE">
      <w:pPr>
        <w:widowControl w:val="0"/>
        <w:autoSpaceDE w:val="0"/>
        <w:autoSpaceDN w:val="0"/>
        <w:adjustRightInd w:val="0"/>
        <w:jc w:val="center"/>
        <w:rPr>
          <w:rFonts w:ascii="Times New Roman" w:hAnsi="Times New Roman" w:cs="Times New Roman"/>
          <w:sz w:val="28"/>
          <w:szCs w:val="28"/>
        </w:rPr>
      </w:pPr>
      <w:r w:rsidRPr="00C27E10">
        <w:rPr>
          <w:rFonts w:ascii="Times New Roman" w:hAnsi="Times New Roman" w:cs="Times New Roman"/>
          <w:sz w:val="28"/>
          <w:szCs w:val="28"/>
        </w:rPr>
        <w:t>С</w:t>
      </w:r>
      <w:r w:rsidRPr="00C27E10">
        <w:rPr>
          <w:rFonts w:ascii="Times New Roman" w:hAnsi="Times New Roman" w:cs="Times New Roman"/>
          <w:sz w:val="28"/>
          <w:szCs w:val="28"/>
          <w:lang w:val="kk-KZ"/>
        </w:rPr>
        <w:t>урет</w:t>
      </w:r>
      <w:r w:rsidRPr="00C27E10">
        <w:rPr>
          <w:rFonts w:ascii="Times New Roman" w:hAnsi="Times New Roman" w:cs="Times New Roman"/>
          <w:b/>
          <w:bCs/>
          <w:sz w:val="28"/>
          <w:szCs w:val="28"/>
        </w:rPr>
        <w:t xml:space="preserve"> </w:t>
      </w:r>
      <w:r w:rsidRPr="00C27E10">
        <w:rPr>
          <w:rFonts w:ascii="Times New Roman" w:hAnsi="Times New Roman" w:cs="Times New Roman"/>
          <w:bCs/>
          <w:sz w:val="28"/>
          <w:szCs w:val="28"/>
        </w:rPr>
        <w:t>1</w:t>
      </w:r>
      <w:r w:rsidRPr="00C27E10">
        <w:rPr>
          <w:rFonts w:ascii="Times New Roman" w:hAnsi="Times New Roman" w:cs="Times New Roman"/>
          <w:bCs/>
          <w:sz w:val="28"/>
          <w:szCs w:val="28"/>
          <w:lang w:val="kk-KZ"/>
        </w:rPr>
        <w:t>3</w:t>
      </w:r>
      <w:r w:rsidRPr="00C27E10">
        <w:rPr>
          <w:rFonts w:ascii="Times New Roman" w:hAnsi="Times New Roman" w:cs="Times New Roman"/>
          <w:b/>
          <w:bCs/>
          <w:sz w:val="28"/>
          <w:szCs w:val="28"/>
        </w:rPr>
        <w:t xml:space="preserve"> -</w:t>
      </w:r>
      <w:r w:rsidRPr="00C27E10">
        <w:rPr>
          <w:rFonts w:ascii="Times New Roman" w:hAnsi="Times New Roman" w:cs="Times New Roman"/>
          <w:sz w:val="28"/>
          <w:szCs w:val="28"/>
        </w:rPr>
        <w:t xml:space="preserve"> Никотин қышқылы азидінің И</w:t>
      </w:r>
      <w:r w:rsidRPr="00C27E10">
        <w:rPr>
          <w:rFonts w:ascii="Times New Roman" w:hAnsi="Times New Roman" w:cs="Times New Roman"/>
          <w:sz w:val="28"/>
          <w:szCs w:val="28"/>
          <w:lang w:val="kk-KZ"/>
        </w:rPr>
        <w:t>Қ</w:t>
      </w:r>
      <w:r w:rsidRPr="00C27E10">
        <w:rPr>
          <w:rFonts w:ascii="Times New Roman" w:hAnsi="Times New Roman" w:cs="Times New Roman"/>
          <w:sz w:val="28"/>
          <w:szCs w:val="28"/>
        </w:rPr>
        <w:t xml:space="preserve"> спектрі (2.56)</w:t>
      </w:r>
    </w:p>
    <w:p w:rsidR="00AF14BE" w:rsidRPr="00C27E10" w:rsidRDefault="00AF14BE" w:rsidP="00AF14BE">
      <w:pPr>
        <w:ind w:firstLine="709"/>
        <w:jc w:val="both"/>
        <w:rPr>
          <w:rFonts w:ascii="Times New Roman" w:hAnsi="Times New Roman" w:cs="Times New Roman"/>
          <w:sz w:val="28"/>
          <w:szCs w:val="28"/>
        </w:rPr>
      </w:pPr>
    </w:p>
    <w:p w:rsidR="00AF14BE" w:rsidRPr="00C27E10" w:rsidRDefault="00AF14BE" w:rsidP="00AF14BE">
      <w:pPr>
        <w:spacing w:before="100" w:beforeAutospacing="1" w:after="100" w:afterAutospacing="1"/>
        <w:ind w:firstLine="708"/>
        <w:contextualSpacing/>
        <w:jc w:val="both"/>
        <w:rPr>
          <w:rFonts w:ascii="Times New Roman" w:hAnsi="Times New Roman" w:cs="Times New Roman"/>
          <w:sz w:val="28"/>
          <w:szCs w:val="28"/>
          <w:lang w:val="kk-KZ"/>
        </w:rPr>
      </w:pPr>
      <w:r w:rsidRPr="00C27E10">
        <w:rPr>
          <w:rFonts w:ascii="Times New Roman" w:hAnsi="Times New Roman" w:cs="Times New Roman"/>
          <w:sz w:val="28"/>
          <w:szCs w:val="28"/>
        </w:rPr>
        <w:t xml:space="preserve">(2.57) қосылысының </w:t>
      </w:r>
      <w:r w:rsidRPr="00C27E10">
        <w:rPr>
          <w:rFonts w:ascii="Times New Roman" w:hAnsi="Times New Roman" w:cs="Times New Roman"/>
          <w:sz w:val="28"/>
          <w:szCs w:val="28"/>
          <w:vertAlign w:val="superscript"/>
        </w:rPr>
        <w:t>1</w:t>
      </w:r>
      <w:r w:rsidRPr="00C27E10">
        <w:rPr>
          <w:rFonts w:ascii="Times New Roman" w:hAnsi="Times New Roman" w:cs="Times New Roman"/>
          <w:sz w:val="28"/>
          <w:szCs w:val="28"/>
        </w:rPr>
        <w:t>Н ЯМР спектрінде пиридин протондары Н-3,5 және Н-2,6 тиісінше 7.80-7.81 және 8.79-8.80 м.б. аралығында екі протондық мульти-плеттер ретінде көрінді.</w:t>
      </w:r>
      <w:r w:rsidRPr="00C27E10">
        <w:rPr>
          <w:rFonts w:ascii="Times New Roman" w:hAnsi="Times New Roman" w:cs="Times New Roman"/>
          <w:sz w:val="28"/>
          <w:szCs w:val="28"/>
          <w:lang w:val="kk-KZ"/>
        </w:rPr>
        <w:t xml:space="preserve"> (2.57) қосылысының </w:t>
      </w:r>
      <w:r w:rsidRPr="00C27E10">
        <w:rPr>
          <w:rFonts w:ascii="Times New Roman" w:hAnsi="Times New Roman" w:cs="Times New Roman"/>
          <w:sz w:val="28"/>
          <w:szCs w:val="28"/>
          <w:vertAlign w:val="superscript"/>
          <w:lang w:val="kk-KZ"/>
        </w:rPr>
        <w:t>13</w:t>
      </w:r>
      <w:r w:rsidRPr="00C27E10">
        <w:rPr>
          <w:rFonts w:ascii="Times New Roman" w:hAnsi="Times New Roman" w:cs="Times New Roman"/>
          <w:sz w:val="28"/>
          <w:szCs w:val="28"/>
          <w:lang w:val="kk-KZ"/>
        </w:rPr>
        <w:t>С ЯМР спектрінде пиридин фрагментінің көміртек атомдары 122.10 (С-3,5), 137.36 (С-4) және 150.84 (С-2,6) м.б. аралығында тіркелді. Карбонилдік топ С-7 көміртегі 171.47 м.б. аймағында байқалды.</w:t>
      </w:r>
    </w:p>
    <w:p w:rsidR="00AF14BE" w:rsidRPr="00C27E10" w:rsidRDefault="00AF14BE" w:rsidP="00AF14BE">
      <w:pPr>
        <w:spacing w:before="100" w:beforeAutospacing="1" w:after="100" w:afterAutospacing="1"/>
        <w:ind w:firstLine="708"/>
        <w:contextualSpacing/>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Соңғы жылдары органикалық азидтерге қызығушылық жоғары, себебі олар динамикалық дамып келе жатқан «click chemistry» саласы үшін перспективті реагенттер болып табылады, әсіресе азидтер мен терминальды алкиндердің мыс-катализделетін циклоқосылу реакциясы арқылы 1,2,3-триазолдар алу мүмкіндігі ашылғаннан кейін артып келеді [112].</w:t>
      </w:r>
    </w:p>
    <w:p w:rsidR="00AF14BE" w:rsidRPr="00C27E10" w:rsidRDefault="00AF14BE" w:rsidP="00AF14BE">
      <w:pPr>
        <w:spacing w:before="100" w:beforeAutospacing="1" w:after="100" w:afterAutospacing="1"/>
        <w:ind w:firstLine="708"/>
        <w:contextualSpacing/>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Никотин қышқылының биологиялық белсенді туындыларын синтездеу саласындағы зерттеулерді жалғастыра отырып, біз никотин және изоникотин қышқылдарының азид туындыларына негізделген жаңа 1,2,3-триазолдарды алуға әрекет жасадық. Органикалық азидтерді алкиндермен конденсациялау арқылы 1,2,3-триазолдардың түзілу реакциясы катализатор ретінде Сu(I) моно-валентті мысының қатысуымен (хьюсген циклінің қосылуы) [114] пиридин-карбон қышқылының азидтеріне негізделген мультифункционалды қосылыс-тарды («қосарланған дәрілер») синтездеудің әлеуетті әдісі ретінде таңдалды.</w:t>
      </w:r>
    </w:p>
    <w:p w:rsidR="00AF14BE" w:rsidRPr="00C27E10" w:rsidRDefault="00AF14BE" w:rsidP="00AF14BE">
      <w:pPr>
        <w:spacing w:before="100" w:beforeAutospacing="1" w:after="100" w:afterAutospacing="1"/>
        <w:ind w:firstLine="708"/>
        <w:contextualSpacing/>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Никотинамид және изоникотинамидтердің жұмсақ жағдайда жоғары шығыммен алынатынын ескеріп, әртүрлі алкиндермен Cu(I) қатысында реакцияға түсіру 1,2,3-триазол фрагменті бар ауыспалы туындыларды беретінін болжауға болады. Алайда никотиноил азиді (2.56) мен 3-трет-бутил-5-этил-2-гидроксибензой қышқылының проп-2-инил эфирі (2.58) арасындағы өзара әрекеттестік ДМФА ортасында, CuSO₄·5H₂O және натрий аскорбаты (NaAsc) қатысында 70-80 °C температурада жүргізілгенде күтілген триазол қосылысы (2.59) алынбады.</w:t>
      </w:r>
    </w:p>
    <w:p w:rsidR="00A41B35" w:rsidRPr="00C27E10" w:rsidRDefault="00AF14BE" w:rsidP="00AF14BE">
      <w:pPr>
        <w:jc w:val="center"/>
        <w:rPr>
          <w:rFonts w:ascii="Times New Roman" w:hAnsi="Times New Roman" w:cs="Times New Roman"/>
          <w:sz w:val="28"/>
          <w:szCs w:val="28"/>
          <w:lang w:val="kk-KZ"/>
        </w:rPr>
      </w:pPr>
      <w:r w:rsidRPr="00C27E10">
        <w:rPr>
          <w:rFonts w:ascii="Times New Roman" w:hAnsi="Times New Roman" w:cs="Times New Roman"/>
        </w:rPr>
        <w:object w:dxaOrig="9876" w:dyaOrig="4558">
          <v:shape id="_x0000_i1102" type="#_x0000_t75" style="width:476.25pt;height:217.5pt" o:ole="">
            <v:imagedata r:id="rId175" o:title=""/>
          </v:shape>
          <o:OLEObject Type="Embed" ProgID="ChemDraw.Document.6.0" ShapeID="_x0000_i1102" DrawAspect="Content" ObjectID="_1845034030" r:id="rId176"/>
        </w:object>
      </w:r>
      <w:r w:rsidRPr="00C27E10">
        <w:rPr>
          <w:rFonts w:ascii="Times New Roman" w:hAnsi="Times New Roman" w:cs="Times New Roman"/>
          <w:sz w:val="28"/>
          <w:szCs w:val="28"/>
          <w:lang w:val="kk-KZ"/>
        </w:rPr>
        <w:t xml:space="preserve"> </w:t>
      </w:r>
    </w:p>
    <w:p w:rsidR="00A41B35" w:rsidRPr="00C27E10" w:rsidRDefault="00A41B35" w:rsidP="00AF14BE">
      <w:pPr>
        <w:jc w:val="center"/>
        <w:rPr>
          <w:rFonts w:ascii="Times New Roman" w:hAnsi="Times New Roman" w:cs="Times New Roman"/>
          <w:sz w:val="28"/>
          <w:szCs w:val="28"/>
          <w:lang w:val="kk-KZ"/>
        </w:rPr>
      </w:pPr>
    </w:p>
    <w:p w:rsidR="00AF14BE" w:rsidRPr="00C27E10" w:rsidRDefault="00AF14BE" w:rsidP="00AF14BE">
      <w:pPr>
        <w:jc w:val="center"/>
        <w:rPr>
          <w:rFonts w:ascii="Times New Roman" w:hAnsi="Times New Roman" w:cs="Times New Roman"/>
          <w:sz w:val="28"/>
          <w:szCs w:val="28"/>
          <w:lang w:val="kk-KZ"/>
        </w:rPr>
      </w:pPr>
      <w:r w:rsidRPr="00C27E10">
        <w:rPr>
          <w:rFonts w:ascii="Times New Roman" w:hAnsi="Times New Roman" w:cs="Times New Roman"/>
          <w:sz w:val="28"/>
          <w:szCs w:val="28"/>
          <w:lang w:val="kk-KZ"/>
        </w:rPr>
        <w:t>Сызба 9 – Никотиноилазидтің 3-терт-бутил-5-этил-2-гидроксибензой қышқылының проп-2-инил эфирімен әрекеттесуі</w:t>
      </w:r>
    </w:p>
    <w:p w:rsidR="00AF14BE" w:rsidRPr="00C27E10" w:rsidRDefault="00AF14BE" w:rsidP="00AF14BE">
      <w:pPr>
        <w:ind w:firstLine="709"/>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Реакциялық қоспаны флеш-колонка арқылы тазалағаннан кейін 42% шығыммен 3-аминопиридин (2.60), сондай-ақ бастапқы ацетиленді қосылыс (2.58) бөлініп алынды. Алынған қосылыстардың (2.58) және (2.60) құрылымы ¹H және ¹³C ЯМР спектроскопия әдістерімен расталды.</w:t>
      </w:r>
    </w:p>
    <w:p w:rsidR="00AF14BE" w:rsidRPr="00C27E10" w:rsidRDefault="00AF14BE" w:rsidP="00AF14BE">
      <w:pPr>
        <w:ind w:firstLine="709"/>
        <w:jc w:val="both"/>
        <w:rPr>
          <w:rFonts w:ascii="Times New Roman" w:hAnsi="Times New Roman" w:cs="Times New Roman"/>
          <w:sz w:val="28"/>
          <w:szCs w:val="28"/>
          <w:lang w:eastAsia="ru-RU"/>
        </w:rPr>
      </w:pPr>
      <w:r w:rsidRPr="00C27E10">
        <w:rPr>
          <w:rFonts w:ascii="Times New Roman" w:hAnsi="Times New Roman" w:cs="Times New Roman"/>
          <w:sz w:val="28"/>
          <w:szCs w:val="28"/>
          <w:lang w:val="kk-KZ" w:eastAsia="ru-RU"/>
        </w:rPr>
        <w:t xml:space="preserve">¹H ЯМР спектрінде қосылыс (2.60) үшін пиридиндік протондар Н-3, Н-4 және Н-2 үш жеке протондық мультиплеттер ретінде 7.44-7.46, 7.70-7.72 және 8.44-8.46 м.б. көрсеткен. Протон Н-6 однопротонды синглет ретінде 8.71 м.б. байқалған, ал амин топтағы протондар Н-7,7 екі протондық синглет ретінде 6.30 м.б. көрсеткен. </w:t>
      </w:r>
      <w:r w:rsidRPr="00C27E10">
        <w:rPr>
          <w:rFonts w:ascii="Times New Roman" w:hAnsi="Times New Roman" w:cs="Times New Roman"/>
          <w:sz w:val="28"/>
          <w:szCs w:val="28"/>
          <w:lang w:eastAsia="ru-RU"/>
        </w:rPr>
        <w:t>¹³C ЯМР спектрінде пиридиндік фрагменттің углерод атомдарының сигналдары 122.00 (С-4), 124.80 (С-3), 137.85 (С-6), 139.00 (С-2) және 146.20 (С-5) м.б. байқалған.</w:t>
      </w:r>
    </w:p>
    <w:p w:rsidR="00AF14BE" w:rsidRPr="00C27E10" w:rsidRDefault="00AF14BE" w:rsidP="00AF14BE">
      <w:pPr>
        <w:ind w:firstLine="709"/>
        <w:jc w:val="both"/>
        <w:rPr>
          <w:rFonts w:ascii="Times New Roman" w:hAnsi="Times New Roman" w:cs="Times New Roman"/>
          <w:sz w:val="28"/>
          <w:szCs w:val="28"/>
          <w:lang w:eastAsia="ru-RU"/>
        </w:rPr>
      </w:pPr>
      <w:r w:rsidRPr="00C27E10">
        <w:rPr>
          <w:rFonts w:ascii="Times New Roman" w:hAnsi="Times New Roman" w:cs="Times New Roman"/>
          <w:sz w:val="28"/>
          <w:szCs w:val="28"/>
          <w:lang w:eastAsia="ru-RU"/>
        </w:rPr>
        <w:t>¹H ЯМР спектрінде ацетиленді қосылыс (2.58) үшін метил протондар Н-11,11,11 үш протондық мультиплет ретінде 1.17</w:t>
      </w:r>
      <w:r w:rsidRPr="00C27E10">
        <w:rPr>
          <w:rFonts w:ascii="Times New Roman" w:hAnsi="Times New Roman" w:cs="Times New Roman"/>
          <w:sz w:val="28"/>
          <w:szCs w:val="28"/>
          <w:lang w:val="kk-KZ" w:eastAsia="ru-RU"/>
        </w:rPr>
        <w:t>-</w:t>
      </w:r>
      <w:r w:rsidRPr="00C27E10">
        <w:rPr>
          <w:rFonts w:ascii="Times New Roman" w:hAnsi="Times New Roman" w:cs="Times New Roman"/>
          <w:sz w:val="28"/>
          <w:szCs w:val="28"/>
          <w:lang w:eastAsia="ru-RU"/>
        </w:rPr>
        <w:t>1.21 м.б. көрсеткен. Метил протондар Н-9,9,9,14,14,14,15,15,15 үш протондық синглет ретінде 1.38 м.б. байқалған. Метилен протондар Н-10,10 екі протондық мультиплет ретінде 2.51</w:t>
      </w:r>
      <w:r w:rsidRPr="00C27E10">
        <w:rPr>
          <w:rFonts w:ascii="Times New Roman" w:hAnsi="Times New Roman" w:cs="Times New Roman"/>
          <w:sz w:val="28"/>
          <w:szCs w:val="28"/>
          <w:lang w:val="kk-KZ" w:eastAsia="ru-RU"/>
        </w:rPr>
        <w:t>-</w:t>
      </w:r>
      <w:r w:rsidRPr="00C27E10">
        <w:rPr>
          <w:rFonts w:ascii="Times New Roman" w:hAnsi="Times New Roman" w:cs="Times New Roman"/>
          <w:sz w:val="28"/>
          <w:szCs w:val="28"/>
          <w:lang w:eastAsia="ru-RU"/>
        </w:rPr>
        <w:t>2.54 м.б., ацетилендік протон Н-19 однопротонды синглет ретінде 2.58 м.б., метилен протондар Н-17,17 екі протондық мультиплет ретінде 4.91-4.92 м.б. Ароматикалық протондар Н-3 және Н-5 однопротонды синглеттер ретінде 7.29 және 7.56 м.б. көрсеткен.</w:t>
      </w:r>
    </w:p>
    <w:p w:rsidR="00AF14BE" w:rsidRPr="00C27E10" w:rsidRDefault="00AF14BE" w:rsidP="00AF14BE">
      <w:pPr>
        <w:ind w:firstLine="709"/>
        <w:jc w:val="both"/>
        <w:rPr>
          <w:rFonts w:ascii="Times New Roman" w:hAnsi="Times New Roman" w:cs="Times New Roman"/>
          <w:sz w:val="28"/>
          <w:szCs w:val="28"/>
          <w:lang w:val="kk-KZ"/>
        </w:rPr>
      </w:pPr>
      <w:r w:rsidRPr="00C27E10">
        <w:rPr>
          <w:rFonts w:ascii="Times New Roman" w:hAnsi="Times New Roman" w:cs="Times New Roman"/>
          <w:sz w:val="28"/>
          <w:szCs w:val="28"/>
        </w:rPr>
        <w:t xml:space="preserve">¹H ЯМР спектр (2.58) қосылыс үшін гидроксилдік протон Н-7 однопротондық синглет ретінде 11.09 м.б. көрсеткен. Белгілі болғандай, </w:t>
      </w:r>
      <w:r w:rsidRPr="00C27E10">
        <w:rPr>
          <w:rFonts w:ascii="Times New Roman" w:hAnsi="Times New Roman" w:cs="Times New Roman"/>
          <w:sz w:val="28"/>
          <w:szCs w:val="28"/>
          <w:lang w:val="kk-KZ"/>
        </w:rPr>
        <w:t>қ</w:t>
      </w:r>
      <w:r w:rsidRPr="00C27E10">
        <w:rPr>
          <w:rFonts w:ascii="Times New Roman" w:hAnsi="Times New Roman" w:cs="Times New Roman"/>
          <w:sz w:val="28"/>
          <w:szCs w:val="28"/>
        </w:rPr>
        <w:t>ыздыру кез</w:t>
      </w:r>
      <w:r w:rsidRPr="00C27E10">
        <w:rPr>
          <w:rFonts w:ascii="Times New Roman" w:hAnsi="Times New Roman" w:cs="Times New Roman"/>
          <w:sz w:val="28"/>
          <w:szCs w:val="28"/>
          <w:lang w:val="kk-KZ"/>
        </w:rPr>
        <w:t>ін</w:t>
      </w:r>
      <w:r w:rsidRPr="00C27E10">
        <w:rPr>
          <w:rFonts w:ascii="Times New Roman" w:hAnsi="Times New Roman" w:cs="Times New Roman"/>
          <w:sz w:val="28"/>
          <w:szCs w:val="28"/>
        </w:rPr>
        <w:t>де азид (2.56) ыдырап, аралық қосылыс (I) – нитрен түзеді. Кейін пиридильдік радикалдың азот атомына көшуі (Курцис трансформациясы) нәтижесінде изоцианат (II) түзіледі. Изоцианаттың (II) гидратациясы және пайда болған карбамин қышқылының (III) декарбоксилденуі нәтижесінде 3-аминопиридин (2.60) алынады.</w:t>
      </w:r>
    </w:p>
    <w:p w:rsidR="00AF14BE" w:rsidRPr="00C27E10" w:rsidRDefault="00AF14BE" w:rsidP="00AF14BE">
      <w:pPr>
        <w:ind w:firstLine="709"/>
        <w:jc w:val="both"/>
        <w:rPr>
          <w:rFonts w:ascii="Times New Roman" w:hAnsi="Times New Roman" w:cs="Times New Roman"/>
          <w:sz w:val="28"/>
          <w:szCs w:val="28"/>
          <w:lang w:val="kk-KZ"/>
        </w:rPr>
      </w:pPr>
    </w:p>
    <w:p w:rsidR="00AF14BE" w:rsidRPr="00C27E10" w:rsidRDefault="00AF14BE" w:rsidP="00AF14BE">
      <w:pPr>
        <w:jc w:val="center"/>
        <w:rPr>
          <w:rFonts w:ascii="Times New Roman" w:hAnsi="Times New Roman" w:cs="Times New Roman"/>
          <w:color w:val="000000"/>
          <w:sz w:val="28"/>
          <w:szCs w:val="28"/>
        </w:rPr>
      </w:pPr>
      <w:r w:rsidRPr="00C27E10">
        <w:rPr>
          <w:rFonts w:ascii="Times New Roman" w:hAnsi="Times New Roman" w:cs="Times New Roman"/>
        </w:rPr>
        <w:object w:dxaOrig="8095" w:dyaOrig="2865">
          <v:shape id="_x0000_i1103" type="#_x0000_t75" style="width:5in;height:125.25pt" o:ole="">
            <v:imagedata r:id="rId177" o:title=""/>
          </v:shape>
          <o:OLEObject Type="Embed" ProgID="ChemDraw.Document.6.0" ShapeID="_x0000_i1103" DrawAspect="Content" ObjectID="_1845034031" r:id="rId178"/>
        </w:object>
      </w:r>
    </w:p>
    <w:p w:rsidR="00A41B35" w:rsidRPr="00C27E10" w:rsidRDefault="00A41B35" w:rsidP="00AF14BE">
      <w:pPr>
        <w:widowControl w:val="0"/>
        <w:autoSpaceDE w:val="0"/>
        <w:autoSpaceDN w:val="0"/>
        <w:adjustRightInd w:val="0"/>
        <w:jc w:val="center"/>
        <w:rPr>
          <w:rFonts w:ascii="Times New Roman" w:hAnsi="Times New Roman" w:cs="Times New Roman"/>
          <w:sz w:val="28"/>
          <w:szCs w:val="28"/>
          <w:lang w:val="kk-KZ"/>
        </w:rPr>
      </w:pPr>
    </w:p>
    <w:p w:rsidR="00AF14BE" w:rsidRPr="002D7B04" w:rsidRDefault="00AF14BE" w:rsidP="00AF14BE">
      <w:pPr>
        <w:widowControl w:val="0"/>
        <w:autoSpaceDE w:val="0"/>
        <w:autoSpaceDN w:val="0"/>
        <w:adjustRightInd w:val="0"/>
        <w:jc w:val="center"/>
        <w:rPr>
          <w:rFonts w:ascii="Times New Roman" w:hAnsi="Times New Roman" w:cs="Times New Roman"/>
          <w:sz w:val="28"/>
          <w:szCs w:val="28"/>
          <w:lang w:val="kk-KZ"/>
        </w:rPr>
      </w:pPr>
      <w:r w:rsidRPr="00C27E10">
        <w:rPr>
          <w:rFonts w:ascii="Times New Roman" w:hAnsi="Times New Roman" w:cs="Times New Roman"/>
          <w:sz w:val="28"/>
          <w:szCs w:val="28"/>
          <w:lang w:val="kk-KZ"/>
        </w:rPr>
        <w:t>Сызба</w:t>
      </w:r>
      <w:r w:rsidRPr="002D7B04">
        <w:rPr>
          <w:rFonts w:ascii="Times New Roman" w:hAnsi="Times New Roman" w:cs="Times New Roman"/>
          <w:sz w:val="28"/>
          <w:szCs w:val="28"/>
          <w:lang w:val="kk-KZ"/>
        </w:rPr>
        <w:t xml:space="preserve"> 10 – 3-аминопиридин алу механизмі (2.60)</w:t>
      </w:r>
    </w:p>
    <w:p w:rsidR="00AF14BE" w:rsidRPr="002D7B04" w:rsidRDefault="00AF14BE" w:rsidP="00AF14BE">
      <w:pPr>
        <w:spacing w:before="100" w:beforeAutospacing="1" w:after="100" w:afterAutospacing="1"/>
        <w:ind w:firstLine="708"/>
        <w:contextualSpacing/>
        <w:jc w:val="both"/>
        <w:rPr>
          <w:rFonts w:ascii="Times New Roman" w:hAnsi="Times New Roman" w:cs="Times New Roman"/>
          <w:sz w:val="28"/>
          <w:szCs w:val="28"/>
          <w:lang w:val="kk-KZ" w:eastAsia="ru-RU"/>
        </w:rPr>
      </w:pPr>
    </w:p>
    <w:p w:rsidR="00AF14BE" w:rsidRPr="002D7B04" w:rsidRDefault="00AF14BE" w:rsidP="00AF14BE">
      <w:pPr>
        <w:spacing w:before="100" w:beforeAutospacing="1" w:after="100" w:afterAutospacing="1"/>
        <w:ind w:firstLine="708"/>
        <w:contextualSpacing/>
        <w:jc w:val="both"/>
        <w:rPr>
          <w:rFonts w:ascii="Times New Roman" w:hAnsi="Times New Roman" w:cs="Times New Roman"/>
          <w:sz w:val="28"/>
          <w:szCs w:val="28"/>
          <w:lang w:val="kk-KZ" w:eastAsia="ru-RU"/>
        </w:rPr>
      </w:pPr>
      <w:r w:rsidRPr="002D7B04">
        <w:rPr>
          <w:rFonts w:ascii="Times New Roman" w:hAnsi="Times New Roman" w:cs="Times New Roman"/>
          <w:sz w:val="28"/>
          <w:szCs w:val="28"/>
          <w:lang w:val="kk-KZ" w:eastAsia="ru-RU"/>
        </w:rPr>
        <w:t>Никотин қышқылының азидіне негізделген 1,2,3-триазол туындысын алу бойынша біз жүргізген зерттеулер болжамды мақсатты өнімді синтездеуге мүмкіндік бермеді (2.59). Реакция нәтижесінде біз тек 3-аминникотин қышқылын (2.60) және бастапқы ацетилен</w:t>
      </w:r>
      <w:r w:rsidRPr="00C27E10">
        <w:rPr>
          <w:rFonts w:ascii="Times New Roman" w:hAnsi="Times New Roman" w:cs="Times New Roman"/>
          <w:sz w:val="28"/>
          <w:szCs w:val="28"/>
          <w:lang w:val="kk-KZ" w:eastAsia="ru-RU"/>
        </w:rPr>
        <w:t xml:space="preserve">ді қосылысты </w:t>
      </w:r>
      <w:r w:rsidRPr="002D7B04">
        <w:rPr>
          <w:rFonts w:ascii="Times New Roman" w:hAnsi="Times New Roman" w:cs="Times New Roman"/>
          <w:sz w:val="28"/>
          <w:szCs w:val="28"/>
          <w:lang w:val="kk-KZ" w:eastAsia="ru-RU"/>
        </w:rPr>
        <w:t>(2.58) оқшауладық. Бұл жағдайларда 1,2,3-триазол фрагментінің түзілуі байқалмағандықтан, изони-котин қышқылы азидімен ұқсас реакция жүргізу орынсыз деп танылды [113].</w:t>
      </w:r>
    </w:p>
    <w:p w:rsidR="00AF14BE" w:rsidRPr="00C27E10" w:rsidRDefault="00AF14BE" w:rsidP="00AF14BE">
      <w:pPr>
        <w:spacing w:before="100" w:beforeAutospacing="1" w:after="100" w:afterAutospacing="1"/>
        <w:ind w:firstLine="708"/>
        <w:contextualSpacing/>
        <w:jc w:val="both"/>
        <w:rPr>
          <w:rFonts w:ascii="Times New Roman" w:hAnsi="Times New Roman" w:cs="Times New Roman"/>
          <w:sz w:val="28"/>
          <w:szCs w:val="28"/>
          <w:lang w:val="kk-KZ" w:eastAsia="ru-RU"/>
        </w:rPr>
      </w:pPr>
      <w:r w:rsidRPr="002D7B04">
        <w:rPr>
          <w:rFonts w:ascii="Times New Roman" w:hAnsi="Times New Roman" w:cs="Times New Roman"/>
          <w:sz w:val="28"/>
          <w:szCs w:val="28"/>
          <w:lang w:val="kk-KZ" w:eastAsia="ru-RU"/>
        </w:rPr>
        <w:t>Бұл зерттеуде никотин қышқылы азидін Курциус трансформациясы арқылы изоцианатқа айналдыру қарастырылды. Алынған изоцианат спирттер мен аминдер сияқты белсенді сутегі бар қосылыстармен әрекеттесіп, уретан, мочевина және басқа да туындылар түзеді.</w:t>
      </w:r>
      <w:r w:rsidRPr="00C27E10">
        <w:rPr>
          <w:rFonts w:ascii="Times New Roman" w:hAnsi="Times New Roman" w:cs="Times New Roman"/>
          <w:sz w:val="28"/>
          <w:szCs w:val="28"/>
          <w:lang w:val="kk-KZ" w:eastAsia="ru-RU"/>
        </w:rPr>
        <w:t xml:space="preserve"> Курциус трансформациясы кезінде азид қосылысы қыздыру арқылы ыдырап, изоцианат түзіледі және азот газы бөлінеді. Осы жағдайларды ескере отырып, никотиноилазидтің изопропил және бутил спирттерімен реакциясы жүргізілді. Қыздыру кезінде су ерімейтін ортада изоцианат аралық қосылысы түзіледі және оны жеке бөліп алу қажет емес. Никотиноилазид (2.56) құрғақ бензолда қайнатылғанда Курциус қайта құрылуы жүреді. Нәтижесінде түзілген изоцианат спирттермен әрекеттесіп, 1-2 сағат ішінде сәйкес уретандарды (2.61) және (2.62) береді. Олар біртіндеп реакциялық ортадан бөлінеді.</w:t>
      </w:r>
    </w:p>
    <w:p w:rsidR="00AF14BE" w:rsidRPr="00C27E10" w:rsidRDefault="00AF14BE" w:rsidP="00AF14BE">
      <w:pPr>
        <w:spacing w:before="100" w:beforeAutospacing="1" w:after="100" w:afterAutospacing="1"/>
        <w:ind w:firstLine="708"/>
        <w:contextualSpacing/>
        <w:jc w:val="both"/>
        <w:rPr>
          <w:rFonts w:ascii="Times New Roman" w:hAnsi="Times New Roman" w:cs="Times New Roman"/>
          <w:sz w:val="28"/>
          <w:szCs w:val="28"/>
          <w:lang w:val="kk-KZ" w:eastAsia="ru-RU"/>
        </w:rPr>
      </w:pPr>
    </w:p>
    <w:bookmarkStart w:id="15" w:name="_Hlk227606010"/>
    <w:p w:rsidR="00AF14BE" w:rsidRPr="00C27E10" w:rsidRDefault="00AF14BE" w:rsidP="00AF14BE">
      <w:pPr>
        <w:spacing w:before="100" w:beforeAutospacing="1" w:after="100" w:afterAutospacing="1"/>
        <w:ind w:firstLine="142"/>
        <w:contextualSpacing/>
        <w:jc w:val="center"/>
        <w:rPr>
          <w:rFonts w:ascii="Times New Roman" w:hAnsi="Times New Roman" w:cs="Times New Roman"/>
          <w:sz w:val="28"/>
          <w:szCs w:val="28"/>
          <w:lang w:eastAsia="ru-RU"/>
        </w:rPr>
      </w:pPr>
      <w:r w:rsidRPr="00C27E10">
        <w:rPr>
          <w:rFonts w:ascii="Times New Roman" w:hAnsi="Times New Roman" w:cs="Times New Roman"/>
        </w:rPr>
        <w:object w:dxaOrig="8388" w:dyaOrig="1241">
          <v:shape id="_x0000_i1104" type="#_x0000_t75" style="width:369.75pt;height:57pt" o:ole="">
            <v:imagedata r:id="rId179" o:title=""/>
          </v:shape>
          <o:OLEObject Type="Embed" ProgID="ChemDraw.Document.6.0" ShapeID="_x0000_i1104" DrawAspect="Content" ObjectID="_1845034032" r:id="rId180"/>
        </w:object>
      </w:r>
    </w:p>
    <w:p w:rsidR="00AF14BE" w:rsidRPr="00C27E10" w:rsidRDefault="00AF14BE" w:rsidP="00AF14BE">
      <w:pPr>
        <w:widowControl w:val="0"/>
        <w:autoSpaceDE w:val="0"/>
        <w:autoSpaceDN w:val="0"/>
        <w:adjustRightInd w:val="0"/>
        <w:contextualSpacing/>
        <w:jc w:val="center"/>
        <w:rPr>
          <w:rFonts w:ascii="Times New Roman" w:hAnsi="Times New Roman" w:cs="Times New Roman"/>
          <w:sz w:val="28"/>
          <w:szCs w:val="28"/>
        </w:rPr>
      </w:pPr>
      <w:r w:rsidRPr="00C27E10">
        <w:rPr>
          <w:rFonts w:ascii="Times New Roman" w:hAnsi="Times New Roman" w:cs="Times New Roman"/>
        </w:rPr>
        <w:object w:dxaOrig="6130" w:dyaOrig="1934">
          <v:shape id="_x0000_i1105" type="#_x0000_t75" style="width:273pt;height:84.75pt" o:ole="">
            <v:imagedata r:id="rId181" o:title=""/>
          </v:shape>
          <o:OLEObject Type="Embed" ProgID="ChemDraw.Document.6.0" ShapeID="_x0000_i1105" DrawAspect="Content" ObjectID="_1845034033" r:id="rId182"/>
        </w:object>
      </w:r>
      <w:bookmarkEnd w:id="15"/>
    </w:p>
    <w:p w:rsidR="00AF14BE" w:rsidRPr="00C27E10" w:rsidRDefault="00AF14BE" w:rsidP="00AF14BE">
      <w:pPr>
        <w:widowControl w:val="0"/>
        <w:autoSpaceDE w:val="0"/>
        <w:autoSpaceDN w:val="0"/>
        <w:adjustRightInd w:val="0"/>
        <w:ind w:firstLine="709"/>
        <w:contextualSpacing/>
        <w:jc w:val="both"/>
        <w:rPr>
          <w:rFonts w:ascii="Times New Roman" w:hAnsi="Times New Roman" w:cs="Times New Roman"/>
          <w:sz w:val="28"/>
          <w:szCs w:val="8"/>
          <w:lang w:val="en-US"/>
        </w:rPr>
      </w:pPr>
    </w:p>
    <w:p w:rsidR="00AF14BE" w:rsidRPr="00C27E10" w:rsidRDefault="00AF14BE" w:rsidP="00AF14BE">
      <w:pPr>
        <w:widowControl w:val="0"/>
        <w:autoSpaceDE w:val="0"/>
        <w:autoSpaceDN w:val="0"/>
        <w:adjustRightInd w:val="0"/>
        <w:contextualSpacing/>
        <w:jc w:val="center"/>
        <w:rPr>
          <w:rFonts w:ascii="Times New Roman" w:hAnsi="Times New Roman" w:cs="Times New Roman"/>
          <w:sz w:val="28"/>
          <w:szCs w:val="28"/>
          <w:lang w:val="en-US"/>
        </w:rPr>
      </w:pPr>
      <w:r w:rsidRPr="00C27E10">
        <w:rPr>
          <w:rFonts w:ascii="Times New Roman" w:hAnsi="Times New Roman" w:cs="Times New Roman"/>
          <w:sz w:val="28"/>
          <w:szCs w:val="28"/>
          <w:lang w:val="kk-KZ"/>
        </w:rPr>
        <w:t xml:space="preserve">Сызба </w:t>
      </w:r>
      <w:r w:rsidRPr="00C27E10">
        <w:rPr>
          <w:rFonts w:ascii="Times New Roman" w:hAnsi="Times New Roman" w:cs="Times New Roman"/>
          <w:sz w:val="28"/>
          <w:szCs w:val="28"/>
          <w:lang w:val="en-US"/>
        </w:rPr>
        <w:t xml:space="preserve">11 – </w:t>
      </w:r>
      <w:r w:rsidRPr="00C27E10">
        <w:rPr>
          <w:rFonts w:ascii="Times New Roman" w:hAnsi="Times New Roman" w:cs="Times New Roman"/>
          <w:sz w:val="28"/>
          <w:szCs w:val="28"/>
          <w:lang w:eastAsia="ru-RU"/>
        </w:rPr>
        <w:t>Пиридин</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карбаматтарын</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алу</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реакциясының</w:t>
      </w:r>
      <w:r w:rsidRPr="00C27E10">
        <w:rPr>
          <w:rFonts w:ascii="Times New Roman" w:hAnsi="Times New Roman" w:cs="Times New Roman"/>
          <w:sz w:val="28"/>
          <w:szCs w:val="28"/>
          <w:lang w:val="en-US" w:eastAsia="ru-RU"/>
        </w:rPr>
        <w:t xml:space="preserve"> </w:t>
      </w:r>
      <w:r w:rsidRPr="00C27E10">
        <w:rPr>
          <w:rFonts w:ascii="Times New Roman" w:hAnsi="Times New Roman" w:cs="Times New Roman"/>
          <w:sz w:val="28"/>
          <w:szCs w:val="28"/>
          <w:lang w:eastAsia="ru-RU"/>
        </w:rPr>
        <w:t>механизмі</w:t>
      </w:r>
      <w:r w:rsidRPr="00C27E10">
        <w:rPr>
          <w:rFonts w:ascii="Times New Roman" w:hAnsi="Times New Roman" w:cs="Times New Roman"/>
          <w:sz w:val="28"/>
          <w:szCs w:val="28"/>
          <w:lang w:val="en-US" w:eastAsia="ru-RU"/>
        </w:rPr>
        <w:t xml:space="preserve"> (2.61), (2.62)</w:t>
      </w:r>
    </w:p>
    <w:p w:rsidR="00AF14BE" w:rsidRPr="00C27E10" w:rsidRDefault="00AF14BE" w:rsidP="00AF14BE">
      <w:pPr>
        <w:spacing w:before="100" w:beforeAutospacing="1" w:after="100" w:afterAutospacing="1"/>
        <w:ind w:firstLine="708"/>
        <w:contextualSpacing/>
        <w:jc w:val="both"/>
        <w:rPr>
          <w:rFonts w:ascii="Times New Roman" w:hAnsi="Times New Roman" w:cs="Times New Roman"/>
          <w:sz w:val="28"/>
          <w:szCs w:val="28"/>
          <w:lang w:val="en-US" w:eastAsia="ru-RU"/>
        </w:rPr>
      </w:pPr>
    </w:p>
    <w:p w:rsidR="00AF14BE" w:rsidRPr="00C27E10" w:rsidRDefault="00AF14BE" w:rsidP="00AF14BE">
      <w:pPr>
        <w:widowControl w:val="0"/>
        <w:autoSpaceDE w:val="0"/>
        <w:autoSpaceDN w:val="0"/>
        <w:adjustRightInd w:val="0"/>
        <w:ind w:firstLine="709"/>
        <w:jc w:val="both"/>
        <w:rPr>
          <w:rFonts w:ascii="Times New Roman" w:hAnsi="Times New Roman" w:cs="Times New Roman"/>
          <w:sz w:val="28"/>
          <w:szCs w:val="28"/>
          <w:lang w:val="kk-KZ"/>
        </w:rPr>
      </w:pPr>
      <w:r w:rsidRPr="00C27E10">
        <w:rPr>
          <w:rFonts w:ascii="Times New Roman" w:hAnsi="Times New Roman" w:cs="Times New Roman"/>
          <w:sz w:val="28"/>
          <w:szCs w:val="28"/>
        </w:rPr>
        <w:t>Синтезделген уретандар (2.61) және (2.62) құрылымдары ¹H және ¹³C ЯМР спектроскопия деректерімен расталды. ¹H ЯМР спектрінде (2.62) қосылысы бутилкарбамат тобына тән сигналдармен сипатталады: 0.88</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0.93 м.</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 (3H), 1.33</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1.40 м.</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 (2H), 1.60</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1.67 м.</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 (2H) және 4.15</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4.18 м.</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 (2H). Карбамат протондары H-7 пиридин сақинасының сигналдарымен қабаттасып, 8.58 м.</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 аймағында кең синглет түрінде байқалады. Пиридин протондары 7.23</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7.26 м.</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 (H-3), 8.28</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8.29 м.</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 (H-2), сондай-ақ 8.10 м.</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 (H-4) және 8.52 м.д. (H-6) синглеттері ретінде көрінеді.</w:t>
      </w:r>
      <w:r w:rsidRPr="00C27E10">
        <w:rPr>
          <w:rFonts w:ascii="Times New Roman" w:hAnsi="Times New Roman" w:cs="Times New Roman"/>
          <w:sz w:val="28"/>
          <w:szCs w:val="28"/>
          <w:lang w:val="kk-KZ"/>
        </w:rPr>
        <w:t xml:space="preserve"> </w:t>
      </w:r>
    </w:p>
    <w:p w:rsidR="00AF14BE" w:rsidRPr="00C27E10" w:rsidRDefault="00AF14BE" w:rsidP="00AF14BE">
      <w:pPr>
        <w:widowControl w:val="0"/>
        <w:autoSpaceDE w:val="0"/>
        <w:autoSpaceDN w:val="0"/>
        <w:adjustRightInd w:val="0"/>
        <w:ind w:firstLine="709"/>
        <w:jc w:val="both"/>
        <w:rPr>
          <w:rFonts w:ascii="Times New Roman" w:hAnsi="Times New Roman" w:cs="Times New Roman"/>
          <w:sz w:val="28"/>
          <w:szCs w:val="28"/>
          <w:lang w:val="kk-KZ"/>
        </w:rPr>
      </w:pPr>
    </w:p>
    <w:p w:rsidR="00AF14BE" w:rsidRPr="00C27E10" w:rsidRDefault="00AF14BE" w:rsidP="00AF14BE">
      <w:pPr>
        <w:widowControl w:val="0"/>
        <w:autoSpaceDE w:val="0"/>
        <w:autoSpaceDN w:val="0"/>
        <w:adjustRightInd w:val="0"/>
        <w:jc w:val="center"/>
        <w:rPr>
          <w:lang w:val="kk-KZ"/>
        </w:rPr>
      </w:pPr>
      <w:r w:rsidRPr="00C27E10">
        <w:object w:dxaOrig="3410" w:dyaOrig="1394">
          <v:shape id="_x0000_i1106" type="#_x0000_t75" style="width:155.25pt;height:64.5pt" o:ole="">
            <v:imagedata r:id="rId183" o:title=""/>
          </v:shape>
          <o:OLEObject Type="Embed" ProgID="ChemDraw.Document.6.0" ShapeID="_x0000_i1106" DrawAspect="Content" ObjectID="_1845034034" r:id="rId184"/>
        </w:object>
      </w:r>
    </w:p>
    <w:p w:rsidR="00AF14BE" w:rsidRPr="00C27E10" w:rsidRDefault="00AF14BE" w:rsidP="00AF14BE">
      <w:pPr>
        <w:widowControl w:val="0"/>
        <w:autoSpaceDE w:val="0"/>
        <w:autoSpaceDN w:val="0"/>
        <w:adjustRightInd w:val="0"/>
        <w:jc w:val="center"/>
        <w:rPr>
          <w:sz w:val="28"/>
          <w:lang w:val="kk-KZ"/>
        </w:rPr>
      </w:pPr>
    </w:p>
    <w:p w:rsidR="00AF14BE" w:rsidRPr="00C27E10" w:rsidRDefault="00AF14BE" w:rsidP="00AF14BE">
      <w:pPr>
        <w:widowControl w:val="0"/>
        <w:autoSpaceDE w:val="0"/>
        <w:autoSpaceDN w:val="0"/>
        <w:adjustRightInd w:val="0"/>
        <w:jc w:val="both"/>
        <w:rPr>
          <w:rFonts w:ascii="Times New Roman" w:hAnsi="Times New Roman" w:cs="Times New Roman"/>
          <w:sz w:val="28"/>
          <w:szCs w:val="28"/>
          <w:lang w:val="kk-KZ"/>
        </w:rPr>
      </w:pPr>
      <w:r w:rsidRPr="00C27E10">
        <w:rPr>
          <w:rFonts w:ascii="Times New Roman" w:hAnsi="Times New Roman" w:cs="Times New Roman"/>
          <w:lang w:val="kk-KZ"/>
        </w:rPr>
        <w:t xml:space="preserve"> </w:t>
      </w:r>
      <w:r w:rsidRPr="00C27E10">
        <w:rPr>
          <w:rFonts w:ascii="Times New Roman" w:hAnsi="Times New Roman" w:cs="Times New Roman"/>
          <w:lang w:val="kk-KZ"/>
        </w:rPr>
        <w:tab/>
      </w:r>
      <w:r w:rsidRPr="00C27E10">
        <w:rPr>
          <w:rFonts w:ascii="Times New Roman" w:hAnsi="Times New Roman" w:cs="Times New Roman"/>
          <w:sz w:val="28"/>
          <w:szCs w:val="28"/>
          <w:lang w:val="kk-KZ"/>
        </w:rPr>
        <w:t xml:space="preserve">(2.62) қосылысы үшін ¹³C ЯМР спектрінде бутилкарбамат фрагментінің көміртек атомдарының сигналдары келесідей көрінді: 13.81 м.б. (C-13), 19.14 м.б. (C-12), 31.16 м.б. (C-11), 65.46 м.б. (C-10) және 154.26 м.б. (C-8). Пиридин фрагментінің көміртек атомдары: 123.97 м.б. (C-3), 126.00 м.б. (C-4), 135.93 м.б. (C-5), 139.88 м.б. (C-6) және 143.77 м.б. (C-2). </w:t>
      </w:r>
    </w:p>
    <w:p w:rsidR="00AF14BE" w:rsidRPr="00C27E10" w:rsidRDefault="00AF14BE" w:rsidP="00AF14BE">
      <w:pPr>
        <w:widowControl w:val="0"/>
        <w:autoSpaceDE w:val="0"/>
        <w:autoSpaceDN w:val="0"/>
        <w:adjustRightInd w:val="0"/>
        <w:ind w:firstLine="708"/>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(2.54) қосылыстың құрылымы екіөлшемді COSY (¹H-¹H), HMQC (¹H-¹³C) және HMBC (¹H-¹³C) ЯМР спектроскопия әдістерімен расталды, олар гомо- және гетероядерлік спин-спин өзара әрекеттесулерді анықтауға мүмкіндік береді. ¹H-¹H COSY спектрлерінде (2.62) қосылысы үшін көрінетін спин-спин корреляциялары: Н13-Н12: 0.89, 1.37 және 1.37, 0.89 м.б., 1.60, 1.35 м.б., Н11-Н10: 1.60, 4.14 және 4.14, 1.60 м.б., Н3-Н2: 7.22, 8.26 және 8.26, 7.22 м.б. болды. Бұл корреляциялар метил-метилен, метилен-метилен және метин-метин тізбектері арқылы протондардың өзара әрекеттесуін көрсетеді.</w:t>
      </w:r>
    </w:p>
    <w:p w:rsidR="00AF14BE" w:rsidRPr="00C27E10" w:rsidRDefault="00AF14BE" w:rsidP="00AF14BE">
      <w:pPr>
        <w:widowControl w:val="0"/>
        <w:autoSpaceDE w:val="0"/>
        <w:autoSpaceDN w:val="0"/>
        <w:adjustRightInd w:val="0"/>
        <w:jc w:val="both"/>
        <w:rPr>
          <w:rFonts w:ascii="Times New Roman" w:hAnsi="Times New Roman" w:cs="Times New Roman"/>
          <w:sz w:val="28"/>
          <w:szCs w:val="20"/>
          <w:lang w:val="kk-KZ"/>
        </w:rPr>
      </w:pPr>
    </w:p>
    <w:tbl>
      <w:tblPr>
        <w:tblW w:w="0" w:type="auto"/>
        <w:tblInd w:w="2" w:type="dxa"/>
        <w:tblLook w:val="00A0" w:firstRow="1" w:lastRow="0" w:firstColumn="1" w:lastColumn="0" w:noHBand="0" w:noVBand="0"/>
      </w:tblPr>
      <w:tblGrid>
        <w:gridCol w:w="3178"/>
        <w:gridCol w:w="3196"/>
        <w:gridCol w:w="3196"/>
      </w:tblGrid>
      <w:tr w:rsidR="00AF14BE" w:rsidRPr="00C27E10" w:rsidTr="00091A03">
        <w:trPr>
          <w:trHeight w:val="1146"/>
        </w:trPr>
        <w:tc>
          <w:tcPr>
            <w:tcW w:w="3178" w:type="dxa"/>
          </w:tcPr>
          <w:p w:rsidR="00AF14BE" w:rsidRPr="00C27E10" w:rsidRDefault="00AF14BE" w:rsidP="00091A03">
            <w:pPr>
              <w:jc w:val="center"/>
              <w:rPr>
                <w:rFonts w:ascii="Times New Roman" w:hAnsi="Times New Roman" w:cs="Times New Roman"/>
                <w:sz w:val="28"/>
                <w:szCs w:val="28"/>
              </w:rPr>
            </w:pPr>
            <w:r w:rsidRPr="00C27E10">
              <w:rPr>
                <w:rFonts w:ascii="Times New Roman" w:eastAsia="Times New Roman" w:hAnsi="Times New Roman" w:cs="Times New Roman"/>
              </w:rPr>
              <w:object w:dxaOrig="7997" w:dyaOrig="2726">
                <v:shape id="_x0000_i1107" type="#_x0000_t75" style="width:136.5pt;height:49.5pt" o:ole="">
                  <v:imagedata r:id="rId185" o:title=""/>
                </v:shape>
                <o:OLEObject Type="Embed" ProgID="ACD.ChemSketch.20" ShapeID="_x0000_i1107" DrawAspect="Content" ObjectID="_1845034035" r:id="rId186"/>
              </w:object>
            </w:r>
            <w:r w:rsidRPr="00C27E10">
              <w:rPr>
                <w:rFonts w:ascii="Times New Roman" w:hAnsi="Times New Roman" w:cs="Times New Roman"/>
                <w:lang w:val="en-US"/>
              </w:rPr>
              <w:t>a</w:t>
            </w:r>
          </w:p>
        </w:tc>
        <w:tc>
          <w:tcPr>
            <w:tcW w:w="3196" w:type="dxa"/>
          </w:tcPr>
          <w:p w:rsidR="00AF14BE" w:rsidRPr="00C27E10" w:rsidRDefault="00AF14BE" w:rsidP="00091A03">
            <w:pPr>
              <w:jc w:val="both"/>
              <w:rPr>
                <w:rFonts w:ascii="Times New Roman" w:hAnsi="Times New Roman" w:cs="Times New Roman"/>
                <w:sz w:val="28"/>
                <w:szCs w:val="28"/>
              </w:rPr>
            </w:pPr>
            <w:r w:rsidRPr="00C27E10">
              <w:rPr>
                <w:rFonts w:ascii="Times New Roman" w:eastAsia="Times New Roman" w:hAnsi="Times New Roman" w:cs="Times New Roman"/>
              </w:rPr>
              <w:object w:dxaOrig="7042" w:dyaOrig="2549">
                <v:shape id="_x0000_i1108" type="#_x0000_t75" style="width:126.75pt;height:44.25pt" o:ole="">
                  <v:imagedata r:id="rId187" o:title=""/>
                </v:shape>
                <o:OLEObject Type="Embed" ProgID="ACD.ChemSketch.20" ShapeID="_x0000_i1108" DrawAspect="Content" ObjectID="_1845034036" r:id="rId188"/>
              </w:object>
            </w:r>
            <w:r w:rsidRPr="00C27E10">
              <w:rPr>
                <w:rFonts w:ascii="Times New Roman" w:eastAsia="Times New Roman" w:hAnsi="Times New Roman" w:cs="Times New Roman"/>
              </w:rPr>
              <w:t>б</w:t>
            </w:r>
          </w:p>
        </w:tc>
        <w:tc>
          <w:tcPr>
            <w:tcW w:w="3196" w:type="dxa"/>
          </w:tcPr>
          <w:p w:rsidR="00AF14BE" w:rsidRPr="00C27E10" w:rsidRDefault="00AF14BE" w:rsidP="00091A03">
            <w:pPr>
              <w:jc w:val="both"/>
              <w:rPr>
                <w:rFonts w:ascii="Times New Roman" w:hAnsi="Times New Roman" w:cs="Times New Roman"/>
                <w:sz w:val="28"/>
                <w:szCs w:val="28"/>
              </w:rPr>
            </w:pPr>
            <w:r w:rsidRPr="00C27E10">
              <w:rPr>
                <w:rFonts w:ascii="Times New Roman" w:eastAsia="Times New Roman" w:hAnsi="Times New Roman" w:cs="Times New Roman"/>
              </w:rPr>
              <w:object w:dxaOrig="7181" w:dyaOrig="2429">
                <v:shape id="_x0000_i1109" type="#_x0000_t75" style="width:136.5pt;height:49.5pt" o:ole="">
                  <v:imagedata r:id="rId189" o:title=""/>
                </v:shape>
                <o:OLEObject Type="Embed" ProgID="ACD.ChemSketch.20" ShapeID="_x0000_i1109" DrawAspect="Content" ObjectID="_1845034037" r:id="rId190"/>
              </w:object>
            </w:r>
            <w:r w:rsidRPr="00C27E10">
              <w:rPr>
                <w:rFonts w:ascii="Times New Roman" w:hAnsi="Times New Roman" w:cs="Times New Roman"/>
              </w:rPr>
              <w:t>в</w:t>
            </w:r>
          </w:p>
        </w:tc>
      </w:tr>
    </w:tbl>
    <w:p w:rsidR="00A41B35" w:rsidRPr="00C27E10" w:rsidRDefault="00A41B35" w:rsidP="00AF14BE">
      <w:pPr>
        <w:jc w:val="center"/>
        <w:rPr>
          <w:rFonts w:ascii="Times New Roman" w:hAnsi="Times New Roman" w:cs="Times New Roman"/>
          <w:sz w:val="28"/>
          <w:szCs w:val="28"/>
          <w:lang w:val="kk-KZ"/>
        </w:rPr>
      </w:pPr>
    </w:p>
    <w:p w:rsidR="00AF14BE" w:rsidRPr="00C27E10" w:rsidRDefault="00AF14BE" w:rsidP="00AF14BE">
      <w:pPr>
        <w:jc w:val="center"/>
        <w:rPr>
          <w:rFonts w:ascii="Times New Roman" w:hAnsi="Times New Roman" w:cs="Times New Roman"/>
          <w:sz w:val="28"/>
          <w:szCs w:val="28"/>
          <w:lang w:val="kk-KZ"/>
        </w:rPr>
      </w:pPr>
      <w:r w:rsidRPr="00C27E10">
        <w:rPr>
          <w:rFonts w:ascii="Times New Roman" w:hAnsi="Times New Roman" w:cs="Times New Roman"/>
          <w:sz w:val="28"/>
          <w:szCs w:val="28"/>
          <w:lang w:val="kk-KZ"/>
        </w:rPr>
        <w:t>С</w:t>
      </w:r>
      <w:r w:rsidRPr="00C27E10">
        <w:rPr>
          <w:rFonts w:ascii="Times New Roman" w:hAnsi="Times New Roman" w:cs="Times New Roman"/>
          <w:bCs/>
          <w:sz w:val="28"/>
          <w:szCs w:val="28"/>
          <w:lang w:val="kk-KZ"/>
        </w:rPr>
        <w:t>урет 14</w:t>
      </w:r>
      <w:r w:rsidRPr="00C27E10">
        <w:rPr>
          <w:rFonts w:ascii="Times New Roman" w:hAnsi="Times New Roman" w:cs="Times New Roman"/>
          <w:b/>
          <w:bCs/>
          <w:sz w:val="28"/>
          <w:szCs w:val="28"/>
          <w:lang w:val="kk-KZ"/>
        </w:rPr>
        <w:t xml:space="preserve"> -</w:t>
      </w:r>
      <w:r w:rsidRPr="00C27E10">
        <w:rPr>
          <w:rFonts w:ascii="Times New Roman" w:hAnsi="Times New Roman" w:cs="Times New Roman"/>
          <w:sz w:val="28"/>
          <w:szCs w:val="28"/>
          <w:lang w:val="kk-KZ"/>
        </w:rPr>
        <w:t xml:space="preserve"> (2.62) қосылысының COSY (а), HMQC (б) және HMBC (в) спектрлеріндегі корреляция схемасы </w:t>
      </w:r>
    </w:p>
    <w:p w:rsidR="00AF14BE" w:rsidRPr="00C27E10" w:rsidRDefault="00AF14BE" w:rsidP="00AF14BE">
      <w:pPr>
        <w:ind w:firstLine="709"/>
        <w:jc w:val="both"/>
        <w:rPr>
          <w:rFonts w:ascii="Times New Roman" w:hAnsi="Times New Roman" w:cs="Times New Roman"/>
          <w:sz w:val="28"/>
          <w:szCs w:val="28"/>
          <w:lang w:val="kk-KZ"/>
        </w:rPr>
      </w:pPr>
    </w:p>
    <w:p w:rsidR="00AF14BE" w:rsidRPr="002D7B04" w:rsidRDefault="00AF14BE" w:rsidP="00AF14BE">
      <w:pPr>
        <w:ind w:firstLine="709"/>
        <w:jc w:val="both"/>
        <w:rPr>
          <w:rFonts w:ascii="Times New Roman" w:hAnsi="Times New Roman" w:cs="Times New Roman"/>
          <w:sz w:val="28"/>
          <w:szCs w:val="28"/>
          <w:lang w:val="kk-KZ"/>
        </w:rPr>
      </w:pPr>
      <w:r w:rsidRPr="002D7B04">
        <w:rPr>
          <w:rFonts w:ascii="Times New Roman" w:hAnsi="Times New Roman" w:cs="Times New Roman"/>
          <w:sz w:val="28"/>
          <w:szCs w:val="28"/>
          <w:lang w:val="kk-KZ"/>
        </w:rPr>
        <w:t xml:space="preserve">Протондардың көміртек атомдарымен бір байланыс арқылы гетеронукле-арлы өзара әрекеттесуі қосылыстағы </w:t>
      </w:r>
      <w:r w:rsidRPr="002D7B04">
        <w:rPr>
          <w:rFonts w:ascii="Times New Roman" w:hAnsi="Times New Roman" w:cs="Times New Roman"/>
          <w:sz w:val="28"/>
          <w:szCs w:val="28"/>
          <w:vertAlign w:val="superscript"/>
          <w:lang w:val="kk-KZ"/>
        </w:rPr>
        <w:t>1</w:t>
      </w:r>
      <w:r w:rsidRPr="002D7B04">
        <w:rPr>
          <w:rFonts w:ascii="Times New Roman" w:hAnsi="Times New Roman" w:cs="Times New Roman"/>
          <w:sz w:val="28"/>
          <w:szCs w:val="28"/>
          <w:lang w:val="kk-KZ"/>
        </w:rPr>
        <w:t>H-</w:t>
      </w:r>
      <w:r w:rsidRPr="002D7B04">
        <w:rPr>
          <w:rFonts w:ascii="Times New Roman" w:hAnsi="Times New Roman" w:cs="Times New Roman"/>
          <w:sz w:val="28"/>
          <w:szCs w:val="28"/>
          <w:vertAlign w:val="superscript"/>
          <w:lang w:val="kk-KZ"/>
        </w:rPr>
        <w:t>13</w:t>
      </w:r>
      <w:r w:rsidRPr="002D7B04">
        <w:rPr>
          <w:rFonts w:ascii="Times New Roman" w:hAnsi="Times New Roman" w:cs="Times New Roman"/>
          <w:sz w:val="28"/>
          <w:szCs w:val="28"/>
          <w:lang w:val="kk-KZ"/>
        </w:rPr>
        <w:t>C HMQC спектроскопиясы арқылы орнатылды: Н</w:t>
      </w:r>
      <w:r w:rsidRPr="002D7B04">
        <w:rPr>
          <w:rFonts w:ascii="Times New Roman" w:hAnsi="Times New Roman" w:cs="Times New Roman"/>
          <w:sz w:val="28"/>
          <w:szCs w:val="28"/>
          <w:vertAlign w:val="superscript"/>
          <w:lang w:val="kk-KZ"/>
        </w:rPr>
        <w:t>13</w:t>
      </w:r>
      <w:r w:rsidRPr="002D7B04">
        <w:rPr>
          <w:rFonts w:ascii="Times New Roman" w:hAnsi="Times New Roman" w:cs="Times New Roman"/>
          <w:sz w:val="28"/>
          <w:szCs w:val="28"/>
          <w:lang w:val="kk-KZ"/>
        </w:rPr>
        <w:t>-С</w:t>
      </w:r>
      <w:r w:rsidRPr="002D7B04">
        <w:rPr>
          <w:rFonts w:ascii="Times New Roman" w:hAnsi="Times New Roman" w:cs="Times New Roman"/>
          <w:sz w:val="28"/>
          <w:szCs w:val="28"/>
          <w:vertAlign w:val="superscript"/>
          <w:lang w:val="kk-KZ"/>
        </w:rPr>
        <w:t xml:space="preserve">13 </w:t>
      </w:r>
      <w:r w:rsidRPr="002D7B04">
        <w:rPr>
          <w:rFonts w:ascii="Times New Roman" w:hAnsi="Times New Roman" w:cs="Times New Roman"/>
          <w:sz w:val="28"/>
          <w:szCs w:val="28"/>
          <w:lang w:val="kk-KZ"/>
        </w:rPr>
        <w:t>(0.89, 14.00), H</w:t>
      </w:r>
      <w:r w:rsidRPr="002D7B04">
        <w:rPr>
          <w:rFonts w:ascii="Times New Roman" w:hAnsi="Times New Roman" w:cs="Times New Roman"/>
          <w:sz w:val="28"/>
          <w:szCs w:val="28"/>
          <w:vertAlign w:val="superscript"/>
          <w:lang w:val="kk-KZ"/>
        </w:rPr>
        <w:t>12</w:t>
      </w:r>
      <w:r w:rsidRPr="002D7B04">
        <w:rPr>
          <w:rFonts w:ascii="Times New Roman" w:hAnsi="Times New Roman" w:cs="Times New Roman"/>
          <w:sz w:val="28"/>
          <w:szCs w:val="28"/>
          <w:lang w:val="kk-KZ"/>
        </w:rPr>
        <w:t>-С</w:t>
      </w:r>
      <w:r w:rsidRPr="002D7B04">
        <w:rPr>
          <w:rFonts w:ascii="Times New Roman" w:hAnsi="Times New Roman" w:cs="Times New Roman"/>
          <w:sz w:val="28"/>
          <w:szCs w:val="28"/>
          <w:vertAlign w:val="superscript"/>
          <w:lang w:val="kk-KZ"/>
        </w:rPr>
        <w:t xml:space="preserve">12 </w:t>
      </w:r>
      <w:r w:rsidRPr="002D7B04">
        <w:rPr>
          <w:rFonts w:ascii="Times New Roman" w:hAnsi="Times New Roman" w:cs="Times New Roman"/>
          <w:sz w:val="28"/>
          <w:szCs w:val="28"/>
          <w:lang w:val="kk-KZ"/>
        </w:rPr>
        <w:t>(1.33, 19.20),  Н</w:t>
      </w:r>
      <w:r w:rsidRPr="002D7B04">
        <w:rPr>
          <w:rFonts w:ascii="Times New Roman" w:hAnsi="Times New Roman" w:cs="Times New Roman"/>
          <w:sz w:val="28"/>
          <w:szCs w:val="28"/>
          <w:vertAlign w:val="superscript"/>
          <w:lang w:val="kk-KZ"/>
        </w:rPr>
        <w:t>11</w:t>
      </w:r>
      <w:r w:rsidRPr="002D7B04">
        <w:rPr>
          <w:rFonts w:ascii="Times New Roman" w:hAnsi="Times New Roman" w:cs="Times New Roman"/>
          <w:sz w:val="28"/>
          <w:szCs w:val="28"/>
          <w:lang w:val="kk-KZ"/>
        </w:rPr>
        <w:t>-С</w:t>
      </w:r>
      <w:r w:rsidRPr="002D7B04">
        <w:rPr>
          <w:rFonts w:ascii="Times New Roman" w:hAnsi="Times New Roman" w:cs="Times New Roman"/>
          <w:sz w:val="28"/>
          <w:szCs w:val="28"/>
          <w:vertAlign w:val="superscript"/>
          <w:lang w:val="kk-KZ"/>
        </w:rPr>
        <w:t xml:space="preserve">11 </w:t>
      </w:r>
      <w:r w:rsidRPr="002D7B04">
        <w:rPr>
          <w:rFonts w:ascii="Times New Roman" w:hAnsi="Times New Roman" w:cs="Times New Roman"/>
          <w:sz w:val="28"/>
          <w:szCs w:val="28"/>
          <w:lang w:val="kk-KZ"/>
        </w:rPr>
        <w:t>(1.61, 31.17), Н</w:t>
      </w:r>
      <w:r w:rsidRPr="002D7B04">
        <w:rPr>
          <w:rFonts w:ascii="Times New Roman" w:hAnsi="Times New Roman" w:cs="Times New Roman"/>
          <w:sz w:val="28"/>
          <w:szCs w:val="28"/>
          <w:vertAlign w:val="superscript"/>
          <w:lang w:val="kk-KZ"/>
        </w:rPr>
        <w:t>10</w:t>
      </w:r>
      <w:r w:rsidRPr="002D7B04">
        <w:rPr>
          <w:rFonts w:ascii="Times New Roman" w:hAnsi="Times New Roman" w:cs="Times New Roman"/>
          <w:sz w:val="28"/>
          <w:szCs w:val="28"/>
          <w:lang w:val="kk-KZ"/>
        </w:rPr>
        <w:t>-С</w:t>
      </w:r>
      <w:r w:rsidRPr="002D7B04">
        <w:rPr>
          <w:rFonts w:ascii="Times New Roman" w:hAnsi="Times New Roman" w:cs="Times New Roman"/>
          <w:sz w:val="28"/>
          <w:szCs w:val="28"/>
          <w:vertAlign w:val="superscript"/>
          <w:lang w:val="kk-KZ"/>
        </w:rPr>
        <w:t xml:space="preserve">10 </w:t>
      </w:r>
      <w:r w:rsidRPr="002D7B04">
        <w:rPr>
          <w:rFonts w:ascii="Times New Roman" w:hAnsi="Times New Roman" w:cs="Times New Roman"/>
          <w:sz w:val="28"/>
          <w:szCs w:val="28"/>
          <w:lang w:val="kk-KZ"/>
        </w:rPr>
        <w:t>(4.16, 65.52), Н</w:t>
      </w:r>
      <w:r w:rsidRPr="002D7B04">
        <w:rPr>
          <w:rFonts w:ascii="Times New Roman" w:hAnsi="Times New Roman" w:cs="Times New Roman"/>
          <w:sz w:val="28"/>
          <w:szCs w:val="28"/>
          <w:vertAlign w:val="superscript"/>
          <w:lang w:val="kk-KZ"/>
        </w:rPr>
        <w:t>3</w:t>
      </w:r>
      <w:r w:rsidRPr="002D7B04">
        <w:rPr>
          <w:rFonts w:ascii="Times New Roman" w:hAnsi="Times New Roman" w:cs="Times New Roman"/>
          <w:sz w:val="28"/>
          <w:szCs w:val="28"/>
          <w:lang w:val="kk-KZ"/>
        </w:rPr>
        <w:t>-С</w:t>
      </w:r>
      <w:r w:rsidRPr="002D7B04">
        <w:rPr>
          <w:rFonts w:ascii="Times New Roman" w:hAnsi="Times New Roman" w:cs="Times New Roman"/>
          <w:sz w:val="28"/>
          <w:szCs w:val="28"/>
          <w:vertAlign w:val="superscript"/>
          <w:lang w:val="kk-KZ"/>
        </w:rPr>
        <w:t xml:space="preserve">3 </w:t>
      </w:r>
      <w:r w:rsidRPr="002D7B04">
        <w:rPr>
          <w:rFonts w:ascii="Times New Roman" w:hAnsi="Times New Roman" w:cs="Times New Roman"/>
          <w:sz w:val="28"/>
          <w:szCs w:val="28"/>
          <w:lang w:val="kk-KZ"/>
        </w:rPr>
        <w:t>(7.24, 124.14), H</w:t>
      </w:r>
      <w:r w:rsidRPr="002D7B04">
        <w:rPr>
          <w:rFonts w:ascii="Times New Roman" w:hAnsi="Times New Roman" w:cs="Times New Roman"/>
          <w:sz w:val="28"/>
          <w:szCs w:val="28"/>
          <w:vertAlign w:val="superscript"/>
          <w:lang w:val="kk-KZ"/>
        </w:rPr>
        <w:t>4</w:t>
      </w:r>
      <w:r w:rsidRPr="002D7B04">
        <w:rPr>
          <w:rFonts w:ascii="Times New Roman" w:hAnsi="Times New Roman" w:cs="Times New Roman"/>
          <w:sz w:val="28"/>
          <w:szCs w:val="28"/>
          <w:lang w:val="kk-KZ"/>
        </w:rPr>
        <w:t>-С</w:t>
      </w:r>
      <w:r w:rsidRPr="002D7B04">
        <w:rPr>
          <w:rFonts w:ascii="Times New Roman" w:hAnsi="Times New Roman" w:cs="Times New Roman"/>
          <w:sz w:val="28"/>
          <w:szCs w:val="28"/>
          <w:vertAlign w:val="superscript"/>
          <w:lang w:val="kk-KZ"/>
        </w:rPr>
        <w:t xml:space="preserve">4 </w:t>
      </w:r>
      <w:r w:rsidRPr="002D7B04">
        <w:rPr>
          <w:rFonts w:ascii="Times New Roman" w:hAnsi="Times New Roman" w:cs="Times New Roman"/>
          <w:sz w:val="28"/>
          <w:szCs w:val="28"/>
          <w:lang w:val="kk-KZ"/>
        </w:rPr>
        <w:t>(8.11, 126.20), Н</w:t>
      </w:r>
      <w:r w:rsidRPr="002D7B04">
        <w:rPr>
          <w:rFonts w:ascii="Times New Roman" w:hAnsi="Times New Roman" w:cs="Times New Roman"/>
          <w:sz w:val="28"/>
          <w:szCs w:val="28"/>
          <w:vertAlign w:val="superscript"/>
          <w:lang w:val="kk-KZ"/>
        </w:rPr>
        <w:t>2</w:t>
      </w:r>
      <w:r w:rsidRPr="002D7B04">
        <w:rPr>
          <w:rFonts w:ascii="Times New Roman" w:hAnsi="Times New Roman" w:cs="Times New Roman"/>
          <w:sz w:val="28"/>
          <w:szCs w:val="28"/>
          <w:lang w:val="kk-KZ"/>
        </w:rPr>
        <w:t>-С</w:t>
      </w:r>
      <w:r w:rsidRPr="002D7B04">
        <w:rPr>
          <w:rFonts w:ascii="Times New Roman" w:hAnsi="Times New Roman" w:cs="Times New Roman"/>
          <w:sz w:val="28"/>
          <w:szCs w:val="28"/>
          <w:vertAlign w:val="superscript"/>
          <w:lang w:val="kk-KZ"/>
        </w:rPr>
        <w:t xml:space="preserve">2 </w:t>
      </w:r>
      <w:r w:rsidRPr="002D7B04">
        <w:rPr>
          <w:rFonts w:ascii="Times New Roman" w:hAnsi="Times New Roman" w:cs="Times New Roman"/>
          <w:sz w:val="28"/>
          <w:szCs w:val="28"/>
          <w:lang w:val="kk-KZ"/>
        </w:rPr>
        <w:t>(8.26, 144.29), H</w:t>
      </w:r>
      <w:r w:rsidRPr="002D7B04">
        <w:rPr>
          <w:rFonts w:ascii="Times New Roman" w:hAnsi="Times New Roman" w:cs="Times New Roman"/>
          <w:sz w:val="28"/>
          <w:szCs w:val="28"/>
          <w:vertAlign w:val="superscript"/>
          <w:lang w:val="kk-KZ"/>
        </w:rPr>
        <w:t>6</w:t>
      </w:r>
      <w:r w:rsidRPr="002D7B04">
        <w:rPr>
          <w:rFonts w:ascii="Times New Roman" w:hAnsi="Times New Roman" w:cs="Times New Roman"/>
          <w:sz w:val="28"/>
          <w:szCs w:val="28"/>
          <w:lang w:val="kk-KZ"/>
        </w:rPr>
        <w:t>-С</w:t>
      </w:r>
      <w:r w:rsidRPr="002D7B04">
        <w:rPr>
          <w:rFonts w:ascii="Times New Roman" w:hAnsi="Times New Roman" w:cs="Times New Roman"/>
          <w:sz w:val="28"/>
          <w:szCs w:val="28"/>
          <w:vertAlign w:val="superscript"/>
          <w:lang w:val="kk-KZ"/>
        </w:rPr>
        <w:t xml:space="preserve">6 </w:t>
      </w:r>
      <w:r w:rsidRPr="002D7B04">
        <w:rPr>
          <w:rFonts w:ascii="Times New Roman" w:hAnsi="Times New Roman" w:cs="Times New Roman"/>
          <w:sz w:val="28"/>
          <w:szCs w:val="28"/>
          <w:lang w:val="kk-KZ"/>
        </w:rPr>
        <w:t>(8.51, 139.94) м.б.</w:t>
      </w:r>
    </w:p>
    <w:p w:rsidR="00AF14BE" w:rsidRPr="00C27E10" w:rsidRDefault="00AF14BE" w:rsidP="00AF14BE">
      <w:pPr>
        <w:ind w:firstLine="709"/>
        <w:jc w:val="both"/>
        <w:rPr>
          <w:rFonts w:ascii="Times New Roman" w:hAnsi="Times New Roman" w:cs="Times New Roman"/>
          <w:sz w:val="28"/>
          <w:szCs w:val="28"/>
        </w:rPr>
      </w:pPr>
      <w:r w:rsidRPr="00C27E10">
        <w:rPr>
          <w:rFonts w:ascii="Times New Roman" w:hAnsi="Times New Roman" w:cs="Times New Roman"/>
          <w:sz w:val="28"/>
          <w:szCs w:val="28"/>
        </w:rPr>
        <w:t xml:space="preserve">Екі немесе одан да көп байланыстар арқылы протондардың көміртек атомдарымен гетеронуклеарлы өзара әрекеттесуі қосылыстағы </w:t>
      </w:r>
      <w:r w:rsidRPr="00C27E10">
        <w:rPr>
          <w:rFonts w:ascii="Times New Roman" w:hAnsi="Times New Roman" w:cs="Times New Roman"/>
          <w:sz w:val="28"/>
          <w:szCs w:val="28"/>
          <w:vertAlign w:val="superscript"/>
        </w:rPr>
        <w:t>1</w:t>
      </w:r>
      <w:r w:rsidRPr="00C27E10">
        <w:rPr>
          <w:rFonts w:ascii="Times New Roman" w:hAnsi="Times New Roman" w:cs="Times New Roman"/>
          <w:sz w:val="28"/>
          <w:szCs w:val="28"/>
        </w:rPr>
        <w:t>H-</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C НМВС спектроскопиясы арқылы орнатылды:</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12 </w:t>
      </w:r>
      <w:r w:rsidRPr="00C27E10">
        <w:rPr>
          <w:rFonts w:ascii="Times New Roman" w:hAnsi="Times New Roman" w:cs="Times New Roman"/>
          <w:sz w:val="28"/>
          <w:szCs w:val="28"/>
        </w:rPr>
        <w:t>(0.89, 19.10),  Н</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11 </w:t>
      </w:r>
      <w:r w:rsidRPr="00C27E10">
        <w:rPr>
          <w:rFonts w:ascii="Times New Roman" w:hAnsi="Times New Roman" w:cs="Times New Roman"/>
          <w:sz w:val="28"/>
          <w:szCs w:val="28"/>
        </w:rPr>
        <w:t>(0.89, 31.20); Н</w:t>
      </w:r>
      <w:r w:rsidRPr="00C27E10">
        <w:rPr>
          <w:rFonts w:ascii="Times New Roman" w:hAnsi="Times New Roman" w:cs="Times New Roman"/>
          <w:sz w:val="28"/>
          <w:szCs w:val="28"/>
          <w:vertAlign w:val="superscript"/>
        </w:rPr>
        <w:t>12</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13 </w:t>
      </w:r>
      <w:r w:rsidRPr="00C27E10">
        <w:rPr>
          <w:rFonts w:ascii="Times New Roman" w:hAnsi="Times New Roman" w:cs="Times New Roman"/>
          <w:sz w:val="28"/>
          <w:szCs w:val="28"/>
        </w:rPr>
        <w:t>(1.35, 14.01), Н</w:t>
      </w:r>
      <w:r w:rsidRPr="00C27E10">
        <w:rPr>
          <w:rFonts w:ascii="Times New Roman" w:hAnsi="Times New Roman" w:cs="Times New Roman"/>
          <w:sz w:val="28"/>
          <w:szCs w:val="28"/>
          <w:vertAlign w:val="superscript"/>
        </w:rPr>
        <w:t>12</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11 </w:t>
      </w:r>
      <w:r w:rsidRPr="00C27E10">
        <w:rPr>
          <w:rFonts w:ascii="Times New Roman" w:hAnsi="Times New Roman" w:cs="Times New Roman"/>
          <w:sz w:val="28"/>
          <w:szCs w:val="28"/>
        </w:rPr>
        <w:t>(1.35, 30.99), Н</w:t>
      </w:r>
      <w:r w:rsidRPr="00C27E10">
        <w:rPr>
          <w:rFonts w:ascii="Times New Roman" w:hAnsi="Times New Roman" w:cs="Times New Roman"/>
          <w:sz w:val="28"/>
          <w:szCs w:val="28"/>
          <w:vertAlign w:val="superscript"/>
        </w:rPr>
        <w:t>12</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10 </w:t>
      </w:r>
      <w:r w:rsidRPr="00C27E10">
        <w:rPr>
          <w:rFonts w:ascii="Times New Roman" w:hAnsi="Times New Roman" w:cs="Times New Roman"/>
          <w:sz w:val="28"/>
          <w:szCs w:val="28"/>
        </w:rPr>
        <w:t>(1.35, 65.40); Н</w:t>
      </w:r>
      <w:r w:rsidRPr="00C27E10">
        <w:rPr>
          <w:rFonts w:ascii="Times New Roman" w:hAnsi="Times New Roman" w:cs="Times New Roman"/>
          <w:sz w:val="28"/>
          <w:szCs w:val="28"/>
          <w:vertAlign w:val="superscript"/>
        </w:rPr>
        <w:t>11</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13 </w:t>
      </w:r>
      <w:r w:rsidRPr="00C27E10">
        <w:rPr>
          <w:rFonts w:ascii="Times New Roman" w:hAnsi="Times New Roman" w:cs="Times New Roman"/>
          <w:sz w:val="28"/>
          <w:szCs w:val="28"/>
        </w:rPr>
        <w:t>(1.62, 14.01), Н</w:t>
      </w:r>
      <w:r w:rsidRPr="00C27E10">
        <w:rPr>
          <w:rFonts w:ascii="Times New Roman" w:hAnsi="Times New Roman" w:cs="Times New Roman"/>
          <w:sz w:val="28"/>
          <w:szCs w:val="28"/>
          <w:vertAlign w:val="superscript"/>
        </w:rPr>
        <w:t>11</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12 </w:t>
      </w:r>
      <w:r w:rsidRPr="00C27E10">
        <w:rPr>
          <w:rFonts w:ascii="Times New Roman" w:hAnsi="Times New Roman" w:cs="Times New Roman"/>
          <w:sz w:val="28"/>
          <w:szCs w:val="28"/>
        </w:rPr>
        <w:t>(1.62, 19.20), Н</w:t>
      </w:r>
      <w:r w:rsidRPr="00C27E10">
        <w:rPr>
          <w:rFonts w:ascii="Times New Roman" w:hAnsi="Times New Roman" w:cs="Times New Roman"/>
          <w:sz w:val="28"/>
          <w:szCs w:val="28"/>
          <w:vertAlign w:val="superscript"/>
        </w:rPr>
        <w:t>11</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10 </w:t>
      </w:r>
      <w:r w:rsidRPr="00C27E10">
        <w:rPr>
          <w:rFonts w:ascii="Times New Roman" w:hAnsi="Times New Roman" w:cs="Times New Roman"/>
          <w:sz w:val="28"/>
          <w:szCs w:val="28"/>
        </w:rPr>
        <w:t>(1.62, 65.63); Н</w:t>
      </w:r>
      <w:r w:rsidRPr="00C27E10">
        <w:rPr>
          <w:rFonts w:ascii="Times New Roman" w:hAnsi="Times New Roman" w:cs="Times New Roman"/>
          <w:sz w:val="28"/>
          <w:szCs w:val="28"/>
          <w:vertAlign w:val="superscript"/>
        </w:rPr>
        <w:t>10</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12 </w:t>
      </w:r>
      <w:r w:rsidRPr="00C27E10">
        <w:rPr>
          <w:rFonts w:ascii="Times New Roman" w:hAnsi="Times New Roman" w:cs="Times New Roman"/>
          <w:sz w:val="28"/>
          <w:szCs w:val="28"/>
        </w:rPr>
        <w:t>(4.14, 19.36), Н</w:t>
      </w:r>
      <w:r w:rsidRPr="00C27E10">
        <w:rPr>
          <w:rFonts w:ascii="Times New Roman" w:hAnsi="Times New Roman" w:cs="Times New Roman"/>
          <w:sz w:val="28"/>
          <w:szCs w:val="28"/>
          <w:vertAlign w:val="superscript"/>
        </w:rPr>
        <w:t>10</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11 </w:t>
      </w:r>
      <w:r w:rsidRPr="00C27E10">
        <w:rPr>
          <w:rFonts w:ascii="Times New Roman" w:hAnsi="Times New Roman" w:cs="Times New Roman"/>
          <w:sz w:val="28"/>
          <w:szCs w:val="28"/>
        </w:rPr>
        <w:t>(4.14, 30.99), Н</w:t>
      </w:r>
      <w:r w:rsidRPr="00C27E10">
        <w:rPr>
          <w:rFonts w:ascii="Times New Roman" w:hAnsi="Times New Roman" w:cs="Times New Roman"/>
          <w:sz w:val="28"/>
          <w:szCs w:val="28"/>
          <w:vertAlign w:val="superscript"/>
        </w:rPr>
        <w:t>10</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8 </w:t>
      </w:r>
      <w:r w:rsidRPr="00C27E10">
        <w:rPr>
          <w:rFonts w:ascii="Times New Roman" w:hAnsi="Times New Roman" w:cs="Times New Roman"/>
          <w:sz w:val="28"/>
          <w:szCs w:val="28"/>
        </w:rPr>
        <w:t>(4.14, 154.44); Н</w:t>
      </w:r>
      <w:r w:rsidRPr="00C27E10">
        <w:rPr>
          <w:rFonts w:ascii="Times New Roman" w:hAnsi="Times New Roman" w:cs="Times New Roman"/>
          <w:sz w:val="28"/>
          <w:szCs w:val="28"/>
          <w:vertAlign w:val="superscript"/>
        </w:rPr>
        <w:t>3</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5 </w:t>
      </w:r>
      <w:r w:rsidRPr="00C27E10">
        <w:rPr>
          <w:rFonts w:ascii="Times New Roman" w:hAnsi="Times New Roman" w:cs="Times New Roman"/>
          <w:sz w:val="28"/>
          <w:szCs w:val="28"/>
        </w:rPr>
        <w:t>(7.24, 135.61), Н</w:t>
      </w:r>
      <w:r w:rsidRPr="00C27E10">
        <w:rPr>
          <w:rFonts w:ascii="Times New Roman" w:hAnsi="Times New Roman" w:cs="Times New Roman"/>
          <w:sz w:val="28"/>
          <w:szCs w:val="28"/>
          <w:vertAlign w:val="superscript"/>
        </w:rPr>
        <w:t>3</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2 </w:t>
      </w:r>
      <w:r w:rsidRPr="00C27E10">
        <w:rPr>
          <w:rFonts w:ascii="Times New Roman" w:hAnsi="Times New Roman" w:cs="Times New Roman"/>
          <w:sz w:val="28"/>
          <w:szCs w:val="28"/>
        </w:rPr>
        <w:t>(7.24, 143.75); Н</w:t>
      </w:r>
      <w:r w:rsidRPr="00C27E10">
        <w:rPr>
          <w:rFonts w:ascii="Times New Roman" w:hAnsi="Times New Roman" w:cs="Times New Roman"/>
          <w:sz w:val="28"/>
          <w:szCs w:val="28"/>
          <w:vertAlign w:val="superscript"/>
        </w:rPr>
        <w:t>4</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2 </w:t>
      </w:r>
      <w:r w:rsidRPr="00C27E10">
        <w:rPr>
          <w:rFonts w:ascii="Times New Roman" w:hAnsi="Times New Roman" w:cs="Times New Roman"/>
          <w:sz w:val="28"/>
          <w:szCs w:val="28"/>
        </w:rPr>
        <w:t>(8.05, 143.75); Н</w:t>
      </w:r>
      <w:r w:rsidRPr="00C27E10">
        <w:rPr>
          <w:rFonts w:ascii="Times New Roman" w:hAnsi="Times New Roman" w:cs="Times New Roman"/>
          <w:sz w:val="28"/>
          <w:szCs w:val="28"/>
          <w:vertAlign w:val="superscript"/>
        </w:rPr>
        <w:t>2</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4 </w:t>
      </w:r>
      <w:r w:rsidRPr="00C27E10">
        <w:rPr>
          <w:rFonts w:ascii="Times New Roman" w:hAnsi="Times New Roman" w:cs="Times New Roman"/>
          <w:sz w:val="28"/>
          <w:szCs w:val="28"/>
        </w:rPr>
        <w:t>(8.27, 125.15); Н</w:t>
      </w:r>
      <w:r w:rsidRPr="00C27E10">
        <w:rPr>
          <w:rFonts w:ascii="Times New Roman" w:hAnsi="Times New Roman" w:cs="Times New Roman"/>
          <w:sz w:val="28"/>
          <w:szCs w:val="28"/>
          <w:vertAlign w:val="superscript"/>
        </w:rPr>
        <w:t>6</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4 </w:t>
      </w:r>
      <w:r w:rsidRPr="00C27E10">
        <w:rPr>
          <w:rFonts w:ascii="Times New Roman" w:hAnsi="Times New Roman" w:cs="Times New Roman"/>
          <w:sz w:val="28"/>
          <w:szCs w:val="28"/>
        </w:rPr>
        <w:t>(8.52, 126.08), Н</w:t>
      </w:r>
      <w:r w:rsidRPr="00C27E10">
        <w:rPr>
          <w:rFonts w:ascii="Times New Roman" w:hAnsi="Times New Roman" w:cs="Times New Roman"/>
          <w:sz w:val="28"/>
          <w:szCs w:val="28"/>
          <w:vertAlign w:val="superscript"/>
        </w:rPr>
        <w:t>6</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5 </w:t>
      </w:r>
      <w:r w:rsidRPr="00C27E10">
        <w:rPr>
          <w:rFonts w:ascii="Times New Roman" w:hAnsi="Times New Roman" w:cs="Times New Roman"/>
          <w:sz w:val="28"/>
          <w:szCs w:val="28"/>
        </w:rPr>
        <w:t>(8.52, 136.07), Н</w:t>
      </w:r>
      <w:r w:rsidRPr="00C27E10">
        <w:rPr>
          <w:rFonts w:ascii="Times New Roman" w:hAnsi="Times New Roman" w:cs="Times New Roman"/>
          <w:sz w:val="28"/>
          <w:szCs w:val="28"/>
          <w:vertAlign w:val="superscript"/>
        </w:rPr>
        <w:t>6</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2 </w:t>
      </w:r>
      <w:r w:rsidRPr="00C27E10">
        <w:rPr>
          <w:rFonts w:ascii="Times New Roman" w:hAnsi="Times New Roman" w:cs="Times New Roman"/>
          <w:sz w:val="28"/>
          <w:szCs w:val="28"/>
        </w:rPr>
        <w:t xml:space="preserve">(8.52, 144.44) м.б.               </w:t>
      </w:r>
    </w:p>
    <w:p w:rsidR="00AF14BE" w:rsidRPr="00C27E10" w:rsidRDefault="00AF14BE" w:rsidP="00AF14BE">
      <w:pPr>
        <w:ind w:firstLine="709"/>
        <w:jc w:val="both"/>
        <w:rPr>
          <w:rFonts w:ascii="Times New Roman" w:hAnsi="Times New Roman" w:cs="Times New Roman"/>
          <w:sz w:val="28"/>
          <w:szCs w:val="28"/>
        </w:rPr>
      </w:pPr>
      <w:bookmarkStart w:id="16" w:name="_Hlk227606169"/>
      <w:r w:rsidRPr="00C27E10">
        <w:rPr>
          <w:rFonts w:ascii="Times New Roman" w:hAnsi="Times New Roman" w:cs="Times New Roman"/>
          <w:sz w:val="28"/>
          <w:szCs w:val="28"/>
        </w:rPr>
        <w:t>Биологиялық белсенді қосылыстар жиынтығын кеңейту, сондай-ақ аминдерге қатысты никотин қышқылы азидінің (2.56) реак</w:t>
      </w:r>
      <w:r w:rsidRPr="00C27E10">
        <w:rPr>
          <w:rFonts w:ascii="Times New Roman" w:hAnsi="Times New Roman" w:cs="Times New Roman"/>
          <w:sz w:val="28"/>
          <w:szCs w:val="28"/>
          <w:lang w:val="kk-KZ"/>
        </w:rPr>
        <w:t>циялық белсенд</w:t>
      </w:r>
      <w:r w:rsidRPr="00C27E10">
        <w:rPr>
          <w:rFonts w:ascii="Times New Roman" w:hAnsi="Times New Roman" w:cs="Times New Roman"/>
          <w:sz w:val="28"/>
          <w:szCs w:val="28"/>
        </w:rPr>
        <w:t>ілігін бағалау мақсатында оның цитизин</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 xml:space="preserve">алкалоидымен реакциясы зерттелді </w:t>
      </w:r>
      <w:bookmarkEnd w:id="16"/>
      <w:r w:rsidRPr="00C27E10">
        <w:rPr>
          <w:rFonts w:ascii="Times New Roman" w:hAnsi="Times New Roman" w:cs="Times New Roman"/>
          <w:sz w:val="28"/>
          <w:szCs w:val="28"/>
        </w:rPr>
        <w:t xml:space="preserve">(2.63) (сызба 12) [113]. </w:t>
      </w:r>
    </w:p>
    <w:p w:rsidR="00AF14BE" w:rsidRPr="00C27E10" w:rsidRDefault="00AF14BE" w:rsidP="00AF14BE">
      <w:pPr>
        <w:ind w:firstLine="709"/>
        <w:jc w:val="both"/>
        <w:rPr>
          <w:rFonts w:ascii="Times New Roman" w:hAnsi="Times New Roman" w:cs="Times New Roman"/>
          <w:sz w:val="28"/>
          <w:szCs w:val="22"/>
        </w:rPr>
      </w:pPr>
    </w:p>
    <w:bookmarkStart w:id="17" w:name="_Hlk227606443"/>
    <w:p w:rsidR="00AF14BE" w:rsidRPr="00C27E10" w:rsidRDefault="00AF14BE" w:rsidP="00AF14BE">
      <w:pPr>
        <w:jc w:val="center"/>
        <w:rPr>
          <w:rFonts w:ascii="Times New Roman" w:hAnsi="Times New Roman" w:cs="Times New Roman"/>
          <w:sz w:val="28"/>
          <w:szCs w:val="28"/>
        </w:rPr>
      </w:pPr>
      <w:r w:rsidRPr="00C27E10">
        <w:rPr>
          <w:rFonts w:ascii="Times New Roman" w:hAnsi="Times New Roman" w:cs="Times New Roman"/>
        </w:rPr>
        <w:object w:dxaOrig="7942" w:dyaOrig="1260">
          <v:shape id="_x0000_i1110" type="#_x0000_t75" style="width:5in;height:53.25pt" o:ole="">
            <v:imagedata r:id="rId191" o:title=""/>
          </v:shape>
          <o:OLEObject Type="Embed" ProgID="ChemDraw.Document.6.0" ShapeID="_x0000_i1110" DrawAspect="Content" ObjectID="_1845034038" r:id="rId192"/>
        </w:object>
      </w:r>
    </w:p>
    <w:p w:rsidR="00AF14BE" w:rsidRPr="00C27E10" w:rsidRDefault="00AF14BE" w:rsidP="00AF14BE">
      <w:pPr>
        <w:jc w:val="center"/>
        <w:rPr>
          <w:rFonts w:ascii="Times New Roman" w:hAnsi="Times New Roman" w:cs="Times New Roman"/>
          <w:sz w:val="28"/>
          <w:szCs w:val="28"/>
        </w:rPr>
      </w:pPr>
      <w:r w:rsidRPr="00C27E10">
        <w:rPr>
          <w:rFonts w:ascii="Times New Roman" w:hAnsi="Times New Roman" w:cs="Times New Roman"/>
        </w:rPr>
        <w:object w:dxaOrig="8628" w:dyaOrig="2220">
          <v:shape id="_x0000_i1111" type="#_x0000_t75" style="width:391.5pt;height:108.75pt" o:ole="">
            <v:imagedata r:id="rId193" o:title=""/>
          </v:shape>
          <o:OLEObject Type="Embed" ProgID="ChemDraw.Document.6.0" ShapeID="_x0000_i1111" DrawAspect="Content" ObjectID="_1845034039" r:id="rId194"/>
        </w:object>
      </w:r>
      <w:bookmarkEnd w:id="17"/>
    </w:p>
    <w:p w:rsidR="00A41B35" w:rsidRPr="00C27E10" w:rsidRDefault="00A41B35" w:rsidP="00AF14BE">
      <w:pPr>
        <w:jc w:val="center"/>
        <w:rPr>
          <w:rFonts w:ascii="Times New Roman" w:hAnsi="Times New Roman" w:cs="Times New Roman"/>
          <w:sz w:val="28"/>
          <w:szCs w:val="28"/>
        </w:rPr>
      </w:pPr>
    </w:p>
    <w:p w:rsidR="00AF14BE" w:rsidRPr="00C27E10" w:rsidRDefault="00AF14BE" w:rsidP="00AF14BE">
      <w:pPr>
        <w:jc w:val="center"/>
        <w:rPr>
          <w:rFonts w:ascii="Times New Roman" w:hAnsi="Times New Roman" w:cs="Times New Roman"/>
          <w:sz w:val="28"/>
          <w:szCs w:val="28"/>
        </w:rPr>
      </w:pPr>
      <w:r w:rsidRPr="00C27E10">
        <w:rPr>
          <w:rFonts w:ascii="Times New Roman" w:hAnsi="Times New Roman" w:cs="Times New Roman"/>
          <w:sz w:val="28"/>
          <w:szCs w:val="28"/>
        </w:rPr>
        <w:t>Сызба 12 –</w:t>
      </w:r>
      <w:r w:rsidRPr="00C27E10">
        <w:t xml:space="preserve"> </w:t>
      </w:r>
      <w:r w:rsidRPr="00C27E10">
        <w:rPr>
          <w:rFonts w:ascii="Times New Roman" w:hAnsi="Times New Roman" w:cs="Times New Roman"/>
          <w:sz w:val="28"/>
          <w:szCs w:val="28"/>
        </w:rPr>
        <w:t>Никотин қышқылы азидінің цитизинмен әрекеттесуі</w:t>
      </w:r>
    </w:p>
    <w:p w:rsidR="00AF14BE" w:rsidRPr="00C27E10" w:rsidRDefault="00AF14BE" w:rsidP="00AF14BE">
      <w:pPr>
        <w:ind w:firstLine="709"/>
        <w:jc w:val="both"/>
        <w:rPr>
          <w:rFonts w:ascii="Times New Roman" w:hAnsi="Times New Roman" w:cs="Times New Roman"/>
          <w:sz w:val="28"/>
          <w:szCs w:val="28"/>
        </w:rPr>
      </w:pPr>
    </w:p>
    <w:p w:rsidR="00AF14BE" w:rsidRPr="00C27E10" w:rsidRDefault="00AF14BE" w:rsidP="00AF14BE">
      <w:pPr>
        <w:ind w:firstLine="709"/>
        <w:jc w:val="both"/>
        <w:rPr>
          <w:rFonts w:ascii="Times New Roman" w:hAnsi="Times New Roman" w:cs="Times New Roman"/>
          <w:sz w:val="28"/>
          <w:szCs w:val="28"/>
          <w:lang w:val="kk-KZ"/>
        </w:rPr>
      </w:pPr>
      <w:bookmarkStart w:id="18" w:name="_Hlk227606491"/>
      <w:r w:rsidRPr="00C27E10">
        <w:rPr>
          <w:rFonts w:ascii="Times New Roman" w:hAnsi="Times New Roman" w:cs="Times New Roman"/>
          <w:sz w:val="28"/>
          <w:szCs w:val="28"/>
        </w:rPr>
        <w:t xml:space="preserve">Сусыз бензолда никотин қышқылы азидін цитизинмен қыздыру кезінде қосылыс (2.56) изоцианат түзу үшін Курцийдің қайта құрылуына ұшырайтыны анықталды, ол </w:t>
      </w:r>
      <w:r w:rsidRPr="00C27E10">
        <w:rPr>
          <w:rFonts w:ascii="Times New Roman" w:hAnsi="Times New Roman" w:cs="Times New Roman"/>
          <w:i/>
          <w:sz w:val="28"/>
          <w:szCs w:val="28"/>
        </w:rPr>
        <w:t>in situ</w:t>
      </w:r>
      <w:r w:rsidRPr="00C27E10">
        <w:rPr>
          <w:rFonts w:ascii="Times New Roman" w:hAnsi="Times New Roman" w:cs="Times New Roman"/>
          <w:sz w:val="28"/>
          <w:szCs w:val="28"/>
        </w:rPr>
        <w:t xml:space="preserve"> 1-2 сағат қайнаған кезде цитизинмен әрекеттесіп, мочевинаның пайда болуына әкеледі (2.63).</w:t>
      </w:r>
      <w:r w:rsidRPr="00C27E10">
        <w:rPr>
          <w:rFonts w:ascii="Times New Roman" w:hAnsi="Times New Roman" w:cs="Times New Roman"/>
          <w:sz w:val="28"/>
          <w:szCs w:val="28"/>
          <w:lang w:val="kk-KZ"/>
        </w:rPr>
        <w:t xml:space="preserve"> Мақсатты өнімді оқшаулау үшін еріткіш вакуум астында алынып тасталды, ал алынған қалдық элюент хлороформ → хлороформ мен этанол қоспасы (100:1 → 10:1) арқылы силикагельде бағаналы хроматография әдісімен тазартылды.</w:t>
      </w:r>
    </w:p>
    <w:bookmarkEnd w:id="18"/>
    <w:p w:rsidR="00AF14BE" w:rsidRPr="00C27E10" w:rsidRDefault="00AF14BE" w:rsidP="00AF14BE">
      <w:pPr>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 xml:space="preserve">(2.63) қосылысының ЯМР </w:t>
      </w:r>
      <w:r w:rsidRPr="00C27E10">
        <w:rPr>
          <w:rFonts w:ascii="Times New Roman" w:hAnsi="Times New Roman" w:cs="Times New Roman"/>
          <w:sz w:val="28"/>
          <w:szCs w:val="28"/>
          <w:vertAlign w:val="superscript"/>
          <w:lang w:val="kk-KZ"/>
        </w:rPr>
        <w:t>1</w:t>
      </w:r>
      <w:r w:rsidRPr="00C27E10">
        <w:rPr>
          <w:rFonts w:ascii="Times New Roman" w:hAnsi="Times New Roman" w:cs="Times New Roman"/>
          <w:sz w:val="28"/>
          <w:szCs w:val="28"/>
          <w:lang w:val="kk-KZ"/>
        </w:rPr>
        <w:t xml:space="preserve">Н спектрі 1.99 (2Н, с, Н-13ax, 14), 2.41-2.52 (1Н, м, Н-13eq), 2.83-3.31 (3Н, м, Н-11ax, 11eq, 12), 3.62-3.82 (2Н, м, 15ax, 22ax), 4.01-4.20 (1H, м, Н-15eq) и 4.79 (1Н, уш. с, Н-22eq) м.б. цитизин фрагментінің пиперидин циклінің бис протондарының сигналдарының болуымен сипаттала-ды. </w:t>
      </w:r>
      <w:r w:rsidRPr="00C27E10">
        <w:rPr>
          <w:rFonts w:ascii="Times New Roman" w:hAnsi="Times New Roman" w:cs="Times New Roman"/>
          <w:sz w:val="28"/>
          <w:szCs w:val="28"/>
        </w:rPr>
        <w:t>Цитизин фрагментінің хош иісті протондары 5</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81-5.94 (1Н, м, Н-20), 6.35-6.46 (1Н, м, Н-18) және</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7.15-7.24</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 xml:space="preserve">(4Н, м, Н-19, 3, 4, 6) м.б.  кезінде пиридин фрагментінің протондарымен бірге тіркелді. Пиридин фрагментінің N-2 прото-ны 8.50 м.б. кезінде бір </w:t>
      </w:r>
      <w:r w:rsidRPr="00C27E10">
        <w:rPr>
          <w:rFonts w:ascii="Times New Roman" w:hAnsi="Times New Roman" w:cs="Times New Roman"/>
          <w:sz w:val="28"/>
          <w:szCs w:val="28"/>
          <w:lang w:val="kk-KZ"/>
        </w:rPr>
        <w:t>п</w:t>
      </w:r>
      <w:r w:rsidRPr="00C27E10">
        <w:rPr>
          <w:rFonts w:ascii="Times New Roman" w:hAnsi="Times New Roman" w:cs="Times New Roman"/>
          <w:sz w:val="28"/>
          <w:szCs w:val="28"/>
        </w:rPr>
        <w:t>ротонды синглет сигналымен көрінді. Амин протоны N-7 8.02 м.б. кезінде кеңейтілген бір протонды синглетпен жазылды.</w:t>
      </w:r>
    </w:p>
    <w:p w:rsidR="00AF14BE" w:rsidRPr="00C27E10" w:rsidRDefault="00AF14BE" w:rsidP="00AF14BE">
      <w:pPr>
        <w:ind w:firstLine="709"/>
        <w:jc w:val="both"/>
        <w:rPr>
          <w:rFonts w:ascii="Times New Roman" w:hAnsi="Times New Roman" w:cs="Times New Roman"/>
          <w:sz w:val="28"/>
          <w:szCs w:val="28"/>
          <w:lang w:val="kk-KZ"/>
        </w:rPr>
      </w:pPr>
      <w:r w:rsidRPr="00C27E10">
        <w:rPr>
          <w:rFonts w:ascii="Times New Roman" w:hAnsi="Times New Roman" w:cs="Times New Roman"/>
          <w:sz w:val="28"/>
          <w:szCs w:val="28"/>
        </w:rPr>
        <w:t>(2.63) қосылыс</w:t>
      </w:r>
      <w:r w:rsidRPr="00C27E10">
        <w:rPr>
          <w:rFonts w:ascii="Times New Roman" w:hAnsi="Times New Roman" w:cs="Times New Roman"/>
          <w:sz w:val="28"/>
          <w:szCs w:val="28"/>
          <w:lang w:val="kk-KZ"/>
        </w:rPr>
        <w:t>ының</w:t>
      </w:r>
      <w:r w:rsidRPr="00C27E10">
        <w:rPr>
          <w:rFonts w:ascii="Times New Roman" w:hAnsi="Times New Roman" w:cs="Times New Roman"/>
          <w:sz w:val="28"/>
          <w:szCs w:val="28"/>
        </w:rPr>
        <w:t xml:space="preserve"> ЯМР </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С спектрінде молекула</w:t>
      </w:r>
      <w:r w:rsidRPr="00C27E10">
        <w:rPr>
          <w:rFonts w:ascii="Times New Roman" w:hAnsi="Times New Roman" w:cs="Times New Roman"/>
          <w:sz w:val="28"/>
          <w:szCs w:val="28"/>
          <w:lang w:val="kk-KZ"/>
        </w:rPr>
        <w:t xml:space="preserve"> құрамындағы </w:t>
      </w:r>
      <w:r w:rsidRPr="00C27E10">
        <w:rPr>
          <w:rFonts w:ascii="Times New Roman" w:hAnsi="Times New Roman" w:cs="Times New Roman"/>
          <w:sz w:val="28"/>
          <w:szCs w:val="28"/>
        </w:rPr>
        <w:t xml:space="preserve"> цитизин фрагментінің көміртегі атомдарының сигналдары 26.24 (С-14), 27.89 (С-13), 34.88 (С-12), 48.60 и 48.69 (С-15 и С-22), 54.95 (С-11), 105.41 (С-20), 117.96 (С-18), 148.93 (С-19), 147.38 (С-21), 168.66 (С-17) м.б. пайда болды</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 xml:space="preserve"> Пиридин фрагментінің көміртегі атомдары 123.38</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(С-3, С-4), 131.16 (С-5), 134.75 (С-6) и 150.76 (С-2) м.б. тіркелген</w:t>
      </w:r>
      <w:r w:rsidRPr="00C27E10">
        <w:rPr>
          <w:rFonts w:ascii="Times New Roman" w:hAnsi="Times New Roman" w:cs="Times New Roman"/>
          <w:sz w:val="28"/>
          <w:szCs w:val="28"/>
          <w:lang w:val="kk-KZ"/>
        </w:rPr>
        <w:t>. Қосылыстың құрылымы (2.55) сонымен қатар COSY (</w:t>
      </w:r>
      <w:r w:rsidRPr="00C27E10">
        <w:rPr>
          <w:rFonts w:ascii="Times New Roman" w:hAnsi="Times New Roman" w:cs="Times New Roman"/>
          <w:sz w:val="28"/>
          <w:szCs w:val="28"/>
          <w:vertAlign w:val="superscript"/>
          <w:lang w:val="kk-KZ"/>
        </w:rPr>
        <w:t>1</w:t>
      </w:r>
      <w:r w:rsidRPr="00C27E10">
        <w:rPr>
          <w:rFonts w:ascii="Times New Roman" w:hAnsi="Times New Roman" w:cs="Times New Roman"/>
          <w:sz w:val="28"/>
          <w:szCs w:val="28"/>
          <w:lang w:val="kk-KZ"/>
        </w:rPr>
        <w:t>H-</w:t>
      </w:r>
      <w:r w:rsidRPr="00C27E10">
        <w:rPr>
          <w:rFonts w:ascii="Times New Roman" w:hAnsi="Times New Roman" w:cs="Times New Roman"/>
          <w:sz w:val="28"/>
          <w:szCs w:val="28"/>
          <w:vertAlign w:val="superscript"/>
          <w:lang w:val="kk-KZ"/>
        </w:rPr>
        <w:t>1</w:t>
      </w:r>
      <w:r w:rsidRPr="00C27E10">
        <w:rPr>
          <w:rFonts w:ascii="Times New Roman" w:hAnsi="Times New Roman" w:cs="Times New Roman"/>
          <w:sz w:val="28"/>
          <w:szCs w:val="28"/>
          <w:lang w:val="kk-KZ"/>
        </w:rPr>
        <w:t>H), HMQC (</w:t>
      </w:r>
      <w:r w:rsidRPr="00C27E10">
        <w:rPr>
          <w:rFonts w:ascii="Times New Roman" w:hAnsi="Times New Roman" w:cs="Times New Roman"/>
          <w:sz w:val="28"/>
          <w:szCs w:val="28"/>
          <w:vertAlign w:val="superscript"/>
          <w:lang w:val="kk-KZ"/>
        </w:rPr>
        <w:t>1</w:t>
      </w:r>
      <w:r w:rsidRPr="00C27E10">
        <w:rPr>
          <w:rFonts w:ascii="Times New Roman" w:hAnsi="Times New Roman" w:cs="Times New Roman"/>
          <w:sz w:val="28"/>
          <w:szCs w:val="28"/>
          <w:lang w:val="kk-KZ"/>
        </w:rPr>
        <w:t>H-</w:t>
      </w:r>
      <w:r w:rsidRPr="00C27E10">
        <w:rPr>
          <w:rFonts w:ascii="Times New Roman" w:hAnsi="Times New Roman" w:cs="Times New Roman"/>
          <w:sz w:val="28"/>
          <w:szCs w:val="28"/>
          <w:vertAlign w:val="superscript"/>
          <w:lang w:val="kk-KZ"/>
        </w:rPr>
        <w:t>13</w:t>
      </w:r>
      <w:r w:rsidRPr="00C27E10">
        <w:rPr>
          <w:rFonts w:ascii="Times New Roman" w:hAnsi="Times New Roman" w:cs="Times New Roman"/>
          <w:sz w:val="28"/>
          <w:szCs w:val="28"/>
          <w:lang w:val="kk-KZ"/>
        </w:rPr>
        <w:t>C) және NMВС (</w:t>
      </w:r>
      <w:r w:rsidRPr="00C27E10">
        <w:rPr>
          <w:rFonts w:ascii="Times New Roman" w:hAnsi="Times New Roman" w:cs="Times New Roman"/>
          <w:sz w:val="28"/>
          <w:szCs w:val="28"/>
          <w:vertAlign w:val="superscript"/>
          <w:lang w:val="kk-KZ"/>
        </w:rPr>
        <w:t>1</w:t>
      </w:r>
      <w:r w:rsidRPr="00C27E10">
        <w:rPr>
          <w:rFonts w:ascii="Times New Roman" w:hAnsi="Times New Roman" w:cs="Times New Roman"/>
          <w:sz w:val="28"/>
          <w:szCs w:val="28"/>
          <w:lang w:val="kk-KZ"/>
        </w:rPr>
        <w:t>H-</w:t>
      </w:r>
      <w:r w:rsidRPr="00C27E10">
        <w:rPr>
          <w:rFonts w:ascii="Times New Roman" w:hAnsi="Times New Roman" w:cs="Times New Roman"/>
          <w:sz w:val="28"/>
          <w:szCs w:val="28"/>
          <w:vertAlign w:val="superscript"/>
          <w:lang w:val="kk-KZ"/>
        </w:rPr>
        <w:t>13С</w:t>
      </w:r>
      <w:r w:rsidRPr="00C27E10">
        <w:rPr>
          <w:rFonts w:ascii="Times New Roman" w:hAnsi="Times New Roman" w:cs="Times New Roman"/>
          <w:sz w:val="28"/>
          <w:szCs w:val="28"/>
          <w:lang w:val="kk-KZ"/>
        </w:rPr>
        <w:t>) екі өлшемді ЯМР спектроскопия-сының әдістерімен расталды, бұл гомо- және гетеронуклеарлы спиндік өзара әрекеттесуді орнатуға мүмкіндік береді. Молекуладағы COSY (</w:t>
      </w:r>
      <w:r w:rsidRPr="00C27E10">
        <w:rPr>
          <w:rFonts w:ascii="Times New Roman" w:hAnsi="Times New Roman" w:cs="Times New Roman"/>
          <w:sz w:val="28"/>
          <w:szCs w:val="28"/>
          <w:vertAlign w:val="superscript"/>
          <w:lang w:val="kk-KZ"/>
        </w:rPr>
        <w:t>1</w:t>
      </w:r>
      <w:r w:rsidRPr="00C27E10">
        <w:rPr>
          <w:rFonts w:ascii="Times New Roman" w:hAnsi="Times New Roman" w:cs="Times New Roman"/>
          <w:sz w:val="28"/>
          <w:szCs w:val="28"/>
          <w:lang w:val="kk-KZ"/>
        </w:rPr>
        <w:t>H-</w:t>
      </w:r>
      <w:r w:rsidRPr="00C27E10">
        <w:rPr>
          <w:rFonts w:ascii="Times New Roman" w:hAnsi="Times New Roman" w:cs="Times New Roman"/>
          <w:sz w:val="28"/>
          <w:szCs w:val="28"/>
          <w:vertAlign w:val="superscript"/>
          <w:lang w:val="kk-KZ"/>
        </w:rPr>
        <w:t>1</w:t>
      </w:r>
      <w:r w:rsidRPr="00C27E10">
        <w:rPr>
          <w:rFonts w:ascii="Times New Roman" w:hAnsi="Times New Roman" w:cs="Times New Roman"/>
          <w:sz w:val="28"/>
          <w:szCs w:val="28"/>
          <w:lang w:val="kk-KZ"/>
        </w:rPr>
        <w:t>H) және HMQC (</w:t>
      </w:r>
      <w:r w:rsidRPr="00C27E10">
        <w:rPr>
          <w:rFonts w:ascii="Times New Roman" w:hAnsi="Times New Roman" w:cs="Times New Roman"/>
          <w:sz w:val="28"/>
          <w:szCs w:val="28"/>
          <w:vertAlign w:val="superscript"/>
          <w:lang w:val="kk-KZ"/>
        </w:rPr>
        <w:t>1</w:t>
      </w:r>
      <w:r w:rsidRPr="00C27E10">
        <w:rPr>
          <w:rFonts w:ascii="Times New Roman" w:hAnsi="Times New Roman" w:cs="Times New Roman"/>
          <w:sz w:val="28"/>
          <w:szCs w:val="28"/>
          <w:lang w:val="kk-KZ"/>
        </w:rPr>
        <w:t>H-</w:t>
      </w:r>
      <w:r w:rsidRPr="00C27E10">
        <w:rPr>
          <w:rFonts w:ascii="Times New Roman" w:hAnsi="Times New Roman" w:cs="Times New Roman"/>
          <w:sz w:val="28"/>
          <w:szCs w:val="28"/>
          <w:vertAlign w:val="superscript"/>
          <w:lang w:val="kk-KZ"/>
        </w:rPr>
        <w:t>13</w:t>
      </w:r>
      <w:r w:rsidRPr="00C27E10">
        <w:rPr>
          <w:rFonts w:ascii="Times New Roman" w:hAnsi="Times New Roman" w:cs="Times New Roman"/>
          <w:sz w:val="28"/>
          <w:szCs w:val="28"/>
          <w:lang w:val="kk-KZ"/>
        </w:rPr>
        <w:t>C) ЯМР корреляциясы 15-суретте көрсетілген.</w:t>
      </w:r>
    </w:p>
    <w:p w:rsidR="00AF14BE" w:rsidRPr="00C27E10" w:rsidRDefault="00AF14BE" w:rsidP="00AF14BE">
      <w:pPr>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(2.63) қосылысының COSY (</w:t>
      </w:r>
      <w:r w:rsidRPr="00C27E10">
        <w:rPr>
          <w:rFonts w:ascii="Times New Roman" w:hAnsi="Times New Roman" w:cs="Times New Roman"/>
          <w:sz w:val="28"/>
          <w:szCs w:val="28"/>
          <w:vertAlign w:val="superscript"/>
          <w:lang w:val="kk-KZ"/>
        </w:rPr>
        <w:t>1</w:t>
      </w:r>
      <w:r w:rsidRPr="00C27E10">
        <w:rPr>
          <w:rFonts w:ascii="Times New Roman" w:hAnsi="Times New Roman" w:cs="Times New Roman"/>
          <w:sz w:val="28"/>
          <w:szCs w:val="28"/>
          <w:lang w:val="kk-KZ"/>
        </w:rPr>
        <w:t>H-</w:t>
      </w:r>
      <w:r w:rsidRPr="00C27E10">
        <w:rPr>
          <w:rFonts w:ascii="Times New Roman" w:hAnsi="Times New Roman" w:cs="Times New Roman"/>
          <w:sz w:val="28"/>
          <w:szCs w:val="28"/>
          <w:vertAlign w:val="superscript"/>
          <w:lang w:val="kk-KZ"/>
        </w:rPr>
        <w:t>1</w:t>
      </w:r>
      <w:r w:rsidRPr="00C27E10">
        <w:rPr>
          <w:rFonts w:ascii="Times New Roman" w:hAnsi="Times New Roman" w:cs="Times New Roman"/>
          <w:sz w:val="28"/>
          <w:szCs w:val="28"/>
          <w:lang w:val="kk-KZ"/>
        </w:rPr>
        <w:t>H) спектрлерінде көршілес метин-метилен, метилен-метилен және метин-метин Н</w:t>
      </w:r>
      <w:r w:rsidRPr="00C27E10">
        <w:rPr>
          <w:rFonts w:ascii="Times New Roman" w:hAnsi="Times New Roman" w:cs="Times New Roman"/>
          <w:sz w:val="28"/>
          <w:szCs w:val="28"/>
          <w:vertAlign w:val="superscript"/>
          <w:lang w:val="kk-KZ"/>
        </w:rPr>
        <w:t>14</w:t>
      </w:r>
      <w:r w:rsidRPr="00C27E10">
        <w:rPr>
          <w:rFonts w:ascii="Times New Roman" w:hAnsi="Times New Roman" w:cs="Times New Roman"/>
          <w:sz w:val="28"/>
          <w:szCs w:val="28"/>
          <w:lang w:val="kk-KZ"/>
        </w:rPr>
        <w:t>-Н</w:t>
      </w:r>
      <w:r w:rsidRPr="00C27E10">
        <w:rPr>
          <w:rFonts w:ascii="Times New Roman" w:hAnsi="Times New Roman" w:cs="Times New Roman"/>
          <w:sz w:val="28"/>
          <w:szCs w:val="28"/>
          <w:vertAlign w:val="superscript"/>
          <w:lang w:val="kk-KZ"/>
        </w:rPr>
        <w:t>13ax</w:t>
      </w:r>
      <w:r w:rsidRPr="00C27E10">
        <w:rPr>
          <w:rFonts w:ascii="Times New Roman" w:hAnsi="Times New Roman" w:cs="Times New Roman"/>
          <w:sz w:val="28"/>
          <w:szCs w:val="28"/>
          <w:lang w:val="kk-KZ"/>
        </w:rPr>
        <w:t xml:space="preserve"> (1.85, 2.25 и 2.25, 1.85), Н</w:t>
      </w:r>
      <w:r w:rsidRPr="00C27E10">
        <w:rPr>
          <w:rFonts w:ascii="Times New Roman" w:hAnsi="Times New Roman" w:cs="Times New Roman"/>
          <w:sz w:val="28"/>
          <w:szCs w:val="28"/>
          <w:vertAlign w:val="superscript"/>
          <w:lang w:val="kk-KZ"/>
        </w:rPr>
        <w:t>13ax</w:t>
      </w:r>
      <w:r w:rsidRPr="00C27E10">
        <w:rPr>
          <w:rFonts w:ascii="Times New Roman" w:hAnsi="Times New Roman" w:cs="Times New Roman"/>
          <w:sz w:val="28"/>
          <w:szCs w:val="28"/>
          <w:lang w:val="kk-KZ"/>
        </w:rPr>
        <w:t>-Н</w:t>
      </w:r>
      <w:r w:rsidRPr="00C27E10">
        <w:rPr>
          <w:rFonts w:ascii="Times New Roman" w:hAnsi="Times New Roman" w:cs="Times New Roman"/>
          <w:sz w:val="28"/>
          <w:szCs w:val="28"/>
          <w:vertAlign w:val="superscript"/>
          <w:lang w:val="kk-KZ"/>
        </w:rPr>
        <w:t>12</w:t>
      </w:r>
      <w:r w:rsidRPr="00C27E10">
        <w:rPr>
          <w:rFonts w:ascii="Times New Roman" w:hAnsi="Times New Roman" w:cs="Times New Roman"/>
          <w:sz w:val="28"/>
          <w:szCs w:val="28"/>
          <w:lang w:val="kk-KZ"/>
        </w:rPr>
        <w:t xml:space="preserve"> (1.85, 2.82 и 2.82, 1.85), Н</w:t>
      </w:r>
      <w:r w:rsidRPr="00C27E10">
        <w:rPr>
          <w:rFonts w:ascii="Times New Roman" w:hAnsi="Times New Roman" w:cs="Times New Roman"/>
          <w:sz w:val="28"/>
          <w:szCs w:val="28"/>
          <w:vertAlign w:val="superscript"/>
          <w:lang w:val="kk-KZ"/>
        </w:rPr>
        <w:t>20</w:t>
      </w:r>
      <w:r w:rsidRPr="00C27E10">
        <w:rPr>
          <w:rFonts w:ascii="Times New Roman" w:hAnsi="Times New Roman" w:cs="Times New Roman"/>
          <w:sz w:val="28"/>
          <w:szCs w:val="28"/>
          <w:lang w:val="kk-KZ"/>
        </w:rPr>
        <w:t>-Н</w:t>
      </w:r>
      <w:r w:rsidRPr="00C27E10">
        <w:rPr>
          <w:rFonts w:ascii="Times New Roman" w:hAnsi="Times New Roman" w:cs="Times New Roman"/>
          <w:sz w:val="28"/>
          <w:szCs w:val="28"/>
          <w:vertAlign w:val="superscript"/>
          <w:lang w:val="kk-KZ"/>
        </w:rPr>
        <w:t>19</w:t>
      </w:r>
      <w:r w:rsidRPr="00C27E10">
        <w:rPr>
          <w:rFonts w:ascii="Times New Roman" w:hAnsi="Times New Roman" w:cs="Times New Roman"/>
          <w:sz w:val="28"/>
          <w:szCs w:val="28"/>
          <w:lang w:val="kk-KZ"/>
        </w:rPr>
        <w:t xml:space="preserve"> (5.91, 7.19 и 7.19, 5.91), Н</w:t>
      </w:r>
      <w:r w:rsidRPr="00C27E10">
        <w:rPr>
          <w:rFonts w:ascii="Times New Roman" w:hAnsi="Times New Roman" w:cs="Times New Roman"/>
          <w:sz w:val="28"/>
          <w:szCs w:val="28"/>
          <w:vertAlign w:val="superscript"/>
          <w:lang w:val="kk-KZ"/>
        </w:rPr>
        <w:t>18</w:t>
      </w:r>
      <w:r w:rsidRPr="00C27E10">
        <w:rPr>
          <w:rFonts w:ascii="Times New Roman" w:hAnsi="Times New Roman" w:cs="Times New Roman"/>
          <w:sz w:val="28"/>
          <w:szCs w:val="28"/>
          <w:lang w:val="kk-KZ"/>
        </w:rPr>
        <w:t>-Н</w:t>
      </w:r>
      <w:r w:rsidRPr="00C27E10">
        <w:rPr>
          <w:rFonts w:ascii="Times New Roman" w:hAnsi="Times New Roman" w:cs="Times New Roman"/>
          <w:sz w:val="28"/>
          <w:szCs w:val="28"/>
          <w:vertAlign w:val="superscript"/>
          <w:lang w:val="kk-KZ"/>
        </w:rPr>
        <w:t>19</w:t>
      </w:r>
      <w:r w:rsidRPr="00C27E10">
        <w:rPr>
          <w:rFonts w:ascii="Times New Roman" w:hAnsi="Times New Roman" w:cs="Times New Roman"/>
          <w:sz w:val="28"/>
          <w:szCs w:val="28"/>
          <w:lang w:val="kk-KZ"/>
        </w:rPr>
        <w:t xml:space="preserve"> (6.45, 7.23 и 7.23, 6.45) м.б.топтарының протондарының үш байланысы арқылы спин-спин корреляциясы байқалады (сур</w:t>
      </w:r>
      <w:r w:rsidR="00A41B35" w:rsidRPr="00C27E10">
        <w:rPr>
          <w:rFonts w:ascii="Times New Roman" w:hAnsi="Times New Roman" w:cs="Times New Roman"/>
          <w:sz w:val="28"/>
          <w:szCs w:val="28"/>
          <w:lang w:val="kk-KZ"/>
        </w:rPr>
        <w:t xml:space="preserve">ет </w:t>
      </w:r>
      <w:r w:rsidRPr="00C27E10">
        <w:rPr>
          <w:rFonts w:ascii="Times New Roman" w:hAnsi="Times New Roman" w:cs="Times New Roman"/>
          <w:sz w:val="28"/>
          <w:szCs w:val="28"/>
          <w:lang w:val="kk-KZ"/>
        </w:rPr>
        <w:t>15).</w:t>
      </w:r>
    </w:p>
    <w:p w:rsidR="00AF14BE" w:rsidRPr="00C27E10" w:rsidRDefault="00AF14BE" w:rsidP="00AF14BE">
      <w:pPr>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 xml:space="preserve"> </w:t>
      </w:r>
    </w:p>
    <w:tbl>
      <w:tblPr>
        <w:tblW w:w="0" w:type="auto"/>
        <w:tblInd w:w="2" w:type="dxa"/>
        <w:tblLook w:val="00A0" w:firstRow="1" w:lastRow="0" w:firstColumn="1" w:lastColumn="0" w:noHBand="0" w:noVBand="0"/>
      </w:tblPr>
      <w:tblGrid>
        <w:gridCol w:w="3194"/>
        <w:gridCol w:w="3194"/>
        <w:gridCol w:w="3180"/>
      </w:tblGrid>
      <w:tr w:rsidR="00AF14BE" w:rsidRPr="00C27E10" w:rsidTr="00091A03">
        <w:trPr>
          <w:trHeight w:val="1501"/>
        </w:trPr>
        <w:tc>
          <w:tcPr>
            <w:tcW w:w="3194" w:type="dxa"/>
          </w:tcPr>
          <w:p w:rsidR="00AF14BE" w:rsidRPr="00C27E10" w:rsidRDefault="00AF14BE" w:rsidP="00091A03">
            <w:pPr>
              <w:jc w:val="center"/>
              <w:rPr>
                <w:rFonts w:ascii="Times New Roman" w:hAnsi="Times New Roman" w:cs="Times New Roman"/>
                <w:sz w:val="28"/>
                <w:szCs w:val="28"/>
              </w:rPr>
            </w:pPr>
            <w:r w:rsidRPr="00C27E10">
              <w:rPr>
                <w:rFonts w:ascii="Times New Roman" w:eastAsia="Times New Roman" w:hAnsi="Times New Roman" w:cs="Times New Roman"/>
              </w:rPr>
              <w:object w:dxaOrig="7809" w:dyaOrig="4262">
                <v:shape id="_x0000_i1112" type="#_x0000_t75" style="width:138pt;height:64.5pt" o:ole="">
                  <v:imagedata r:id="rId195" o:title=""/>
                </v:shape>
                <o:OLEObject Type="Embed" ProgID="ACD.ChemSketch.20" ShapeID="_x0000_i1112" DrawAspect="Content" ObjectID="_1845034040" r:id="rId196"/>
              </w:object>
            </w:r>
            <w:r w:rsidRPr="00C27E10">
              <w:rPr>
                <w:rFonts w:ascii="Times New Roman" w:hAnsi="Times New Roman" w:cs="Times New Roman"/>
                <w:lang w:val="en-US"/>
              </w:rPr>
              <w:t>a</w:t>
            </w:r>
          </w:p>
        </w:tc>
        <w:tc>
          <w:tcPr>
            <w:tcW w:w="3194" w:type="dxa"/>
          </w:tcPr>
          <w:p w:rsidR="00AF14BE" w:rsidRPr="00C27E10" w:rsidRDefault="00AF14BE" w:rsidP="00091A03">
            <w:pPr>
              <w:jc w:val="center"/>
              <w:rPr>
                <w:rFonts w:ascii="Times New Roman" w:hAnsi="Times New Roman" w:cs="Times New Roman"/>
                <w:sz w:val="28"/>
                <w:szCs w:val="28"/>
              </w:rPr>
            </w:pPr>
            <w:r w:rsidRPr="00C27E10">
              <w:rPr>
                <w:rFonts w:ascii="Times New Roman" w:eastAsia="Times New Roman" w:hAnsi="Times New Roman" w:cs="Times New Roman"/>
              </w:rPr>
              <w:object w:dxaOrig="6888" w:dyaOrig="3144">
                <v:shape id="_x0000_i1113" type="#_x0000_t75" style="width:136.5pt;height:59.25pt" o:ole="">
                  <v:imagedata r:id="rId197" o:title=""/>
                </v:shape>
                <o:OLEObject Type="Embed" ProgID="ACD.ChemSketch.20" ShapeID="_x0000_i1113" DrawAspect="Content" ObjectID="_1845034041" r:id="rId198"/>
              </w:object>
            </w:r>
            <w:r w:rsidRPr="00C27E10">
              <w:rPr>
                <w:rFonts w:ascii="Times New Roman" w:hAnsi="Times New Roman" w:cs="Times New Roman"/>
              </w:rPr>
              <w:t>б</w:t>
            </w:r>
          </w:p>
        </w:tc>
        <w:tc>
          <w:tcPr>
            <w:tcW w:w="3180" w:type="dxa"/>
          </w:tcPr>
          <w:p w:rsidR="00AF14BE" w:rsidRPr="00C27E10" w:rsidRDefault="00AF14BE" w:rsidP="00091A03">
            <w:pPr>
              <w:jc w:val="center"/>
              <w:rPr>
                <w:rFonts w:ascii="Times New Roman" w:hAnsi="Times New Roman" w:cs="Times New Roman"/>
                <w:sz w:val="28"/>
                <w:szCs w:val="28"/>
              </w:rPr>
            </w:pPr>
            <w:r w:rsidRPr="00C27E10">
              <w:rPr>
                <w:rFonts w:ascii="Times New Roman" w:eastAsia="Times New Roman" w:hAnsi="Times New Roman" w:cs="Times New Roman"/>
              </w:rPr>
              <w:object w:dxaOrig="7157" w:dyaOrig="3518">
                <v:shape id="_x0000_i1114" type="#_x0000_t75" style="width:134.25pt;height:64.5pt" o:ole="">
                  <v:imagedata r:id="rId199" o:title=""/>
                </v:shape>
                <o:OLEObject Type="Embed" ProgID="ACD.ChemSketch.20" ShapeID="_x0000_i1114" DrawAspect="Content" ObjectID="_1845034042" r:id="rId200"/>
              </w:object>
            </w:r>
            <w:r w:rsidRPr="00C27E10">
              <w:rPr>
                <w:rFonts w:ascii="Times New Roman" w:hAnsi="Times New Roman" w:cs="Times New Roman"/>
              </w:rPr>
              <w:t>в</w:t>
            </w:r>
          </w:p>
        </w:tc>
      </w:tr>
    </w:tbl>
    <w:p w:rsidR="00AF14BE" w:rsidRPr="00C27E10" w:rsidRDefault="00AF14BE" w:rsidP="00AF14BE">
      <w:pPr>
        <w:jc w:val="center"/>
        <w:rPr>
          <w:rFonts w:ascii="Times New Roman" w:hAnsi="Times New Roman" w:cs="Times New Roman"/>
          <w:sz w:val="10"/>
          <w:szCs w:val="10"/>
        </w:rPr>
      </w:pPr>
    </w:p>
    <w:p w:rsidR="00AF14BE" w:rsidRPr="00C27E10" w:rsidRDefault="00AF14BE" w:rsidP="00AF14BE">
      <w:pPr>
        <w:jc w:val="center"/>
        <w:rPr>
          <w:rFonts w:ascii="Times New Roman" w:hAnsi="Times New Roman" w:cs="Times New Roman"/>
          <w:sz w:val="28"/>
          <w:szCs w:val="28"/>
        </w:rPr>
      </w:pPr>
      <w:r w:rsidRPr="00C27E10">
        <w:rPr>
          <w:rFonts w:ascii="Times New Roman" w:hAnsi="Times New Roman" w:cs="Times New Roman"/>
          <w:sz w:val="28"/>
          <w:szCs w:val="28"/>
        </w:rPr>
        <w:t>С</w:t>
      </w:r>
      <w:r w:rsidRPr="00C27E10">
        <w:rPr>
          <w:rFonts w:ascii="Times New Roman" w:hAnsi="Times New Roman" w:cs="Times New Roman"/>
          <w:sz w:val="28"/>
          <w:szCs w:val="28"/>
          <w:lang w:val="kk-KZ"/>
        </w:rPr>
        <w:t xml:space="preserve">урет 15 </w:t>
      </w:r>
      <w:r w:rsidRPr="00C27E10">
        <w:rPr>
          <w:rFonts w:ascii="Times New Roman" w:hAnsi="Times New Roman" w:cs="Times New Roman"/>
          <w:sz w:val="28"/>
          <w:szCs w:val="28"/>
        </w:rPr>
        <w:t xml:space="preserve">- (2.63) </w:t>
      </w:r>
      <w:r w:rsidRPr="00C27E10">
        <w:rPr>
          <w:rFonts w:ascii="Times New Roman" w:hAnsi="Times New Roman" w:cs="Times New Roman"/>
          <w:sz w:val="28"/>
          <w:szCs w:val="28"/>
          <w:lang w:val="kk-KZ"/>
        </w:rPr>
        <w:t xml:space="preserve">қосылысының COSY (а), HMQC (б) және HMBC (в) спектрлеріндегі корреляция схемасы </w:t>
      </w:r>
    </w:p>
    <w:p w:rsidR="00AF14BE" w:rsidRPr="00C27E10" w:rsidRDefault="00AF14BE" w:rsidP="00AF14BE">
      <w:pPr>
        <w:jc w:val="center"/>
        <w:rPr>
          <w:rFonts w:ascii="Times New Roman" w:hAnsi="Times New Roman" w:cs="Times New Roman"/>
          <w:sz w:val="28"/>
          <w:szCs w:val="28"/>
        </w:rPr>
      </w:pPr>
    </w:p>
    <w:p w:rsidR="00AF14BE" w:rsidRPr="00C27E10" w:rsidRDefault="00AF14BE" w:rsidP="00AF14BE">
      <w:pPr>
        <w:ind w:firstLine="709"/>
        <w:jc w:val="both"/>
        <w:rPr>
          <w:spacing w:val="-2"/>
          <w:sz w:val="28"/>
          <w:szCs w:val="28"/>
          <w:lang w:val="kk-KZ"/>
        </w:rPr>
      </w:pPr>
      <w:r w:rsidRPr="00C27E10">
        <w:rPr>
          <w:rFonts w:ascii="Times New Roman" w:hAnsi="Times New Roman" w:cs="Times New Roman"/>
          <w:sz w:val="28"/>
          <w:szCs w:val="28"/>
        </w:rPr>
        <w:t xml:space="preserve">Протондардың көміртек атомдарымен бір байланыс арқылы гетеронук-леарлы өзара әрекеттесуі </w:t>
      </w:r>
      <w:r w:rsidRPr="00C27E10">
        <w:rPr>
          <w:rFonts w:ascii="Times New Roman" w:hAnsi="Times New Roman" w:cs="Times New Roman"/>
          <w:sz w:val="28"/>
          <w:szCs w:val="28"/>
          <w:vertAlign w:val="superscript"/>
        </w:rPr>
        <w:t>1</w:t>
      </w:r>
      <w:r w:rsidRPr="00C27E10">
        <w:rPr>
          <w:rFonts w:ascii="Times New Roman" w:hAnsi="Times New Roman" w:cs="Times New Roman"/>
          <w:sz w:val="28"/>
          <w:szCs w:val="28"/>
        </w:rPr>
        <w:t>H-</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C HMQC спектроскопиясы арқылы қосылыстағы келесі жұптар үшін орнатылды:</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13ax,13eq,14</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13,14 </w:t>
      </w:r>
      <w:r w:rsidRPr="00C27E10">
        <w:rPr>
          <w:rFonts w:ascii="Times New Roman" w:hAnsi="Times New Roman" w:cs="Times New Roman"/>
          <w:sz w:val="28"/>
          <w:szCs w:val="28"/>
        </w:rPr>
        <w:t>(1.98, 26.35), H</w:t>
      </w:r>
      <w:r w:rsidRPr="00C27E10">
        <w:rPr>
          <w:rFonts w:ascii="Times New Roman" w:hAnsi="Times New Roman" w:cs="Times New Roman"/>
          <w:sz w:val="28"/>
          <w:szCs w:val="28"/>
          <w:vertAlign w:val="superscript"/>
        </w:rPr>
        <w:t>12</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12 </w:t>
      </w:r>
      <w:r w:rsidRPr="00C27E10">
        <w:rPr>
          <w:rFonts w:ascii="Times New Roman" w:hAnsi="Times New Roman" w:cs="Times New Roman"/>
          <w:sz w:val="28"/>
          <w:szCs w:val="28"/>
        </w:rPr>
        <w:t>(2.92, 34.59),  Н</w:t>
      </w:r>
      <w:r w:rsidRPr="00C27E10">
        <w:rPr>
          <w:rFonts w:ascii="Times New Roman" w:hAnsi="Times New Roman" w:cs="Times New Roman"/>
          <w:sz w:val="28"/>
          <w:szCs w:val="28"/>
          <w:vertAlign w:val="superscript"/>
        </w:rPr>
        <w:t>11ax</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11 </w:t>
      </w:r>
      <w:r w:rsidRPr="00C27E10">
        <w:rPr>
          <w:rFonts w:ascii="Times New Roman" w:hAnsi="Times New Roman" w:cs="Times New Roman"/>
          <w:sz w:val="28"/>
          <w:szCs w:val="28"/>
        </w:rPr>
        <w:t>(2.95, 53.78), Н</w:t>
      </w:r>
      <w:r w:rsidRPr="00C27E10">
        <w:rPr>
          <w:rFonts w:ascii="Times New Roman" w:hAnsi="Times New Roman" w:cs="Times New Roman"/>
          <w:sz w:val="28"/>
          <w:szCs w:val="28"/>
          <w:vertAlign w:val="superscript"/>
        </w:rPr>
        <w:t>15eq</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15 </w:t>
      </w:r>
      <w:r w:rsidRPr="00C27E10">
        <w:rPr>
          <w:rFonts w:ascii="Times New Roman" w:hAnsi="Times New Roman" w:cs="Times New Roman"/>
          <w:sz w:val="28"/>
          <w:szCs w:val="28"/>
        </w:rPr>
        <w:t>(4.04, 49.80), Н</w:t>
      </w:r>
      <w:r w:rsidRPr="00C27E10">
        <w:rPr>
          <w:rFonts w:ascii="Times New Roman" w:hAnsi="Times New Roman" w:cs="Times New Roman"/>
          <w:sz w:val="28"/>
          <w:szCs w:val="28"/>
          <w:vertAlign w:val="superscript"/>
        </w:rPr>
        <w:t>15ax,22ax</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15,22 </w:t>
      </w:r>
      <w:r w:rsidRPr="00C27E10">
        <w:rPr>
          <w:rFonts w:ascii="Times New Roman" w:hAnsi="Times New Roman" w:cs="Times New Roman"/>
          <w:sz w:val="28"/>
          <w:szCs w:val="28"/>
        </w:rPr>
        <w:t>(3.73, 48.95), H</w:t>
      </w:r>
      <w:r w:rsidRPr="00C27E10">
        <w:rPr>
          <w:rFonts w:ascii="Times New Roman" w:hAnsi="Times New Roman" w:cs="Times New Roman"/>
          <w:sz w:val="28"/>
          <w:szCs w:val="28"/>
          <w:vertAlign w:val="superscript"/>
        </w:rPr>
        <w:t>20</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20 </w:t>
      </w:r>
      <w:r w:rsidRPr="00C27E10">
        <w:rPr>
          <w:rFonts w:ascii="Times New Roman" w:hAnsi="Times New Roman" w:cs="Times New Roman"/>
          <w:sz w:val="28"/>
          <w:szCs w:val="28"/>
        </w:rPr>
        <w:t>(5.92, 104.93), Н</w:t>
      </w:r>
      <w:r w:rsidRPr="00C27E10">
        <w:rPr>
          <w:rFonts w:ascii="Times New Roman" w:hAnsi="Times New Roman" w:cs="Times New Roman"/>
          <w:sz w:val="28"/>
          <w:szCs w:val="28"/>
          <w:vertAlign w:val="superscript"/>
        </w:rPr>
        <w:t>18</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18 </w:t>
      </w:r>
      <w:r w:rsidRPr="00C27E10">
        <w:rPr>
          <w:rFonts w:ascii="Times New Roman" w:hAnsi="Times New Roman" w:cs="Times New Roman"/>
          <w:sz w:val="28"/>
          <w:szCs w:val="28"/>
        </w:rPr>
        <w:t>(6.43, 117.82), H</w:t>
      </w:r>
      <w:r w:rsidRPr="00C27E10">
        <w:rPr>
          <w:rFonts w:ascii="Times New Roman" w:hAnsi="Times New Roman" w:cs="Times New Roman"/>
          <w:sz w:val="28"/>
          <w:szCs w:val="28"/>
          <w:vertAlign w:val="superscript"/>
        </w:rPr>
        <w:t>3</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3 </w:t>
      </w:r>
      <w:r w:rsidRPr="00C27E10">
        <w:rPr>
          <w:rFonts w:ascii="Times New Roman" w:hAnsi="Times New Roman" w:cs="Times New Roman"/>
          <w:sz w:val="28"/>
          <w:szCs w:val="28"/>
        </w:rPr>
        <w:t>(7.13, 123.10), H</w:t>
      </w:r>
      <w:r w:rsidRPr="00C27E10">
        <w:rPr>
          <w:rFonts w:ascii="Times New Roman" w:hAnsi="Times New Roman" w:cs="Times New Roman"/>
          <w:sz w:val="28"/>
          <w:szCs w:val="28"/>
          <w:vertAlign w:val="superscript"/>
        </w:rPr>
        <w:t>19</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19 </w:t>
      </w:r>
      <w:r w:rsidRPr="00C27E10">
        <w:rPr>
          <w:rFonts w:ascii="Times New Roman" w:hAnsi="Times New Roman" w:cs="Times New Roman"/>
          <w:sz w:val="28"/>
          <w:szCs w:val="28"/>
        </w:rPr>
        <w:t>(7.21, 139.16), H</w:t>
      </w:r>
      <w:r w:rsidRPr="00C27E10">
        <w:rPr>
          <w:rFonts w:ascii="Times New Roman" w:hAnsi="Times New Roman" w:cs="Times New Roman"/>
          <w:sz w:val="28"/>
          <w:szCs w:val="28"/>
          <w:vertAlign w:val="superscript"/>
        </w:rPr>
        <w:t>2</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2 </w:t>
      </w:r>
      <w:r w:rsidRPr="00C27E10">
        <w:rPr>
          <w:rFonts w:ascii="Times New Roman" w:hAnsi="Times New Roman" w:cs="Times New Roman"/>
          <w:sz w:val="28"/>
          <w:szCs w:val="28"/>
        </w:rPr>
        <w:t xml:space="preserve">(8.49, 150.99) м.б. Екі немесе одан да көп байланыстар арқылы протондардың көміртек атомдарымен гетеронуклеарлы өзара әрекеттесуі </w:t>
      </w:r>
      <w:r w:rsidRPr="00C27E10">
        <w:rPr>
          <w:rFonts w:ascii="Times New Roman" w:hAnsi="Times New Roman" w:cs="Times New Roman"/>
          <w:sz w:val="28"/>
          <w:szCs w:val="28"/>
          <w:vertAlign w:val="superscript"/>
        </w:rPr>
        <w:t>1</w:t>
      </w:r>
      <w:r w:rsidRPr="00C27E10">
        <w:rPr>
          <w:rFonts w:ascii="Times New Roman" w:hAnsi="Times New Roman" w:cs="Times New Roman"/>
          <w:sz w:val="28"/>
          <w:szCs w:val="28"/>
        </w:rPr>
        <w:t>H-</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C HMВC спектроскопиясы арқылы қосылыстағы келесі жұптар үшін орнатылды:</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14</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13 </w:t>
      </w:r>
      <w:r w:rsidRPr="00C27E10">
        <w:rPr>
          <w:rFonts w:ascii="Times New Roman" w:hAnsi="Times New Roman" w:cs="Times New Roman"/>
          <w:sz w:val="28"/>
          <w:szCs w:val="28"/>
        </w:rPr>
        <w:t>(1.98, 27.89), Н</w:t>
      </w:r>
      <w:r w:rsidRPr="00C27E10">
        <w:rPr>
          <w:rFonts w:ascii="Times New Roman" w:hAnsi="Times New Roman" w:cs="Times New Roman"/>
          <w:sz w:val="28"/>
          <w:szCs w:val="28"/>
          <w:vertAlign w:val="superscript"/>
        </w:rPr>
        <w:t>14</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12 </w:t>
      </w:r>
      <w:r w:rsidRPr="00C27E10">
        <w:rPr>
          <w:rFonts w:ascii="Times New Roman" w:hAnsi="Times New Roman" w:cs="Times New Roman"/>
          <w:sz w:val="28"/>
          <w:szCs w:val="28"/>
        </w:rPr>
        <w:t>(1.98, 34.83), Н</w:t>
      </w:r>
      <w:r w:rsidRPr="00C27E10">
        <w:rPr>
          <w:rFonts w:ascii="Times New Roman" w:hAnsi="Times New Roman" w:cs="Times New Roman"/>
          <w:sz w:val="28"/>
          <w:szCs w:val="28"/>
          <w:vertAlign w:val="superscript"/>
        </w:rPr>
        <w:t>14</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15,22 </w:t>
      </w:r>
      <w:r w:rsidRPr="00C27E10">
        <w:rPr>
          <w:rFonts w:ascii="Times New Roman" w:hAnsi="Times New Roman" w:cs="Times New Roman"/>
          <w:sz w:val="28"/>
          <w:szCs w:val="28"/>
        </w:rPr>
        <w:t>(1.98, 48.48), Н</w:t>
      </w:r>
      <w:r w:rsidRPr="00C27E10">
        <w:rPr>
          <w:rFonts w:ascii="Times New Roman" w:hAnsi="Times New Roman" w:cs="Times New Roman"/>
          <w:sz w:val="28"/>
          <w:szCs w:val="28"/>
          <w:vertAlign w:val="superscript"/>
        </w:rPr>
        <w:t>14</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11 </w:t>
      </w:r>
      <w:r w:rsidRPr="00C27E10">
        <w:rPr>
          <w:rFonts w:ascii="Times New Roman" w:hAnsi="Times New Roman" w:cs="Times New Roman"/>
          <w:sz w:val="28"/>
          <w:szCs w:val="28"/>
        </w:rPr>
        <w:t>(1.98, 54.52), Н</w:t>
      </w:r>
      <w:r w:rsidRPr="00C27E10">
        <w:rPr>
          <w:rFonts w:ascii="Times New Roman" w:hAnsi="Times New Roman" w:cs="Times New Roman"/>
          <w:sz w:val="28"/>
          <w:szCs w:val="28"/>
          <w:vertAlign w:val="superscript"/>
        </w:rPr>
        <w:t>14</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21 </w:t>
      </w:r>
      <w:r w:rsidRPr="00C27E10">
        <w:rPr>
          <w:rFonts w:ascii="Times New Roman" w:hAnsi="Times New Roman" w:cs="Times New Roman"/>
          <w:sz w:val="28"/>
          <w:szCs w:val="28"/>
        </w:rPr>
        <w:t xml:space="preserve">(1.98, 148.52) м.б. </w:t>
      </w:r>
      <w:r w:rsidRPr="00C27E10">
        <w:rPr>
          <w:rFonts w:ascii="Times New Roman" w:hAnsi="Times New Roman" w:cs="Times New Roman"/>
          <w:spacing w:val="-2"/>
          <w:sz w:val="28"/>
          <w:szCs w:val="28"/>
          <w:lang w:val="kk-KZ"/>
        </w:rPr>
        <w:t>Осылайша, біз цитизин алкалоидының жаңа фармакологиялық белсенді карбамид туындысын алу үшін никотин қышқылының азидін синтездеп, модификация өткіздік</w:t>
      </w:r>
      <w:r w:rsidRPr="00C27E10">
        <w:rPr>
          <w:spacing w:val="-2"/>
          <w:sz w:val="28"/>
          <w:szCs w:val="28"/>
          <w:lang w:val="kk-KZ"/>
        </w:rPr>
        <w:t>.</w:t>
      </w:r>
    </w:p>
    <w:p w:rsidR="00AF14BE" w:rsidRPr="00C27E10" w:rsidRDefault="00AF14BE" w:rsidP="00AF14BE">
      <w:pPr>
        <w:pStyle w:val="a3"/>
        <w:spacing w:before="0" w:beforeAutospacing="0" w:after="0" w:afterAutospacing="0"/>
        <w:ind w:firstLine="709"/>
        <w:contextualSpacing/>
        <w:jc w:val="both"/>
        <w:rPr>
          <w:iCs/>
          <w:sz w:val="28"/>
          <w:szCs w:val="28"/>
          <w:lang w:val="kk-KZ"/>
        </w:rPr>
      </w:pPr>
    </w:p>
    <w:p w:rsidR="00AF14BE" w:rsidRPr="00C27E10" w:rsidRDefault="00AF14BE" w:rsidP="00AF14BE">
      <w:pPr>
        <w:ind w:firstLine="709"/>
        <w:jc w:val="both"/>
        <w:rPr>
          <w:rFonts w:ascii="Times New Roman" w:hAnsi="Times New Roman" w:cs="Times New Roman"/>
          <w:b/>
          <w:bCs/>
          <w:sz w:val="28"/>
          <w:szCs w:val="28"/>
          <w:lang w:val="kk-KZ"/>
        </w:rPr>
      </w:pPr>
      <w:r w:rsidRPr="00C27E10">
        <w:rPr>
          <w:rFonts w:ascii="Times New Roman" w:hAnsi="Times New Roman" w:cs="Times New Roman"/>
          <w:b/>
          <w:bCs/>
          <w:sz w:val="28"/>
          <w:szCs w:val="28"/>
          <w:lang w:val="kk-KZ"/>
        </w:rPr>
        <w:t>2.8 Табиғи алкалоидтардың фрагменттері бар никотин қышқылының жаңа тиомочевина туындыларының синтезі және құрылымы</w:t>
      </w:r>
    </w:p>
    <w:p w:rsidR="00AF14BE" w:rsidRPr="00C27E10" w:rsidRDefault="00AF14BE" w:rsidP="00AF14BE">
      <w:pPr>
        <w:ind w:firstLine="709"/>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Қазақстанда жыл сайын инсульттің мыңнан астам жағдайы тіркеледі, ол әлемде өлім себептері арасында жүрек-қан тамырларының ишемиялық ауруы-нан кейін екінші орында тұр және еңбекке қабілеттілікті жоғалтудың үшінші маңызды себебі болып табылады [115, 116]. COVID-19 инфекциясымен ауырған науқастарда инсульт пен когнитивтік бұзылыстар жиі байқалады [117, 118]. Осыған байланысты ми ишемиялық зақымдануын емдеуге арналған жаңа нейропротекторлық және ноотроптық препараттарды іздеу өзекті болып отыр. Соған байланысты нейропротекторлық қасиеті бар табиғи қосылыстарды қолдану перспективалы бағыттардың бірі болып табылады. Олардың қатарына никотин қышқылы мен табиғи алкалоидтар (анабазин, l-эфедрин, цитизин және сальсолин) жатады [119</w:t>
      </w:r>
      <w:r w:rsidR="005D6221" w:rsidRPr="00C27E10">
        <w:rPr>
          <w:rFonts w:ascii="Times New Roman" w:hAnsi="Times New Roman" w:cs="Times New Roman"/>
          <w:sz w:val="28"/>
          <w:szCs w:val="28"/>
          <w:lang w:val="kk-KZ" w:eastAsia="ru-RU"/>
        </w:rPr>
        <w:t>-</w:t>
      </w:r>
      <w:r w:rsidRPr="00C27E10">
        <w:rPr>
          <w:rFonts w:ascii="Times New Roman" w:hAnsi="Times New Roman" w:cs="Times New Roman"/>
          <w:sz w:val="28"/>
          <w:szCs w:val="28"/>
          <w:lang w:val="kk-KZ" w:eastAsia="ru-RU"/>
        </w:rPr>
        <w:t>121].</w:t>
      </w:r>
    </w:p>
    <w:p w:rsidR="00AF14BE" w:rsidRPr="00C27E10" w:rsidRDefault="00AF14BE" w:rsidP="00AF14BE">
      <w:pPr>
        <w:spacing w:before="100" w:beforeAutospacing="1" w:after="100" w:afterAutospacing="1"/>
        <w:ind w:firstLine="709"/>
        <w:contextualSpacing/>
        <w:jc w:val="both"/>
        <w:rPr>
          <w:rFonts w:ascii="Times New Roman" w:hAnsi="Times New Roman" w:cs="Times New Roman"/>
          <w:sz w:val="28"/>
          <w:szCs w:val="28"/>
          <w:lang w:val="kk-KZ" w:eastAsia="ru-RU"/>
        </w:rPr>
      </w:pPr>
      <w:r w:rsidRPr="00C27E10">
        <w:rPr>
          <w:rFonts w:ascii="Times New Roman" w:hAnsi="Times New Roman" w:cs="Times New Roman"/>
          <w:sz w:val="28"/>
          <w:szCs w:val="28"/>
          <w:lang w:val="kk-KZ" w:eastAsia="ru-RU"/>
        </w:rPr>
        <w:t>Құрамында аталған алкалоидтардың фрагменттері бар никотин қышқылының (2.65)-(2.68) аралас туындыларының синтезі тиокарбамид көпірі-нің көмегімен екі кезеңде жүзеге асырылды. Никотин қышқылы хлорангид-ридінің бірінші сатысында ол қыздырылған кезде этанол ортасында калий роданидімен әрекеттесіп, бастапқы изотиоцианаттың пайда болуына әкелді. Екінші кезеңде алынған изотиоцианат (2.64) келесі схемаға сәйкес екіншілік табиғи аминдермен - алкалоидтармен цитизин, анабазин, l-эфедрин және сальсолинмен реакцияға ұшырады [122]:</w:t>
      </w:r>
    </w:p>
    <w:p w:rsidR="00AF14BE" w:rsidRPr="00C27E10" w:rsidRDefault="00AF14BE" w:rsidP="00AF14BE">
      <w:pPr>
        <w:spacing w:before="100" w:beforeAutospacing="1" w:after="100" w:afterAutospacing="1"/>
        <w:ind w:firstLine="709"/>
        <w:contextualSpacing/>
        <w:jc w:val="both"/>
        <w:rPr>
          <w:rFonts w:ascii="Times New Roman" w:hAnsi="Times New Roman" w:cs="Times New Roman"/>
          <w:sz w:val="28"/>
          <w:szCs w:val="28"/>
          <w:lang w:val="kk-KZ" w:eastAsia="ru-RU"/>
        </w:rPr>
      </w:pPr>
    </w:p>
    <w:p w:rsidR="00AF14BE" w:rsidRPr="00C27E10" w:rsidRDefault="00AF14BE" w:rsidP="00AF14BE">
      <w:pPr>
        <w:jc w:val="center"/>
        <w:rPr>
          <w:sz w:val="28"/>
          <w:lang w:val="kk-KZ"/>
        </w:rPr>
      </w:pPr>
      <w:r w:rsidRPr="00C27E10">
        <w:rPr>
          <w:rFonts w:ascii="Times New Roman" w:hAnsi="Times New Roman" w:cs="Times New Roman"/>
        </w:rPr>
        <w:object w:dxaOrig="10404" w:dyaOrig="1543">
          <v:shape id="_x0000_i1115" type="#_x0000_t75" style="width:469.5pt;height:68.25pt" o:ole="">
            <v:imagedata r:id="rId201" o:title=""/>
          </v:shape>
          <o:OLEObject Type="Embed" ProgID="ChemDraw.Document.6.0" ShapeID="_x0000_i1115" DrawAspect="Content" ObjectID="_1845034043" r:id="rId202"/>
        </w:object>
      </w:r>
      <w:r w:rsidRPr="00C27E10">
        <w:rPr>
          <w:rFonts w:ascii="Times New Roman" w:hAnsi="Times New Roman" w:cs="Times New Roman"/>
        </w:rPr>
        <w:object w:dxaOrig="10536" w:dyaOrig="1934">
          <v:shape id="_x0000_i1116" type="#_x0000_t75" style="width:481.5pt;height:84.75pt" o:ole="">
            <v:imagedata r:id="rId203" o:title=""/>
          </v:shape>
          <o:OLEObject Type="Embed" ProgID="ChemDraw.Document.6.0" ShapeID="_x0000_i1116" DrawAspect="Content" ObjectID="_1845034044" r:id="rId204"/>
        </w:object>
      </w:r>
      <w:r w:rsidRPr="00C27E10">
        <w:rPr>
          <w:sz w:val="28"/>
          <w:lang w:val="kk-KZ"/>
        </w:rPr>
        <w:t xml:space="preserve"> </w:t>
      </w:r>
    </w:p>
    <w:p w:rsidR="00A41B35" w:rsidRPr="00C27E10" w:rsidRDefault="00A41B35" w:rsidP="00AF14BE">
      <w:pPr>
        <w:jc w:val="center"/>
        <w:rPr>
          <w:rFonts w:ascii="Times New Roman" w:hAnsi="Times New Roman" w:cs="Times New Roman"/>
          <w:sz w:val="28"/>
          <w:lang w:val="kk-KZ"/>
        </w:rPr>
      </w:pPr>
    </w:p>
    <w:p w:rsidR="00AF14BE" w:rsidRPr="00C27E10" w:rsidRDefault="00AF14BE" w:rsidP="00AF14BE">
      <w:pPr>
        <w:jc w:val="center"/>
        <w:rPr>
          <w:rFonts w:ascii="Times New Roman" w:hAnsi="Times New Roman" w:cs="Times New Roman"/>
          <w:sz w:val="28"/>
          <w:lang w:val="kk-KZ"/>
        </w:rPr>
      </w:pPr>
      <w:r w:rsidRPr="00C27E10">
        <w:rPr>
          <w:rFonts w:ascii="Times New Roman" w:hAnsi="Times New Roman" w:cs="Times New Roman"/>
          <w:sz w:val="28"/>
          <w:lang w:val="kk-KZ"/>
        </w:rPr>
        <w:t>Сызба 13 – Никотин қышқылының тиомочевина туындыларын синтездеу</w:t>
      </w:r>
    </w:p>
    <w:p w:rsidR="00AF14BE" w:rsidRPr="00C27E10" w:rsidRDefault="00AF14BE" w:rsidP="00AF14BE">
      <w:pPr>
        <w:ind w:firstLine="708"/>
        <w:jc w:val="both"/>
        <w:rPr>
          <w:rFonts w:ascii="Times New Roman" w:hAnsi="Times New Roman" w:cs="Times New Roman"/>
          <w:sz w:val="28"/>
          <w:lang w:val="kk-KZ"/>
        </w:rPr>
      </w:pPr>
    </w:p>
    <w:p w:rsidR="00AF14BE" w:rsidRPr="00C27E10" w:rsidRDefault="00AF14BE" w:rsidP="00AF14BE">
      <w:pPr>
        <w:ind w:firstLine="708"/>
        <w:jc w:val="both"/>
        <w:rPr>
          <w:rFonts w:ascii="Times New Roman" w:hAnsi="Times New Roman" w:cs="Times New Roman"/>
          <w:sz w:val="28"/>
          <w:lang w:val="kk-KZ"/>
        </w:rPr>
      </w:pPr>
      <w:r w:rsidRPr="00C27E10">
        <w:rPr>
          <w:rFonts w:ascii="Times New Roman" w:hAnsi="Times New Roman" w:cs="Times New Roman"/>
          <w:sz w:val="28"/>
          <w:lang w:val="kk-KZ"/>
        </w:rPr>
        <w:t xml:space="preserve">Жұмыс нәтижесінде алынған жаңа мақсатты өнімдер (2.65)-(2.68) органикалық еріткіштерде орташа ерігіштігі бар оңай кристалданатын ашық сары ұнтақтар болып табылады. Ацилмочевиналардың (2.65)- (2.68) шығымы 27-86% құрады. Анабазинмен (2.66) өнімнің ең төменгі шығымы (27%) анабазин молекуласының құрылымдық ерекшеліктерімен, ең алдымен пиперидин сақинасының </w:t>
      </w:r>
      <w:r w:rsidRPr="00C27E10">
        <w:rPr>
          <w:rFonts w:ascii="Times New Roman" w:hAnsi="Times New Roman" w:cs="Times New Roman"/>
          <w:sz w:val="28"/>
        </w:rPr>
        <w:t>α</w:t>
      </w:r>
      <w:r w:rsidRPr="00C27E10">
        <w:rPr>
          <w:rFonts w:ascii="Times New Roman" w:hAnsi="Times New Roman" w:cs="Times New Roman"/>
          <w:sz w:val="28"/>
          <w:lang w:val="kk-KZ"/>
        </w:rPr>
        <w:t xml:space="preserve">-орнында конъюгацияланған </w:t>
      </w:r>
      <w:r w:rsidRPr="00C27E10">
        <w:rPr>
          <w:rFonts w:ascii="Times New Roman" w:hAnsi="Times New Roman" w:cs="Times New Roman"/>
          <w:sz w:val="28"/>
        </w:rPr>
        <w:t>π</w:t>
      </w:r>
      <w:r w:rsidRPr="00C27E10">
        <w:rPr>
          <w:rFonts w:ascii="Times New Roman" w:hAnsi="Times New Roman" w:cs="Times New Roman"/>
          <w:sz w:val="28"/>
          <w:lang w:val="kk-KZ"/>
        </w:rPr>
        <w:t>-байланыстар жүйесі бар (пиридин мен пиперидин сақиналарының C-C байланысының айналасында айналу) көлемді пиридил фрагментінің болуымен түсіндіріледі [121].</w:t>
      </w:r>
    </w:p>
    <w:p w:rsidR="00AF14BE" w:rsidRPr="00C27E10" w:rsidRDefault="00AF14BE" w:rsidP="00AF14BE">
      <w:pPr>
        <w:ind w:firstLine="708"/>
        <w:jc w:val="both"/>
        <w:rPr>
          <w:rFonts w:ascii="Times New Roman" w:hAnsi="Times New Roman" w:cs="Times New Roman"/>
          <w:sz w:val="28"/>
          <w:lang w:val="kk-KZ"/>
        </w:rPr>
      </w:pPr>
      <w:r w:rsidRPr="00C27E10">
        <w:rPr>
          <w:rFonts w:ascii="Times New Roman" w:hAnsi="Times New Roman" w:cs="Times New Roman"/>
          <w:sz w:val="28"/>
          <w:lang w:val="kk-KZ"/>
        </w:rPr>
        <w:t xml:space="preserve">Синтезделген қосылыстардың (2.65)-(2.68) құрылымы элементтік талдау, ИҚ, </w:t>
      </w:r>
      <w:r w:rsidRPr="00C27E10">
        <w:rPr>
          <w:rFonts w:ascii="Times New Roman" w:hAnsi="Times New Roman" w:cs="Times New Roman"/>
          <w:sz w:val="28"/>
          <w:vertAlign w:val="superscript"/>
          <w:lang w:val="kk-KZ"/>
        </w:rPr>
        <w:t>1</w:t>
      </w:r>
      <w:r w:rsidRPr="00C27E10">
        <w:rPr>
          <w:rFonts w:ascii="Times New Roman" w:hAnsi="Times New Roman" w:cs="Times New Roman"/>
          <w:sz w:val="28"/>
          <w:lang w:val="kk-KZ"/>
        </w:rPr>
        <w:t xml:space="preserve">H-, </w:t>
      </w:r>
      <w:r w:rsidRPr="00C27E10">
        <w:rPr>
          <w:rFonts w:ascii="Times New Roman" w:hAnsi="Times New Roman" w:cs="Times New Roman"/>
          <w:sz w:val="28"/>
          <w:vertAlign w:val="superscript"/>
          <w:lang w:val="kk-KZ"/>
        </w:rPr>
        <w:t>13</w:t>
      </w:r>
      <w:r w:rsidRPr="00C27E10">
        <w:rPr>
          <w:rFonts w:ascii="Times New Roman" w:hAnsi="Times New Roman" w:cs="Times New Roman"/>
          <w:sz w:val="28"/>
          <w:lang w:val="kk-KZ"/>
        </w:rPr>
        <w:t>C- ЯМР және екі өлшемді COSY (</w:t>
      </w:r>
      <w:r w:rsidRPr="00C27E10">
        <w:rPr>
          <w:rFonts w:ascii="Times New Roman" w:hAnsi="Times New Roman" w:cs="Times New Roman"/>
          <w:sz w:val="28"/>
          <w:vertAlign w:val="superscript"/>
          <w:lang w:val="kk-KZ"/>
        </w:rPr>
        <w:t>1</w:t>
      </w:r>
      <w:r w:rsidRPr="00C27E10">
        <w:rPr>
          <w:rFonts w:ascii="Times New Roman" w:hAnsi="Times New Roman" w:cs="Times New Roman"/>
          <w:sz w:val="28"/>
          <w:lang w:val="kk-KZ"/>
        </w:rPr>
        <w:t>H-</w:t>
      </w:r>
      <w:r w:rsidRPr="00C27E10">
        <w:rPr>
          <w:rFonts w:ascii="Times New Roman" w:hAnsi="Times New Roman" w:cs="Times New Roman"/>
          <w:sz w:val="28"/>
          <w:vertAlign w:val="superscript"/>
          <w:lang w:val="kk-KZ"/>
        </w:rPr>
        <w:t>1</w:t>
      </w:r>
      <w:r w:rsidRPr="00C27E10">
        <w:rPr>
          <w:rFonts w:ascii="Times New Roman" w:hAnsi="Times New Roman" w:cs="Times New Roman"/>
          <w:sz w:val="28"/>
          <w:lang w:val="kk-KZ"/>
        </w:rPr>
        <w:t>H), HMQC (</w:t>
      </w:r>
      <w:r w:rsidRPr="00C27E10">
        <w:rPr>
          <w:rFonts w:ascii="Times New Roman" w:hAnsi="Times New Roman" w:cs="Times New Roman"/>
          <w:sz w:val="28"/>
          <w:vertAlign w:val="superscript"/>
          <w:lang w:val="kk-KZ"/>
        </w:rPr>
        <w:t>1</w:t>
      </w:r>
      <w:r w:rsidRPr="00C27E10">
        <w:rPr>
          <w:rFonts w:ascii="Times New Roman" w:hAnsi="Times New Roman" w:cs="Times New Roman"/>
          <w:sz w:val="28"/>
          <w:lang w:val="kk-KZ"/>
        </w:rPr>
        <w:t>H-</w:t>
      </w:r>
      <w:r w:rsidRPr="00C27E10">
        <w:rPr>
          <w:rFonts w:ascii="Times New Roman" w:hAnsi="Times New Roman" w:cs="Times New Roman"/>
          <w:sz w:val="28"/>
          <w:vertAlign w:val="superscript"/>
          <w:lang w:val="kk-KZ"/>
        </w:rPr>
        <w:t>13</w:t>
      </w:r>
      <w:r w:rsidRPr="00C27E10">
        <w:rPr>
          <w:rFonts w:ascii="Times New Roman" w:hAnsi="Times New Roman" w:cs="Times New Roman"/>
          <w:sz w:val="28"/>
          <w:lang w:val="kk-KZ"/>
        </w:rPr>
        <w:t>C) және HMВC (</w:t>
      </w:r>
      <w:r w:rsidRPr="00C27E10">
        <w:rPr>
          <w:rFonts w:ascii="Times New Roman" w:hAnsi="Times New Roman" w:cs="Times New Roman"/>
          <w:sz w:val="28"/>
          <w:vertAlign w:val="superscript"/>
          <w:lang w:val="kk-KZ"/>
        </w:rPr>
        <w:t>1</w:t>
      </w:r>
      <w:r w:rsidRPr="00C27E10">
        <w:rPr>
          <w:rFonts w:ascii="Times New Roman" w:hAnsi="Times New Roman" w:cs="Times New Roman"/>
          <w:sz w:val="28"/>
          <w:lang w:val="kk-KZ"/>
        </w:rPr>
        <w:t>H-</w:t>
      </w:r>
      <w:r w:rsidRPr="00C27E10">
        <w:rPr>
          <w:rFonts w:ascii="Times New Roman" w:hAnsi="Times New Roman" w:cs="Times New Roman"/>
          <w:sz w:val="28"/>
          <w:vertAlign w:val="superscript"/>
          <w:lang w:val="kk-KZ"/>
        </w:rPr>
        <w:t>13</w:t>
      </w:r>
      <w:r w:rsidRPr="00C27E10">
        <w:rPr>
          <w:rFonts w:ascii="Times New Roman" w:hAnsi="Times New Roman" w:cs="Times New Roman"/>
          <w:sz w:val="28"/>
          <w:lang w:val="kk-KZ"/>
        </w:rPr>
        <w:t>C) спектроскопиясы, сондай-ақ жұқа қабатты хроматография арқылы расталады. Синтезделген қосылыстардың (2.65) ИҚ спектрлері C=S тобына тән 1547-1532 см</w:t>
      </w:r>
      <w:r w:rsidRPr="00C27E10">
        <w:rPr>
          <w:rFonts w:ascii="Times New Roman" w:hAnsi="Times New Roman" w:cs="Times New Roman"/>
          <w:sz w:val="28"/>
          <w:vertAlign w:val="superscript"/>
          <w:lang w:val="kk-KZ"/>
        </w:rPr>
        <w:t>-1</w:t>
      </w:r>
      <w:r w:rsidRPr="00C27E10">
        <w:rPr>
          <w:rFonts w:ascii="Times New Roman" w:hAnsi="Times New Roman" w:cs="Times New Roman"/>
          <w:sz w:val="28"/>
          <w:lang w:val="kk-KZ"/>
        </w:rPr>
        <w:t xml:space="preserve"> аймағында жұтылу жолағын қамтиды, C(O)NH амид тобының жұтылу жолақтары 1685-1690 см</w:t>
      </w:r>
      <w:r w:rsidRPr="00C27E10">
        <w:rPr>
          <w:rFonts w:ascii="Times New Roman" w:hAnsi="Times New Roman" w:cs="Times New Roman"/>
          <w:sz w:val="28"/>
          <w:vertAlign w:val="superscript"/>
          <w:lang w:val="kk-KZ"/>
        </w:rPr>
        <w:t>-1</w:t>
      </w:r>
      <w:r w:rsidRPr="00C27E10">
        <w:rPr>
          <w:rFonts w:ascii="Times New Roman" w:hAnsi="Times New Roman" w:cs="Times New Roman"/>
          <w:sz w:val="28"/>
          <w:lang w:val="kk-KZ"/>
        </w:rPr>
        <w:t xml:space="preserve"> аймағында пайда болады. (2.65) қосылысы-ның ИҚ спектрі 1650-1652 см</w:t>
      </w:r>
      <w:r w:rsidRPr="00C27E10">
        <w:rPr>
          <w:rFonts w:ascii="Times New Roman" w:hAnsi="Times New Roman" w:cs="Times New Roman"/>
          <w:sz w:val="28"/>
          <w:vertAlign w:val="superscript"/>
          <w:lang w:val="kk-KZ"/>
        </w:rPr>
        <w:t>-1</w:t>
      </w:r>
      <w:r w:rsidRPr="00C27E10">
        <w:rPr>
          <w:rFonts w:ascii="Times New Roman" w:hAnsi="Times New Roman" w:cs="Times New Roman"/>
          <w:sz w:val="28"/>
          <w:lang w:val="kk-KZ"/>
        </w:rPr>
        <w:t xml:space="preserve"> аймағында алкалоидты цитизиннің амид тобы-ның (N-C=O) қарқынды сигналын қамтиды. </w:t>
      </w:r>
    </w:p>
    <w:p w:rsidR="00AF14BE" w:rsidRPr="00C27E10" w:rsidRDefault="00AF14BE" w:rsidP="00AF14BE">
      <w:pPr>
        <w:ind w:firstLine="708"/>
        <w:jc w:val="both"/>
        <w:rPr>
          <w:rFonts w:ascii="Times New Roman" w:hAnsi="Times New Roman" w:cs="Times New Roman"/>
          <w:sz w:val="28"/>
          <w:lang w:val="kk-KZ"/>
        </w:rPr>
      </w:pPr>
      <w:r w:rsidRPr="00C27E10">
        <w:rPr>
          <w:rFonts w:ascii="Times New Roman" w:hAnsi="Times New Roman" w:cs="Times New Roman"/>
          <w:sz w:val="28"/>
          <w:lang w:val="kk-KZ"/>
        </w:rPr>
        <w:t xml:space="preserve">Қосылыстардың </w:t>
      </w:r>
      <w:r w:rsidRPr="00C27E10">
        <w:rPr>
          <w:rFonts w:ascii="Times New Roman" w:hAnsi="Times New Roman" w:cs="Times New Roman"/>
          <w:sz w:val="28"/>
          <w:vertAlign w:val="superscript"/>
          <w:lang w:val="kk-KZ"/>
        </w:rPr>
        <w:t>1</w:t>
      </w:r>
      <w:r w:rsidRPr="00C27E10">
        <w:rPr>
          <w:rFonts w:ascii="Times New Roman" w:hAnsi="Times New Roman" w:cs="Times New Roman"/>
          <w:sz w:val="28"/>
          <w:lang w:val="kk-KZ"/>
        </w:rPr>
        <w:t xml:space="preserve">H ЯМР спектрлерін (2.65)-(2.68) талдауда, алкалоид және пиридин бөліктері үшін тән протон сигналдары байқалады. Қосылыстың </w:t>
      </w:r>
      <w:r w:rsidRPr="00C27E10">
        <w:rPr>
          <w:rFonts w:ascii="Times New Roman" w:hAnsi="Times New Roman" w:cs="Times New Roman"/>
          <w:sz w:val="28"/>
          <w:vertAlign w:val="superscript"/>
          <w:lang w:val="kk-KZ"/>
        </w:rPr>
        <w:t>1</w:t>
      </w:r>
      <w:r w:rsidRPr="00C27E10">
        <w:rPr>
          <w:rFonts w:ascii="Times New Roman" w:hAnsi="Times New Roman" w:cs="Times New Roman"/>
          <w:sz w:val="28"/>
          <w:lang w:val="kk-KZ"/>
        </w:rPr>
        <w:t xml:space="preserve">H ЯМР спектрі (2.65) цитизин фрагментінің биспиридин сақиналарының протон сигналдарының </w:t>
      </w:r>
      <w:r w:rsidRPr="00C27E10">
        <w:rPr>
          <w:rFonts w:ascii="Times New Roman" w:hAnsi="Times New Roman" w:cs="Times New Roman"/>
          <w:sz w:val="28"/>
          <w:szCs w:val="28"/>
          <w:lang w:val="kk-KZ"/>
        </w:rPr>
        <w:t>1.81-1.84 (1Н, м, Н-16), 1.97-2.01 (1Н, м, Н-15</w:t>
      </w:r>
      <w:r w:rsidRPr="00C27E10">
        <w:rPr>
          <w:rFonts w:ascii="Times New Roman" w:hAnsi="Times New Roman" w:cs="Times New Roman"/>
          <w:sz w:val="28"/>
          <w:szCs w:val="28"/>
          <w:vertAlign w:val="superscript"/>
          <w:lang w:val="kk-KZ"/>
        </w:rPr>
        <w:t>ax</w:t>
      </w:r>
      <w:r w:rsidRPr="00C27E10">
        <w:rPr>
          <w:rFonts w:ascii="Times New Roman" w:hAnsi="Times New Roman" w:cs="Times New Roman"/>
          <w:sz w:val="28"/>
          <w:szCs w:val="28"/>
          <w:lang w:val="kk-KZ"/>
        </w:rPr>
        <w:t>), 2.46-2.59 (1Н, м, Н-15</w:t>
      </w:r>
      <w:r w:rsidRPr="00C27E10">
        <w:rPr>
          <w:rFonts w:ascii="Times New Roman" w:hAnsi="Times New Roman" w:cs="Times New Roman"/>
          <w:sz w:val="28"/>
          <w:szCs w:val="28"/>
          <w:vertAlign w:val="superscript"/>
          <w:lang w:val="kk-KZ"/>
        </w:rPr>
        <w:t>eq</w:t>
      </w:r>
      <w:r w:rsidRPr="00C27E10">
        <w:rPr>
          <w:rFonts w:ascii="Times New Roman" w:hAnsi="Times New Roman" w:cs="Times New Roman"/>
          <w:sz w:val="28"/>
          <w:szCs w:val="28"/>
          <w:lang w:val="kk-KZ"/>
        </w:rPr>
        <w:t>), 3.14-3.27 (5Н, м, 13</w:t>
      </w:r>
      <w:r w:rsidRPr="00C27E10">
        <w:rPr>
          <w:rFonts w:ascii="Times New Roman" w:hAnsi="Times New Roman" w:cs="Times New Roman"/>
          <w:sz w:val="28"/>
          <w:szCs w:val="28"/>
          <w:vertAlign w:val="superscript"/>
          <w:lang w:val="kk-KZ"/>
        </w:rPr>
        <w:t>ax</w:t>
      </w:r>
      <w:r w:rsidRPr="00C27E10">
        <w:rPr>
          <w:rFonts w:ascii="Times New Roman" w:hAnsi="Times New Roman" w:cs="Times New Roman"/>
          <w:sz w:val="28"/>
          <w:szCs w:val="28"/>
          <w:lang w:val="kk-KZ"/>
        </w:rPr>
        <w:t>,17</w:t>
      </w:r>
      <w:r w:rsidRPr="00C27E10">
        <w:rPr>
          <w:rFonts w:ascii="Times New Roman" w:hAnsi="Times New Roman" w:cs="Times New Roman"/>
          <w:sz w:val="28"/>
          <w:szCs w:val="28"/>
          <w:vertAlign w:val="superscript"/>
          <w:lang w:val="kk-KZ"/>
        </w:rPr>
        <w:t>ax</w:t>
      </w:r>
      <w:r w:rsidRPr="00C27E10">
        <w:rPr>
          <w:rFonts w:ascii="Times New Roman" w:hAnsi="Times New Roman" w:cs="Times New Roman"/>
          <w:sz w:val="28"/>
          <w:szCs w:val="28"/>
          <w:lang w:val="kk-KZ"/>
        </w:rPr>
        <w:t>,14,24</w:t>
      </w:r>
      <w:r w:rsidRPr="00C27E10">
        <w:rPr>
          <w:rFonts w:ascii="Times New Roman" w:hAnsi="Times New Roman" w:cs="Times New Roman"/>
          <w:sz w:val="28"/>
          <w:szCs w:val="28"/>
          <w:vertAlign w:val="superscript"/>
          <w:lang w:val="kk-KZ"/>
        </w:rPr>
        <w:t>ax</w:t>
      </w:r>
      <w:r w:rsidRPr="00C27E10">
        <w:rPr>
          <w:rFonts w:ascii="Times New Roman" w:hAnsi="Times New Roman" w:cs="Times New Roman"/>
          <w:sz w:val="28"/>
          <w:szCs w:val="28"/>
          <w:lang w:val="kk-KZ"/>
        </w:rPr>
        <w:t>,24</w:t>
      </w:r>
      <w:r w:rsidRPr="00C27E10">
        <w:rPr>
          <w:rFonts w:ascii="Times New Roman" w:hAnsi="Times New Roman" w:cs="Times New Roman"/>
          <w:sz w:val="28"/>
          <w:szCs w:val="28"/>
          <w:vertAlign w:val="superscript"/>
          <w:lang w:val="kk-KZ"/>
        </w:rPr>
        <w:t>eq</w:t>
      </w:r>
      <w:r w:rsidRPr="00C27E10">
        <w:rPr>
          <w:rFonts w:ascii="Times New Roman" w:hAnsi="Times New Roman" w:cs="Times New Roman"/>
          <w:sz w:val="28"/>
          <w:szCs w:val="28"/>
          <w:lang w:val="kk-KZ"/>
        </w:rPr>
        <w:t>), 3.71-3.79 (1H, м, Н-13</w:t>
      </w:r>
      <w:r w:rsidRPr="00C27E10">
        <w:rPr>
          <w:rFonts w:ascii="Times New Roman" w:hAnsi="Times New Roman" w:cs="Times New Roman"/>
          <w:sz w:val="28"/>
          <w:szCs w:val="28"/>
          <w:vertAlign w:val="superscript"/>
          <w:lang w:val="kk-KZ"/>
        </w:rPr>
        <w:t>eq</w:t>
      </w:r>
      <w:r w:rsidRPr="00C27E10">
        <w:rPr>
          <w:rFonts w:ascii="Times New Roman" w:hAnsi="Times New Roman" w:cs="Times New Roman"/>
          <w:sz w:val="28"/>
          <w:szCs w:val="28"/>
          <w:lang w:val="kk-KZ"/>
        </w:rPr>
        <w:t>) и 3.89-3.92 (1Н, м, Н-17</w:t>
      </w:r>
      <w:r w:rsidRPr="00C27E10">
        <w:rPr>
          <w:rFonts w:ascii="Times New Roman" w:hAnsi="Times New Roman" w:cs="Times New Roman"/>
          <w:sz w:val="28"/>
          <w:szCs w:val="28"/>
          <w:vertAlign w:val="superscript"/>
          <w:lang w:val="kk-KZ"/>
        </w:rPr>
        <w:t>eq</w:t>
      </w:r>
      <w:r w:rsidRPr="00C27E10">
        <w:rPr>
          <w:rFonts w:ascii="Times New Roman" w:hAnsi="Times New Roman" w:cs="Times New Roman"/>
          <w:sz w:val="28"/>
          <w:szCs w:val="28"/>
          <w:lang w:val="kk-KZ"/>
        </w:rPr>
        <w:t>) м.б</w:t>
      </w:r>
      <w:r w:rsidRPr="00C27E10">
        <w:rPr>
          <w:rFonts w:ascii="Times New Roman" w:hAnsi="Times New Roman" w:cs="Times New Roman"/>
          <w:sz w:val="28"/>
          <w:lang w:val="kk-KZ"/>
        </w:rPr>
        <w:t xml:space="preserve">. Цитизин фрагментінің хош иісті протондары </w:t>
      </w:r>
      <w:r w:rsidRPr="00C27E10">
        <w:rPr>
          <w:rFonts w:ascii="Times New Roman" w:hAnsi="Times New Roman" w:cs="Times New Roman"/>
          <w:sz w:val="28"/>
          <w:szCs w:val="28"/>
          <w:lang w:val="kk-KZ"/>
        </w:rPr>
        <w:t xml:space="preserve">6.21-6.23 (1Н, м, Н-22), 6.28-6.30 (1Н, м, Н-20), 7.35-7.39 (1Н, м, Н-21) м.б. </w:t>
      </w:r>
      <w:r w:rsidRPr="00C27E10">
        <w:rPr>
          <w:rFonts w:ascii="Times New Roman" w:hAnsi="Times New Roman" w:cs="Times New Roman"/>
          <w:sz w:val="28"/>
          <w:lang w:val="kk-KZ"/>
        </w:rPr>
        <w:t xml:space="preserve">кезінде тіркелді. </w:t>
      </w:r>
      <w:r w:rsidRPr="00C27E10">
        <w:rPr>
          <w:rFonts w:ascii="Times New Roman" w:hAnsi="Times New Roman" w:cs="Times New Roman"/>
          <w:sz w:val="28"/>
        </w:rPr>
        <w:t xml:space="preserve">Пиридин фрагментінің протондары </w:t>
      </w:r>
      <w:r w:rsidRPr="00C27E10">
        <w:rPr>
          <w:rFonts w:ascii="Times New Roman" w:hAnsi="Times New Roman" w:cs="Times New Roman"/>
          <w:sz w:val="28"/>
          <w:szCs w:val="28"/>
        </w:rPr>
        <w:t xml:space="preserve">7.76 (1Н, с, Н-5), 8.51-8.52 (1Н, м, Н-4), 8.85 (1Н, с, Н-6) </w:t>
      </w:r>
      <w:r w:rsidRPr="00C27E10">
        <w:rPr>
          <w:rFonts w:ascii="Times New Roman" w:hAnsi="Times New Roman" w:cs="Times New Roman"/>
          <w:sz w:val="28"/>
          <w:szCs w:val="28"/>
          <w:lang w:val="kk-KZ"/>
        </w:rPr>
        <w:t>және</w:t>
      </w:r>
      <w:r w:rsidRPr="00C27E10">
        <w:rPr>
          <w:rFonts w:ascii="Times New Roman" w:hAnsi="Times New Roman" w:cs="Times New Roman"/>
          <w:sz w:val="28"/>
          <w:szCs w:val="28"/>
        </w:rPr>
        <w:t xml:space="preserve"> 9.01-9.24 (1Н, м, Н-2) м.</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 xml:space="preserve">. </w:t>
      </w:r>
      <w:r w:rsidRPr="00C27E10">
        <w:rPr>
          <w:rFonts w:ascii="Times New Roman" w:hAnsi="Times New Roman" w:cs="Times New Roman"/>
          <w:sz w:val="28"/>
        </w:rPr>
        <w:t xml:space="preserve">кезінде пайда болды. H-9 амид протоны 8,23 </w:t>
      </w:r>
      <w:r w:rsidRPr="00C27E10">
        <w:rPr>
          <w:rFonts w:ascii="Times New Roman" w:hAnsi="Times New Roman" w:cs="Times New Roman"/>
          <w:sz w:val="28"/>
          <w:lang w:val="kk-KZ"/>
        </w:rPr>
        <w:t>м.б.</w:t>
      </w:r>
      <w:r w:rsidRPr="00C27E10">
        <w:rPr>
          <w:rFonts w:ascii="Times New Roman" w:hAnsi="Times New Roman" w:cs="Times New Roman"/>
          <w:sz w:val="28"/>
        </w:rPr>
        <w:t xml:space="preserve"> кезінде кеңейтілген бір протонды синглет ретінде тіркелді. </w:t>
      </w:r>
    </w:p>
    <w:p w:rsidR="00AF14BE" w:rsidRPr="00C27E10" w:rsidRDefault="00AF14BE" w:rsidP="00AF14BE">
      <w:pPr>
        <w:ind w:firstLine="708"/>
        <w:jc w:val="both"/>
        <w:rPr>
          <w:rFonts w:ascii="Times New Roman" w:hAnsi="Times New Roman" w:cs="Times New Roman"/>
          <w:sz w:val="28"/>
          <w:lang w:val="kk-KZ"/>
        </w:rPr>
      </w:pPr>
      <w:r w:rsidRPr="00C27E10">
        <w:rPr>
          <w:rFonts w:ascii="Times New Roman" w:hAnsi="Times New Roman" w:cs="Times New Roman"/>
          <w:sz w:val="28"/>
          <w:lang w:val="kk-KZ"/>
        </w:rPr>
        <w:t xml:space="preserve">(2.65) қосылыстың </w:t>
      </w:r>
      <w:r w:rsidRPr="00C27E10">
        <w:rPr>
          <w:rFonts w:ascii="Times New Roman" w:hAnsi="Times New Roman" w:cs="Times New Roman"/>
          <w:sz w:val="28"/>
          <w:vertAlign w:val="superscript"/>
          <w:lang w:val="kk-KZ"/>
        </w:rPr>
        <w:t>13</w:t>
      </w:r>
      <w:r w:rsidRPr="00C27E10">
        <w:rPr>
          <w:rFonts w:ascii="Times New Roman" w:hAnsi="Times New Roman" w:cs="Times New Roman"/>
          <w:sz w:val="28"/>
          <w:lang w:val="kk-KZ"/>
        </w:rPr>
        <w:t>C ЯМР спектрінде молекуланың цитизин фрагментінің көміртек атомдарының сигналдары 23.32 (C-16), 25.17 (C-15), 31.65 (C-14), 48.32 (C-13,17,24), 49.35 (C-23), 106.55 (C-22), 117.48 (C-18), 139.84 (C-21), 148.06 (C-23), 163.07 (C-19) м.б. кезінде пайда болды. Пиридин фрагментінің көміртек атомдары 125.84 (C-5), 128.55 (C-3), 130.53 (C-4) және 139.84 (C-2) м.б. кезінде тіркелді. C-7 мочевина көміртегі атомы 165,62 м.б. кезінде анықталды. C-10 тиокөміртегі сигналы спектрде көрінбеді.</w:t>
      </w:r>
    </w:p>
    <w:p w:rsidR="00AF14BE" w:rsidRPr="00C27E10" w:rsidRDefault="00AF14BE" w:rsidP="00AF14BE">
      <w:pPr>
        <w:ind w:firstLine="708"/>
        <w:jc w:val="both"/>
        <w:rPr>
          <w:rFonts w:ascii="Times New Roman" w:hAnsi="Times New Roman" w:cs="Times New Roman"/>
          <w:sz w:val="28"/>
          <w:lang w:val="kk-KZ"/>
        </w:rPr>
      </w:pPr>
      <w:r w:rsidRPr="00C27E10">
        <w:rPr>
          <w:rFonts w:ascii="Times New Roman" w:hAnsi="Times New Roman" w:cs="Times New Roman"/>
          <w:sz w:val="28"/>
          <w:lang w:val="kk-KZ"/>
        </w:rPr>
        <w:t>(2.65) қосылысының құрылымы екі өлшемді ЯМР COSY (</w:t>
      </w:r>
      <w:r w:rsidRPr="00C27E10">
        <w:rPr>
          <w:rFonts w:ascii="Times New Roman" w:hAnsi="Times New Roman" w:cs="Times New Roman"/>
          <w:sz w:val="28"/>
          <w:vertAlign w:val="superscript"/>
          <w:lang w:val="kk-KZ"/>
        </w:rPr>
        <w:t>1</w:t>
      </w:r>
      <w:r w:rsidRPr="00C27E10">
        <w:rPr>
          <w:rFonts w:ascii="Times New Roman" w:hAnsi="Times New Roman" w:cs="Times New Roman"/>
          <w:sz w:val="28"/>
          <w:lang w:val="kk-KZ"/>
        </w:rPr>
        <w:t>H-</w:t>
      </w:r>
      <w:r w:rsidRPr="00C27E10">
        <w:rPr>
          <w:rFonts w:ascii="Times New Roman" w:hAnsi="Times New Roman" w:cs="Times New Roman"/>
          <w:sz w:val="28"/>
          <w:vertAlign w:val="superscript"/>
          <w:lang w:val="kk-KZ"/>
        </w:rPr>
        <w:t>1</w:t>
      </w:r>
      <w:r w:rsidRPr="00C27E10">
        <w:rPr>
          <w:rFonts w:ascii="Times New Roman" w:hAnsi="Times New Roman" w:cs="Times New Roman"/>
          <w:sz w:val="28"/>
          <w:lang w:val="kk-KZ"/>
        </w:rPr>
        <w:t>H), HMQC (</w:t>
      </w:r>
      <w:r w:rsidRPr="00C27E10">
        <w:rPr>
          <w:rFonts w:ascii="Times New Roman" w:hAnsi="Times New Roman" w:cs="Times New Roman"/>
          <w:sz w:val="28"/>
          <w:vertAlign w:val="superscript"/>
          <w:lang w:val="kk-KZ"/>
        </w:rPr>
        <w:t>1</w:t>
      </w:r>
      <w:r w:rsidRPr="00C27E10">
        <w:rPr>
          <w:rFonts w:ascii="Times New Roman" w:hAnsi="Times New Roman" w:cs="Times New Roman"/>
          <w:sz w:val="28"/>
          <w:lang w:val="kk-KZ"/>
        </w:rPr>
        <w:t>H-</w:t>
      </w:r>
      <w:r w:rsidRPr="00C27E10">
        <w:rPr>
          <w:rFonts w:ascii="Times New Roman" w:hAnsi="Times New Roman" w:cs="Times New Roman"/>
          <w:sz w:val="28"/>
          <w:vertAlign w:val="superscript"/>
          <w:lang w:val="kk-KZ"/>
        </w:rPr>
        <w:t>13</w:t>
      </w:r>
      <w:r w:rsidRPr="00C27E10">
        <w:rPr>
          <w:rFonts w:ascii="Times New Roman" w:hAnsi="Times New Roman" w:cs="Times New Roman"/>
          <w:sz w:val="28"/>
          <w:lang w:val="kk-KZ"/>
        </w:rPr>
        <w:t>C) және HMВC (</w:t>
      </w:r>
      <w:r w:rsidRPr="00C27E10">
        <w:rPr>
          <w:rFonts w:ascii="Times New Roman" w:hAnsi="Times New Roman" w:cs="Times New Roman"/>
          <w:sz w:val="28"/>
          <w:vertAlign w:val="superscript"/>
          <w:lang w:val="kk-KZ"/>
        </w:rPr>
        <w:t>1</w:t>
      </w:r>
      <w:r w:rsidRPr="00C27E10">
        <w:rPr>
          <w:rFonts w:ascii="Times New Roman" w:hAnsi="Times New Roman" w:cs="Times New Roman"/>
          <w:sz w:val="28"/>
          <w:lang w:val="kk-KZ"/>
        </w:rPr>
        <w:t>H-</w:t>
      </w:r>
      <w:r w:rsidRPr="00C27E10">
        <w:rPr>
          <w:rFonts w:ascii="Times New Roman" w:hAnsi="Times New Roman" w:cs="Times New Roman"/>
          <w:sz w:val="28"/>
          <w:vertAlign w:val="superscript"/>
          <w:lang w:val="kk-KZ"/>
        </w:rPr>
        <w:t>13</w:t>
      </w:r>
      <w:r w:rsidRPr="00C27E10">
        <w:rPr>
          <w:rFonts w:ascii="Times New Roman" w:hAnsi="Times New Roman" w:cs="Times New Roman"/>
          <w:sz w:val="28"/>
          <w:lang w:val="kk-KZ"/>
        </w:rPr>
        <w:t>C) ЯМР спектроскопиясымен де расталды, бұл гомо- және гетеронуклеарлық спин-спин өзара әрекеттесулерін анықтауға мүмкіндік береді. Молекуладағы байқалған COSY (</w:t>
      </w:r>
      <w:r w:rsidRPr="00C27E10">
        <w:rPr>
          <w:rFonts w:ascii="Times New Roman" w:hAnsi="Times New Roman" w:cs="Times New Roman"/>
          <w:sz w:val="28"/>
          <w:vertAlign w:val="superscript"/>
          <w:lang w:val="kk-KZ"/>
        </w:rPr>
        <w:t>1</w:t>
      </w:r>
      <w:r w:rsidRPr="00C27E10">
        <w:rPr>
          <w:rFonts w:ascii="Times New Roman" w:hAnsi="Times New Roman" w:cs="Times New Roman"/>
          <w:sz w:val="28"/>
          <w:lang w:val="kk-KZ"/>
        </w:rPr>
        <w:t>H-</w:t>
      </w:r>
      <w:r w:rsidRPr="00C27E10">
        <w:rPr>
          <w:rFonts w:ascii="Times New Roman" w:hAnsi="Times New Roman" w:cs="Times New Roman"/>
          <w:sz w:val="28"/>
          <w:vertAlign w:val="superscript"/>
          <w:lang w:val="kk-KZ"/>
        </w:rPr>
        <w:t>1</w:t>
      </w:r>
      <w:r w:rsidRPr="00C27E10">
        <w:rPr>
          <w:rFonts w:ascii="Times New Roman" w:hAnsi="Times New Roman" w:cs="Times New Roman"/>
          <w:sz w:val="28"/>
          <w:lang w:val="kk-KZ"/>
        </w:rPr>
        <w:t>H) және HMQC (</w:t>
      </w:r>
      <w:r w:rsidRPr="00C27E10">
        <w:rPr>
          <w:rFonts w:ascii="Times New Roman" w:hAnsi="Times New Roman" w:cs="Times New Roman"/>
          <w:sz w:val="28"/>
          <w:vertAlign w:val="superscript"/>
          <w:lang w:val="kk-KZ"/>
        </w:rPr>
        <w:t>1</w:t>
      </w:r>
      <w:r w:rsidRPr="00C27E10">
        <w:rPr>
          <w:rFonts w:ascii="Times New Roman" w:hAnsi="Times New Roman" w:cs="Times New Roman"/>
          <w:sz w:val="28"/>
          <w:lang w:val="kk-KZ"/>
        </w:rPr>
        <w:t>H-</w:t>
      </w:r>
      <w:r w:rsidRPr="00C27E10">
        <w:rPr>
          <w:rFonts w:ascii="Times New Roman" w:hAnsi="Times New Roman" w:cs="Times New Roman"/>
          <w:sz w:val="28"/>
          <w:vertAlign w:val="superscript"/>
          <w:lang w:val="kk-KZ"/>
        </w:rPr>
        <w:t>13</w:t>
      </w:r>
      <w:r w:rsidRPr="00C27E10">
        <w:rPr>
          <w:rFonts w:ascii="Times New Roman" w:hAnsi="Times New Roman" w:cs="Times New Roman"/>
          <w:sz w:val="28"/>
          <w:lang w:val="kk-KZ"/>
        </w:rPr>
        <w:t>C) ЯМР корреляциялары 16-суретте көрсетілген.</w:t>
      </w:r>
    </w:p>
    <w:p w:rsidR="00AF14BE" w:rsidRPr="00C27E10" w:rsidRDefault="00AF14BE" w:rsidP="00AF14BE">
      <w:pPr>
        <w:ind w:firstLine="709"/>
        <w:jc w:val="both"/>
        <w:rPr>
          <w:rFonts w:ascii="Times New Roman" w:hAnsi="Times New Roman" w:cs="Times New Roman"/>
          <w:sz w:val="28"/>
          <w:szCs w:val="28"/>
        </w:rPr>
      </w:pPr>
      <w:r w:rsidRPr="00C27E10">
        <w:rPr>
          <w:rFonts w:ascii="Times New Roman" w:hAnsi="Times New Roman" w:cs="Times New Roman"/>
          <w:sz w:val="28"/>
          <w:lang w:val="kk-KZ"/>
        </w:rPr>
        <w:t xml:space="preserve">(2.65) қосылысының </w:t>
      </w:r>
      <w:r w:rsidRPr="00C27E10">
        <w:rPr>
          <w:rFonts w:ascii="Times New Roman" w:hAnsi="Times New Roman" w:cs="Times New Roman"/>
          <w:sz w:val="28"/>
          <w:vertAlign w:val="superscript"/>
          <w:lang w:val="kk-KZ"/>
        </w:rPr>
        <w:t>1</w:t>
      </w:r>
      <w:r w:rsidRPr="00C27E10">
        <w:rPr>
          <w:rFonts w:ascii="Times New Roman" w:hAnsi="Times New Roman" w:cs="Times New Roman"/>
          <w:sz w:val="28"/>
          <w:lang w:val="kk-KZ"/>
        </w:rPr>
        <w:t>H-</w:t>
      </w:r>
      <w:r w:rsidRPr="00C27E10">
        <w:rPr>
          <w:rFonts w:ascii="Times New Roman" w:hAnsi="Times New Roman" w:cs="Times New Roman"/>
          <w:sz w:val="28"/>
          <w:vertAlign w:val="superscript"/>
          <w:lang w:val="kk-KZ"/>
        </w:rPr>
        <w:t>1</w:t>
      </w:r>
      <w:r w:rsidRPr="00C27E10">
        <w:rPr>
          <w:rFonts w:ascii="Times New Roman" w:hAnsi="Times New Roman" w:cs="Times New Roman"/>
          <w:sz w:val="28"/>
          <w:lang w:val="kk-KZ"/>
        </w:rPr>
        <w:t xml:space="preserve">H COSY спектрлері көршілес метин-метилен, метилен-метилен және метин-метин топтарының протондарының үш байланы-сы арқылы спин-спин корреляцияларын көрсетеді: </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16-</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15ax</w:t>
      </w:r>
      <w:r w:rsidRPr="00C27E10">
        <w:rPr>
          <w:rFonts w:ascii="Times New Roman" w:hAnsi="Times New Roman" w:cs="Times New Roman"/>
          <w:sz w:val="28"/>
          <w:szCs w:val="28"/>
        </w:rPr>
        <w:t xml:space="preserve"> (1.82, 1.98 и 1.98, 1.82), Н</w:t>
      </w:r>
      <w:r w:rsidRPr="00C27E10">
        <w:rPr>
          <w:rFonts w:ascii="Times New Roman" w:hAnsi="Times New Roman" w:cs="Times New Roman"/>
          <w:sz w:val="28"/>
          <w:szCs w:val="28"/>
          <w:vertAlign w:val="superscript"/>
        </w:rPr>
        <w:t>16</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17ax</w:t>
      </w:r>
      <w:r w:rsidRPr="00C27E10">
        <w:rPr>
          <w:rFonts w:ascii="Times New Roman" w:hAnsi="Times New Roman" w:cs="Times New Roman"/>
          <w:sz w:val="28"/>
          <w:szCs w:val="28"/>
        </w:rPr>
        <w:t xml:space="preserve"> (1.81, 3.25 и 3.25, 1.81), Н</w:t>
      </w:r>
      <w:r w:rsidRPr="00C27E10">
        <w:rPr>
          <w:rFonts w:ascii="Times New Roman" w:hAnsi="Times New Roman" w:cs="Times New Roman"/>
          <w:sz w:val="28"/>
          <w:szCs w:val="28"/>
          <w:vertAlign w:val="superscript"/>
        </w:rPr>
        <w:t>22-</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21</w:t>
      </w:r>
      <w:r w:rsidRPr="00C27E10">
        <w:rPr>
          <w:rFonts w:ascii="Times New Roman" w:hAnsi="Times New Roman" w:cs="Times New Roman"/>
          <w:sz w:val="28"/>
          <w:szCs w:val="28"/>
        </w:rPr>
        <w:t xml:space="preserve"> (6.24, 7.34 и 7.34, 6.24), Н</w:t>
      </w:r>
      <w:r w:rsidRPr="00C27E10">
        <w:rPr>
          <w:rFonts w:ascii="Times New Roman" w:hAnsi="Times New Roman" w:cs="Times New Roman"/>
          <w:sz w:val="28"/>
          <w:szCs w:val="28"/>
          <w:vertAlign w:val="superscript"/>
        </w:rPr>
        <w:t>5-</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4</w:t>
      </w:r>
      <w:r w:rsidRPr="00C27E10">
        <w:rPr>
          <w:rFonts w:ascii="Times New Roman" w:hAnsi="Times New Roman" w:cs="Times New Roman"/>
          <w:sz w:val="28"/>
          <w:szCs w:val="28"/>
        </w:rPr>
        <w:t xml:space="preserve"> (7.72, 8.47 и 8.47, 7.72), Н</w:t>
      </w:r>
      <w:r w:rsidRPr="00C27E10">
        <w:rPr>
          <w:rFonts w:ascii="Times New Roman" w:hAnsi="Times New Roman" w:cs="Times New Roman"/>
          <w:sz w:val="28"/>
          <w:szCs w:val="28"/>
          <w:vertAlign w:val="superscript"/>
        </w:rPr>
        <w:t>5</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6</w:t>
      </w:r>
      <w:r w:rsidRPr="00C27E10">
        <w:rPr>
          <w:rFonts w:ascii="Times New Roman" w:hAnsi="Times New Roman" w:cs="Times New Roman"/>
          <w:sz w:val="28"/>
          <w:szCs w:val="28"/>
        </w:rPr>
        <w:t xml:space="preserve"> (7.72, 8.84 и 8.84, 7.72) м.б.</w:t>
      </w:r>
    </w:p>
    <w:p w:rsidR="00AF14BE" w:rsidRPr="00C27E10" w:rsidRDefault="00AF14BE" w:rsidP="00AF14BE">
      <w:pPr>
        <w:ind w:firstLine="709"/>
        <w:jc w:val="both"/>
        <w:rPr>
          <w:rFonts w:ascii="Times New Roman" w:hAnsi="Times New Roman" w:cs="Times New Roman"/>
          <w:sz w:val="28"/>
          <w:szCs w:val="28"/>
        </w:rPr>
      </w:pPr>
    </w:p>
    <w:tbl>
      <w:tblPr>
        <w:tblW w:w="9510" w:type="dxa"/>
        <w:jc w:val="center"/>
        <w:tblLook w:val="00A0" w:firstRow="1" w:lastRow="0" w:firstColumn="1" w:lastColumn="0" w:noHBand="0" w:noVBand="0"/>
      </w:tblPr>
      <w:tblGrid>
        <w:gridCol w:w="2977"/>
        <w:gridCol w:w="3260"/>
        <w:gridCol w:w="3273"/>
      </w:tblGrid>
      <w:tr w:rsidR="00AF14BE" w:rsidRPr="00C27E10" w:rsidTr="00091A03">
        <w:trPr>
          <w:jc w:val="center"/>
        </w:trPr>
        <w:tc>
          <w:tcPr>
            <w:tcW w:w="2977" w:type="dxa"/>
          </w:tcPr>
          <w:p w:rsidR="00AF14BE" w:rsidRPr="00C27E10" w:rsidRDefault="00AF14BE" w:rsidP="00091A03">
            <w:pPr>
              <w:pStyle w:val="af"/>
              <w:ind w:firstLine="17"/>
              <w:rPr>
                <w:sz w:val="22"/>
                <w:szCs w:val="22"/>
              </w:rPr>
            </w:pPr>
            <w:r w:rsidRPr="00C27E10">
              <w:object w:dxaOrig="6735" w:dyaOrig="3701">
                <v:shape id="_x0000_i1117" type="#_x0000_t75" style="width:118.5pt;height:1in" o:ole="">
                  <v:imagedata r:id="rId205" o:title=""/>
                </v:shape>
                <o:OLEObject Type="Embed" ProgID="ACD.ChemSketch.20" ShapeID="_x0000_i1117" DrawAspect="Content" ObjectID="_1845034045" r:id="rId206"/>
              </w:object>
            </w:r>
            <w:r w:rsidRPr="00C27E10">
              <w:rPr>
                <w:sz w:val="22"/>
                <w:szCs w:val="22"/>
              </w:rPr>
              <w:t>а</w:t>
            </w:r>
          </w:p>
        </w:tc>
        <w:tc>
          <w:tcPr>
            <w:tcW w:w="3260" w:type="dxa"/>
          </w:tcPr>
          <w:p w:rsidR="00AF14BE" w:rsidRPr="00C27E10" w:rsidRDefault="00AF14BE" w:rsidP="00091A03">
            <w:pPr>
              <w:pStyle w:val="af"/>
              <w:rPr>
                <w:sz w:val="22"/>
                <w:szCs w:val="22"/>
              </w:rPr>
            </w:pPr>
            <w:r w:rsidRPr="00C27E10">
              <w:object w:dxaOrig="6850" w:dyaOrig="3749">
                <v:shape id="_x0000_i1118" type="#_x0000_t75" style="width:2in;height:1in" o:ole="">
                  <v:imagedata r:id="rId207" o:title=""/>
                </v:shape>
                <o:OLEObject Type="Embed" ProgID="ACD.ChemSketch.20" ShapeID="_x0000_i1118" DrawAspect="Content" ObjectID="_1845034046" r:id="rId208"/>
              </w:object>
            </w:r>
            <w:r w:rsidRPr="00C27E10">
              <w:rPr>
                <w:sz w:val="22"/>
                <w:szCs w:val="22"/>
              </w:rPr>
              <w:t>б</w:t>
            </w:r>
          </w:p>
        </w:tc>
        <w:tc>
          <w:tcPr>
            <w:tcW w:w="3273" w:type="dxa"/>
          </w:tcPr>
          <w:p w:rsidR="00AF14BE" w:rsidRPr="00C27E10" w:rsidRDefault="00AF14BE" w:rsidP="00091A03">
            <w:pPr>
              <w:pStyle w:val="af"/>
              <w:rPr>
                <w:sz w:val="22"/>
                <w:szCs w:val="22"/>
              </w:rPr>
            </w:pPr>
            <w:r w:rsidRPr="00C27E10">
              <w:object w:dxaOrig="6778" w:dyaOrig="3917">
                <v:shape id="_x0000_i1119" type="#_x0000_t75" style="width:2in;height:1in" o:ole="">
                  <v:imagedata r:id="rId209" o:title=""/>
                </v:shape>
                <o:OLEObject Type="Embed" ProgID="ACD.ChemSketch.20" ShapeID="_x0000_i1119" DrawAspect="Content" ObjectID="_1845034047" r:id="rId210"/>
              </w:object>
            </w:r>
            <w:r w:rsidRPr="00C27E10">
              <w:rPr>
                <w:sz w:val="22"/>
                <w:szCs w:val="22"/>
              </w:rPr>
              <w:t>в</w:t>
            </w:r>
          </w:p>
        </w:tc>
      </w:tr>
      <w:tr w:rsidR="00AF14BE" w:rsidRPr="00C27E10" w:rsidTr="00091A03">
        <w:trPr>
          <w:jc w:val="center"/>
        </w:trPr>
        <w:tc>
          <w:tcPr>
            <w:tcW w:w="9510" w:type="dxa"/>
            <w:gridSpan w:val="3"/>
          </w:tcPr>
          <w:p w:rsidR="00AF14BE" w:rsidRPr="00C27E10" w:rsidRDefault="00AF14BE" w:rsidP="00091A03">
            <w:pPr>
              <w:jc w:val="center"/>
              <w:rPr>
                <w:rFonts w:ascii="Times New Roman" w:hAnsi="Times New Roman" w:cs="Times New Roman"/>
                <w:sz w:val="28"/>
                <w:lang w:val="kk-KZ"/>
              </w:rPr>
            </w:pPr>
          </w:p>
          <w:p w:rsidR="00AF14BE" w:rsidRPr="00C27E10" w:rsidRDefault="00AF14BE" w:rsidP="00091A03">
            <w:pPr>
              <w:jc w:val="center"/>
              <w:rPr>
                <w:rFonts w:ascii="Times New Roman" w:hAnsi="Times New Roman" w:cs="Times New Roman"/>
                <w:sz w:val="28"/>
                <w:lang w:val="kk-KZ"/>
              </w:rPr>
            </w:pPr>
            <w:r w:rsidRPr="00C27E10">
              <w:rPr>
                <w:rFonts w:ascii="Times New Roman" w:hAnsi="Times New Roman" w:cs="Times New Roman"/>
                <w:sz w:val="28"/>
                <w:lang w:val="kk-KZ"/>
              </w:rPr>
              <w:t>Сурет 16 - (2.65) қосылысының COSY (a), HMQC (б) және HMBC (в) спектрлеріндегі корреляция диаграммасы</w:t>
            </w:r>
          </w:p>
          <w:p w:rsidR="00AF14BE" w:rsidRPr="00C27E10" w:rsidRDefault="00AF14BE" w:rsidP="00091A03">
            <w:pPr>
              <w:pStyle w:val="af"/>
              <w:jc w:val="left"/>
              <w:rPr>
                <w:lang w:val="kk-KZ"/>
              </w:rPr>
            </w:pPr>
          </w:p>
        </w:tc>
      </w:tr>
    </w:tbl>
    <w:p w:rsidR="00AF14BE" w:rsidRPr="00C27E10" w:rsidRDefault="00AF14BE" w:rsidP="00AF14BE">
      <w:pPr>
        <w:ind w:firstLine="708"/>
        <w:jc w:val="both"/>
        <w:rPr>
          <w:rFonts w:ascii="Times New Roman" w:hAnsi="Times New Roman" w:cs="Times New Roman"/>
          <w:sz w:val="28"/>
          <w:lang w:val="kk-KZ"/>
        </w:rPr>
      </w:pPr>
      <w:r w:rsidRPr="00C27E10">
        <w:rPr>
          <w:rFonts w:ascii="Times New Roman" w:hAnsi="Times New Roman" w:cs="Times New Roman"/>
          <w:sz w:val="28"/>
          <w:lang w:val="kk-KZ"/>
        </w:rPr>
        <w:t xml:space="preserve">Протондардың көміртек атомдарымен бір байланыс арқылы гетеронук-леарлық өзара әрекеттесуі қосылыста болатын келесі жұптар үшін </w:t>
      </w:r>
      <w:r w:rsidRPr="00C27E10">
        <w:rPr>
          <w:rFonts w:ascii="Times New Roman" w:hAnsi="Times New Roman" w:cs="Times New Roman"/>
          <w:sz w:val="28"/>
          <w:vertAlign w:val="superscript"/>
          <w:lang w:val="kk-KZ"/>
        </w:rPr>
        <w:t>1</w:t>
      </w:r>
      <w:r w:rsidRPr="00C27E10">
        <w:rPr>
          <w:rFonts w:ascii="Times New Roman" w:hAnsi="Times New Roman" w:cs="Times New Roman"/>
          <w:sz w:val="28"/>
          <w:lang w:val="kk-KZ"/>
        </w:rPr>
        <w:t>H-</w:t>
      </w:r>
      <w:r w:rsidRPr="00C27E10">
        <w:rPr>
          <w:rFonts w:ascii="Times New Roman" w:hAnsi="Times New Roman" w:cs="Times New Roman"/>
          <w:sz w:val="28"/>
          <w:vertAlign w:val="superscript"/>
          <w:lang w:val="kk-KZ"/>
        </w:rPr>
        <w:t>13</w:t>
      </w:r>
      <w:r w:rsidRPr="00C27E10">
        <w:rPr>
          <w:rFonts w:ascii="Times New Roman" w:hAnsi="Times New Roman" w:cs="Times New Roman"/>
          <w:sz w:val="28"/>
          <w:lang w:val="kk-KZ"/>
        </w:rPr>
        <w:t xml:space="preserve">C HMQC спектроскопиясын қолдану арқылы анықталды: </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22</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22 </w:t>
      </w:r>
      <w:r w:rsidRPr="00C27E10">
        <w:rPr>
          <w:rFonts w:ascii="Times New Roman" w:hAnsi="Times New Roman" w:cs="Times New Roman"/>
          <w:sz w:val="28"/>
          <w:szCs w:val="28"/>
        </w:rPr>
        <w:t>(6.20, 106.91), H</w:t>
      </w:r>
      <w:r w:rsidRPr="00C27E10">
        <w:rPr>
          <w:rFonts w:ascii="Times New Roman" w:hAnsi="Times New Roman" w:cs="Times New Roman"/>
          <w:sz w:val="28"/>
          <w:szCs w:val="28"/>
          <w:vertAlign w:val="superscript"/>
        </w:rPr>
        <w:t>20</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20 </w:t>
      </w:r>
      <w:r w:rsidRPr="00C27E10">
        <w:rPr>
          <w:rFonts w:ascii="Times New Roman" w:hAnsi="Times New Roman" w:cs="Times New Roman"/>
          <w:sz w:val="28"/>
          <w:szCs w:val="28"/>
        </w:rPr>
        <w:t>(6.27, 117.75),  Н</w:t>
      </w:r>
      <w:r w:rsidRPr="00C27E10">
        <w:rPr>
          <w:rFonts w:ascii="Times New Roman" w:hAnsi="Times New Roman" w:cs="Times New Roman"/>
          <w:sz w:val="28"/>
          <w:szCs w:val="28"/>
          <w:vertAlign w:val="superscript"/>
        </w:rPr>
        <w:t>21</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21 </w:t>
      </w:r>
      <w:r w:rsidRPr="00C27E10">
        <w:rPr>
          <w:rFonts w:ascii="Times New Roman" w:hAnsi="Times New Roman" w:cs="Times New Roman"/>
          <w:sz w:val="28"/>
          <w:szCs w:val="28"/>
        </w:rPr>
        <w:t>(7.34, 139.87), Н</w:t>
      </w:r>
      <w:r w:rsidRPr="00C27E10">
        <w:rPr>
          <w:rFonts w:ascii="Times New Roman" w:hAnsi="Times New Roman" w:cs="Times New Roman"/>
          <w:sz w:val="28"/>
          <w:szCs w:val="28"/>
          <w:vertAlign w:val="superscript"/>
        </w:rPr>
        <w:t>6</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6 </w:t>
      </w:r>
      <w:r w:rsidRPr="00C27E10">
        <w:rPr>
          <w:rFonts w:ascii="Times New Roman" w:hAnsi="Times New Roman" w:cs="Times New Roman"/>
          <w:sz w:val="28"/>
          <w:szCs w:val="28"/>
        </w:rPr>
        <w:t>(8.87, 148.10), Н</w:t>
      </w:r>
      <w:r w:rsidRPr="00C27E10">
        <w:rPr>
          <w:rFonts w:ascii="Times New Roman" w:hAnsi="Times New Roman" w:cs="Times New Roman"/>
          <w:sz w:val="28"/>
          <w:szCs w:val="28"/>
          <w:vertAlign w:val="superscript"/>
        </w:rPr>
        <w:t>2</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2 </w:t>
      </w:r>
      <w:r w:rsidRPr="00C27E10">
        <w:rPr>
          <w:rFonts w:ascii="Times New Roman" w:hAnsi="Times New Roman" w:cs="Times New Roman"/>
          <w:sz w:val="28"/>
          <w:szCs w:val="28"/>
        </w:rPr>
        <w:t>(9.28, 148.32) м.б</w:t>
      </w:r>
      <w:r w:rsidRPr="00C27E10">
        <w:rPr>
          <w:rFonts w:ascii="Times New Roman" w:hAnsi="Times New Roman" w:cs="Times New Roman"/>
          <w:sz w:val="28"/>
          <w:lang w:val="kk-KZ"/>
        </w:rPr>
        <w:t xml:space="preserve">. Протондардың көміртек атомдарымен екі немесе одан да көп байланыс арқылы гетеронуклеарлық өзара әрекеттесуі </w:t>
      </w:r>
      <w:r w:rsidRPr="00C27E10">
        <w:rPr>
          <w:rFonts w:ascii="Times New Roman" w:hAnsi="Times New Roman" w:cs="Times New Roman"/>
          <w:sz w:val="28"/>
          <w:vertAlign w:val="superscript"/>
          <w:lang w:val="kk-KZ"/>
        </w:rPr>
        <w:t>1</w:t>
      </w:r>
      <w:r w:rsidRPr="00C27E10">
        <w:rPr>
          <w:rFonts w:ascii="Times New Roman" w:hAnsi="Times New Roman" w:cs="Times New Roman"/>
          <w:sz w:val="28"/>
          <w:lang w:val="kk-KZ"/>
        </w:rPr>
        <w:t>H-</w:t>
      </w:r>
      <w:r w:rsidRPr="00C27E10">
        <w:rPr>
          <w:rFonts w:ascii="Times New Roman" w:hAnsi="Times New Roman" w:cs="Times New Roman"/>
          <w:sz w:val="28"/>
          <w:vertAlign w:val="superscript"/>
          <w:lang w:val="kk-KZ"/>
        </w:rPr>
        <w:t>13</w:t>
      </w:r>
      <w:r w:rsidRPr="00C27E10">
        <w:rPr>
          <w:rFonts w:ascii="Times New Roman" w:hAnsi="Times New Roman" w:cs="Times New Roman"/>
          <w:sz w:val="28"/>
          <w:lang w:val="kk-KZ"/>
        </w:rPr>
        <w:t xml:space="preserve">C HMBC спектроскопиясын қолдану арқылы қосылыста болатын келесі жұптар үшін анықталды: </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21</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23 </w:t>
      </w:r>
      <w:r w:rsidRPr="00C27E10">
        <w:rPr>
          <w:rFonts w:ascii="Times New Roman" w:hAnsi="Times New Roman" w:cs="Times New Roman"/>
          <w:sz w:val="28"/>
          <w:szCs w:val="28"/>
        </w:rPr>
        <w:t>(7.35, 148.63), Н</w:t>
      </w:r>
      <w:r w:rsidRPr="00C27E10">
        <w:rPr>
          <w:rFonts w:ascii="Times New Roman" w:hAnsi="Times New Roman" w:cs="Times New Roman"/>
          <w:sz w:val="28"/>
          <w:szCs w:val="28"/>
          <w:vertAlign w:val="superscript"/>
        </w:rPr>
        <w:t>21</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19 </w:t>
      </w:r>
      <w:r w:rsidRPr="00C27E10">
        <w:rPr>
          <w:rFonts w:ascii="Times New Roman" w:hAnsi="Times New Roman" w:cs="Times New Roman"/>
          <w:sz w:val="28"/>
          <w:szCs w:val="28"/>
        </w:rPr>
        <w:t xml:space="preserve">(7.35, 163.16) м.б. </w:t>
      </w:r>
      <w:r w:rsidRPr="00C27E10">
        <w:rPr>
          <w:rFonts w:ascii="Times New Roman" w:hAnsi="Times New Roman" w:cs="Times New Roman"/>
          <w:sz w:val="28"/>
          <w:lang w:val="kk-KZ"/>
        </w:rPr>
        <w:t>[121-122].</w:t>
      </w:r>
    </w:p>
    <w:p w:rsidR="00AF14BE" w:rsidRPr="00C27E10" w:rsidRDefault="00AF14BE" w:rsidP="00AF14BE">
      <w:pPr>
        <w:ind w:firstLine="708"/>
        <w:jc w:val="both"/>
        <w:rPr>
          <w:rFonts w:ascii="Times New Roman" w:hAnsi="Times New Roman" w:cs="Times New Roman"/>
          <w:sz w:val="28"/>
          <w:lang w:val="kk-KZ"/>
        </w:rPr>
      </w:pPr>
      <w:r w:rsidRPr="00C27E10">
        <w:rPr>
          <w:rFonts w:ascii="Times New Roman" w:hAnsi="Times New Roman" w:cs="Times New Roman"/>
          <w:sz w:val="28"/>
          <w:lang w:val="kk-KZ"/>
        </w:rPr>
        <w:t xml:space="preserve">Осылайша, биологиялық тұрғыдан өте перспективалы никотин қышқылы-ның жаңа тиомочевина туындылары синтезделді және алғаш рет никотинил изотиоцианаттың цитизин, анабазин, l-эфедрин және сальсолин алкалоидтары-мен әрекеттесуі арқылы сипатталды. Синтезделген никотинамид туындылары-ның құрылымы </w:t>
      </w:r>
      <w:r w:rsidRPr="00C27E10">
        <w:rPr>
          <w:rFonts w:ascii="Times New Roman" w:hAnsi="Times New Roman" w:cs="Times New Roman"/>
          <w:sz w:val="28"/>
          <w:vertAlign w:val="superscript"/>
          <w:lang w:val="kk-KZ"/>
        </w:rPr>
        <w:t>1</w:t>
      </w:r>
      <w:r w:rsidRPr="00C27E10">
        <w:rPr>
          <w:rFonts w:ascii="Times New Roman" w:hAnsi="Times New Roman" w:cs="Times New Roman"/>
          <w:sz w:val="28"/>
          <w:lang w:val="kk-KZ"/>
        </w:rPr>
        <w:t xml:space="preserve">H және </w:t>
      </w:r>
      <w:r w:rsidRPr="00C27E10">
        <w:rPr>
          <w:rFonts w:ascii="Times New Roman" w:hAnsi="Times New Roman" w:cs="Times New Roman"/>
          <w:sz w:val="28"/>
          <w:vertAlign w:val="superscript"/>
          <w:lang w:val="kk-KZ"/>
        </w:rPr>
        <w:t>13</w:t>
      </w:r>
      <w:r w:rsidRPr="00C27E10">
        <w:rPr>
          <w:rFonts w:ascii="Times New Roman" w:hAnsi="Times New Roman" w:cs="Times New Roman"/>
          <w:sz w:val="28"/>
          <w:lang w:val="kk-KZ"/>
        </w:rPr>
        <w:t>C ЯМР спектроскопиясымен, сондай-ақ екі өлшемді COSY (</w:t>
      </w:r>
      <w:r w:rsidRPr="00C27E10">
        <w:rPr>
          <w:rFonts w:ascii="Times New Roman" w:hAnsi="Times New Roman" w:cs="Times New Roman"/>
          <w:sz w:val="28"/>
          <w:vertAlign w:val="superscript"/>
          <w:lang w:val="kk-KZ"/>
        </w:rPr>
        <w:t>1</w:t>
      </w:r>
      <w:r w:rsidRPr="00C27E10">
        <w:rPr>
          <w:rFonts w:ascii="Times New Roman" w:hAnsi="Times New Roman" w:cs="Times New Roman"/>
          <w:sz w:val="28"/>
          <w:lang w:val="kk-KZ"/>
        </w:rPr>
        <w:t>H-</w:t>
      </w:r>
      <w:r w:rsidRPr="00C27E10">
        <w:rPr>
          <w:rFonts w:ascii="Times New Roman" w:hAnsi="Times New Roman" w:cs="Times New Roman"/>
          <w:sz w:val="28"/>
          <w:vertAlign w:val="superscript"/>
          <w:lang w:val="kk-KZ"/>
        </w:rPr>
        <w:t>1</w:t>
      </w:r>
      <w:r w:rsidRPr="00C27E10">
        <w:rPr>
          <w:rFonts w:ascii="Times New Roman" w:hAnsi="Times New Roman" w:cs="Times New Roman"/>
          <w:sz w:val="28"/>
          <w:lang w:val="kk-KZ"/>
        </w:rPr>
        <w:t>H) және HMQC (</w:t>
      </w:r>
      <w:r w:rsidRPr="00C27E10">
        <w:rPr>
          <w:rFonts w:ascii="Times New Roman" w:hAnsi="Times New Roman" w:cs="Times New Roman"/>
          <w:sz w:val="28"/>
          <w:vertAlign w:val="superscript"/>
          <w:lang w:val="kk-KZ"/>
        </w:rPr>
        <w:t>1</w:t>
      </w:r>
      <w:r w:rsidRPr="00C27E10">
        <w:rPr>
          <w:rFonts w:ascii="Times New Roman" w:hAnsi="Times New Roman" w:cs="Times New Roman"/>
          <w:sz w:val="28"/>
          <w:lang w:val="kk-KZ"/>
        </w:rPr>
        <w:t>H-</w:t>
      </w:r>
      <w:r w:rsidRPr="00C27E10">
        <w:rPr>
          <w:rFonts w:ascii="Times New Roman" w:hAnsi="Times New Roman" w:cs="Times New Roman"/>
          <w:sz w:val="28"/>
          <w:vertAlign w:val="superscript"/>
          <w:lang w:val="kk-KZ"/>
        </w:rPr>
        <w:t>13</w:t>
      </w:r>
      <w:r w:rsidRPr="00C27E10">
        <w:rPr>
          <w:rFonts w:ascii="Times New Roman" w:hAnsi="Times New Roman" w:cs="Times New Roman"/>
          <w:sz w:val="28"/>
          <w:lang w:val="kk-KZ"/>
        </w:rPr>
        <w:t>C) спектрлерімен расталды. Алынған жаңа қосылыстар жаңа нейротропты және вазодилататорлық препараттарды зерттеу және іздеу үшін перспективалы болып табылады.</w:t>
      </w:r>
    </w:p>
    <w:p w:rsidR="00AF14BE" w:rsidRPr="00C27E10" w:rsidRDefault="00AF14BE" w:rsidP="00AF14BE">
      <w:pPr>
        <w:ind w:firstLine="708"/>
        <w:jc w:val="both"/>
        <w:rPr>
          <w:rFonts w:ascii="Times New Roman" w:hAnsi="Times New Roman" w:cs="Times New Roman"/>
          <w:sz w:val="28"/>
          <w:lang w:val="kk-KZ"/>
        </w:rPr>
      </w:pPr>
    </w:p>
    <w:p w:rsidR="00AF14BE" w:rsidRPr="00C27E10" w:rsidRDefault="00AF14BE" w:rsidP="00AF14BE">
      <w:pPr>
        <w:autoSpaceDE w:val="0"/>
        <w:autoSpaceDN w:val="0"/>
        <w:adjustRightInd w:val="0"/>
        <w:ind w:firstLine="709"/>
        <w:rPr>
          <w:rFonts w:ascii="Times New Roman" w:hAnsi="Times New Roman" w:cs="Times New Roman"/>
          <w:b/>
          <w:bCs/>
          <w:sz w:val="28"/>
          <w:szCs w:val="28"/>
          <w:lang w:val="kk-KZ"/>
        </w:rPr>
      </w:pPr>
      <w:r w:rsidRPr="00C27E10">
        <w:rPr>
          <w:rFonts w:ascii="Times New Roman" w:hAnsi="Times New Roman" w:cs="Times New Roman"/>
          <w:b/>
          <w:bCs/>
          <w:sz w:val="28"/>
          <w:szCs w:val="28"/>
          <w:lang w:val="kk-KZ"/>
        </w:rPr>
        <w:t xml:space="preserve">2.9 </w:t>
      </w:r>
      <w:r w:rsidRPr="00C27E10">
        <w:rPr>
          <w:rFonts w:ascii="Times New Roman" w:hAnsi="Times New Roman" w:cs="Times New Roman"/>
          <w:b/>
          <w:sz w:val="28"/>
          <w:szCs w:val="28"/>
          <w:lang w:val="kk-KZ"/>
        </w:rPr>
        <w:t>2-метил-5-нитро-6-фенилникотин қышқылы негізінде тиосемикарбазидтердің  синтезі</w:t>
      </w:r>
    </w:p>
    <w:p w:rsidR="00AF14BE" w:rsidRPr="00C27E10" w:rsidRDefault="00AF14BE" w:rsidP="00AF14BE">
      <w:pPr>
        <w:ind w:firstLine="709"/>
        <w:jc w:val="both"/>
        <w:rPr>
          <w:rFonts w:ascii="Times New Roman" w:hAnsi="Times New Roman" w:cs="Times New Roman"/>
          <w:spacing w:val="-4"/>
          <w:sz w:val="28"/>
          <w:szCs w:val="28"/>
          <w:lang w:val="kk-KZ"/>
        </w:rPr>
      </w:pPr>
      <w:bookmarkStart w:id="19" w:name="_Hlk227580768"/>
      <w:r w:rsidRPr="00C27E10">
        <w:rPr>
          <w:rFonts w:ascii="Times New Roman" w:hAnsi="Times New Roman" w:cs="Times New Roman"/>
          <w:spacing w:val="-4"/>
          <w:sz w:val="28"/>
          <w:szCs w:val="28"/>
          <w:lang w:val="kk-KZ"/>
        </w:rPr>
        <w:t xml:space="preserve">2-метил-5-нитро-6-фенилникотиногидразидке (2.6) негізделген жаңа ықти-мал бактерияға қарсы туындыларды іздеудегі перспективалы бағыттардың бірі - оның тиосемикарбазид туындыларының синтезін зерттеу. Жаңа тиосемикарбазид туындыларын (2.69) - (2.70) іздеу және дайындау бойынша жұмысты жалғастыра отырып, біз 2-метил-5-нитро-6-фенилникотиногидразидтің аллил және фенил изотиоцианаттармен реакциясын келесі схема бойынша жүргіздік </w:t>
      </w:r>
      <w:bookmarkEnd w:id="19"/>
      <w:r w:rsidRPr="00C27E10">
        <w:rPr>
          <w:rFonts w:ascii="Times New Roman" w:hAnsi="Times New Roman" w:cs="Times New Roman"/>
          <w:spacing w:val="-4"/>
          <w:sz w:val="28"/>
          <w:szCs w:val="28"/>
          <w:lang w:val="kk-KZ"/>
        </w:rPr>
        <w:t>[87-89]:</w:t>
      </w:r>
    </w:p>
    <w:p w:rsidR="00AF14BE" w:rsidRPr="00C27E10" w:rsidRDefault="00AF14BE" w:rsidP="00AF14BE">
      <w:pPr>
        <w:ind w:firstLine="709"/>
        <w:jc w:val="both"/>
        <w:rPr>
          <w:rFonts w:ascii="Times New Roman" w:hAnsi="Times New Roman" w:cs="Times New Roman"/>
          <w:spacing w:val="-4"/>
          <w:sz w:val="28"/>
          <w:szCs w:val="28"/>
          <w:lang w:val="kk-KZ"/>
        </w:rPr>
      </w:pPr>
    </w:p>
    <w:bookmarkStart w:id="20" w:name="_Hlk227581043"/>
    <w:p w:rsidR="00AF14BE" w:rsidRPr="00C27E10" w:rsidRDefault="005D6221" w:rsidP="00AF14BE">
      <w:pPr>
        <w:jc w:val="center"/>
        <w:rPr>
          <w:rFonts w:ascii="Times New Roman" w:hAnsi="Times New Roman" w:cs="Times New Roman"/>
          <w:color w:val="000000"/>
          <w:sz w:val="28"/>
          <w:szCs w:val="28"/>
        </w:rPr>
      </w:pPr>
      <w:r w:rsidRPr="00C27E10">
        <w:rPr>
          <w:rFonts w:ascii="Times New Roman" w:hAnsi="Times New Roman" w:cs="Times New Roman"/>
        </w:rPr>
        <w:object w:dxaOrig="8280" w:dyaOrig="2611">
          <v:shape id="_x0000_i1120" type="#_x0000_t75" style="width:357.75pt;height:112.5pt" o:ole="">
            <v:imagedata r:id="rId211" o:title=""/>
          </v:shape>
          <o:OLEObject Type="Embed" ProgID="ChemDraw.Document.6.0" ShapeID="_x0000_i1120" DrawAspect="Content" ObjectID="_1845034048" r:id="rId212"/>
        </w:object>
      </w:r>
      <w:bookmarkEnd w:id="20"/>
    </w:p>
    <w:p w:rsidR="00A41B35" w:rsidRPr="00C27E10" w:rsidRDefault="00A41B35" w:rsidP="00AF14BE">
      <w:pPr>
        <w:autoSpaceDE w:val="0"/>
        <w:autoSpaceDN w:val="0"/>
        <w:adjustRightInd w:val="0"/>
        <w:jc w:val="center"/>
        <w:rPr>
          <w:rFonts w:ascii="Times New Roman" w:hAnsi="Times New Roman" w:cs="Times New Roman"/>
          <w:spacing w:val="-4"/>
          <w:sz w:val="28"/>
          <w:szCs w:val="28"/>
        </w:rPr>
      </w:pPr>
    </w:p>
    <w:p w:rsidR="00AF14BE" w:rsidRPr="00C27E10" w:rsidRDefault="00AF14BE" w:rsidP="00AF14BE">
      <w:pPr>
        <w:autoSpaceDE w:val="0"/>
        <w:autoSpaceDN w:val="0"/>
        <w:adjustRightInd w:val="0"/>
        <w:jc w:val="center"/>
        <w:rPr>
          <w:rFonts w:ascii="Times New Roman" w:hAnsi="Times New Roman" w:cs="Times New Roman"/>
          <w:spacing w:val="-4"/>
          <w:sz w:val="28"/>
          <w:szCs w:val="28"/>
        </w:rPr>
      </w:pPr>
      <w:r w:rsidRPr="00C27E10">
        <w:rPr>
          <w:rFonts w:ascii="Times New Roman" w:hAnsi="Times New Roman" w:cs="Times New Roman"/>
          <w:spacing w:val="-4"/>
          <w:sz w:val="28"/>
          <w:szCs w:val="28"/>
        </w:rPr>
        <w:t>С</w:t>
      </w:r>
      <w:r w:rsidRPr="00C27E10">
        <w:rPr>
          <w:rFonts w:ascii="Times New Roman" w:hAnsi="Times New Roman" w:cs="Times New Roman"/>
          <w:spacing w:val="-4"/>
          <w:sz w:val="28"/>
          <w:szCs w:val="28"/>
          <w:lang w:val="kk-KZ"/>
        </w:rPr>
        <w:t>ызба</w:t>
      </w:r>
      <w:r w:rsidRPr="00C27E10">
        <w:rPr>
          <w:rFonts w:ascii="Times New Roman" w:hAnsi="Times New Roman" w:cs="Times New Roman"/>
          <w:spacing w:val="-4"/>
          <w:sz w:val="28"/>
          <w:szCs w:val="28"/>
        </w:rPr>
        <w:t xml:space="preserve"> 14 - 2-метил-5-нитро-6-фенилникотиногидразидтің аллил және фенилизотиоцианаттармен</w:t>
      </w:r>
      <w:r w:rsidRPr="00C27E10">
        <w:rPr>
          <w:rFonts w:ascii="Times New Roman" w:hAnsi="Times New Roman" w:cs="Times New Roman"/>
          <w:spacing w:val="-4"/>
          <w:sz w:val="28"/>
          <w:szCs w:val="28"/>
          <w:lang w:val="kk-KZ"/>
        </w:rPr>
        <w:t xml:space="preserve"> </w:t>
      </w:r>
      <w:r w:rsidRPr="00C27E10">
        <w:rPr>
          <w:rFonts w:ascii="Times New Roman" w:hAnsi="Times New Roman" w:cs="Times New Roman"/>
          <w:spacing w:val="-4"/>
          <w:sz w:val="28"/>
          <w:szCs w:val="28"/>
        </w:rPr>
        <w:t xml:space="preserve">әрекеттесуі </w:t>
      </w:r>
    </w:p>
    <w:p w:rsidR="00AF14BE" w:rsidRPr="00C27E10" w:rsidRDefault="00AF14BE" w:rsidP="00AF14BE">
      <w:pPr>
        <w:autoSpaceDE w:val="0"/>
        <w:autoSpaceDN w:val="0"/>
        <w:adjustRightInd w:val="0"/>
        <w:ind w:firstLine="709"/>
        <w:jc w:val="both"/>
        <w:rPr>
          <w:rFonts w:ascii="Times New Roman" w:hAnsi="Times New Roman" w:cs="Times New Roman"/>
          <w:sz w:val="28"/>
          <w:szCs w:val="28"/>
          <w:lang w:val="kk-KZ"/>
        </w:rPr>
      </w:pPr>
    </w:p>
    <w:p w:rsidR="00AF14BE" w:rsidRPr="00C27E10" w:rsidRDefault="00AF14BE" w:rsidP="00AF14BE">
      <w:pPr>
        <w:autoSpaceDE w:val="0"/>
        <w:autoSpaceDN w:val="0"/>
        <w:adjustRightInd w:val="0"/>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 xml:space="preserve">Синтез үшін реакциялар жұмсақ жағдайларда жүреді, бұл мақсатты өнімдердің (2.69)-(2.70) жоғары шығымын береді (94% және 90%). (2.69) және (2.70) қосылыстарының құрамы мен құрылымы ИҚ, </w:t>
      </w:r>
      <w:r w:rsidRPr="00C27E10">
        <w:rPr>
          <w:rFonts w:ascii="Times New Roman" w:hAnsi="Times New Roman" w:cs="Times New Roman"/>
          <w:sz w:val="28"/>
          <w:szCs w:val="28"/>
          <w:vertAlign w:val="superscript"/>
          <w:lang w:val="kk-KZ"/>
        </w:rPr>
        <w:t>1</w:t>
      </w:r>
      <w:r w:rsidRPr="00C27E10">
        <w:rPr>
          <w:rFonts w:ascii="Times New Roman" w:hAnsi="Times New Roman" w:cs="Times New Roman"/>
          <w:sz w:val="28"/>
          <w:szCs w:val="28"/>
          <w:lang w:val="kk-KZ"/>
        </w:rPr>
        <w:t xml:space="preserve">H және </w:t>
      </w:r>
      <w:r w:rsidRPr="00C27E10">
        <w:rPr>
          <w:rFonts w:ascii="Times New Roman" w:hAnsi="Times New Roman" w:cs="Times New Roman"/>
          <w:sz w:val="28"/>
          <w:szCs w:val="28"/>
          <w:vertAlign w:val="superscript"/>
          <w:lang w:val="kk-KZ"/>
        </w:rPr>
        <w:t>13</w:t>
      </w:r>
      <w:r w:rsidRPr="00C27E10">
        <w:rPr>
          <w:rFonts w:ascii="Times New Roman" w:hAnsi="Times New Roman" w:cs="Times New Roman"/>
          <w:sz w:val="28"/>
          <w:szCs w:val="28"/>
          <w:lang w:val="kk-KZ"/>
        </w:rPr>
        <w:t>C ЯМР спектро-скопиясымен, сондай-ақ екі өлшемді COSY (</w:t>
      </w:r>
      <w:r w:rsidRPr="00C27E10">
        <w:rPr>
          <w:rFonts w:ascii="Times New Roman" w:hAnsi="Times New Roman" w:cs="Times New Roman"/>
          <w:sz w:val="28"/>
          <w:szCs w:val="28"/>
          <w:vertAlign w:val="superscript"/>
          <w:lang w:val="kk-KZ"/>
        </w:rPr>
        <w:t>1</w:t>
      </w:r>
      <w:r w:rsidRPr="00C27E10">
        <w:rPr>
          <w:rFonts w:ascii="Times New Roman" w:hAnsi="Times New Roman" w:cs="Times New Roman"/>
          <w:sz w:val="28"/>
          <w:szCs w:val="28"/>
          <w:lang w:val="kk-KZ"/>
        </w:rPr>
        <w:t>H-</w:t>
      </w:r>
      <w:r w:rsidRPr="00C27E10">
        <w:rPr>
          <w:rFonts w:ascii="Times New Roman" w:hAnsi="Times New Roman" w:cs="Times New Roman"/>
          <w:sz w:val="28"/>
          <w:szCs w:val="28"/>
          <w:vertAlign w:val="superscript"/>
          <w:lang w:val="kk-KZ"/>
        </w:rPr>
        <w:t>1</w:t>
      </w:r>
      <w:r w:rsidRPr="00C27E10">
        <w:rPr>
          <w:rFonts w:ascii="Times New Roman" w:hAnsi="Times New Roman" w:cs="Times New Roman"/>
          <w:sz w:val="28"/>
          <w:szCs w:val="28"/>
          <w:lang w:val="kk-KZ"/>
        </w:rPr>
        <w:t>H) және HMQC (</w:t>
      </w:r>
      <w:r w:rsidRPr="00C27E10">
        <w:rPr>
          <w:rFonts w:ascii="Times New Roman" w:hAnsi="Times New Roman" w:cs="Times New Roman"/>
          <w:sz w:val="28"/>
          <w:szCs w:val="28"/>
          <w:vertAlign w:val="superscript"/>
          <w:lang w:val="kk-KZ"/>
        </w:rPr>
        <w:t>1</w:t>
      </w:r>
      <w:r w:rsidRPr="00C27E10">
        <w:rPr>
          <w:rFonts w:ascii="Times New Roman" w:hAnsi="Times New Roman" w:cs="Times New Roman"/>
          <w:sz w:val="28"/>
          <w:szCs w:val="28"/>
          <w:lang w:val="kk-KZ"/>
        </w:rPr>
        <w:t>H-</w:t>
      </w:r>
      <w:r w:rsidRPr="00C27E10">
        <w:rPr>
          <w:rFonts w:ascii="Times New Roman" w:hAnsi="Times New Roman" w:cs="Times New Roman"/>
          <w:sz w:val="28"/>
          <w:szCs w:val="28"/>
          <w:vertAlign w:val="superscript"/>
          <w:lang w:val="kk-KZ"/>
        </w:rPr>
        <w:t>13</w:t>
      </w:r>
      <w:r w:rsidRPr="00C27E10">
        <w:rPr>
          <w:rFonts w:ascii="Times New Roman" w:hAnsi="Times New Roman" w:cs="Times New Roman"/>
          <w:sz w:val="28"/>
          <w:szCs w:val="28"/>
          <w:lang w:val="kk-KZ"/>
        </w:rPr>
        <w:t>C) спектрлерімен расталады. Синтезделген қосылыстардың (2.69) және (2.70) ИҚ спектрлері тиосемикарбазид фрагментінің C=S тобына тән 1540-1555 см</w:t>
      </w:r>
      <w:r w:rsidRPr="00C27E10">
        <w:rPr>
          <w:rFonts w:ascii="Times New Roman" w:hAnsi="Times New Roman" w:cs="Times New Roman"/>
          <w:sz w:val="28"/>
          <w:szCs w:val="28"/>
          <w:vertAlign w:val="superscript"/>
          <w:lang w:val="kk-KZ"/>
        </w:rPr>
        <w:t>-1</w:t>
      </w:r>
      <w:r w:rsidRPr="00C27E10">
        <w:rPr>
          <w:rFonts w:ascii="Times New Roman" w:hAnsi="Times New Roman" w:cs="Times New Roman"/>
          <w:sz w:val="28"/>
          <w:szCs w:val="28"/>
          <w:lang w:val="kk-KZ"/>
        </w:rPr>
        <w:t xml:space="preserve"> аймағында жұтылу жолақтарын қамтиды, ал C(O)NH амид тобының жұтылу жолақтары 1690-1665 см</w:t>
      </w:r>
      <w:r w:rsidRPr="00C27E10">
        <w:rPr>
          <w:rFonts w:ascii="Times New Roman" w:hAnsi="Times New Roman" w:cs="Times New Roman"/>
          <w:sz w:val="28"/>
          <w:szCs w:val="28"/>
          <w:vertAlign w:val="superscript"/>
          <w:lang w:val="kk-KZ"/>
        </w:rPr>
        <w:t>-1</w:t>
      </w:r>
      <w:r w:rsidRPr="00C27E10">
        <w:rPr>
          <w:rFonts w:ascii="Times New Roman" w:hAnsi="Times New Roman" w:cs="Times New Roman"/>
          <w:sz w:val="28"/>
          <w:szCs w:val="28"/>
          <w:lang w:val="kk-KZ"/>
        </w:rPr>
        <w:t xml:space="preserve"> аймағында пайда болады, NH тобы 3240-3215 см</w:t>
      </w:r>
      <w:r w:rsidRPr="00C27E10">
        <w:rPr>
          <w:rFonts w:ascii="Times New Roman" w:hAnsi="Times New Roman" w:cs="Times New Roman"/>
          <w:sz w:val="28"/>
          <w:szCs w:val="28"/>
          <w:vertAlign w:val="superscript"/>
          <w:lang w:val="kk-KZ"/>
        </w:rPr>
        <w:t>-1</w:t>
      </w:r>
      <w:r w:rsidRPr="00C27E10">
        <w:rPr>
          <w:rFonts w:ascii="Times New Roman" w:hAnsi="Times New Roman" w:cs="Times New Roman"/>
          <w:sz w:val="28"/>
          <w:szCs w:val="28"/>
          <w:lang w:val="kk-KZ"/>
        </w:rPr>
        <w:t xml:space="preserve"> кезінде орташа қарқындылық шыңы ретінде пайда болады.</w:t>
      </w:r>
    </w:p>
    <w:p w:rsidR="00AF14BE" w:rsidRPr="00C27E10" w:rsidRDefault="00AF14BE" w:rsidP="00AF14BE">
      <w:pPr>
        <w:autoSpaceDE w:val="0"/>
        <w:autoSpaceDN w:val="0"/>
        <w:adjustRightInd w:val="0"/>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 xml:space="preserve">Қосылыстың (2.69) </w:t>
      </w:r>
      <w:r w:rsidRPr="00C27E10">
        <w:rPr>
          <w:rFonts w:ascii="Times New Roman" w:hAnsi="Times New Roman" w:cs="Times New Roman"/>
          <w:sz w:val="28"/>
          <w:szCs w:val="28"/>
          <w:vertAlign w:val="superscript"/>
          <w:lang w:val="kk-KZ"/>
        </w:rPr>
        <w:t>1</w:t>
      </w:r>
      <w:r w:rsidRPr="00C27E10">
        <w:rPr>
          <w:rFonts w:ascii="Times New Roman" w:hAnsi="Times New Roman" w:cs="Times New Roman"/>
          <w:sz w:val="28"/>
          <w:szCs w:val="28"/>
          <w:lang w:val="kk-KZ"/>
        </w:rPr>
        <w:t xml:space="preserve">H ЯМР спектрінде H-17,17,17 метил протондары 2.65 м.б. кезінде үш протонды синглет ретінде пайда болды. H-24,24 метилен протондары 4.12 м.б. кезінде екі протонды синглет ретінде тіркелді. Қанық-паған H-26,26 және H-25 протондары сәйкесінше 5.01-5.13 және 5.77-5.84 м.б.   кезінде екі және бір протонды мультиплет ретінде пайда болды. Хош иісті H-8-12 протондары 7.47-7.49 м.б.  кезінде бес протонды мультиплет ретінде пайда болды. H-4 пиридин протоны 8.40 м.б. кезінде бір протонды синглет ретінде тіркелді. H-23, H-20 және H-19 амин протондары сәйкесінше 8.68, 9.47 және 10.53 м.б. кезінде синглет ретінде пайда болды. </w:t>
      </w:r>
    </w:p>
    <w:p w:rsidR="00AF14BE" w:rsidRPr="00C27E10" w:rsidRDefault="00AF14BE" w:rsidP="00AF14BE">
      <w:pPr>
        <w:autoSpaceDE w:val="0"/>
        <w:autoSpaceDN w:val="0"/>
        <w:adjustRightInd w:val="0"/>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 xml:space="preserve">Қосылыстың </w:t>
      </w:r>
      <w:r w:rsidRPr="00C27E10">
        <w:rPr>
          <w:rFonts w:ascii="Times New Roman" w:hAnsi="Times New Roman" w:cs="Times New Roman"/>
          <w:sz w:val="28"/>
          <w:szCs w:val="28"/>
          <w:vertAlign w:val="superscript"/>
          <w:lang w:val="kk-KZ"/>
        </w:rPr>
        <w:t>13</w:t>
      </w:r>
      <w:r w:rsidRPr="00C27E10">
        <w:rPr>
          <w:rFonts w:ascii="Times New Roman" w:hAnsi="Times New Roman" w:cs="Times New Roman"/>
          <w:sz w:val="28"/>
          <w:szCs w:val="28"/>
          <w:lang w:val="kk-KZ"/>
        </w:rPr>
        <w:t>C ЯМР спектрінде (2.70) алициклді фрагменттің көміртек атомдары 23.74 (C-17), 46.40 (C-24), 115.70 (C-26), 133.20 (C-25), 165.76 (C-15) және 182.61 (C-21) м.б. концентрациясында пайда болды. C-17 метил көміртектері 23.74 м.б. концентрациясында пайда болды. Пиридин фрагменті-нің көміртек атомдары 136.37 (C-4), 143.48 (C-3), 128.59 (C-5), 152.53 (C-2) және 161.06 (C-6) м.б. концентрациясында тіркелді. Ароматты көміртек атомдары 128,59 (C-9, 11), 129,23 (C-8, 12), 130,45 (C-10) және 135,30 (C-7) м.б.   концентрациясында тіркелді.</w:t>
      </w:r>
    </w:p>
    <w:p w:rsidR="00AF14BE" w:rsidRPr="00C27E10" w:rsidRDefault="00AF14BE" w:rsidP="00AF14BE">
      <w:pPr>
        <w:autoSpaceDE w:val="0"/>
        <w:autoSpaceDN w:val="0"/>
        <w:adjustRightInd w:val="0"/>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(2.61) қосылысының құрылымы екі өлшемді ЯМР спектроскопиясымен де расталды: ЯМР COSY (</w:t>
      </w:r>
      <w:r w:rsidRPr="00C27E10">
        <w:rPr>
          <w:rFonts w:ascii="Times New Roman" w:hAnsi="Times New Roman" w:cs="Times New Roman"/>
          <w:sz w:val="28"/>
          <w:szCs w:val="28"/>
          <w:vertAlign w:val="superscript"/>
          <w:lang w:val="kk-KZ"/>
        </w:rPr>
        <w:t>1</w:t>
      </w:r>
      <w:r w:rsidRPr="00C27E10">
        <w:rPr>
          <w:rFonts w:ascii="Times New Roman" w:hAnsi="Times New Roman" w:cs="Times New Roman"/>
          <w:sz w:val="28"/>
          <w:szCs w:val="28"/>
          <w:lang w:val="kk-KZ"/>
        </w:rPr>
        <w:t>H-</w:t>
      </w:r>
      <w:r w:rsidRPr="00C27E10">
        <w:rPr>
          <w:rFonts w:ascii="Times New Roman" w:hAnsi="Times New Roman" w:cs="Times New Roman"/>
          <w:sz w:val="28"/>
          <w:szCs w:val="28"/>
          <w:vertAlign w:val="superscript"/>
          <w:lang w:val="kk-KZ"/>
        </w:rPr>
        <w:t>1</w:t>
      </w:r>
      <w:r w:rsidRPr="00C27E10">
        <w:rPr>
          <w:rFonts w:ascii="Times New Roman" w:hAnsi="Times New Roman" w:cs="Times New Roman"/>
          <w:sz w:val="28"/>
          <w:szCs w:val="28"/>
          <w:lang w:val="kk-KZ"/>
        </w:rPr>
        <w:t>H), HMQC (</w:t>
      </w:r>
      <w:r w:rsidRPr="00C27E10">
        <w:rPr>
          <w:rFonts w:ascii="Times New Roman" w:hAnsi="Times New Roman" w:cs="Times New Roman"/>
          <w:sz w:val="28"/>
          <w:szCs w:val="28"/>
          <w:vertAlign w:val="superscript"/>
          <w:lang w:val="kk-KZ"/>
        </w:rPr>
        <w:t>1</w:t>
      </w:r>
      <w:r w:rsidRPr="00C27E10">
        <w:rPr>
          <w:rFonts w:ascii="Times New Roman" w:hAnsi="Times New Roman" w:cs="Times New Roman"/>
          <w:sz w:val="28"/>
          <w:szCs w:val="28"/>
          <w:lang w:val="kk-KZ"/>
        </w:rPr>
        <w:t>H-</w:t>
      </w:r>
      <w:r w:rsidRPr="00C27E10">
        <w:rPr>
          <w:rFonts w:ascii="Times New Roman" w:hAnsi="Times New Roman" w:cs="Times New Roman"/>
          <w:sz w:val="28"/>
          <w:szCs w:val="28"/>
          <w:vertAlign w:val="superscript"/>
          <w:lang w:val="kk-KZ"/>
        </w:rPr>
        <w:t>13</w:t>
      </w:r>
      <w:r w:rsidRPr="00C27E10">
        <w:rPr>
          <w:rFonts w:ascii="Times New Roman" w:hAnsi="Times New Roman" w:cs="Times New Roman"/>
          <w:sz w:val="28"/>
          <w:szCs w:val="28"/>
          <w:lang w:val="kk-KZ"/>
        </w:rPr>
        <w:t>C) жән HMBC (</w:t>
      </w:r>
      <w:r w:rsidRPr="00C27E10">
        <w:rPr>
          <w:rFonts w:ascii="Times New Roman" w:hAnsi="Times New Roman" w:cs="Times New Roman"/>
          <w:sz w:val="28"/>
          <w:szCs w:val="28"/>
          <w:vertAlign w:val="superscript"/>
          <w:lang w:val="kk-KZ"/>
        </w:rPr>
        <w:t>1</w:t>
      </w:r>
      <w:r w:rsidRPr="00C27E10">
        <w:rPr>
          <w:rFonts w:ascii="Times New Roman" w:hAnsi="Times New Roman" w:cs="Times New Roman"/>
          <w:sz w:val="28"/>
          <w:szCs w:val="28"/>
          <w:lang w:val="kk-KZ"/>
        </w:rPr>
        <w:t>H-</w:t>
      </w:r>
      <w:r w:rsidRPr="00C27E10">
        <w:rPr>
          <w:rFonts w:ascii="Times New Roman" w:hAnsi="Times New Roman" w:cs="Times New Roman"/>
          <w:sz w:val="28"/>
          <w:szCs w:val="28"/>
          <w:vertAlign w:val="superscript"/>
          <w:lang w:val="kk-KZ"/>
        </w:rPr>
        <w:t>13</w:t>
      </w:r>
      <w:r w:rsidRPr="00C27E10">
        <w:rPr>
          <w:rFonts w:ascii="Times New Roman" w:hAnsi="Times New Roman" w:cs="Times New Roman"/>
          <w:sz w:val="28"/>
          <w:szCs w:val="28"/>
          <w:lang w:val="kk-KZ"/>
        </w:rPr>
        <w:t xml:space="preserve">C), бұл бізге гомо- және гетеронуклеарлық табиғаттағы спин-спин өзара әрекеттесулерін анықтауға мүмкіндік береді. Молекуладағы байқалған корреляциялардың кейбірі 17-суретте көрсетілген. Қосылыстың (2.69) </w:t>
      </w:r>
      <w:r w:rsidRPr="00C27E10">
        <w:rPr>
          <w:rFonts w:ascii="Times New Roman" w:hAnsi="Times New Roman" w:cs="Times New Roman"/>
          <w:sz w:val="28"/>
          <w:szCs w:val="28"/>
          <w:vertAlign w:val="superscript"/>
          <w:lang w:val="kk-KZ"/>
        </w:rPr>
        <w:t>1</w:t>
      </w:r>
      <w:r w:rsidRPr="00C27E10">
        <w:rPr>
          <w:rFonts w:ascii="Times New Roman" w:hAnsi="Times New Roman" w:cs="Times New Roman"/>
          <w:sz w:val="28"/>
          <w:szCs w:val="28"/>
          <w:lang w:val="kk-KZ"/>
        </w:rPr>
        <w:t>H-</w:t>
      </w:r>
      <w:r w:rsidRPr="00C27E10">
        <w:rPr>
          <w:rFonts w:ascii="Times New Roman" w:hAnsi="Times New Roman" w:cs="Times New Roman"/>
          <w:sz w:val="28"/>
          <w:szCs w:val="28"/>
          <w:vertAlign w:val="superscript"/>
          <w:lang w:val="kk-KZ"/>
        </w:rPr>
        <w:t>1</w:t>
      </w:r>
      <w:r w:rsidRPr="00C27E10">
        <w:rPr>
          <w:rFonts w:ascii="Times New Roman" w:hAnsi="Times New Roman" w:cs="Times New Roman"/>
          <w:sz w:val="28"/>
          <w:szCs w:val="28"/>
          <w:lang w:val="kk-KZ"/>
        </w:rPr>
        <w:t>H COSY спектрлерінде спин-спин корреляциялары көршілес метил-метин, метилен-метилен топтарының Н</w:t>
      </w:r>
      <w:r w:rsidRPr="00C27E10">
        <w:rPr>
          <w:rFonts w:ascii="Times New Roman" w:hAnsi="Times New Roman" w:cs="Times New Roman"/>
          <w:sz w:val="28"/>
          <w:szCs w:val="28"/>
          <w:vertAlign w:val="superscript"/>
          <w:lang w:val="kk-KZ"/>
        </w:rPr>
        <w:t>24</w:t>
      </w:r>
      <w:r w:rsidRPr="00C27E10">
        <w:rPr>
          <w:rFonts w:ascii="Times New Roman" w:hAnsi="Times New Roman" w:cs="Times New Roman"/>
          <w:sz w:val="28"/>
          <w:szCs w:val="28"/>
          <w:lang w:val="kk-KZ"/>
        </w:rPr>
        <w:t>-Н</w:t>
      </w:r>
      <w:r w:rsidRPr="00C27E10">
        <w:rPr>
          <w:rFonts w:ascii="Times New Roman" w:hAnsi="Times New Roman" w:cs="Times New Roman"/>
          <w:sz w:val="28"/>
          <w:szCs w:val="28"/>
          <w:vertAlign w:val="superscript"/>
          <w:lang w:val="kk-KZ"/>
        </w:rPr>
        <w:t>26</w:t>
      </w:r>
      <w:r w:rsidRPr="00C27E10">
        <w:rPr>
          <w:rFonts w:ascii="Times New Roman" w:hAnsi="Times New Roman" w:cs="Times New Roman"/>
          <w:sz w:val="28"/>
          <w:szCs w:val="28"/>
          <w:lang w:val="kk-KZ"/>
        </w:rPr>
        <w:t xml:space="preserve"> (4.10, 5.06 және 5.06, 4.10), Н</w:t>
      </w:r>
      <w:r w:rsidRPr="00C27E10">
        <w:rPr>
          <w:rFonts w:ascii="Times New Roman" w:hAnsi="Times New Roman" w:cs="Times New Roman"/>
          <w:sz w:val="28"/>
          <w:szCs w:val="28"/>
          <w:vertAlign w:val="superscript"/>
          <w:lang w:val="kk-KZ"/>
        </w:rPr>
        <w:t>24</w:t>
      </w:r>
      <w:r w:rsidRPr="00C27E10">
        <w:rPr>
          <w:rFonts w:ascii="Times New Roman" w:hAnsi="Times New Roman" w:cs="Times New Roman"/>
          <w:sz w:val="28"/>
          <w:szCs w:val="28"/>
          <w:lang w:val="kk-KZ"/>
        </w:rPr>
        <w:t>-Н</w:t>
      </w:r>
      <w:r w:rsidRPr="00C27E10">
        <w:rPr>
          <w:rFonts w:ascii="Times New Roman" w:hAnsi="Times New Roman" w:cs="Times New Roman"/>
          <w:sz w:val="28"/>
          <w:szCs w:val="28"/>
          <w:vertAlign w:val="superscript"/>
          <w:lang w:val="kk-KZ"/>
        </w:rPr>
        <w:t>25</w:t>
      </w:r>
      <w:r w:rsidRPr="00C27E10">
        <w:rPr>
          <w:rFonts w:ascii="Times New Roman" w:hAnsi="Times New Roman" w:cs="Times New Roman"/>
          <w:sz w:val="28"/>
          <w:szCs w:val="28"/>
          <w:lang w:val="kk-KZ"/>
        </w:rPr>
        <w:t xml:space="preserve"> (4.10, 5.80 және 5.80, 4.10), Н</w:t>
      </w:r>
      <w:r w:rsidRPr="00C27E10">
        <w:rPr>
          <w:rFonts w:ascii="Times New Roman" w:hAnsi="Times New Roman" w:cs="Times New Roman"/>
          <w:sz w:val="28"/>
          <w:szCs w:val="28"/>
          <w:vertAlign w:val="superscript"/>
          <w:lang w:val="kk-KZ"/>
        </w:rPr>
        <w:t>24</w:t>
      </w:r>
      <w:r w:rsidRPr="00C27E10">
        <w:rPr>
          <w:rFonts w:ascii="Times New Roman" w:hAnsi="Times New Roman" w:cs="Times New Roman"/>
          <w:sz w:val="28"/>
          <w:szCs w:val="28"/>
          <w:lang w:val="kk-KZ"/>
        </w:rPr>
        <w:t>-Н</w:t>
      </w:r>
      <w:r w:rsidRPr="00C27E10">
        <w:rPr>
          <w:rFonts w:ascii="Times New Roman" w:hAnsi="Times New Roman" w:cs="Times New Roman"/>
          <w:sz w:val="28"/>
          <w:szCs w:val="28"/>
          <w:vertAlign w:val="superscript"/>
          <w:lang w:val="kk-KZ"/>
        </w:rPr>
        <w:t>23</w:t>
      </w:r>
      <w:r w:rsidRPr="00C27E10">
        <w:rPr>
          <w:rFonts w:ascii="Times New Roman" w:hAnsi="Times New Roman" w:cs="Times New Roman"/>
          <w:sz w:val="28"/>
          <w:szCs w:val="28"/>
          <w:lang w:val="kk-KZ"/>
        </w:rPr>
        <w:t xml:space="preserve"> (4.10, 8.40 және 8.40, 4.10), Н</w:t>
      </w:r>
      <w:r w:rsidRPr="00C27E10">
        <w:rPr>
          <w:rFonts w:ascii="Times New Roman" w:hAnsi="Times New Roman" w:cs="Times New Roman"/>
          <w:sz w:val="28"/>
          <w:szCs w:val="28"/>
          <w:vertAlign w:val="superscript"/>
          <w:lang w:val="kk-KZ"/>
        </w:rPr>
        <w:t>26</w:t>
      </w:r>
      <w:r w:rsidRPr="00C27E10">
        <w:rPr>
          <w:rFonts w:ascii="Times New Roman" w:hAnsi="Times New Roman" w:cs="Times New Roman"/>
          <w:sz w:val="28"/>
          <w:szCs w:val="28"/>
          <w:lang w:val="kk-KZ"/>
        </w:rPr>
        <w:t>-Н</w:t>
      </w:r>
      <w:r w:rsidRPr="00C27E10">
        <w:rPr>
          <w:rFonts w:ascii="Times New Roman" w:hAnsi="Times New Roman" w:cs="Times New Roman"/>
          <w:sz w:val="28"/>
          <w:szCs w:val="28"/>
          <w:vertAlign w:val="superscript"/>
          <w:lang w:val="kk-KZ"/>
        </w:rPr>
        <w:t>25</w:t>
      </w:r>
      <w:r w:rsidRPr="00C27E10">
        <w:rPr>
          <w:rFonts w:ascii="Times New Roman" w:hAnsi="Times New Roman" w:cs="Times New Roman"/>
          <w:sz w:val="28"/>
          <w:szCs w:val="28"/>
          <w:lang w:val="kk-KZ"/>
        </w:rPr>
        <w:t xml:space="preserve"> (5.08, 5.82 және 5.82, 5.08)  м.б. H24-H26 (4.10, 5.06 және 5.06, 4.10), H24-H25 (4.10, 5.80 және 5.80, 4.10), H24-H23 (4.10, 8.40 және 8.40, 4.10), H26-H25 (5.08, 5.82 және 5.82, 5.08) м.б.  протондарының үш байланысы арқылы байқалады.</w:t>
      </w:r>
    </w:p>
    <w:p w:rsidR="00AF14BE" w:rsidRPr="00C27E10" w:rsidRDefault="00AF14BE" w:rsidP="00AF14BE">
      <w:pPr>
        <w:tabs>
          <w:tab w:val="left" w:pos="284"/>
          <w:tab w:val="left" w:pos="1418"/>
          <w:tab w:val="left" w:pos="1560"/>
          <w:tab w:val="left" w:pos="2268"/>
          <w:tab w:val="left" w:pos="3828"/>
        </w:tabs>
        <w:ind w:right="141" w:firstLine="709"/>
        <w:jc w:val="both"/>
        <w:rPr>
          <w:rFonts w:ascii="Times New Roman" w:hAnsi="Times New Roman" w:cs="Times New Roman"/>
          <w:sz w:val="28"/>
          <w:szCs w:val="28"/>
        </w:rPr>
      </w:pPr>
    </w:p>
    <w:tbl>
      <w:tblPr>
        <w:tblW w:w="0" w:type="auto"/>
        <w:tblInd w:w="2" w:type="dxa"/>
        <w:tblLook w:val="00A0" w:firstRow="1" w:lastRow="0" w:firstColumn="1" w:lastColumn="0" w:noHBand="0" w:noVBand="0"/>
      </w:tblPr>
      <w:tblGrid>
        <w:gridCol w:w="3132"/>
        <w:gridCol w:w="3188"/>
        <w:gridCol w:w="3250"/>
      </w:tblGrid>
      <w:tr w:rsidR="00AF14BE" w:rsidRPr="00C27E10" w:rsidTr="00091A03">
        <w:tc>
          <w:tcPr>
            <w:tcW w:w="3132" w:type="dxa"/>
          </w:tcPr>
          <w:p w:rsidR="00AF14BE" w:rsidRPr="00C27E10" w:rsidRDefault="00AF14BE" w:rsidP="00091A03">
            <w:pPr>
              <w:tabs>
                <w:tab w:val="left" w:pos="284"/>
                <w:tab w:val="left" w:pos="1418"/>
                <w:tab w:val="left" w:pos="1560"/>
                <w:tab w:val="left" w:pos="2268"/>
                <w:tab w:val="left" w:pos="3828"/>
              </w:tabs>
              <w:ind w:right="141"/>
              <w:jc w:val="center"/>
              <w:rPr>
                <w:rFonts w:ascii="Times New Roman" w:hAnsi="Times New Roman" w:cs="Times New Roman"/>
                <w:sz w:val="28"/>
                <w:szCs w:val="28"/>
              </w:rPr>
            </w:pPr>
            <w:r w:rsidRPr="00C27E10">
              <w:rPr>
                <w:rFonts w:ascii="Times New Roman" w:eastAsia="Times New Roman" w:hAnsi="Times New Roman" w:cs="Times New Roman"/>
              </w:rPr>
              <w:object w:dxaOrig="7709" w:dyaOrig="3739">
                <v:shape id="_x0000_i1121" type="#_x0000_t75" style="width:121.5pt;height:64.5pt" o:ole="">
                  <v:imagedata r:id="rId213" o:title=""/>
                </v:shape>
                <o:OLEObject Type="Embed" ProgID="ACD.ChemSketch.20" ShapeID="_x0000_i1121" DrawAspect="Content" ObjectID="_1845034049" r:id="rId214"/>
              </w:object>
            </w:r>
            <w:r w:rsidRPr="00C27E10">
              <w:rPr>
                <w:rFonts w:ascii="Times New Roman" w:hAnsi="Times New Roman" w:cs="Times New Roman"/>
              </w:rPr>
              <w:t>а</w:t>
            </w:r>
          </w:p>
        </w:tc>
        <w:tc>
          <w:tcPr>
            <w:tcW w:w="3188" w:type="dxa"/>
          </w:tcPr>
          <w:p w:rsidR="00AF14BE" w:rsidRPr="00C27E10" w:rsidRDefault="00AF14BE" w:rsidP="00091A03">
            <w:pPr>
              <w:tabs>
                <w:tab w:val="left" w:pos="284"/>
                <w:tab w:val="left" w:pos="1418"/>
                <w:tab w:val="left" w:pos="1560"/>
                <w:tab w:val="left" w:pos="2268"/>
                <w:tab w:val="left" w:pos="3828"/>
              </w:tabs>
              <w:ind w:right="141"/>
              <w:jc w:val="center"/>
              <w:rPr>
                <w:rFonts w:ascii="Times New Roman" w:hAnsi="Times New Roman" w:cs="Times New Roman"/>
                <w:sz w:val="28"/>
                <w:szCs w:val="28"/>
              </w:rPr>
            </w:pPr>
            <w:r w:rsidRPr="00C27E10">
              <w:rPr>
                <w:rFonts w:ascii="Times New Roman" w:eastAsia="Times New Roman" w:hAnsi="Times New Roman" w:cs="Times New Roman"/>
              </w:rPr>
              <w:object w:dxaOrig="7224" w:dyaOrig="3254">
                <v:shape id="_x0000_i1122" type="#_x0000_t75" style="width:126.75pt;height:63pt" o:ole="">
                  <v:imagedata r:id="rId215" o:title=""/>
                </v:shape>
                <o:OLEObject Type="Embed" ProgID="ACD.ChemSketch.20" ShapeID="_x0000_i1122" DrawAspect="Content" ObjectID="_1845034050" r:id="rId216"/>
              </w:object>
            </w:r>
            <w:r w:rsidRPr="00C27E10">
              <w:rPr>
                <w:rFonts w:ascii="Times New Roman" w:hAnsi="Times New Roman" w:cs="Times New Roman"/>
              </w:rPr>
              <w:t>б</w:t>
            </w:r>
          </w:p>
        </w:tc>
        <w:tc>
          <w:tcPr>
            <w:tcW w:w="3250" w:type="dxa"/>
          </w:tcPr>
          <w:p w:rsidR="00AF14BE" w:rsidRPr="00C27E10" w:rsidRDefault="00AF14BE" w:rsidP="00091A03">
            <w:pPr>
              <w:tabs>
                <w:tab w:val="left" w:pos="284"/>
                <w:tab w:val="left" w:pos="1418"/>
                <w:tab w:val="left" w:pos="1560"/>
                <w:tab w:val="left" w:pos="2268"/>
                <w:tab w:val="left" w:pos="3828"/>
              </w:tabs>
              <w:ind w:right="141"/>
              <w:jc w:val="center"/>
              <w:rPr>
                <w:rFonts w:ascii="Times New Roman" w:hAnsi="Times New Roman" w:cs="Times New Roman"/>
                <w:sz w:val="28"/>
                <w:szCs w:val="28"/>
              </w:rPr>
            </w:pPr>
            <w:r w:rsidRPr="00C27E10">
              <w:rPr>
                <w:rFonts w:ascii="Times New Roman" w:eastAsia="Times New Roman" w:hAnsi="Times New Roman" w:cs="Times New Roman"/>
              </w:rPr>
              <w:object w:dxaOrig="7330" w:dyaOrig="3307">
                <v:shape id="_x0000_i1123" type="#_x0000_t75" style="width:129pt;height:57pt" o:ole="">
                  <v:imagedata r:id="rId217" o:title=""/>
                </v:shape>
                <o:OLEObject Type="Embed" ProgID="ACD.ChemSketch.20" ShapeID="_x0000_i1123" DrawAspect="Content" ObjectID="_1845034051" r:id="rId218"/>
              </w:object>
            </w:r>
            <w:r w:rsidRPr="00C27E10">
              <w:rPr>
                <w:rFonts w:ascii="Times New Roman" w:hAnsi="Times New Roman" w:cs="Times New Roman"/>
              </w:rPr>
              <w:t>в</w:t>
            </w:r>
          </w:p>
        </w:tc>
      </w:tr>
      <w:tr w:rsidR="00AF14BE" w:rsidRPr="00C27E10" w:rsidTr="00091A03">
        <w:tc>
          <w:tcPr>
            <w:tcW w:w="9570" w:type="dxa"/>
            <w:gridSpan w:val="3"/>
          </w:tcPr>
          <w:p w:rsidR="00A41B35" w:rsidRPr="00C27E10" w:rsidRDefault="00A41B35" w:rsidP="00091A03">
            <w:pPr>
              <w:ind w:firstLine="708"/>
              <w:jc w:val="center"/>
              <w:rPr>
                <w:rFonts w:ascii="Times New Roman" w:hAnsi="Times New Roman" w:cs="Times New Roman"/>
                <w:sz w:val="28"/>
                <w:lang w:val="kk-KZ"/>
              </w:rPr>
            </w:pPr>
          </w:p>
          <w:p w:rsidR="00AF14BE" w:rsidRPr="00C27E10" w:rsidRDefault="00AF14BE" w:rsidP="00091A03">
            <w:pPr>
              <w:ind w:firstLine="708"/>
              <w:jc w:val="center"/>
              <w:rPr>
                <w:rFonts w:ascii="Times New Roman" w:hAnsi="Times New Roman" w:cs="Times New Roman"/>
                <w:sz w:val="28"/>
                <w:lang w:val="kk-KZ"/>
              </w:rPr>
            </w:pPr>
            <w:r w:rsidRPr="00C27E10">
              <w:rPr>
                <w:rFonts w:ascii="Times New Roman" w:hAnsi="Times New Roman" w:cs="Times New Roman"/>
                <w:sz w:val="28"/>
                <w:lang w:val="kk-KZ"/>
              </w:rPr>
              <w:t>Сурет 17 - (2.69) қосылысының COSY (</w:t>
            </w:r>
            <w:r w:rsidRPr="00C27E10">
              <w:rPr>
                <w:rFonts w:ascii="Times New Roman" w:hAnsi="Times New Roman" w:cs="Times New Roman"/>
                <w:sz w:val="28"/>
                <w:vertAlign w:val="superscript"/>
                <w:lang w:val="kk-KZ"/>
              </w:rPr>
              <w:t>1</w:t>
            </w:r>
            <w:r w:rsidRPr="00C27E10">
              <w:rPr>
                <w:rFonts w:ascii="Times New Roman" w:hAnsi="Times New Roman" w:cs="Times New Roman"/>
                <w:sz w:val="28"/>
                <w:lang w:val="kk-KZ"/>
              </w:rPr>
              <w:t>H-</w:t>
            </w:r>
            <w:r w:rsidRPr="00C27E10">
              <w:rPr>
                <w:rFonts w:ascii="Times New Roman" w:hAnsi="Times New Roman" w:cs="Times New Roman"/>
                <w:sz w:val="28"/>
                <w:vertAlign w:val="superscript"/>
                <w:lang w:val="kk-KZ"/>
              </w:rPr>
              <w:t>1</w:t>
            </w:r>
            <w:r w:rsidRPr="00C27E10">
              <w:rPr>
                <w:rFonts w:ascii="Times New Roman" w:hAnsi="Times New Roman" w:cs="Times New Roman"/>
                <w:sz w:val="28"/>
                <w:lang w:val="kk-KZ"/>
              </w:rPr>
              <w:t>H) (a), HMQC (</w:t>
            </w:r>
            <w:r w:rsidRPr="00C27E10">
              <w:rPr>
                <w:rFonts w:ascii="Times New Roman" w:hAnsi="Times New Roman" w:cs="Times New Roman"/>
                <w:sz w:val="28"/>
                <w:vertAlign w:val="superscript"/>
                <w:lang w:val="kk-KZ"/>
              </w:rPr>
              <w:t>1</w:t>
            </w:r>
            <w:r w:rsidRPr="00C27E10">
              <w:rPr>
                <w:rFonts w:ascii="Times New Roman" w:hAnsi="Times New Roman" w:cs="Times New Roman"/>
                <w:sz w:val="28"/>
                <w:lang w:val="kk-KZ"/>
              </w:rPr>
              <w:t>H-</w:t>
            </w:r>
            <w:r w:rsidRPr="00C27E10">
              <w:rPr>
                <w:rFonts w:ascii="Times New Roman" w:hAnsi="Times New Roman" w:cs="Times New Roman"/>
                <w:sz w:val="28"/>
                <w:vertAlign w:val="superscript"/>
                <w:lang w:val="kk-KZ"/>
              </w:rPr>
              <w:t>13</w:t>
            </w:r>
            <w:r w:rsidRPr="00C27E10">
              <w:rPr>
                <w:rFonts w:ascii="Times New Roman" w:hAnsi="Times New Roman" w:cs="Times New Roman"/>
                <w:sz w:val="28"/>
                <w:lang w:val="kk-KZ"/>
              </w:rPr>
              <w:t>C) (б) және HMBC(</w:t>
            </w:r>
            <w:r w:rsidRPr="00C27E10">
              <w:rPr>
                <w:rFonts w:ascii="Times New Roman" w:hAnsi="Times New Roman" w:cs="Times New Roman"/>
                <w:sz w:val="28"/>
                <w:vertAlign w:val="superscript"/>
                <w:lang w:val="kk-KZ"/>
              </w:rPr>
              <w:t>1</w:t>
            </w:r>
            <w:r w:rsidRPr="00C27E10">
              <w:rPr>
                <w:rFonts w:ascii="Times New Roman" w:hAnsi="Times New Roman" w:cs="Times New Roman"/>
                <w:sz w:val="28"/>
                <w:lang w:val="kk-KZ"/>
              </w:rPr>
              <w:t>H-</w:t>
            </w:r>
            <w:r w:rsidRPr="00C27E10">
              <w:rPr>
                <w:rFonts w:ascii="Times New Roman" w:hAnsi="Times New Roman" w:cs="Times New Roman"/>
                <w:sz w:val="28"/>
                <w:vertAlign w:val="superscript"/>
                <w:lang w:val="kk-KZ"/>
              </w:rPr>
              <w:t>13</w:t>
            </w:r>
            <w:r w:rsidRPr="00C27E10">
              <w:rPr>
                <w:rFonts w:ascii="Times New Roman" w:hAnsi="Times New Roman" w:cs="Times New Roman"/>
                <w:sz w:val="28"/>
                <w:lang w:val="kk-KZ"/>
              </w:rPr>
              <w:t>C) (в) спектрлеріндегі корреляциялар</w:t>
            </w:r>
          </w:p>
        </w:tc>
      </w:tr>
    </w:tbl>
    <w:p w:rsidR="00AF14BE" w:rsidRPr="00C27E10" w:rsidRDefault="00AF14BE" w:rsidP="00AF14BE">
      <w:pPr>
        <w:tabs>
          <w:tab w:val="left" w:pos="284"/>
          <w:tab w:val="left" w:pos="1418"/>
          <w:tab w:val="left" w:pos="1560"/>
          <w:tab w:val="left" w:pos="2268"/>
          <w:tab w:val="left" w:pos="3828"/>
        </w:tabs>
        <w:ind w:right="141" w:firstLine="709"/>
        <w:jc w:val="both"/>
        <w:rPr>
          <w:rFonts w:ascii="Times New Roman" w:hAnsi="Times New Roman" w:cs="Times New Roman"/>
          <w:sz w:val="28"/>
          <w:lang w:val="kk-KZ"/>
        </w:rPr>
      </w:pPr>
    </w:p>
    <w:p w:rsidR="00AF14BE" w:rsidRPr="00C27E10" w:rsidRDefault="00AF14BE" w:rsidP="00AF14BE">
      <w:pPr>
        <w:tabs>
          <w:tab w:val="left" w:pos="284"/>
          <w:tab w:val="left" w:pos="1418"/>
          <w:tab w:val="left" w:pos="1560"/>
          <w:tab w:val="left" w:pos="2268"/>
          <w:tab w:val="left" w:pos="3828"/>
        </w:tabs>
        <w:ind w:right="141" w:firstLine="709"/>
        <w:jc w:val="both"/>
        <w:rPr>
          <w:rFonts w:ascii="Times New Roman" w:hAnsi="Times New Roman" w:cs="Times New Roman"/>
          <w:sz w:val="28"/>
          <w:szCs w:val="28"/>
          <w:lang w:val="kk-KZ"/>
        </w:rPr>
      </w:pPr>
      <w:r w:rsidRPr="00C27E10">
        <w:rPr>
          <w:rFonts w:ascii="Times New Roman" w:hAnsi="Times New Roman" w:cs="Times New Roman"/>
          <w:sz w:val="28"/>
          <w:lang w:val="kk-KZ"/>
        </w:rPr>
        <w:t xml:space="preserve">Протондардың көміртек атомдарымен бір байланыс арқылы гетеронук-леарлық өзара әрекеттесуі </w:t>
      </w:r>
      <w:r w:rsidRPr="00C27E10">
        <w:rPr>
          <w:rFonts w:ascii="Times New Roman" w:hAnsi="Times New Roman" w:cs="Times New Roman"/>
          <w:sz w:val="28"/>
          <w:szCs w:val="28"/>
          <w:vertAlign w:val="superscript"/>
          <w:lang w:val="kk-KZ"/>
        </w:rPr>
        <w:t>1</w:t>
      </w:r>
      <w:r w:rsidRPr="00C27E10">
        <w:rPr>
          <w:rFonts w:ascii="Times New Roman" w:hAnsi="Times New Roman" w:cs="Times New Roman"/>
          <w:sz w:val="28"/>
          <w:szCs w:val="28"/>
          <w:lang w:val="kk-KZ"/>
        </w:rPr>
        <w:t>H-</w:t>
      </w:r>
      <w:r w:rsidRPr="00C27E10">
        <w:rPr>
          <w:rFonts w:ascii="Times New Roman" w:hAnsi="Times New Roman" w:cs="Times New Roman"/>
          <w:sz w:val="28"/>
          <w:szCs w:val="28"/>
          <w:vertAlign w:val="superscript"/>
          <w:lang w:val="kk-KZ"/>
        </w:rPr>
        <w:t>13</w:t>
      </w:r>
      <w:r w:rsidRPr="00C27E10">
        <w:rPr>
          <w:rFonts w:ascii="Times New Roman" w:hAnsi="Times New Roman" w:cs="Times New Roman"/>
          <w:sz w:val="28"/>
          <w:szCs w:val="28"/>
          <w:lang w:val="kk-KZ"/>
        </w:rPr>
        <w:t xml:space="preserve">C HMQC </w:t>
      </w:r>
      <w:r w:rsidRPr="00C27E10">
        <w:rPr>
          <w:rFonts w:ascii="Times New Roman" w:hAnsi="Times New Roman" w:cs="Times New Roman"/>
          <w:sz w:val="28"/>
          <w:lang w:val="kk-KZ"/>
        </w:rPr>
        <w:t xml:space="preserve">спектроскопиясын қолдану арқылы қосылыста болатын келесі жұптар анықталды: </w:t>
      </w:r>
      <w:r w:rsidRPr="00C27E10">
        <w:rPr>
          <w:rFonts w:ascii="Times New Roman" w:hAnsi="Times New Roman" w:cs="Times New Roman"/>
          <w:sz w:val="28"/>
          <w:szCs w:val="28"/>
          <w:lang w:val="kk-KZ"/>
        </w:rPr>
        <w:t>Н</w:t>
      </w:r>
      <w:r w:rsidRPr="00C27E10">
        <w:rPr>
          <w:rFonts w:ascii="Times New Roman" w:hAnsi="Times New Roman" w:cs="Times New Roman"/>
          <w:sz w:val="28"/>
          <w:szCs w:val="28"/>
          <w:vertAlign w:val="superscript"/>
          <w:lang w:val="kk-KZ"/>
        </w:rPr>
        <w:t>17</w:t>
      </w:r>
      <w:r w:rsidRPr="00C27E10">
        <w:rPr>
          <w:rFonts w:ascii="Times New Roman" w:hAnsi="Times New Roman" w:cs="Times New Roman"/>
          <w:sz w:val="28"/>
          <w:szCs w:val="28"/>
          <w:lang w:val="kk-KZ"/>
        </w:rPr>
        <w:t>-С</w:t>
      </w:r>
      <w:r w:rsidRPr="00C27E10">
        <w:rPr>
          <w:rFonts w:ascii="Times New Roman" w:hAnsi="Times New Roman" w:cs="Times New Roman"/>
          <w:sz w:val="28"/>
          <w:szCs w:val="28"/>
          <w:vertAlign w:val="superscript"/>
          <w:lang w:val="kk-KZ"/>
        </w:rPr>
        <w:t xml:space="preserve">17 </w:t>
      </w:r>
      <w:r w:rsidRPr="00C27E10">
        <w:rPr>
          <w:rFonts w:ascii="Times New Roman" w:hAnsi="Times New Roman" w:cs="Times New Roman"/>
          <w:sz w:val="28"/>
          <w:szCs w:val="28"/>
          <w:lang w:val="kk-KZ"/>
        </w:rPr>
        <w:t>(2.63, 24.09), Н</w:t>
      </w:r>
      <w:r w:rsidRPr="00C27E10">
        <w:rPr>
          <w:rFonts w:ascii="Times New Roman" w:hAnsi="Times New Roman" w:cs="Times New Roman"/>
          <w:sz w:val="28"/>
          <w:szCs w:val="28"/>
          <w:vertAlign w:val="superscript"/>
          <w:lang w:val="kk-KZ"/>
        </w:rPr>
        <w:t>24</w:t>
      </w:r>
      <w:r w:rsidRPr="00C27E10">
        <w:rPr>
          <w:rFonts w:ascii="Times New Roman" w:hAnsi="Times New Roman" w:cs="Times New Roman"/>
          <w:sz w:val="28"/>
          <w:szCs w:val="28"/>
          <w:lang w:val="kk-KZ"/>
        </w:rPr>
        <w:t>-С</w:t>
      </w:r>
      <w:r w:rsidRPr="00C27E10">
        <w:rPr>
          <w:rFonts w:ascii="Times New Roman" w:hAnsi="Times New Roman" w:cs="Times New Roman"/>
          <w:sz w:val="28"/>
          <w:szCs w:val="28"/>
          <w:vertAlign w:val="superscript"/>
          <w:lang w:val="kk-KZ"/>
        </w:rPr>
        <w:t xml:space="preserve">24 </w:t>
      </w:r>
      <w:r w:rsidRPr="00C27E10">
        <w:rPr>
          <w:rFonts w:ascii="Times New Roman" w:hAnsi="Times New Roman" w:cs="Times New Roman"/>
          <w:sz w:val="28"/>
          <w:szCs w:val="28"/>
          <w:lang w:val="kk-KZ"/>
        </w:rPr>
        <w:t>(4.10, 46.57), Н</w:t>
      </w:r>
      <w:r w:rsidRPr="00C27E10">
        <w:rPr>
          <w:rFonts w:ascii="Times New Roman" w:hAnsi="Times New Roman" w:cs="Times New Roman"/>
          <w:sz w:val="28"/>
          <w:szCs w:val="28"/>
          <w:vertAlign w:val="superscript"/>
          <w:lang w:val="kk-KZ"/>
        </w:rPr>
        <w:t>26</w:t>
      </w:r>
      <w:r w:rsidRPr="00C27E10">
        <w:rPr>
          <w:rFonts w:ascii="Times New Roman" w:hAnsi="Times New Roman" w:cs="Times New Roman"/>
          <w:sz w:val="28"/>
          <w:szCs w:val="28"/>
          <w:lang w:val="kk-KZ"/>
        </w:rPr>
        <w:t>-С</w:t>
      </w:r>
      <w:r w:rsidRPr="00C27E10">
        <w:rPr>
          <w:rFonts w:ascii="Times New Roman" w:hAnsi="Times New Roman" w:cs="Times New Roman"/>
          <w:sz w:val="28"/>
          <w:szCs w:val="28"/>
          <w:vertAlign w:val="superscript"/>
          <w:lang w:val="kk-KZ"/>
        </w:rPr>
        <w:t xml:space="preserve">26 </w:t>
      </w:r>
      <w:r w:rsidRPr="00C27E10">
        <w:rPr>
          <w:rFonts w:ascii="Times New Roman" w:hAnsi="Times New Roman" w:cs="Times New Roman"/>
          <w:sz w:val="28"/>
          <w:szCs w:val="28"/>
          <w:lang w:val="kk-KZ"/>
        </w:rPr>
        <w:t>(5.04, 115.87), Н</w:t>
      </w:r>
      <w:r w:rsidRPr="00C27E10">
        <w:rPr>
          <w:rFonts w:ascii="Times New Roman" w:hAnsi="Times New Roman" w:cs="Times New Roman"/>
          <w:sz w:val="28"/>
          <w:szCs w:val="28"/>
          <w:vertAlign w:val="superscript"/>
          <w:lang w:val="kk-KZ"/>
        </w:rPr>
        <w:t>25</w:t>
      </w:r>
      <w:r w:rsidRPr="00C27E10">
        <w:rPr>
          <w:rFonts w:ascii="Times New Roman" w:hAnsi="Times New Roman" w:cs="Times New Roman"/>
          <w:sz w:val="28"/>
          <w:szCs w:val="28"/>
          <w:lang w:val="kk-KZ"/>
        </w:rPr>
        <w:t>-С</w:t>
      </w:r>
      <w:r w:rsidRPr="00C27E10">
        <w:rPr>
          <w:rFonts w:ascii="Times New Roman" w:hAnsi="Times New Roman" w:cs="Times New Roman"/>
          <w:sz w:val="28"/>
          <w:szCs w:val="28"/>
          <w:vertAlign w:val="superscript"/>
          <w:lang w:val="kk-KZ"/>
        </w:rPr>
        <w:t xml:space="preserve">25 </w:t>
      </w:r>
      <w:r w:rsidRPr="00C27E10">
        <w:rPr>
          <w:rFonts w:ascii="Times New Roman" w:hAnsi="Times New Roman" w:cs="Times New Roman"/>
          <w:sz w:val="28"/>
          <w:szCs w:val="28"/>
          <w:lang w:val="kk-KZ"/>
        </w:rPr>
        <w:t>(5.75, 135.37), Н</w:t>
      </w:r>
      <w:r w:rsidRPr="00C27E10">
        <w:rPr>
          <w:rFonts w:ascii="Times New Roman" w:hAnsi="Times New Roman" w:cs="Times New Roman"/>
          <w:sz w:val="28"/>
          <w:szCs w:val="28"/>
          <w:vertAlign w:val="superscript"/>
          <w:lang w:val="kk-KZ"/>
        </w:rPr>
        <w:t>23</w:t>
      </w:r>
      <w:r w:rsidRPr="00C27E10">
        <w:rPr>
          <w:rFonts w:ascii="Times New Roman" w:hAnsi="Times New Roman" w:cs="Times New Roman"/>
          <w:sz w:val="28"/>
          <w:szCs w:val="28"/>
          <w:lang w:val="kk-KZ"/>
        </w:rPr>
        <w:t>-С</w:t>
      </w:r>
      <w:r w:rsidRPr="00C27E10">
        <w:rPr>
          <w:rFonts w:ascii="Times New Roman" w:hAnsi="Times New Roman" w:cs="Times New Roman"/>
          <w:sz w:val="28"/>
          <w:szCs w:val="28"/>
          <w:vertAlign w:val="superscript"/>
          <w:lang w:val="kk-KZ"/>
        </w:rPr>
        <w:t xml:space="preserve">23 </w:t>
      </w:r>
      <w:r w:rsidRPr="00C27E10">
        <w:rPr>
          <w:rFonts w:ascii="Times New Roman" w:hAnsi="Times New Roman" w:cs="Times New Roman"/>
          <w:sz w:val="28"/>
          <w:szCs w:val="28"/>
          <w:lang w:val="kk-KZ"/>
        </w:rPr>
        <w:t>(8.67, 133.31), Н</w:t>
      </w:r>
      <w:r w:rsidRPr="00C27E10">
        <w:rPr>
          <w:rFonts w:ascii="Times New Roman" w:hAnsi="Times New Roman" w:cs="Times New Roman"/>
          <w:sz w:val="28"/>
          <w:szCs w:val="28"/>
          <w:vertAlign w:val="superscript"/>
          <w:lang w:val="kk-KZ"/>
        </w:rPr>
        <w:t>8-12</w:t>
      </w:r>
      <w:r w:rsidRPr="00C27E10">
        <w:rPr>
          <w:rFonts w:ascii="Times New Roman" w:hAnsi="Times New Roman" w:cs="Times New Roman"/>
          <w:sz w:val="28"/>
          <w:szCs w:val="28"/>
          <w:lang w:val="kk-KZ"/>
        </w:rPr>
        <w:t>-С</w:t>
      </w:r>
      <w:r w:rsidRPr="00C27E10">
        <w:rPr>
          <w:rFonts w:ascii="Times New Roman" w:hAnsi="Times New Roman" w:cs="Times New Roman"/>
          <w:sz w:val="28"/>
          <w:szCs w:val="28"/>
          <w:vertAlign w:val="superscript"/>
          <w:lang w:val="kk-KZ"/>
        </w:rPr>
        <w:t xml:space="preserve">8-12 </w:t>
      </w:r>
      <w:r w:rsidRPr="00C27E10">
        <w:rPr>
          <w:rFonts w:ascii="Times New Roman" w:hAnsi="Times New Roman" w:cs="Times New Roman"/>
          <w:sz w:val="28"/>
          <w:szCs w:val="28"/>
          <w:lang w:val="kk-KZ"/>
        </w:rPr>
        <w:t xml:space="preserve">(7.46, 129.61) м.б. </w:t>
      </w:r>
      <w:r w:rsidRPr="00C27E10">
        <w:rPr>
          <w:rFonts w:ascii="Times New Roman" w:hAnsi="Times New Roman" w:cs="Times New Roman"/>
          <w:sz w:val="28"/>
          <w:lang w:val="kk-KZ"/>
        </w:rPr>
        <w:t xml:space="preserve">Протондардың көміртек атомдарымен екі немесе одан да көп байланыс арқылы гетеронуклеарлы өзара әрекеттесуі </w:t>
      </w:r>
      <w:r w:rsidRPr="00C27E10">
        <w:rPr>
          <w:rFonts w:ascii="Times New Roman" w:hAnsi="Times New Roman" w:cs="Times New Roman"/>
          <w:sz w:val="28"/>
          <w:szCs w:val="28"/>
          <w:vertAlign w:val="superscript"/>
          <w:lang w:val="kk-KZ"/>
        </w:rPr>
        <w:t>1</w:t>
      </w:r>
      <w:r w:rsidRPr="00C27E10">
        <w:rPr>
          <w:rFonts w:ascii="Times New Roman" w:hAnsi="Times New Roman" w:cs="Times New Roman"/>
          <w:sz w:val="28"/>
          <w:szCs w:val="28"/>
          <w:lang w:val="kk-KZ"/>
        </w:rPr>
        <w:t>H-</w:t>
      </w:r>
      <w:r w:rsidRPr="00C27E10">
        <w:rPr>
          <w:rFonts w:ascii="Times New Roman" w:hAnsi="Times New Roman" w:cs="Times New Roman"/>
          <w:sz w:val="28"/>
          <w:szCs w:val="28"/>
          <w:vertAlign w:val="superscript"/>
          <w:lang w:val="kk-KZ"/>
        </w:rPr>
        <w:t>13</w:t>
      </w:r>
      <w:r w:rsidRPr="00C27E10">
        <w:rPr>
          <w:rFonts w:ascii="Times New Roman" w:hAnsi="Times New Roman" w:cs="Times New Roman"/>
          <w:sz w:val="28"/>
          <w:szCs w:val="28"/>
          <w:lang w:val="kk-KZ"/>
        </w:rPr>
        <w:t xml:space="preserve">C HMBC </w:t>
      </w:r>
      <w:r w:rsidRPr="00C27E10">
        <w:rPr>
          <w:rFonts w:ascii="Times New Roman" w:hAnsi="Times New Roman" w:cs="Times New Roman"/>
          <w:sz w:val="28"/>
          <w:lang w:val="kk-KZ"/>
        </w:rPr>
        <w:t xml:space="preserve">спектроскопиясын қолдану арқылы қосылыста болатын келесі жұптар үшін анықталды: </w:t>
      </w:r>
      <w:r w:rsidRPr="00C27E10">
        <w:rPr>
          <w:rFonts w:ascii="Times New Roman" w:hAnsi="Times New Roman" w:cs="Times New Roman"/>
          <w:sz w:val="28"/>
          <w:szCs w:val="28"/>
          <w:lang w:val="kk-KZ"/>
        </w:rPr>
        <w:t>Н</w:t>
      </w:r>
      <w:r w:rsidRPr="00C27E10">
        <w:rPr>
          <w:rFonts w:ascii="Times New Roman" w:hAnsi="Times New Roman" w:cs="Times New Roman"/>
          <w:sz w:val="28"/>
          <w:szCs w:val="28"/>
          <w:vertAlign w:val="superscript"/>
          <w:lang w:val="kk-KZ"/>
        </w:rPr>
        <w:t>17</w:t>
      </w:r>
      <w:r w:rsidRPr="00C27E10">
        <w:rPr>
          <w:rFonts w:ascii="Times New Roman" w:hAnsi="Times New Roman" w:cs="Times New Roman"/>
          <w:sz w:val="28"/>
          <w:szCs w:val="28"/>
          <w:lang w:val="kk-KZ"/>
        </w:rPr>
        <w:t>-С</w:t>
      </w:r>
      <w:r w:rsidRPr="00C27E10">
        <w:rPr>
          <w:rFonts w:ascii="Times New Roman" w:hAnsi="Times New Roman" w:cs="Times New Roman"/>
          <w:sz w:val="28"/>
          <w:szCs w:val="28"/>
          <w:vertAlign w:val="superscript"/>
          <w:lang w:val="kk-KZ"/>
        </w:rPr>
        <w:t xml:space="preserve">5  </w:t>
      </w:r>
      <w:r w:rsidRPr="00C27E10">
        <w:rPr>
          <w:rFonts w:ascii="Times New Roman" w:hAnsi="Times New Roman" w:cs="Times New Roman"/>
          <w:sz w:val="28"/>
          <w:szCs w:val="28"/>
          <w:lang w:val="kk-KZ"/>
        </w:rPr>
        <w:t>(2.63, 128.90), Н</w:t>
      </w:r>
      <w:r w:rsidRPr="00C27E10">
        <w:rPr>
          <w:rFonts w:ascii="Times New Roman" w:hAnsi="Times New Roman" w:cs="Times New Roman"/>
          <w:sz w:val="28"/>
          <w:szCs w:val="28"/>
          <w:vertAlign w:val="superscript"/>
          <w:lang w:val="kk-KZ"/>
        </w:rPr>
        <w:t>17</w:t>
      </w:r>
      <w:r w:rsidRPr="00C27E10">
        <w:rPr>
          <w:rFonts w:ascii="Times New Roman" w:hAnsi="Times New Roman" w:cs="Times New Roman"/>
          <w:sz w:val="28"/>
          <w:szCs w:val="28"/>
          <w:lang w:val="kk-KZ"/>
        </w:rPr>
        <w:t>-С</w:t>
      </w:r>
      <w:r w:rsidRPr="00C27E10">
        <w:rPr>
          <w:rFonts w:ascii="Times New Roman" w:hAnsi="Times New Roman" w:cs="Times New Roman"/>
          <w:sz w:val="28"/>
          <w:szCs w:val="28"/>
          <w:vertAlign w:val="superscript"/>
          <w:lang w:val="kk-KZ"/>
        </w:rPr>
        <w:t xml:space="preserve">3  </w:t>
      </w:r>
      <w:r w:rsidRPr="00C27E10">
        <w:rPr>
          <w:rFonts w:ascii="Times New Roman" w:hAnsi="Times New Roman" w:cs="Times New Roman"/>
          <w:sz w:val="28"/>
          <w:szCs w:val="28"/>
          <w:lang w:val="kk-KZ"/>
        </w:rPr>
        <w:t>(2.63, 143.31), Н</w:t>
      </w:r>
      <w:r w:rsidRPr="00C27E10">
        <w:rPr>
          <w:rFonts w:ascii="Times New Roman" w:hAnsi="Times New Roman" w:cs="Times New Roman"/>
          <w:sz w:val="28"/>
          <w:szCs w:val="28"/>
          <w:vertAlign w:val="superscript"/>
          <w:lang w:val="kk-KZ"/>
        </w:rPr>
        <w:t>17</w:t>
      </w:r>
      <w:r w:rsidRPr="00C27E10">
        <w:rPr>
          <w:rFonts w:ascii="Times New Roman" w:hAnsi="Times New Roman" w:cs="Times New Roman"/>
          <w:sz w:val="28"/>
          <w:szCs w:val="28"/>
          <w:lang w:val="kk-KZ"/>
        </w:rPr>
        <w:t>-С</w:t>
      </w:r>
      <w:r w:rsidRPr="00C27E10">
        <w:rPr>
          <w:rFonts w:ascii="Times New Roman" w:hAnsi="Times New Roman" w:cs="Times New Roman"/>
          <w:sz w:val="28"/>
          <w:szCs w:val="28"/>
          <w:vertAlign w:val="superscript"/>
          <w:lang w:val="kk-KZ"/>
        </w:rPr>
        <w:t xml:space="preserve">6  </w:t>
      </w:r>
      <w:r w:rsidRPr="00C27E10">
        <w:rPr>
          <w:rFonts w:ascii="Times New Roman" w:hAnsi="Times New Roman" w:cs="Times New Roman"/>
          <w:sz w:val="28"/>
          <w:szCs w:val="28"/>
          <w:lang w:val="kk-KZ"/>
        </w:rPr>
        <w:t>(2.63, 161.68); Н</w:t>
      </w:r>
      <w:r w:rsidRPr="00C27E10">
        <w:rPr>
          <w:rFonts w:ascii="Times New Roman" w:hAnsi="Times New Roman" w:cs="Times New Roman"/>
          <w:sz w:val="28"/>
          <w:szCs w:val="28"/>
          <w:vertAlign w:val="superscript"/>
          <w:lang w:val="kk-KZ"/>
        </w:rPr>
        <w:t>20</w:t>
      </w:r>
      <w:r w:rsidRPr="00C27E10">
        <w:rPr>
          <w:rFonts w:ascii="Times New Roman" w:hAnsi="Times New Roman" w:cs="Times New Roman"/>
          <w:sz w:val="28"/>
          <w:szCs w:val="28"/>
          <w:lang w:val="kk-KZ"/>
        </w:rPr>
        <w:t>-С</w:t>
      </w:r>
      <w:r w:rsidRPr="00C27E10">
        <w:rPr>
          <w:rFonts w:ascii="Times New Roman" w:hAnsi="Times New Roman" w:cs="Times New Roman"/>
          <w:sz w:val="28"/>
          <w:szCs w:val="28"/>
          <w:vertAlign w:val="superscript"/>
          <w:lang w:val="kk-KZ"/>
        </w:rPr>
        <w:t xml:space="preserve">21  </w:t>
      </w:r>
      <w:r w:rsidRPr="00C27E10">
        <w:rPr>
          <w:rFonts w:ascii="Times New Roman" w:hAnsi="Times New Roman" w:cs="Times New Roman"/>
          <w:sz w:val="28"/>
          <w:szCs w:val="28"/>
          <w:lang w:val="kk-KZ"/>
        </w:rPr>
        <w:t xml:space="preserve">(9.46, 182.61) м.б. </w:t>
      </w:r>
      <w:r w:rsidRPr="00C27E10">
        <w:rPr>
          <w:rFonts w:ascii="Times New Roman" w:hAnsi="Times New Roman" w:cs="Times New Roman"/>
          <w:sz w:val="28"/>
          <w:szCs w:val="28"/>
          <w:lang w:val="kk-KZ" w:eastAsia="ru-RU"/>
        </w:rPr>
        <w:t>[</w:t>
      </w:r>
      <w:r w:rsidRPr="00C27E10">
        <w:rPr>
          <w:rFonts w:ascii="Times New Roman" w:hAnsi="Times New Roman" w:cs="Times New Roman"/>
          <w:sz w:val="28"/>
          <w:szCs w:val="28"/>
          <w:lang w:val="kk-KZ"/>
        </w:rPr>
        <w:t>87-89</w:t>
      </w:r>
      <w:r w:rsidRPr="00C27E10">
        <w:rPr>
          <w:rFonts w:ascii="Times New Roman" w:hAnsi="Times New Roman" w:cs="Times New Roman"/>
          <w:sz w:val="28"/>
          <w:szCs w:val="28"/>
          <w:lang w:val="kk-KZ" w:eastAsia="ru-RU"/>
        </w:rPr>
        <w:t>]</w:t>
      </w:r>
      <w:r w:rsidRPr="00C27E10">
        <w:rPr>
          <w:rFonts w:ascii="Times New Roman" w:hAnsi="Times New Roman" w:cs="Times New Roman"/>
          <w:color w:val="000000"/>
          <w:sz w:val="28"/>
          <w:szCs w:val="28"/>
          <w:lang w:val="kk-KZ"/>
        </w:rPr>
        <w:t>.</w:t>
      </w:r>
    </w:p>
    <w:p w:rsidR="00AF14BE" w:rsidRPr="00C27E10" w:rsidRDefault="00AF14BE" w:rsidP="00AF14BE">
      <w:pPr>
        <w:ind w:firstLine="708"/>
        <w:jc w:val="both"/>
        <w:rPr>
          <w:rFonts w:ascii="Times New Roman" w:hAnsi="Times New Roman" w:cs="Times New Roman"/>
          <w:sz w:val="28"/>
          <w:lang w:val="kk-KZ"/>
        </w:rPr>
      </w:pPr>
      <w:r w:rsidRPr="00C27E10">
        <w:rPr>
          <w:rFonts w:ascii="Times New Roman" w:hAnsi="Times New Roman" w:cs="Times New Roman"/>
          <w:sz w:val="28"/>
          <w:lang w:val="kk-KZ"/>
        </w:rPr>
        <w:t xml:space="preserve">Осылайша, 2-метил-5-нитро-6-фенилникотин қышқылының өте перспек-тивалы тиосемикарбазидтерінің синтезі жүзеге асырылды, оның құрылымы ИҚ, </w:t>
      </w:r>
      <w:r w:rsidRPr="00C27E10">
        <w:rPr>
          <w:rFonts w:ascii="Times New Roman" w:hAnsi="Times New Roman" w:cs="Times New Roman"/>
          <w:sz w:val="28"/>
          <w:vertAlign w:val="superscript"/>
          <w:lang w:val="kk-KZ"/>
        </w:rPr>
        <w:t>1</w:t>
      </w:r>
      <w:r w:rsidRPr="00C27E10">
        <w:rPr>
          <w:rFonts w:ascii="Times New Roman" w:hAnsi="Times New Roman" w:cs="Times New Roman"/>
          <w:sz w:val="28"/>
          <w:lang w:val="kk-KZ"/>
        </w:rPr>
        <w:t xml:space="preserve">H және </w:t>
      </w:r>
      <w:r w:rsidRPr="00C27E10">
        <w:rPr>
          <w:rFonts w:ascii="Times New Roman" w:hAnsi="Times New Roman" w:cs="Times New Roman"/>
          <w:sz w:val="28"/>
          <w:vertAlign w:val="superscript"/>
          <w:lang w:val="kk-KZ"/>
        </w:rPr>
        <w:t>13</w:t>
      </w:r>
      <w:r w:rsidRPr="00C27E10">
        <w:rPr>
          <w:rFonts w:ascii="Times New Roman" w:hAnsi="Times New Roman" w:cs="Times New Roman"/>
          <w:sz w:val="28"/>
          <w:lang w:val="kk-KZ"/>
        </w:rPr>
        <w:t>C ЯМР спектроскопиясымен, сондай-ақ екі өлшемді COSY (</w:t>
      </w:r>
      <w:r w:rsidRPr="00C27E10">
        <w:rPr>
          <w:rFonts w:ascii="Times New Roman" w:hAnsi="Times New Roman" w:cs="Times New Roman"/>
          <w:sz w:val="28"/>
          <w:vertAlign w:val="superscript"/>
          <w:lang w:val="kk-KZ"/>
        </w:rPr>
        <w:t>1</w:t>
      </w:r>
      <w:r w:rsidRPr="00C27E10">
        <w:rPr>
          <w:rFonts w:ascii="Times New Roman" w:hAnsi="Times New Roman" w:cs="Times New Roman"/>
          <w:sz w:val="28"/>
          <w:lang w:val="kk-KZ"/>
        </w:rPr>
        <w:t>H-</w:t>
      </w:r>
      <w:r w:rsidRPr="00C27E10">
        <w:rPr>
          <w:rFonts w:ascii="Times New Roman" w:hAnsi="Times New Roman" w:cs="Times New Roman"/>
          <w:sz w:val="28"/>
          <w:vertAlign w:val="superscript"/>
          <w:lang w:val="kk-KZ"/>
        </w:rPr>
        <w:t>1</w:t>
      </w:r>
      <w:r w:rsidRPr="00C27E10">
        <w:rPr>
          <w:rFonts w:ascii="Times New Roman" w:hAnsi="Times New Roman" w:cs="Times New Roman"/>
          <w:sz w:val="28"/>
          <w:lang w:val="kk-KZ"/>
        </w:rPr>
        <w:t>H) және HMQC (</w:t>
      </w:r>
      <w:r w:rsidRPr="00C27E10">
        <w:rPr>
          <w:rFonts w:ascii="Times New Roman" w:hAnsi="Times New Roman" w:cs="Times New Roman"/>
          <w:sz w:val="28"/>
          <w:vertAlign w:val="superscript"/>
          <w:lang w:val="kk-KZ"/>
        </w:rPr>
        <w:t>1</w:t>
      </w:r>
      <w:r w:rsidRPr="00C27E10">
        <w:rPr>
          <w:rFonts w:ascii="Times New Roman" w:hAnsi="Times New Roman" w:cs="Times New Roman"/>
          <w:sz w:val="28"/>
          <w:lang w:val="kk-KZ"/>
        </w:rPr>
        <w:t>H-</w:t>
      </w:r>
      <w:r w:rsidRPr="00C27E10">
        <w:rPr>
          <w:rFonts w:ascii="Times New Roman" w:hAnsi="Times New Roman" w:cs="Times New Roman"/>
          <w:sz w:val="28"/>
          <w:vertAlign w:val="superscript"/>
          <w:lang w:val="kk-KZ"/>
        </w:rPr>
        <w:t>13</w:t>
      </w:r>
      <w:r w:rsidRPr="00C27E10">
        <w:rPr>
          <w:rFonts w:ascii="Times New Roman" w:hAnsi="Times New Roman" w:cs="Times New Roman"/>
          <w:sz w:val="28"/>
          <w:lang w:val="kk-KZ"/>
        </w:rPr>
        <w:t>C) спектрлерімен расталды.</w:t>
      </w:r>
    </w:p>
    <w:p w:rsidR="00AF14BE" w:rsidRPr="00C27E10" w:rsidRDefault="00AF14BE" w:rsidP="00AF14BE">
      <w:pPr>
        <w:ind w:firstLine="708"/>
        <w:jc w:val="both"/>
        <w:rPr>
          <w:rFonts w:ascii="Times New Roman" w:hAnsi="Times New Roman" w:cs="Times New Roman"/>
          <w:sz w:val="28"/>
          <w:lang w:val="kk-KZ"/>
        </w:rPr>
      </w:pPr>
    </w:p>
    <w:p w:rsidR="00AF14BE" w:rsidRPr="00C27E10" w:rsidRDefault="00AF14BE" w:rsidP="00AF14BE">
      <w:pPr>
        <w:ind w:firstLine="708"/>
        <w:rPr>
          <w:rFonts w:ascii="Times New Roman" w:hAnsi="Times New Roman" w:cs="Times New Roman"/>
          <w:b/>
          <w:sz w:val="28"/>
          <w:szCs w:val="36"/>
          <w:lang w:val="kk-KZ"/>
        </w:rPr>
      </w:pPr>
      <w:r w:rsidRPr="00C27E10">
        <w:rPr>
          <w:rFonts w:ascii="Times New Roman" w:hAnsi="Times New Roman" w:cs="Times New Roman"/>
          <w:b/>
          <w:bCs/>
          <w:sz w:val="28"/>
          <w:szCs w:val="28"/>
          <w:lang w:val="kk-KZ"/>
        </w:rPr>
        <w:t xml:space="preserve">2.10 </w:t>
      </w:r>
      <w:bookmarkStart w:id="21" w:name="_Hlk227607756"/>
      <w:r w:rsidRPr="00C27E10">
        <w:rPr>
          <w:rFonts w:ascii="Times New Roman" w:hAnsi="Times New Roman" w:cs="Times New Roman"/>
          <w:b/>
          <w:sz w:val="28"/>
          <w:szCs w:val="36"/>
          <w:lang w:val="kk-KZ"/>
        </w:rPr>
        <w:t xml:space="preserve">Нафтилтиосемикарбазидтердің синтезі және олардың </w:t>
      </w:r>
    </w:p>
    <w:p w:rsidR="00AF14BE" w:rsidRPr="00C27E10" w:rsidRDefault="00AF14BE" w:rsidP="00AF14BE">
      <w:pPr>
        <w:rPr>
          <w:rFonts w:ascii="Times New Roman" w:hAnsi="Times New Roman" w:cs="Times New Roman"/>
          <w:b/>
          <w:sz w:val="28"/>
          <w:szCs w:val="36"/>
          <w:lang w:val="kk-KZ"/>
        </w:rPr>
      </w:pPr>
      <w:r w:rsidRPr="00C27E10">
        <w:rPr>
          <w:rFonts w:ascii="Times New Roman" w:hAnsi="Times New Roman" w:cs="Times New Roman"/>
          <w:b/>
          <w:sz w:val="28"/>
          <w:szCs w:val="36"/>
          <w:lang w:val="kk-KZ"/>
        </w:rPr>
        <w:t>β-тұйықдекстринмен супрамолекулалық кешендерін алу</w:t>
      </w:r>
    </w:p>
    <w:bookmarkEnd w:id="21"/>
    <w:p w:rsidR="00AF14BE" w:rsidRPr="00C27E10" w:rsidRDefault="00AF14BE" w:rsidP="00AF14BE">
      <w:pPr>
        <w:ind w:firstLine="567"/>
        <w:jc w:val="both"/>
        <w:rPr>
          <w:rFonts w:ascii="Times New Roman" w:hAnsi="Times New Roman" w:cs="Times New Roman"/>
          <w:sz w:val="28"/>
          <w:szCs w:val="22"/>
          <w:lang w:val="kk-KZ"/>
        </w:rPr>
      </w:pPr>
      <w:r w:rsidRPr="00C27E10">
        <w:rPr>
          <w:rFonts w:ascii="Times New Roman" w:hAnsi="Times New Roman" w:cs="Times New Roman"/>
          <w:sz w:val="28"/>
          <w:szCs w:val="22"/>
          <w:lang w:val="kk-KZ"/>
        </w:rPr>
        <w:t xml:space="preserve">2019 жылғы коронавирус ауруы (COVID-19) ауыр жедел респираторлық синдром коронавирусы 2 (SARS-CoV-2) деп аталатын жаңа вирустан туындайды. SARS-CoV-2 тудыратын гиперқабыну, сондай-ақ плазма ақуызда-рының өзгеруі, эритроциттердің деформациялануы және тромбоциттердің белсенділігі қанның тұтқырлығына әсер етеді [123]. Гипертұтқырлық синдромы көптеген миелома, орақ жасушалы анемия, Вальденстрем макроглобулине-миясы, полицитемия және лейкемия сияқты әртүрлі гематологиялық ауруларда дамиды [124]. Жедел инфекциялар қанның тұтқырлығын арттырып, миокард инфарктісі мен веноздық тромбоздың даму қаупін күшейтеді [125, 126]. Сондықтан COVID-19 кезінде қан тұтқырлығының өзгеруі аурудың ағымымен байланысты болуы мүмкін. </w:t>
      </w:r>
    </w:p>
    <w:p w:rsidR="00AF14BE" w:rsidRPr="00C27E10" w:rsidRDefault="00AF14BE" w:rsidP="00AF14BE">
      <w:pPr>
        <w:ind w:firstLine="567"/>
        <w:jc w:val="both"/>
        <w:rPr>
          <w:rFonts w:ascii="Times New Roman" w:hAnsi="Times New Roman" w:cs="Times New Roman"/>
          <w:sz w:val="28"/>
          <w:szCs w:val="22"/>
          <w:lang w:val="kk-KZ"/>
        </w:rPr>
      </w:pPr>
      <w:r w:rsidRPr="00C27E10">
        <w:rPr>
          <w:rFonts w:ascii="Times New Roman" w:hAnsi="Times New Roman" w:cs="Times New Roman"/>
          <w:sz w:val="28"/>
          <w:szCs w:val="22"/>
          <w:lang w:val="kk-KZ"/>
        </w:rPr>
        <w:t xml:space="preserve">Қазіргі кезде құрамында диарил сақинасы бар және АИТВ мен басқа вирустарға қарсы </w:t>
      </w:r>
      <w:r w:rsidRPr="00C27E10">
        <w:rPr>
          <w:rFonts w:ascii="Times New Roman" w:hAnsi="Times New Roman" w:cs="Times New Roman"/>
          <w:i/>
          <w:sz w:val="28"/>
          <w:szCs w:val="22"/>
          <w:lang w:val="kk-KZ"/>
        </w:rPr>
        <w:t>in vitro</w:t>
      </w:r>
      <w:r w:rsidRPr="00C27E10">
        <w:rPr>
          <w:rFonts w:ascii="Times New Roman" w:hAnsi="Times New Roman" w:cs="Times New Roman"/>
          <w:sz w:val="28"/>
          <w:szCs w:val="22"/>
          <w:lang w:val="kk-KZ"/>
        </w:rPr>
        <w:t xml:space="preserve"> жағдайда жоғары белсенділік көрсететін көптеген вирусқа қарсы қосылыстар белгілі [127, 128]. Көп жағдайда олардың құрылымында хош иісті фрагмент азот атомы арқылы гетероциклді жүйемен байланысқан. Алайда құрылым ерекшеліктерінің вирусқа қарсы белсенділікке қалай әсер ететіні әлі толық зерттелмеген. Сонымен қатар, нафталин фрагменті бар қосылыстардың вирусқа қарсы қасиеттері туралы мәліметтер аз. Мұндай заттардың қарапайым өкілдеріне «бонафтон» мен «оксолин» жатады [127-129].</w:t>
      </w:r>
    </w:p>
    <w:p w:rsidR="00AF14BE" w:rsidRPr="00C27E10" w:rsidRDefault="00AF14BE" w:rsidP="00AF14BE">
      <w:pPr>
        <w:ind w:firstLine="567"/>
        <w:jc w:val="both"/>
        <w:rPr>
          <w:rFonts w:ascii="Times New Roman" w:hAnsi="Times New Roman" w:cs="Times New Roman"/>
          <w:sz w:val="28"/>
          <w:szCs w:val="22"/>
          <w:lang w:val="kk-KZ"/>
        </w:rPr>
      </w:pPr>
      <w:r w:rsidRPr="00C27E10">
        <w:rPr>
          <w:rFonts w:ascii="Times New Roman" w:hAnsi="Times New Roman" w:cs="Times New Roman"/>
          <w:sz w:val="28"/>
          <w:szCs w:val="22"/>
          <w:lang w:val="kk-KZ"/>
        </w:rPr>
        <w:t>Органокүкірт қосылыстарының ішінде тиосемикарбазидтер мен нафтилсульфонамидтер негізіндегі туындылар ерекше қызығушылық тудырады [130]. Олар микробқа қарсы, туберкулезге қарсы және АИТВ-1 мен АИТВ-2-ге қарсы препараттардың құрамында қолданылады. Сонымен қатар, бұл қосылыстар өте төмен концентрацияларда әсер ететін жаңа гемореологиялық препараттарды жасау үшін негіз болып табылады. Алайда гемореологиялық бұзылыстарды түзетуге арналған тиімді дәрілік заттардың саны әлі де шектеулі.</w:t>
      </w:r>
    </w:p>
    <w:p w:rsidR="00AF14BE" w:rsidRPr="00C27E10" w:rsidRDefault="00AF14BE" w:rsidP="00AF14BE">
      <w:pPr>
        <w:ind w:firstLine="567"/>
        <w:jc w:val="both"/>
        <w:rPr>
          <w:rFonts w:ascii="Times New Roman" w:hAnsi="Times New Roman" w:cs="Times New Roman"/>
          <w:sz w:val="28"/>
          <w:szCs w:val="22"/>
          <w:lang w:val="kk-KZ"/>
        </w:rPr>
      </w:pPr>
      <w:bookmarkStart w:id="22" w:name="_Hlk227607932"/>
      <w:r w:rsidRPr="00C27E10">
        <w:rPr>
          <w:rFonts w:ascii="Times New Roman" w:hAnsi="Times New Roman" w:cs="Times New Roman"/>
          <w:sz w:val="28"/>
          <w:szCs w:val="22"/>
          <w:lang w:val="kk-KZ"/>
        </w:rPr>
        <w:t xml:space="preserve">Біз жаңа нафтилтиосемикарбазидтерді синтездеп, құрылымын, вирусқа қарсы және гемореологиялық белсенділігін зерттедік </w:t>
      </w:r>
      <w:bookmarkEnd w:id="22"/>
      <w:r w:rsidRPr="00C27E10">
        <w:rPr>
          <w:rFonts w:ascii="Times New Roman" w:hAnsi="Times New Roman" w:cs="Times New Roman"/>
          <w:sz w:val="28"/>
          <w:szCs w:val="22"/>
          <w:lang w:val="kk-KZ"/>
        </w:rPr>
        <w:t>[131-132].</w:t>
      </w:r>
    </w:p>
    <w:p w:rsidR="00A41B35" w:rsidRPr="00C27E10" w:rsidRDefault="00A41B35" w:rsidP="00AF14BE">
      <w:pPr>
        <w:ind w:firstLine="567"/>
        <w:jc w:val="both"/>
        <w:rPr>
          <w:rFonts w:ascii="Times New Roman" w:hAnsi="Times New Roman" w:cs="Times New Roman"/>
          <w:sz w:val="28"/>
          <w:szCs w:val="22"/>
          <w:lang w:val="kk-KZ"/>
        </w:rPr>
      </w:pPr>
    </w:p>
    <w:p w:rsidR="00AF14BE" w:rsidRPr="00C27E10" w:rsidRDefault="00A41B35" w:rsidP="00A41B35">
      <w:pPr>
        <w:jc w:val="center"/>
        <w:rPr>
          <w:rFonts w:ascii="Times New Roman" w:hAnsi="Times New Roman" w:cs="Times New Roman"/>
          <w:bCs/>
          <w:sz w:val="28"/>
          <w:szCs w:val="22"/>
          <w:lang w:val="en-US"/>
        </w:rPr>
      </w:pPr>
      <w:r w:rsidRPr="00C27E10">
        <w:object w:dxaOrig="9943" w:dyaOrig="5186">
          <v:shape id="_x0000_i1124" type="#_x0000_t75" style="width:439.5pt;height:231pt" o:ole="">
            <v:imagedata r:id="rId219" o:title=""/>
          </v:shape>
          <o:OLEObject Type="Embed" ProgID="ChemDraw.Document.6.0" ShapeID="_x0000_i1124" DrawAspect="Content" ObjectID="_1845034052" r:id="rId220"/>
        </w:object>
      </w:r>
    </w:p>
    <w:p w:rsidR="00A41B35" w:rsidRPr="00C27E10" w:rsidRDefault="00A41B35" w:rsidP="00AF14BE">
      <w:pPr>
        <w:ind w:firstLine="567"/>
        <w:jc w:val="both"/>
        <w:rPr>
          <w:rFonts w:ascii="Times New Roman" w:hAnsi="Times New Roman" w:cs="Times New Roman"/>
          <w:bCs/>
          <w:sz w:val="28"/>
          <w:szCs w:val="22"/>
          <w:lang w:val="kk-KZ"/>
        </w:rPr>
      </w:pPr>
      <w:bookmarkStart w:id="23" w:name="_Hlk227607956"/>
    </w:p>
    <w:p w:rsidR="00AF14BE" w:rsidRPr="00C27E10" w:rsidRDefault="00AF14BE" w:rsidP="00AF14BE">
      <w:pPr>
        <w:ind w:firstLine="567"/>
        <w:jc w:val="both"/>
        <w:rPr>
          <w:rFonts w:ascii="Times New Roman" w:hAnsi="Times New Roman" w:cs="Times New Roman"/>
          <w:bCs/>
          <w:sz w:val="28"/>
          <w:szCs w:val="22"/>
          <w:lang w:val="kk-KZ"/>
        </w:rPr>
      </w:pPr>
      <w:r w:rsidRPr="00C27E10">
        <w:rPr>
          <w:rFonts w:ascii="Times New Roman" w:hAnsi="Times New Roman" w:cs="Times New Roman"/>
          <w:bCs/>
          <w:sz w:val="28"/>
          <w:szCs w:val="22"/>
          <w:lang w:val="kk-KZ"/>
        </w:rPr>
        <w:t>Реакциялар 75-78°C температурада этил спиртінде гидразидтің (изонико-тиндік, никотиндік, 4-гидроксибензой қышқылы) және 1-нафтил изотиоцианат-тың эквимолярлық мөлшерімен 3-5 сағат бойы қыздырумен жүргізілді. Мақсатты қосылыс-тардың (2.71)-(2.73) өнімділігі 44,5-тен 86,7%-ға дейін болды.</w:t>
      </w:r>
    </w:p>
    <w:p w:rsidR="00AF14BE" w:rsidRPr="00C27E10" w:rsidRDefault="00AF14BE" w:rsidP="00A41B35">
      <w:pPr>
        <w:ind w:firstLine="567"/>
        <w:contextualSpacing/>
        <w:jc w:val="both"/>
        <w:rPr>
          <w:rFonts w:ascii="Times New Roman" w:hAnsi="Times New Roman" w:cs="Times New Roman"/>
          <w:bCs/>
          <w:sz w:val="28"/>
          <w:szCs w:val="22"/>
        </w:rPr>
      </w:pPr>
      <w:r w:rsidRPr="00C27E10">
        <w:rPr>
          <w:rFonts w:ascii="Times New Roman" w:hAnsi="Times New Roman" w:cs="Times New Roman"/>
          <w:bCs/>
          <w:sz w:val="28"/>
          <w:szCs w:val="22"/>
          <w:lang w:val="kk-KZ"/>
        </w:rPr>
        <w:t xml:space="preserve">(2.71)-(2.73) қосылыстарының биологиялық қасиеттерін эксперименталды түрде зерттеу үшін біз оларды (1:2) қатынасында </w:t>
      </w:r>
      <w:r w:rsidRPr="00C27E10">
        <w:rPr>
          <w:rFonts w:ascii="Times New Roman" w:hAnsi="Times New Roman" w:cs="Times New Roman"/>
          <w:bCs/>
          <w:sz w:val="28"/>
          <w:szCs w:val="22"/>
        </w:rPr>
        <w:t>β</w:t>
      </w:r>
      <w:r w:rsidRPr="00C27E10">
        <w:rPr>
          <w:rFonts w:ascii="Times New Roman" w:hAnsi="Times New Roman" w:cs="Times New Roman"/>
          <w:bCs/>
          <w:sz w:val="28"/>
          <w:szCs w:val="22"/>
          <w:lang w:val="kk-KZ"/>
        </w:rPr>
        <w:t xml:space="preserve">-тұйықдекстринмен қаптау арқылы суда еритін клатрат формаларына айналдырдық [133-135]. Нафтилқұ-рамды тиосемикарбазидтердің </w:t>
      </w:r>
      <w:r w:rsidRPr="00C27E10">
        <w:rPr>
          <w:rFonts w:ascii="Times New Roman" w:hAnsi="Times New Roman" w:cs="Times New Roman"/>
          <w:bCs/>
          <w:sz w:val="28"/>
          <w:szCs w:val="22"/>
        </w:rPr>
        <w:t>β</w:t>
      </w:r>
      <w:r w:rsidR="00900935" w:rsidRPr="00C27E10">
        <w:rPr>
          <w:rFonts w:ascii="Times New Roman" w:hAnsi="Times New Roman" w:cs="Times New Roman"/>
          <w:bCs/>
          <w:sz w:val="28"/>
          <w:szCs w:val="22"/>
          <w:lang w:val="kk-KZ"/>
        </w:rPr>
        <w:t>-тұйықдекстринмен (2.74)-(2.</w:t>
      </w:r>
      <w:r w:rsidRPr="00C27E10">
        <w:rPr>
          <w:rFonts w:ascii="Times New Roman" w:hAnsi="Times New Roman" w:cs="Times New Roman"/>
          <w:bCs/>
          <w:sz w:val="28"/>
          <w:szCs w:val="22"/>
          <w:lang w:val="kk-KZ"/>
        </w:rPr>
        <w:t xml:space="preserve">76) жаңа кешен-дерін дайындау сулы-спирттік ортада (2:1) жүргізілді. 80-90°C температурада этанолдағы нафтил құрамды тиосемикарбазидтердің (2.71)-(2.73) концентра-цияланған ерітіндісіне </w:t>
      </w:r>
      <w:r w:rsidRPr="00C27E10">
        <w:rPr>
          <w:rFonts w:ascii="Times New Roman" w:hAnsi="Times New Roman" w:cs="Times New Roman"/>
          <w:bCs/>
          <w:sz w:val="28"/>
          <w:szCs w:val="22"/>
        </w:rPr>
        <w:t>β</w:t>
      </w:r>
      <w:r w:rsidRPr="00C27E10">
        <w:rPr>
          <w:rFonts w:ascii="Times New Roman" w:hAnsi="Times New Roman" w:cs="Times New Roman"/>
          <w:bCs/>
          <w:sz w:val="28"/>
          <w:szCs w:val="22"/>
          <w:lang w:val="kk-KZ"/>
        </w:rPr>
        <w:t>-тұйықдекстриннің судағы 1:2 молярлық қатынастағы қаныққан ерітіндісі тамшылатып қосылды (сурет</w:t>
      </w:r>
      <w:r w:rsidR="001B53D4" w:rsidRPr="00C27E10">
        <w:rPr>
          <w:rFonts w:ascii="Times New Roman" w:hAnsi="Times New Roman" w:cs="Times New Roman"/>
          <w:bCs/>
          <w:sz w:val="28"/>
          <w:szCs w:val="22"/>
          <w:lang w:val="kk-KZ"/>
        </w:rPr>
        <w:t xml:space="preserve"> 18</w:t>
      </w:r>
      <w:r w:rsidRPr="00C27E10">
        <w:rPr>
          <w:rFonts w:ascii="Times New Roman" w:hAnsi="Times New Roman" w:cs="Times New Roman"/>
          <w:bCs/>
          <w:sz w:val="28"/>
          <w:szCs w:val="22"/>
          <w:lang w:val="kk-KZ"/>
        </w:rPr>
        <w:t xml:space="preserve">). Салқындату кезінде тұнбаға түскен (2.74)-(2.76) қосылыстарының кристалдық қосынды кешендер сүзіліп, кептіру пешінде 40°C температурада кептірілді. </w:t>
      </w:r>
      <w:r w:rsidRPr="00C27E10">
        <w:rPr>
          <w:rFonts w:ascii="Times New Roman" w:hAnsi="Times New Roman" w:cs="Times New Roman"/>
          <w:bCs/>
          <w:sz w:val="28"/>
          <w:szCs w:val="22"/>
        </w:rPr>
        <w:t xml:space="preserve">Алынған клатрат кешендерінің </w:t>
      </w:r>
      <w:r w:rsidRPr="00C27E10">
        <w:rPr>
          <w:rFonts w:ascii="Times New Roman" w:hAnsi="Times New Roman" w:cs="Times New Roman"/>
          <w:bCs/>
          <w:sz w:val="28"/>
          <w:szCs w:val="22"/>
          <w:lang w:val="kk-KZ"/>
        </w:rPr>
        <w:t>шығымы</w:t>
      </w:r>
      <w:r w:rsidRPr="00C27E10">
        <w:rPr>
          <w:rFonts w:ascii="Times New Roman" w:hAnsi="Times New Roman" w:cs="Times New Roman"/>
          <w:bCs/>
          <w:sz w:val="28"/>
          <w:szCs w:val="22"/>
        </w:rPr>
        <w:t xml:space="preserve"> 79-94% құрады.</w:t>
      </w:r>
    </w:p>
    <w:p w:rsidR="00A41B35" w:rsidRPr="00C27E10" w:rsidRDefault="00A41B35" w:rsidP="00A41B35">
      <w:pPr>
        <w:ind w:firstLine="567"/>
        <w:contextualSpacing/>
        <w:jc w:val="both"/>
        <w:rPr>
          <w:rFonts w:ascii="Times New Roman" w:hAnsi="Times New Roman" w:cs="Times New Roman"/>
          <w:bCs/>
          <w:sz w:val="28"/>
          <w:szCs w:val="22"/>
        </w:rPr>
      </w:pPr>
    </w:p>
    <w:bookmarkEnd w:id="23"/>
    <w:p w:rsidR="00AF14BE" w:rsidRPr="00C27E10" w:rsidRDefault="00AF14BE" w:rsidP="00A41B35">
      <w:pPr>
        <w:contextualSpacing/>
        <w:jc w:val="center"/>
        <w:rPr>
          <w:rFonts w:ascii="Times New Roman" w:eastAsia="Times New Roman" w:hAnsi="Times New Roman" w:cs="Times New Roman"/>
          <w:lang w:val="kk-KZ" w:eastAsia="ru-RU"/>
        </w:rPr>
      </w:pPr>
      <w:r w:rsidRPr="00C27E10">
        <w:rPr>
          <w:noProof/>
          <w:lang w:eastAsia="ru-RU"/>
        </w:rPr>
        <w:drawing>
          <wp:inline distT="0" distB="0" distL="0" distR="0">
            <wp:extent cx="4076700" cy="1034503"/>
            <wp:effectExtent l="0" t="0" r="0" b="0"/>
            <wp:docPr id="140" name="Рисунок 140" descr="C:\Users\admin\Downloads\55622941-f0f1-4c96-a89f-5c01a5183c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C:\Users\admin\Downloads\55622941-f0f1-4c96-a89f-5c01a5183c38.png"/>
                    <pic:cNvPicPr>
                      <a:picLocks noChangeAspect="1" noChangeArrowheads="1"/>
                    </pic:cNvPicPr>
                  </pic:nvPicPr>
                  <pic:blipFill>
                    <a:blip r:embed="rId221" cstate="print"/>
                    <a:srcRect t="29534" b="32563"/>
                    <a:stretch>
                      <a:fillRect/>
                    </a:stretch>
                  </pic:blipFill>
                  <pic:spPr bwMode="auto">
                    <a:xfrm>
                      <a:off x="0" y="0"/>
                      <a:ext cx="4112643" cy="1043624"/>
                    </a:xfrm>
                    <a:prstGeom prst="rect">
                      <a:avLst/>
                    </a:prstGeom>
                    <a:noFill/>
                    <a:ln w="9525">
                      <a:noFill/>
                      <a:miter lim="800000"/>
                      <a:headEnd/>
                      <a:tailEnd/>
                    </a:ln>
                  </pic:spPr>
                </pic:pic>
              </a:graphicData>
            </a:graphic>
          </wp:inline>
        </w:drawing>
      </w:r>
    </w:p>
    <w:p w:rsidR="00AF14BE" w:rsidRPr="00C27E10" w:rsidRDefault="00A41B35" w:rsidP="00A41B35">
      <w:pPr>
        <w:contextualSpacing/>
        <w:jc w:val="center"/>
        <w:rPr>
          <w:rFonts w:ascii="Times New Roman" w:hAnsi="Times New Roman" w:cs="Times New Roman"/>
          <w:b/>
          <w:bCs/>
          <w:sz w:val="28"/>
          <w:szCs w:val="28"/>
        </w:rPr>
      </w:pPr>
      <w:r w:rsidRPr="00C27E10">
        <w:object w:dxaOrig="8921" w:dyaOrig="1568">
          <v:shape id="_x0000_i1125" type="#_x0000_t75" style="width:5in;height:65.25pt" o:ole="">
            <v:imagedata r:id="rId222" o:title=""/>
          </v:shape>
          <o:OLEObject Type="Embed" ProgID="ChemDraw.Document.6.0" ShapeID="_x0000_i1125" DrawAspect="Content" ObjectID="_1845034053" r:id="rId223"/>
        </w:object>
      </w:r>
    </w:p>
    <w:p w:rsidR="00AF14BE" w:rsidRPr="00C27E10" w:rsidRDefault="00AF14BE" w:rsidP="00A41B35">
      <w:pPr>
        <w:ind w:firstLine="709"/>
        <w:contextualSpacing/>
        <w:jc w:val="center"/>
        <w:rPr>
          <w:rFonts w:ascii="Times New Roman" w:hAnsi="Times New Roman" w:cs="Times New Roman"/>
          <w:bCs/>
          <w:sz w:val="22"/>
          <w:szCs w:val="28"/>
        </w:rPr>
      </w:pPr>
    </w:p>
    <w:p w:rsidR="00AF14BE" w:rsidRPr="00C27E10" w:rsidRDefault="00AF14BE" w:rsidP="00A41B35">
      <w:pPr>
        <w:contextualSpacing/>
        <w:jc w:val="center"/>
        <w:rPr>
          <w:rFonts w:ascii="Times New Roman" w:hAnsi="Times New Roman" w:cs="Times New Roman"/>
          <w:sz w:val="28"/>
        </w:rPr>
      </w:pPr>
      <w:r w:rsidRPr="00C27E10">
        <w:rPr>
          <w:rFonts w:ascii="Times New Roman" w:hAnsi="Times New Roman" w:cs="Times New Roman"/>
          <w:sz w:val="28"/>
          <w:lang w:val="kk-KZ"/>
        </w:rPr>
        <w:t>С</w:t>
      </w:r>
      <w:r w:rsidRPr="00C27E10">
        <w:rPr>
          <w:rFonts w:ascii="Times New Roman" w:hAnsi="Times New Roman" w:cs="Times New Roman"/>
          <w:sz w:val="28"/>
        </w:rPr>
        <w:t>урет 1</w:t>
      </w:r>
      <w:r w:rsidRPr="00C27E10">
        <w:rPr>
          <w:rFonts w:ascii="Times New Roman" w:hAnsi="Times New Roman" w:cs="Times New Roman"/>
          <w:sz w:val="28"/>
          <w:lang w:val="kk-KZ"/>
        </w:rPr>
        <w:t xml:space="preserve">8 </w:t>
      </w:r>
      <w:r w:rsidRPr="00C27E10">
        <w:rPr>
          <w:rFonts w:ascii="Times New Roman" w:hAnsi="Times New Roman" w:cs="Times New Roman"/>
          <w:sz w:val="28"/>
        </w:rPr>
        <w:t xml:space="preserve">- </w:t>
      </w:r>
      <w:r w:rsidRPr="00C27E10">
        <w:rPr>
          <w:rFonts w:ascii="Times New Roman" w:hAnsi="Times New Roman" w:cs="Times New Roman"/>
          <w:bCs/>
          <w:sz w:val="28"/>
          <w:szCs w:val="22"/>
        </w:rPr>
        <w:t>β</w:t>
      </w:r>
      <w:r w:rsidRPr="00C27E10">
        <w:rPr>
          <w:rFonts w:ascii="Times New Roman" w:hAnsi="Times New Roman" w:cs="Times New Roman"/>
          <w:bCs/>
          <w:sz w:val="28"/>
          <w:szCs w:val="22"/>
          <w:lang w:val="kk-KZ"/>
        </w:rPr>
        <w:t xml:space="preserve">-Тұйықдекстринмен </w:t>
      </w:r>
      <w:r w:rsidRPr="00C27E10">
        <w:rPr>
          <w:rFonts w:ascii="Times New Roman" w:hAnsi="Times New Roman" w:cs="Times New Roman"/>
          <w:sz w:val="28"/>
        </w:rPr>
        <w:t xml:space="preserve">жаңа нафтилқұрамды тиосемикарбазидтердің </w:t>
      </w:r>
      <w:r w:rsidRPr="00C27E10">
        <w:rPr>
          <w:rFonts w:ascii="Times New Roman" w:hAnsi="Times New Roman" w:cs="Times New Roman"/>
          <w:sz w:val="28"/>
          <w:lang w:val="kk-KZ"/>
        </w:rPr>
        <w:t>қосылыс</w:t>
      </w:r>
      <w:r w:rsidRPr="00C27E10">
        <w:rPr>
          <w:rFonts w:ascii="Times New Roman" w:hAnsi="Times New Roman" w:cs="Times New Roman"/>
          <w:sz w:val="28"/>
        </w:rPr>
        <w:t xml:space="preserve"> кешендерін дайындау</w:t>
      </w:r>
    </w:p>
    <w:p w:rsidR="00AF14BE" w:rsidRPr="00C27E10" w:rsidRDefault="00AF14BE" w:rsidP="00A41B35">
      <w:pPr>
        <w:ind w:firstLine="708"/>
        <w:contextualSpacing/>
        <w:jc w:val="both"/>
        <w:rPr>
          <w:rFonts w:ascii="Times New Roman" w:hAnsi="Times New Roman" w:cs="Times New Roman"/>
          <w:sz w:val="28"/>
          <w:szCs w:val="28"/>
          <w:lang w:val="kk-KZ"/>
        </w:rPr>
      </w:pPr>
    </w:p>
    <w:p w:rsidR="00AF14BE" w:rsidRPr="00C27E10" w:rsidRDefault="00AF14BE" w:rsidP="00A41B35">
      <w:pPr>
        <w:ind w:firstLine="708"/>
        <w:contextualSpacing/>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Жұмыс барысында синтезделген жаңа инклюзи</w:t>
      </w:r>
      <w:r w:rsidR="001B53D4" w:rsidRPr="00C27E10">
        <w:rPr>
          <w:rFonts w:ascii="Times New Roman" w:hAnsi="Times New Roman" w:cs="Times New Roman"/>
          <w:sz w:val="28"/>
          <w:szCs w:val="28"/>
          <w:lang w:val="kk-KZ"/>
        </w:rPr>
        <w:t>ялық</w:t>
      </w:r>
      <w:r w:rsidRPr="00C27E10">
        <w:rPr>
          <w:rFonts w:ascii="Times New Roman" w:hAnsi="Times New Roman" w:cs="Times New Roman"/>
          <w:sz w:val="28"/>
          <w:szCs w:val="28"/>
          <w:lang w:val="kk-KZ"/>
        </w:rPr>
        <w:t xml:space="preserve"> қосылыстардың (2.74-2.76) құрылымдары ЯМР спектрлері бойынша анықталды (кесте 4).</w:t>
      </w:r>
    </w:p>
    <w:p w:rsidR="00AF14BE" w:rsidRPr="00C27E10" w:rsidRDefault="00AF14BE" w:rsidP="00AF14BE">
      <w:pPr>
        <w:jc w:val="both"/>
        <w:rPr>
          <w:rFonts w:ascii="Times New Roman" w:hAnsi="Times New Roman" w:cs="Times New Roman"/>
          <w:sz w:val="28"/>
          <w:szCs w:val="28"/>
          <w:lang w:val="kk-KZ"/>
        </w:rPr>
      </w:pPr>
    </w:p>
    <w:p w:rsidR="00AF14BE" w:rsidRPr="00C27E10" w:rsidRDefault="00AF14BE" w:rsidP="00AF14BE">
      <w:pPr>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 xml:space="preserve">Кесте 4 - </w:t>
      </w:r>
      <w:r w:rsidRPr="00C27E10">
        <w:rPr>
          <w:rFonts w:ascii="Times New Roman" w:hAnsi="Times New Roman" w:cs="Times New Roman"/>
          <w:sz w:val="28"/>
          <w:szCs w:val="28"/>
          <w:vertAlign w:val="superscript"/>
          <w:lang w:val="kk-KZ"/>
        </w:rPr>
        <w:t>1</w:t>
      </w:r>
      <w:r w:rsidRPr="00C27E10">
        <w:rPr>
          <w:rFonts w:ascii="Times New Roman" w:hAnsi="Times New Roman" w:cs="Times New Roman"/>
          <w:sz w:val="28"/>
          <w:szCs w:val="28"/>
          <w:lang w:val="kk-KZ"/>
        </w:rPr>
        <w:t xml:space="preserve">Н және </w:t>
      </w:r>
      <w:r w:rsidRPr="00C27E10">
        <w:rPr>
          <w:rFonts w:ascii="Times New Roman" w:hAnsi="Times New Roman" w:cs="Times New Roman"/>
          <w:sz w:val="28"/>
          <w:szCs w:val="28"/>
          <w:vertAlign w:val="superscript"/>
          <w:lang w:val="kk-KZ"/>
        </w:rPr>
        <w:t>13</w:t>
      </w:r>
      <w:r w:rsidRPr="00C27E10">
        <w:rPr>
          <w:rFonts w:ascii="Times New Roman" w:hAnsi="Times New Roman" w:cs="Times New Roman"/>
          <w:sz w:val="28"/>
          <w:szCs w:val="28"/>
          <w:lang w:val="kk-KZ"/>
        </w:rPr>
        <w:t>С тұйықдекстрин ядроларының бос күйдегі (δ</w:t>
      </w:r>
      <w:r w:rsidRPr="00C27E10">
        <w:rPr>
          <w:rFonts w:ascii="Times New Roman" w:hAnsi="Times New Roman" w:cs="Times New Roman"/>
          <w:sz w:val="28"/>
          <w:szCs w:val="28"/>
          <w:vertAlign w:val="subscript"/>
          <w:lang w:val="kk-KZ"/>
        </w:rPr>
        <w:t>0</w:t>
      </w:r>
      <w:r w:rsidRPr="00C27E10">
        <w:rPr>
          <w:rFonts w:ascii="Times New Roman" w:hAnsi="Times New Roman" w:cs="Times New Roman"/>
          <w:sz w:val="28"/>
          <w:szCs w:val="28"/>
          <w:lang w:val="kk-KZ"/>
        </w:rPr>
        <w:t>) және (δ) қосу кешенінің құрамындағы химиялық ығысулары</w:t>
      </w:r>
    </w:p>
    <w:p w:rsidR="00A41B35" w:rsidRPr="00C27E10" w:rsidRDefault="00A41B35" w:rsidP="00AF14BE">
      <w:pPr>
        <w:jc w:val="both"/>
        <w:rPr>
          <w:rFonts w:ascii="Times New Roman" w:hAnsi="Times New Roman" w:cs="Times New Roman"/>
          <w:sz w:val="28"/>
          <w:szCs w:val="28"/>
          <w:lang w:val="kk-KZ"/>
        </w:rPr>
      </w:pPr>
    </w:p>
    <w:tbl>
      <w:tblPr>
        <w:tblW w:w="9390" w:type="dxa"/>
        <w:tblInd w:w="108"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885"/>
        <w:gridCol w:w="988"/>
        <w:gridCol w:w="1529"/>
        <w:gridCol w:w="1276"/>
        <w:gridCol w:w="1559"/>
        <w:gridCol w:w="1134"/>
        <w:gridCol w:w="993"/>
        <w:gridCol w:w="1026"/>
      </w:tblGrid>
      <w:tr w:rsidR="00AF14BE" w:rsidRPr="00C27E10" w:rsidTr="00091A03">
        <w:tc>
          <w:tcPr>
            <w:tcW w:w="885" w:type="dxa"/>
            <w:vMerge w:val="restart"/>
            <w:shd w:val="clear" w:color="auto" w:fill="auto"/>
            <w:hideMark/>
          </w:tcPr>
          <w:p w:rsidR="00AF14BE" w:rsidRPr="00C27E10" w:rsidRDefault="00AF14BE" w:rsidP="00091A03">
            <w:pPr>
              <w:jc w:val="center"/>
              <w:rPr>
                <w:rFonts w:ascii="Times New Roman" w:eastAsia="Times New Roman" w:hAnsi="Times New Roman" w:cs="Times New Roman"/>
                <w:sz w:val="20"/>
                <w:szCs w:val="20"/>
                <w:lang w:val="kk-KZ"/>
              </w:rPr>
            </w:pPr>
            <w:r w:rsidRPr="00C27E10">
              <w:rPr>
                <w:rFonts w:ascii="Times New Roman" w:eastAsia="Times New Roman" w:hAnsi="Times New Roman" w:cs="Times New Roman"/>
                <w:sz w:val="20"/>
                <w:szCs w:val="20"/>
                <w:lang w:val="kk-KZ"/>
              </w:rPr>
              <w:t xml:space="preserve">Атом </w:t>
            </w:r>
          </w:p>
        </w:tc>
        <w:tc>
          <w:tcPr>
            <w:tcW w:w="988" w:type="dxa"/>
            <w:vMerge w:val="restart"/>
            <w:shd w:val="clear" w:color="auto" w:fill="auto"/>
            <w:hideMark/>
          </w:tcPr>
          <w:p w:rsidR="00AF14BE" w:rsidRPr="00C27E10" w:rsidRDefault="00AF14BE" w:rsidP="00091A03">
            <w:pPr>
              <w:jc w:val="center"/>
              <w:rPr>
                <w:rFonts w:ascii="Times New Roman" w:eastAsia="Times New Roman" w:hAnsi="Times New Roman" w:cs="Times New Roman"/>
                <w:sz w:val="20"/>
                <w:szCs w:val="20"/>
                <w:lang w:val="kk-KZ"/>
              </w:rPr>
            </w:pPr>
            <w:r w:rsidRPr="00C27E10">
              <w:rPr>
                <w:rFonts w:ascii="Times New Roman" w:eastAsia="Times New Roman" w:hAnsi="Times New Roman" w:cs="Times New Roman"/>
                <w:sz w:val="20"/>
                <w:szCs w:val="20"/>
                <w:lang w:val="kk-KZ"/>
              </w:rPr>
              <w:t>Топ</w:t>
            </w:r>
          </w:p>
        </w:tc>
        <w:tc>
          <w:tcPr>
            <w:tcW w:w="2805" w:type="dxa"/>
            <w:gridSpan w:val="2"/>
            <w:shd w:val="clear" w:color="auto" w:fill="auto"/>
            <w:hideMark/>
          </w:tcPr>
          <w:p w:rsidR="00AF14BE" w:rsidRPr="00C27E10" w:rsidRDefault="00AF14BE" w:rsidP="00091A03">
            <w:pPr>
              <w:jc w:val="center"/>
              <w:rPr>
                <w:rFonts w:ascii="Times New Roman" w:eastAsia="Times New Roman" w:hAnsi="Times New Roman" w:cs="Times New Roman"/>
                <w:sz w:val="20"/>
                <w:szCs w:val="20"/>
                <w:lang w:val="en-US"/>
              </w:rPr>
            </w:pPr>
            <w:r w:rsidRPr="00C27E10">
              <w:rPr>
                <w:rFonts w:ascii="Times New Roman" w:eastAsia="Times New Roman" w:hAnsi="Times New Roman" w:cs="Times New Roman"/>
                <w:sz w:val="20"/>
                <w:szCs w:val="20"/>
              </w:rPr>
              <w:t>δ</w:t>
            </w:r>
            <w:r w:rsidRPr="00C27E10">
              <w:rPr>
                <w:rFonts w:ascii="Times New Roman" w:eastAsia="Times New Roman" w:hAnsi="Times New Roman" w:cs="Times New Roman"/>
                <w:sz w:val="20"/>
                <w:szCs w:val="20"/>
                <w:vertAlign w:val="subscript"/>
              </w:rPr>
              <w:t>0</w:t>
            </w:r>
            <w:r w:rsidRPr="00C27E10">
              <w:rPr>
                <w:rFonts w:ascii="Times New Roman" w:eastAsia="Times New Roman" w:hAnsi="Times New Roman" w:cs="Times New Roman"/>
                <w:sz w:val="20"/>
                <w:szCs w:val="20"/>
              </w:rPr>
              <w:t xml:space="preserve">, </w:t>
            </w:r>
            <w:r w:rsidRPr="00C27E10">
              <w:rPr>
                <w:rFonts w:ascii="Times New Roman" w:eastAsia="Times New Roman" w:hAnsi="Times New Roman" w:cs="Times New Roman"/>
                <w:sz w:val="20"/>
                <w:szCs w:val="20"/>
                <w:lang w:val="kk-KZ"/>
              </w:rPr>
              <w:t>м.б</w:t>
            </w:r>
            <w:r w:rsidRPr="00C27E10">
              <w:rPr>
                <w:rFonts w:ascii="Times New Roman" w:eastAsia="Times New Roman" w:hAnsi="Times New Roman" w:cs="Times New Roman"/>
                <w:sz w:val="20"/>
                <w:szCs w:val="20"/>
                <w:lang w:val="en-US"/>
              </w:rPr>
              <w:t>.</w:t>
            </w:r>
          </w:p>
        </w:tc>
        <w:tc>
          <w:tcPr>
            <w:tcW w:w="2693" w:type="dxa"/>
            <w:gridSpan w:val="2"/>
            <w:shd w:val="clear" w:color="auto" w:fill="auto"/>
            <w:hideMark/>
          </w:tcPr>
          <w:p w:rsidR="00AF14BE" w:rsidRPr="00C27E10" w:rsidRDefault="00AF14BE"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 xml:space="preserve">δ, </w:t>
            </w:r>
            <w:r w:rsidRPr="00C27E10">
              <w:rPr>
                <w:rFonts w:ascii="Times New Roman" w:eastAsia="Times New Roman" w:hAnsi="Times New Roman" w:cs="Times New Roman"/>
                <w:sz w:val="20"/>
                <w:szCs w:val="20"/>
                <w:lang w:val="kk-KZ"/>
              </w:rPr>
              <w:t>м.б</w:t>
            </w:r>
            <w:r w:rsidRPr="00C27E10">
              <w:rPr>
                <w:rFonts w:ascii="Times New Roman" w:eastAsia="Times New Roman" w:hAnsi="Times New Roman" w:cs="Times New Roman"/>
                <w:sz w:val="20"/>
                <w:szCs w:val="20"/>
                <w:lang w:val="en-US"/>
              </w:rPr>
              <w:t>.</w:t>
            </w:r>
          </w:p>
        </w:tc>
        <w:tc>
          <w:tcPr>
            <w:tcW w:w="2019" w:type="dxa"/>
            <w:gridSpan w:val="2"/>
            <w:shd w:val="clear" w:color="auto" w:fill="auto"/>
            <w:hideMark/>
          </w:tcPr>
          <w:p w:rsidR="00AF14BE" w:rsidRPr="00C27E10" w:rsidRDefault="00AF14BE"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∆δ =  δ - δ</w:t>
            </w:r>
            <w:r w:rsidRPr="00C27E10">
              <w:rPr>
                <w:rFonts w:ascii="Times New Roman" w:eastAsia="Times New Roman" w:hAnsi="Times New Roman" w:cs="Times New Roman"/>
                <w:sz w:val="20"/>
                <w:szCs w:val="20"/>
                <w:vertAlign w:val="subscript"/>
              </w:rPr>
              <w:t>0</w:t>
            </w:r>
          </w:p>
        </w:tc>
      </w:tr>
      <w:tr w:rsidR="00AF14BE" w:rsidRPr="00C27E10" w:rsidTr="00091A03">
        <w:tc>
          <w:tcPr>
            <w:tcW w:w="885" w:type="dxa"/>
            <w:vMerge/>
            <w:shd w:val="clear" w:color="auto" w:fill="auto"/>
            <w:vAlign w:val="center"/>
            <w:hideMark/>
          </w:tcPr>
          <w:p w:rsidR="00AF14BE" w:rsidRPr="00C27E10" w:rsidRDefault="00AF14BE" w:rsidP="00091A03">
            <w:pPr>
              <w:rPr>
                <w:rFonts w:ascii="Times New Roman" w:eastAsia="Times New Roman" w:hAnsi="Times New Roman" w:cs="Times New Roman"/>
                <w:sz w:val="20"/>
                <w:szCs w:val="20"/>
              </w:rPr>
            </w:pPr>
          </w:p>
        </w:tc>
        <w:tc>
          <w:tcPr>
            <w:tcW w:w="988" w:type="dxa"/>
            <w:vMerge/>
            <w:shd w:val="clear" w:color="auto" w:fill="auto"/>
            <w:vAlign w:val="center"/>
            <w:hideMark/>
          </w:tcPr>
          <w:p w:rsidR="00AF14BE" w:rsidRPr="00C27E10" w:rsidRDefault="00AF14BE" w:rsidP="00091A03">
            <w:pPr>
              <w:rPr>
                <w:rFonts w:ascii="Times New Roman" w:eastAsia="Times New Roman" w:hAnsi="Times New Roman" w:cs="Times New Roman"/>
                <w:sz w:val="20"/>
                <w:szCs w:val="20"/>
              </w:rPr>
            </w:pPr>
          </w:p>
        </w:tc>
        <w:tc>
          <w:tcPr>
            <w:tcW w:w="1529" w:type="dxa"/>
            <w:shd w:val="clear" w:color="auto" w:fill="auto"/>
            <w:hideMark/>
          </w:tcPr>
          <w:p w:rsidR="00AF14BE" w:rsidRPr="00C27E10" w:rsidRDefault="00AF14BE"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vertAlign w:val="superscript"/>
              </w:rPr>
              <w:t>1</w:t>
            </w:r>
            <w:r w:rsidRPr="00C27E10">
              <w:rPr>
                <w:rFonts w:ascii="Times New Roman" w:eastAsia="Times New Roman" w:hAnsi="Times New Roman" w:cs="Times New Roman"/>
                <w:sz w:val="20"/>
                <w:szCs w:val="20"/>
              </w:rPr>
              <w:t>Н</w:t>
            </w:r>
          </w:p>
        </w:tc>
        <w:tc>
          <w:tcPr>
            <w:tcW w:w="1276" w:type="dxa"/>
            <w:shd w:val="clear" w:color="auto" w:fill="auto"/>
            <w:hideMark/>
          </w:tcPr>
          <w:p w:rsidR="00AF14BE" w:rsidRPr="00C27E10" w:rsidRDefault="00AF14BE"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vertAlign w:val="superscript"/>
              </w:rPr>
              <w:t>13</w:t>
            </w:r>
            <w:r w:rsidRPr="00C27E10">
              <w:rPr>
                <w:rFonts w:ascii="Times New Roman" w:eastAsia="Times New Roman" w:hAnsi="Times New Roman" w:cs="Times New Roman"/>
                <w:sz w:val="20"/>
                <w:szCs w:val="20"/>
              </w:rPr>
              <w:t>С</w:t>
            </w:r>
          </w:p>
        </w:tc>
        <w:tc>
          <w:tcPr>
            <w:tcW w:w="1559" w:type="dxa"/>
            <w:shd w:val="clear" w:color="auto" w:fill="auto"/>
            <w:hideMark/>
          </w:tcPr>
          <w:p w:rsidR="00AF14BE" w:rsidRPr="00C27E10" w:rsidRDefault="00AF14BE"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vertAlign w:val="superscript"/>
              </w:rPr>
              <w:t>1</w:t>
            </w:r>
            <w:r w:rsidRPr="00C27E10">
              <w:rPr>
                <w:rFonts w:ascii="Times New Roman" w:eastAsia="Times New Roman" w:hAnsi="Times New Roman" w:cs="Times New Roman"/>
                <w:sz w:val="20"/>
                <w:szCs w:val="20"/>
              </w:rPr>
              <w:t>Н</w:t>
            </w:r>
          </w:p>
        </w:tc>
        <w:tc>
          <w:tcPr>
            <w:tcW w:w="1134" w:type="dxa"/>
            <w:shd w:val="clear" w:color="auto" w:fill="auto"/>
            <w:hideMark/>
          </w:tcPr>
          <w:p w:rsidR="00AF14BE" w:rsidRPr="00C27E10" w:rsidRDefault="00AF14BE"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vertAlign w:val="superscript"/>
              </w:rPr>
              <w:t>13</w:t>
            </w:r>
            <w:r w:rsidRPr="00C27E10">
              <w:rPr>
                <w:rFonts w:ascii="Times New Roman" w:eastAsia="Times New Roman" w:hAnsi="Times New Roman" w:cs="Times New Roman"/>
                <w:sz w:val="20"/>
                <w:szCs w:val="20"/>
              </w:rPr>
              <w:t>С</w:t>
            </w:r>
          </w:p>
        </w:tc>
        <w:tc>
          <w:tcPr>
            <w:tcW w:w="993" w:type="dxa"/>
            <w:shd w:val="clear" w:color="auto" w:fill="auto"/>
            <w:hideMark/>
          </w:tcPr>
          <w:p w:rsidR="00AF14BE" w:rsidRPr="00C27E10" w:rsidRDefault="00AF14BE"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vertAlign w:val="superscript"/>
              </w:rPr>
              <w:t>1</w:t>
            </w:r>
            <w:r w:rsidRPr="00C27E10">
              <w:rPr>
                <w:rFonts w:ascii="Times New Roman" w:eastAsia="Times New Roman" w:hAnsi="Times New Roman" w:cs="Times New Roman"/>
                <w:sz w:val="20"/>
                <w:szCs w:val="20"/>
              </w:rPr>
              <w:t>Н</w:t>
            </w:r>
          </w:p>
        </w:tc>
        <w:tc>
          <w:tcPr>
            <w:tcW w:w="1026" w:type="dxa"/>
            <w:shd w:val="clear" w:color="auto" w:fill="auto"/>
            <w:hideMark/>
          </w:tcPr>
          <w:p w:rsidR="00AF14BE" w:rsidRPr="00C27E10" w:rsidRDefault="00AF14BE"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vertAlign w:val="superscript"/>
              </w:rPr>
              <w:t>13</w:t>
            </w:r>
            <w:r w:rsidRPr="00C27E10">
              <w:rPr>
                <w:rFonts w:ascii="Times New Roman" w:eastAsia="Times New Roman" w:hAnsi="Times New Roman" w:cs="Times New Roman"/>
                <w:sz w:val="20"/>
                <w:szCs w:val="20"/>
              </w:rPr>
              <w:t>С</w:t>
            </w:r>
          </w:p>
        </w:tc>
      </w:tr>
      <w:tr w:rsidR="00AF14BE" w:rsidRPr="00C27E10" w:rsidTr="00091A03">
        <w:tc>
          <w:tcPr>
            <w:tcW w:w="9390" w:type="dxa"/>
            <w:gridSpan w:val="8"/>
            <w:shd w:val="clear" w:color="auto" w:fill="auto"/>
            <w:vAlign w:val="center"/>
          </w:tcPr>
          <w:p w:rsidR="00AF14BE" w:rsidRPr="00C27E10" w:rsidRDefault="00AF14BE" w:rsidP="00091A03">
            <w:pPr>
              <w:jc w:val="center"/>
              <w:rPr>
                <w:rFonts w:ascii="Times New Roman" w:eastAsia="Times New Roman" w:hAnsi="Times New Roman" w:cs="Times New Roman"/>
                <w:sz w:val="20"/>
                <w:szCs w:val="20"/>
                <w:vertAlign w:val="superscript"/>
              </w:rPr>
            </w:pPr>
            <w:r w:rsidRPr="00C27E10">
              <w:rPr>
                <w:rFonts w:ascii="Times New Roman" w:hAnsi="Times New Roman" w:cs="Times New Roman"/>
                <w:sz w:val="20"/>
                <w:szCs w:val="28"/>
                <w:lang w:val="kk-KZ"/>
              </w:rPr>
              <w:t xml:space="preserve">N-(нафталин-1-ил)-2-изоникотиноилгидразино-1-карботиоамидтің </w:t>
            </w:r>
            <w:r w:rsidRPr="00C27E10">
              <w:rPr>
                <w:rFonts w:ascii="Times New Roman" w:hAnsi="Times New Roman" w:cs="Times New Roman"/>
                <w:sz w:val="20"/>
                <w:szCs w:val="28"/>
              </w:rPr>
              <w:t>β</w:t>
            </w:r>
            <w:r w:rsidRPr="00C27E10">
              <w:rPr>
                <w:rFonts w:ascii="Times New Roman" w:hAnsi="Times New Roman" w:cs="Times New Roman"/>
                <w:sz w:val="20"/>
                <w:szCs w:val="28"/>
                <w:lang w:val="kk-KZ"/>
              </w:rPr>
              <w:t>-ТД  инклюзи</w:t>
            </w:r>
            <w:r w:rsidR="001B53D4" w:rsidRPr="00C27E10">
              <w:rPr>
                <w:rFonts w:ascii="Times New Roman" w:hAnsi="Times New Roman" w:cs="Times New Roman"/>
                <w:sz w:val="20"/>
                <w:szCs w:val="28"/>
                <w:lang w:val="kk-KZ"/>
              </w:rPr>
              <w:t>ялық</w:t>
            </w:r>
            <w:r w:rsidRPr="00C27E10">
              <w:rPr>
                <w:rFonts w:ascii="Times New Roman" w:hAnsi="Times New Roman" w:cs="Times New Roman"/>
                <w:sz w:val="20"/>
                <w:szCs w:val="28"/>
                <w:lang w:val="kk-KZ"/>
              </w:rPr>
              <w:t xml:space="preserve"> кешені (2.74)</w:t>
            </w:r>
          </w:p>
        </w:tc>
      </w:tr>
      <w:tr w:rsidR="00AF14BE" w:rsidRPr="00C27E10" w:rsidTr="00091A03">
        <w:tc>
          <w:tcPr>
            <w:tcW w:w="885" w:type="dxa"/>
            <w:shd w:val="clear" w:color="auto" w:fill="auto"/>
          </w:tcPr>
          <w:p w:rsidR="00AF14BE" w:rsidRPr="00C27E10" w:rsidRDefault="00AF14BE"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1</w:t>
            </w:r>
          </w:p>
        </w:tc>
        <w:tc>
          <w:tcPr>
            <w:tcW w:w="988" w:type="dxa"/>
            <w:shd w:val="clear" w:color="auto" w:fill="auto"/>
          </w:tcPr>
          <w:p w:rsidR="00AF14BE" w:rsidRPr="00C27E10" w:rsidRDefault="00AF14BE"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CH</w:t>
            </w:r>
          </w:p>
        </w:tc>
        <w:tc>
          <w:tcPr>
            <w:tcW w:w="1529" w:type="dxa"/>
            <w:shd w:val="clear" w:color="auto" w:fill="auto"/>
          </w:tcPr>
          <w:p w:rsidR="00AF14BE" w:rsidRPr="00C27E10" w:rsidRDefault="00AF14BE" w:rsidP="00091A03">
            <w:pPr>
              <w:jc w:val="center"/>
              <w:rPr>
                <w:rFonts w:ascii="Times New Roman" w:eastAsia="Times New Roman" w:hAnsi="Times New Roman" w:cs="Times New Roman"/>
                <w:sz w:val="20"/>
                <w:szCs w:val="20"/>
                <w:vertAlign w:val="superscript"/>
              </w:rPr>
            </w:pPr>
            <w:r w:rsidRPr="00C27E10">
              <w:rPr>
                <w:rFonts w:ascii="Times New Roman" w:eastAsia="Times New Roman" w:hAnsi="Times New Roman" w:cs="Times New Roman"/>
                <w:sz w:val="20"/>
                <w:szCs w:val="20"/>
              </w:rPr>
              <w:t>4</w:t>
            </w:r>
            <w:r w:rsidRPr="00C27E10">
              <w:rPr>
                <w:rFonts w:ascii="Times New Roman" w:eastAsia="Times New Roman" w:hAnsi="Times New Roman" w:cs="Times New Roman"/>
                <w:sz w:val="20"/>
                <w:szCs w:val="20"/>
                <w:lang w:val="kk-KZ"/>
              </w:rPr>
              <w:t>.75 с</w:t>
            </w:r>
          </w:p>
        </w:tc>
        <w:tc>
          <w:tcPr>
            <w:tcW w:w="1276" w:type="dxa"/>
            <w:shd w:val="clear" w:color="auto" w:fill="auto"/>
          </w:tcPr>
          <w:p w:rsidR="00AF14BE" w:rsidRPr="00C27E10" w:rsidRDefault="00AF14BE" w:rsidP="00091A03">
            <w:pPr>
              <w:jc w:val="center"/>
              <w:rPr>
                <w:rFonts w:ascii="Times New Roman" w:eastAsia="Times New Roman" w:hAnsi="Times New Roman" w:cs="Times New Roman"/>
                <w:sz w:val="20"/>
                <w:szCs w:val="20"/>
                <w:vertAlign w:val="superscript"/>
                <w:lang w:val="en-US"/>
              </w:rPr>
            </w:pPr>
            <w:r w:rsidRPr="00C27E10">
              <w:rPr>
                <w:rFonts w:ascii="Times New Roman" w:eastAsia="Times New Roman" w:hAnsi="Times New Roman" w:cs="Times New Roman"/>
                <w:sz w:val="20"/>
                <w:szCs w:val="20"/>
              </w:rPr>
              <w:t>102.8</w:t>
            </w:r>
            <w:r w:rsidRPr="00C27E10">
              <w:rPr>
                <w:rFonts w:ascii="Times New Roman" w:eastAsia="Times New Roman" w:hAnsi="Times New Roman" w:cs="Times New Roman"/>
                <w:sz w:val="20"/>
                <w:szCs w:val="20"/>
                <w:lang w:val="en-US"/>
              </w:rPr>
              <w:t>2</w:t>
            </w:r>
          </w:p>
        </w:tc>
        <w:tc>
          <w:tcPr>
            <w:tcW w:w="1559" w:type="dxa"/>
            <w:shd w:val="clear" w:color="auto" w:fill="auto"/>
          </w:tcPr>
          <w:p w:rsidR="00AF14BE" w:rsidRPr="00C27E10" w:rsidRDefault="00AF14BE" w:rsidP="00091A03">
            <w:pPr>
              <w:jc w:val="center"/>
              <w:rPr>
                <w:rFonts w:ascii="Times New Roman" w:eastAsia="Times New Roman" w:hAnsi="Times New Roman" w:cs="Times New Roman"/>
                <w:sz w:val="20"/>
                <w:szCs w:val="20"/>
                <w:vertAlign w:val="superscript"/>
              </w:rPr>
            </w:pPr>
            <w:r w:rsidRPr="00C27E10">
              <w:rPr>
                <w:rFonts w:ascii="Times New Roman" w:eastAsia="Times New Roman" w:hAnsi="Times New Roman" w:cs="Times New Roman"/>
                <w:sz w:val="20"/>
                <w:szCs w:val="20"/>
              </w:rPr>
              <w:t>4.74</w:t>
            </w:r>
          </w:p>
        </w:tc>
        <w:tc>
          <w:tcPr>
            <w:tcW w:w="1134" w:type="dxa"/>
            <w:shd w:val="clear" w:color="auto" w:fill="auto"/>
          </w:tcPr>
          <w:p w:rsidR="00AF14BE" w:rsidRPr="00C27E10" w:rsidRDefault="00AF14BE" w:rsidP="00091A03">
            <w:pPr>
              <w:jc w:val="center"/>
              <w:rPr>
                <w:rFonts w:ascii="Times New Roman" w:eastAsia="Times New Roman" w:hAnsi="Times New Roman" w:cs="Times New Roman"/>
                <w:sz w:val="20"/>
                <w:szCs w:val="20"/>
                <w:vertAlign w:val="superscript"/>
                <w:lang w:val="en-US"/>
              </w:rPr>
            </w:pPr>
            <w:r w:rsidRPr="00C27E10">
              <w:rPr>
                <w:rFonts w:ascii="Times New Roman" w:eastAsia="Times New Roman" w:hAnsi="Times New Roman" w:cs="Times New Roman"/>
                <w:sz w:val="20"/>
                <w:szCs w:val="20"/>
              </w:rPr>
              <w:t>102.</w:t>
            </w:r>
            <w:r w:rsidRPr="00C27E10">
              <w:rPr>
                <w:rFonts w:ascii="Times New Roman" w:eastAsia="Times New Roman" w:hAnsi="Times New Roman" w:cs="Times New Roman"/>
                <w:sz w:val="20"/>
                <w:szCs w:val="20"/>
                <w:lang w:val="en-US"/>
              </w:rPr>
              <w:t>42</w:t>
            </w:r>
          </w:p>
        </w:tc>
        <w:tc>
          <w:tcPr>
            <w:tcW w:w="993" w:type="dxa"/>
            <w:shd w:val="clear" w:color="auto" w:fill="auto"/>
          </w:tcPr>
          <w:p w:rsidR="00AF14BE" w:rsidRPr="00C27E10" w:rsidRDefault="00AF14BE" w:rsidP="00091A03">
            <w:pPr>
              <w:jc w:val="center"/>
              <w:rPr>
                <w:rFonts w:ascii="Times New Roman" w:eastAsia="Times New Roman" w:hAnsi="Times New Roman" w:cs="Times New Roman"/>
                <w:sz w:val="20"/>
                <w:szCs w:val="20"/>
                <w:vertAlign w:val="superscript"/>
              </w:rPr>
            </w:pPr>
            <w:r w:rsidRPr="00C27E10">
              <w:rPr>
                <w:rFonts w:ascii="Times New Roman" w:eastAsia="Times New Roman" w:hAnsi="Times New Roman" w:cs="Times New Roman"/>
                <w:sz w:val="20"/>
                <w:szCs w:val="20"/>
              </w:rPr>
              <w:t>-0.01</w:t>
            </w:r>
          </w:p>
        </w:tc>
        <w:tc>
          <w:tcPr>
            <w:tcW w:w="1026" w:type="dxa"/>
            <w:shd w:val="clear" w:color="auto" w:fill="auto"/>
          </w:tcPr>
          <w:p w:rsidR="00AF14BE" w:rsidRPr="00C27E10" w:rsidRDefault="00AF14BE" w:rsidP="00091A03">
            <w:pPr>
              <w:jc w:val="center"/>
              <w:rPr>
                <w:rFonts w:ascii="Times New Roman" w:eastAsia="Times New Roman" w:hAnsi="Times New Roman" w:cs="Times New Roman"/>
                <w:sz w:val="20"/>
                <w:szCs w:val="20"/>
                <w:vertAlign w:val="superscript"/>
                <w:lang w:val="en-US"/>
              </w:rPr>
            </w:pPr>
            <w:r w:rsidRPr="00C27E10">
              <w:rPr>
                <w:rFonts w:ascii="Times New Roman" w:eastAsia="Times New Roman" w:hAnsi="Times New Roman" w:cs="Times New Roman"/>
                <w:sz w:val="20"/>
                <w:szCs w:val="20"/>
              </w:rPr>
              <w:t>-0.</w:t>
            </w:r>
            <w:r w:rsidRPr="00C27E10">
              <w:rPr>
                <w:rFonts w:ascii="Times New Roman" w:eastAsia="Times New Roman" w:hAnsi="Times New Roman" w:cs="Times New Roman"/>
                <w:sz w:val="20"/>
                <w:szCs w:val="20"/>
                <w:lang w:val="en-US"/>
              </w:rPr>
              <w:t>40</w:t>
            </w:r>
          </w:p>
        </w:tc>
      </w:tr>
      <w:tr w:rsidR="00AF14BE" w:rsidRPr="00C27E10" w:rsidTr="00091A03">
        <w:tc>
          <w:tcPr>
            <w:tcW w:w="885" w:type="dxa"/>
            <w:shd w:val="clear" w:color="auto" w:fill="auto"/>
          </w:tcPr>
          <w:p w:rsidR="00AF14BE" w:rsidRPr="00C27E10" w:rsidRDefault="00AF14BE"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2</w:t>
            </w:r>
          </w:p>
        </w:tc>
        <w:tc>
          <w:tcPr>
            <w:tcW w:w="988" w:type="dxa"/>
            <w:shd w:val="clear" w:color="auto" w:fill="auto"/>
          </w:tcPr>
          <w:p w:rsidR="00AF14BE" w:rsidRPr="00C27E10" w:rsidRDefault="00AF14BE"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CH</w:t>
            </w:r>
          </w:p>
        </w:tc>
        <w:tc>
          <w:tcPr>
            <w:tcW w:w="1529" w:type="dxa"/>
            <w:shd w:val="clear" w:color="auto" w:fill="auto"/>
          </w:tcPr>
          <w:p w:rsidR="00AF14BE" w:rsidRPr="00C27E10" w:rsidRDefault="00AF14BE" w:rsidP="00091A03">
            <w:pPr>
              <w:jc w:val="center"/>
              <w:rPr>
                <w:rFonts w:ascii="Times New Roman" w:eastAsia="Times New Roman" w:hAnsi="Times New Roman" w:cs="Times New Roman"/>
                <w:sz w:val="20"/>
                <w:szCs w:val="20"/>
                <w:vertAlign w:val="superscript"/>
              </w:rPr>
            </w:pPr>
            <w:r w:rsidRPr="00C27E10">
              <w:rPr>
                <w:rFonts w:ascii="Times New Roman" w:eastAsia="Times New Roman" w:hAnsi="Times New Roman" w:cs="Times New Roman"/>
                <w:sz w:val="20"/>
                <w:szCs w:val="20"/>
              </w:rPr>
              <w:t>3.23 м</w:t>
            </w:r>
          </w:p>
        </w:tc>
        <w:tc>
          <w:tcPr>
            <w:tcW w:w="1276" w:type="dxa"/>
            <w:shd w:val="clear" w:color="auto" w:fill="auto"/>
          </w:tcPr>
          <w:p w:rsidR="00AF14BE" w:rsidRPr="00C27E10" w:rsidRDefault="00AF14BE" w:rsidP="00091A03">
            <w:pPr>
              <w:jc w:val="center"/>
              <w:rPr>
                <w:rFonts w:ascii="Times New Roman" w:eastAsia="Times New Roman" w:hAnsi="Times New Roman" w:cs="Times New Roman"/>
                <w:sz w:val="20"/>
                <w:szCs w:val="20"/>
                <w:vertAlign w:val="superscript"/>
              </w:rPr>
            </w:pPr>
            <w:r w:rsidRPr="00C27E10">
              <w:rPr>
                <w:rFonts w:ascii="Times New Roman" w:eastAsia="Times New Roman" w:hAnsi="Times New Roman" w:cs="Times New Roman"/>
                <w:sz w:val="20"/>
                <w:szCs w:val="20"/>
              </w:rPr>
              <w:t>72.86</w:t>
            </w:r>
          </w:p>
        </w:tc>
        <w:tc>
          <w:tcPr>
            <w:tcW w:w="1559" w:type="dxa"/>
            <w:shd w:val="clear" w:color="auto" w:fill="auto"/>
          </w:tcPr>
          <w:p w:rsidR="00AF14BE" w:rsidRPr="00C27E10" w:rsidRDefault="00AF14BE" w:rsidP="00091A03">
            <w:pPr>
              <w:jc w:val="center"/>
              <w:rPr>
                <w:rFonts w:ascii="Times New Roman" w:eastAsia="Times New Roman" w:hAnsi="Times New Roman" w:cs="Times New Roman"/>
                <w:sz w:val="20"/>
                <w:szCs w:val="20"/>
                <w:vertAlign w:val="superscript"/>
              </w:rPr>
            </w:pPr>
            <w:r w:rsidRPr="00C27E10">
              <w:rPr>
                <w:rFonts w:ascii="Times New Roman" w:eastAsia="Times New Roman" w:hAnsi="Times New Roman" w:cs="Times New Roman"/>
                <w:sz w:val="20"/>
                <w:szCs w:val="20"/>
              </w:rPr>
              <w:t>3.22</w:t>
            </w:r>
          </w:p>
        </w:tc>
        <w:tc>
          <w:tcPr>
            <w:tcW w:w="1134" w:type="dxa"/>
            <w:shd w:val="clear" w:color="auto" w:fill="auto"/>
          </w:tcPr>
          <w:p w:rsidR="00AF14BE" w:rsidRPr="00C27E10" w:rsidRDefault="00AF14BE" w:rsidP="00091A03">
            <w:pPr>
              <w:jc w:val="center"/>
              <w:rPr>
                <w:rFonts w:ascii="Times New Roman" w:eastAsia="Times New Roman" w:hAnsi="Times New Roman" w:cs="Times New Roman"/>
                <w:sz w:val="20"/>
                <w:szCs w:val="20"/>
                <w:vertAlign w:val="superscript"/>
              </w:rPr>
            </w:pPr>
            <w:r w:rsidRPr="00C27E10">
              <w:rPr>
                <w:rFonts w:ascii="Times New Roman" w:eastAsia="Times New Roman" w:hAnsi="Times New Roman" w:cs="Times New Roman"/>
                <w:sz w:val="20"/>
                <w:szCs w:val="20"/>
              </w:rPr>
              <w:t>72.91</w:t>
            </w:r>
          </w:p>
        </w:tc>
        <w:tc>
          <w:tcPr>
            <w:tcW w:w="993" w:type="dxa"/>
            <w:shd w:val="clear" w:color="auto" w:fill="auto"/>
          </w:tcPr>
          <w:p w:rsidR="00AF14BE" w:rsidRPr="00C27E10" w:rsidRDefault="00AF14BE" w:rsidP="00091A03">
            <w:pPr>
              <w:jc w:val="center"/>
              <w:rPr>
                <w:rFonts w:ascii="Times New Roman" w:eastAsia="Times New Roman" w:hAnsi="Times New Roman" w:cs="Times New Roman"/>
                <w:sz w:val="20"/>
                <w:szCs w:val="20"/>
                <w:vertAlign w:val="superscript"/>
              </w:rPr>
            </w:pPr>
            <w:r w:rsidRPr="00C27E10">
              <w:rPr>
                <w:rFonts w:ascii="Times New Roman" w:eastAsia="Times New Roman" w:hAnsi="Times New Roman" w:cs="Times New Roman"/>
                <w:sz w:val="20"/>
                <w:szCs w:val="20"/>
              </w:rPr>
              <w:t>-0.01</w:t>
            </w:r>
          </w:p>
        </w:tc>
        <w:tc>
          <w:tcPr>
            <w:tcW w:w="1026" w:type="dxa"/>
            <w:shd w:val="clear" w:color="auto" w:fill="auto"/>
          </w:tcPr>
          <w:p w:rsidR="00AF14BE" w:rsidRPr="00C27E10" w:rsidRDefault="00AF14BE" w:rsidP="00091A03">
            <w:pPr>
              <w:jc w:val="center"/>
              <w:rPr>
                <w:rFonts w:ascii="Times New Roman" w:eastAsia="Times New Roman" w:hAnsi="Times New Roman" w:cs="Times New Roman"/>
                <w:sz w:val="20"/>
                <w:szCs w:val="20"/>
                <w:vertAlign w:val="superscript"/>
              </w:rPr>
            </w:pPr>
            <w:r w:rsidRPr="00C27E10">
              <w:rPr>
                <w:rFonts w:ascii="Times New Roman" w:eastAsia="Times New Roman" w:hAnsi="Times New Roman" w:cs="Times New Roman"/>
                <w:sz w:val="20"/>
                <w:szCs w:val="20"/>
              </w:rPr>
              <w:t>0.05</w:t>
            </w:r>
          </w:p>
        </w:tc>
      </w:tr>
      <w:tr w:rsidR="00AF14BE" w:rsidRPr="00C27E10" w:rsidTr="00091A03">
        <w:tc>
          <w:tcPr>
            <w:tcW w:w="885" w:type="dxa"/>
            <w:shd w:val="clear" w:color="auto" w:fill="auto"/>
          </w:tcPr>
          <w:p w:rsidR="00AF14BE" w:rsidRPr="00C27E10" w:rsidRDefault="00AF14BE"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3</w:t>
            </w:r>
          </w:p>
        </w:tc>
        <w:tc>
          <w:tcPr>
            <w:tcW w:w="988" w:type="dxa"/>
            <w:shd w:val="clear" w:color="auto" w:fill="auto"/>
          </w:tcPr>
          <w:p w:rsidR="00AF14BE" w:rsidRPr="00C27E10" w:rsidRDefault="00AF14BE"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CH</w:t>
            </w:r>
          </w:p>
        </w:tc>
        <w:tc>
          <w:tcPr>
            <w:tcW w:w="1529" w:type="dxa"/>
            <w:shd w:val="clear" w:color="auto" w:fill="auto"/>
          </w:tcPr>
          <w:p w:rsidR="00AF14BE" w:rsidRPr="00C27E10" w:rsidRDefault="00AF14BE" w:rsidP="00091A03">
            <w:pPr>
              <w:jc w:val="center"/>
              <w:rPr>
                <w:rFonts w:ascii="Times New Roman" w:eastAsia="Times New Roman" w:hAnsi="Times New Roman" w:cs="Times New Roman"/>
                <w:sz w:val="20"/>
                <w:szCs w:val="20"/>
                <w:vertAlign w:val="superscript"/>
              </w:rPr>
            </w:pPr>
            <w:r w:rsidRPr="00C27E10">
              <w:rPr>
                <w:rFonts w:ascii="Times New Roman" w:eastAsia="Times New Roman" w:hAnsi="Times New Roman" w:cs="Times New Roman"/>
                <w:sz w:val="20"/>
                <w:szCs w:val="20"/>
              </w:rPr>
              <w:t>3.60 м</w:t>
            </w:r>
          </w:p>
        </w:tc>
        <w:tc>
          <w:tcPr>
            <w:tcW w:w="1276" w:type="dxa"/>
            <w:shd w:val="clear" w:color="auto" w:fill="auto"/>
          </w:tcPr>
          <w:p w:rsidR="00AF14BE" w:rsidRPr="00C27E10" w:rsidRDefault="00AF14BE" w:rsidP="00091A03">
            <w:pPr>
              <w:jc w:val="center"/>
              <w:rPr>
                <w:rFonts w:ascii="Times New Roman" w:eastAsia="Times New Roman" w:hAnsi="Times New Roman" w:cs="Times New Roman"/>
                <w:sz w:val="20"/>
                <w:szCs w:val="20"/>
                <w:vertAlign w:val="superscript"/>
                <w:lang w:val="en-US"/>
              </w:rPr>
            </w:pPr>
            <w:r w:rsidRPr="00C27E10">
              <w:rPr>
                <w:rFonts w:ascii="Times New Roman" w:eastAsia="Times New Roman" w:hAnsi="Times New Roman" w:cs="Times New Roman"/>
                <w:sz w:val="20"/>
                <w:szCs w:val="20"/>
              </w:rPr>
              <w:t>73.6</w:t>
            </w:r>
            <w:r w:rsidRPr="00C27E10">
              <w:rPr>
                <w:rFonts w:ascii="Times New Roman" w:eastAsia="Times New Roman" w:hAnsi="Times New Roman" w:cs="Times New Roman"/>
                <w:sz w:val="20"/>
                <w:szCs w:val="20"/>
                <w:lang w:val="en-US"/>
              </w:rPr>
              <w:t>4</w:t>
            </w:r>
          </w:p>
        </w:tc>
        <w:tc>
          <w:tcPr>
            <w:tcW w:w="1559" w:type="dxa"/>
            <w:shd w:val="clear" w:color="auto" w:fill="auto"/>
          </w:tcPr>
          <w:p w:rsidR="00AF14BE" w:rsidRPr="00C27E10" w:rsidRDefault="00AF14BE" w:rsidP="00091A03">
            <w:pPr>
              <w:jc w:val="center"/>
              <w:rPr>
                <w:rFonts w:ascii="Times New Roman" w:eastAsia="Times New Roman" w:hAnsi="Times New Roman" w:cs="Times New Roman"/>
                <w:sz w:val="20"/>
                <w:szCs w:val="20"/>
                <w:vertAlign w:val="superscript"/>
                <w:lang w:val="kk-KZ"/>
              </w:rPr>
            </w:pPr>
            <w:r w:rsidRPr="00C27E10">
              <w:rPr>
                <w:rFonts w:ascii="Times New Roman" w:eastAsia="Times New Roman" w:hAnsi="Times New Roman" w:cs="Times New Roman"/>
                <w:sz w:val="20"/>
                <w:szCs w:val="20"/>
              </w:rPr>
              <w:t>3.5</w:t>
            </w:r>
            <w:r w:rsidRPr="00C27E10">
              <w:rPr>
                <w:rFonts w:ascii="Times New Roman" w:eastAsia="Times New Roman" w:hAnsi="Times New Roman" w:cs="Times New Roman"/>
                <w:sz w:val="20"/>
                <w:szCs w:val="20"/>
                <w:lang w:val="kk-KZ"/>
              </w:rPr>
              <w:t>4</w:t>
            </w:r>
          </w:p>
        </w:tc>
        <w:tc>
          <w:tcPr>
            <w:tcW w:w="1134" w:type="dxa"/>
            <w:shd w:val="clear" w:color="auto" w:fill="auto"/>
          </w:tcPr>
          <w:p w:rsidR="00AF14BE" w:rsidRPr="00C27E10" w:rsidRDefault="00AF14BE" w:rsidP="00091A03">
            <w:pPr>
              <w:jc w:val="center"/>
              <w:rPr>
                <w:rFonts w:ascii="Times New Roman" w:eastAsia="Times New Roman" w:hAnsi="Times New Roman" w:cs="Times New Roman"/>
                <w:sz w:val="20"/>
                <w:szCs w:val="20"/>
                <w:vertAlign w:val="superscript"/>
              </w:rPr>
            </w:pPr>
            <w:r w:rsidRPr="00C27E10">
              <w:rPr>
                <w:rFonts w:ascii="Times New Roman" w:eastAsia="Times New Roman" w:hAnsi="Times New Roman" w:cs="Times New Roman"/>
                <w:sz w:val="20"/>
                <w:szCs w:val="20"/>
              </w:rPr>
              <w:t>73.37</w:t>
            </w:r>
          </w:p>
        </w:tc>
        <w:tc>
          <w:tcPr>
            <w:tcW w:w="993" w:type="dxa"/>
            <w:shd w:val="clear" w:color="auto" w:fill="auto"/>
          </w:tcPr>
          <w:p w:rsidR="00AF14BE" w:rsidRPr="00C27E10" w:rsidRDefault="00AF14BE" w:rsidP="00091A03">
            <w:pPr>
              <w:jc w:val="center"/>
              <w:rPr>
                <w:rFonts w:ascii="Times New Roman" w:eastAsia="Times New Roman" w:hAnsi="Times New Roman" w:cs="Times New Roman"/>
                <w:sz w:val="20"/>
                <w:szCs w:val="20"/>
                <w:vertAlign w:val="superscript"/>
                <w:lang w:val="kk-KZ"/>
              </w:rPr>
            </w:pPr>
            <w:r w:rsidRPr="00C27E10">
              <w:rPr>
                <w:rFonts w:ascii="Times New Roman" w:eastAsia="Times New Roman" w:hAnsi="Times New Roman" w:cs="Times New Roman"/>
                <w:sz w:val="20"/>
                <w:szCs w:val="20"/>
              </w:rPr>
              <w:t>-0.0</w:t>
            </w:r>
            <w:r w:rsidRPr="00C27E10">
              <w:rPr>
                <w:rFonts w:ascii="Times New Roman" w:eastAsia="Times New Roman" w:hAnsi="Times New Roman" w:cs="Times New Roman"/>
                <w:sz w:val="20"/>
                <w:szCs w:val="20"/>
                <w:lang w:val="kk-KZ"/>
              </w:rPr>
              <w:t>6</w:t>
            </w:r>
          </w:p>
        </w:tc>
        <w:tc>
          <w:tcPr>
            <w:tcW w:w="1026" w:type="dxa"/>
            <w:shd w:val="clear" w:color="auto" w:fill="auto"/>
          </w:tcPr>
          <w:p w:rsidR="00AF14BE" w:rsidRPr="00C27E10" w:rsidRDefault="00AF14BE" w:rsidP="00091A03">
            <w:pPr>
              <w:jc w:val="center"/>
              <w:rPr>
                <w:rFonts w:ascii="Times New Roman" w:eastAsia="Times New Roman" w:hAnsi="Times New Roman" w:cs="Times New Roman"/>
                <w:sz w:val="20"/>
                <w:szCs w:val="20"/>
                <w:vertAlign w:val="superscript"/>
                <w:lang w:val="en-US"/>
              </w:rPr>
            </w:pPr>
            <w:r w:rsidRPr="00C27E10">
              <w:rPr>
                <w:rFonts w:ascii="Times New Roman" w:eastAsia="Times New Roman" w:hAnsi="Times New Roman" w:cs="Times New Roman"/>
                <w:sz w:val="20"/>
                <w:szCs w:val="20"/>
              </w:rPr>
              <w:t>-0.2</w:t>
            </w:r>
            <w:r w:rsidRPr="00C27E10">
              <w:rPr>
                <w:rFonts w:ascii="Times New Roman" w:eastAsia="Times New Roman" w:hAnsi="Times New Roman" w:cs="Times New Roman"/>
                <w:sz w:val="20"/>
                <w:szCs w:val="20"/>
                <w:lang w:val="en-US"/>
              </w:rPr>
              <w:t>7</w:t>
            </w:r>
          </w:p>
        </w:tc>
      </w:tr>
      <w:tr w:rsidR="00AF14BE" w:rsidRPr="00C27E10" w:rsidTr="00091A03">
        <w:tc>
          <w:tcPr>
            <w:tcW w:w="885" w:type="dxa"/>
            <w:shd w:val="clear" w:color="auto" w:fill="auto"/>
          </w:tcPr>
          <w:p w:rsidR="00AF14BE" w:rsidRPr="00C27E10" w:rsidRDefault="00AF14BE"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4</w:t>
            </w:r>
          </w:p>
        </w:tc>
        <w:tc>
          <w:tcPr>
            <w:tcW w:w="988" w:type="dxa"/>
            <w:shd w:val="clear" w:color="auto" w:fill="auto"/>
          </w:tcPr>
          <w:p w:rsidR="00AF14BE" w:rsidRPr="00C27E10" w:rsidRDefault="00AF14BE"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CH</w:t>
            </w:r>
          </w:p>
        </w:tc>
        <w:tc>
          <w:tcPr>
            <w:tcW w:w="1529" w:type="dxa"/>
            <w:shd w:val="clear" w:color="auto" w:fill="auto"/>
          </w:tcPr>
          <w:p w:rsidR="00AF14BE" w:rsidRPr="00C27E10" w:rsidRDefault="00AF14BE" w:rsidP="00091A03">
            <w:pPr>
              <w:jc w:val="center"/>
              <w:rPr>
                <w:rFonts w:ascii="Times New Roman" w:eastAsia="Times New Roman" w:hAnsi="Times New Roman" w:cs="Times New Roman"/>
                <w:sz w:val="20"/>
                <w:szCs w:val="20"/>
                <w:vertAlign w:val="superscript"/>
              </w:rPr>
            </w:pPr>
            <w:r w:rsidRPr="00C27E10">
              <w:rPr>
                <w:rFonts w:ascii="Times New Roman" w:eastAsia="Times New Roman" w:hAnsi="Times New Roman" w:cs="Times New Roman"/>
                <w:sz w:val="20"/>
                <w:szCs w:val="20"/>
              </w:rPr>
              <w:t>3.27 м</w:t>
            </w:r>
          </w:p>
        </w:tc>
        <w:tc>
          <w:tcPr>
            <w:tcW w:w="1276" w:type="dxa"/>
            <w:shd w:val="clear" w:color="auto" w:fill="auto"/>
          </w:tcPr>
          <w:p w:rsidR="00AF14BE" w:rsidRPr="00C27E10" w:rsidRDefault="00AF14BE" w:rsidP="00091A03">
            <w:pPr>
              <w:jc w:val="center"/>
              <w:rPr>
                <w:rFonts w:ascii="Times New Roman" w:eastAsia="Times New Roman" w:hAnsi="Times New Roman" w:cs="Times New Roman"/>
                <w:sz w:val="20"/>
                <w:szCs w:val="20"/>
                <w:vertAlign w:val="superscript"/>
              </w:rPr>
            </w:pPr>
            <w:r w:rsidRPr="00C27E10">
              <w:rPr>
                <w:rFonts w:ascii="Times New Roman" w:eastAsia="Times New Roman" w:hAnsi="Times New Roman" w:cs="Times New Roman"/>
                <w:sz w:val="20"/>
                <w:szCs w:val="20"/>
              </w:rPr>
              <w:t>81.</w:t>
            </w:r>
            <w:r w:rsidRPr="00C27E10">
              <w:rPr>
                <w:rFonts w:ascii="Times New Roman" w:eastAsia="Times New Roman" w:hAnsi="Times New Roman" w:cs="Times New Roman"/>
                <w:sz w:val="20"/>
                <w:szCs w:val="20"/>
                <w:lang w:val="en-US"/>
              </w:rPr>
              <w:t>8</w:t>
            </w:r>
            <w:r w:rsidRPr="00C27E10">
              <w:rPr>
                <w:rFonts w:ascii="Times New Roman" w:eastAsia="Times New Roman" w:hAnsi="Times New Roman" w:cs="Times New Roman"/>
                <w:sz w:val="20"/>
                <w:szCs w:val="20"/>
              </w:rPr>
              <w:t>8</w:t>
            </w:r>
          </w:p>
        </w:tc>
        <w:tc>
          <w:tcPr>
            <w:tcW w:w="1559" w:type="dxa"/>
            <w:shd w:val="clear" w:color="auto" w:fill="auto"/>
          </w:tcPr>
          <w:p w:rsidR="00AF14BE" w:rsidRPr="00C27E10" w:rsidRDefault="00AF14BE" w:rsidP="00091A03">
            <w:pPr>
              <w:jc w:val="center"/>
              <w:rPr>
                <w:rFonts w:ascii="Times New Roman" w:eastAsia="Times New Roman" w:hAnsi="Times New Roman" w:cs="Times New Roman"/>
                <w:sz w:val="20"/>
                <w:szCs w:val="20"/>
                <w:vertAlign w:val="superscript"/>
              </w:rPr>
            </w:pPr>
            <w:r w:rsidRPr="00C27E10">
              <w:rPr>
                <w:rFonts w:ascii="Times New Roman" w:eastAsia="Times New Roman" w:hAnsi="Times New Roman" w:cs="Times New Roman"/>
                <w:sz w:val="20"/>
                <w:szCs w:val="20"/>
              </w:rPr>
              <w:t>3.24</w:t>
            </w:r>
          </w:p>
        </w:tc>
        <w:tc>
          <w:tcPr>
            <w:tcW w:w="1134" w:type="dxa"/>
            <w:shd w:val="clear" w:color="auto" w:fill="auto"/>
          </w:tcPr>
          <w:p w:rsidR="00AF14BE" w:rsidRPr="00C27E10" w:rsidRDefault="00AF14BE" w:rsidP="00091A03">
            <w:pPr>
              <w:jc w:val="center"/>
              <w:rPr>
                <w:rFonts w:ascii="Times New Roman" w:eastAsia="Times New Roman" w:hAnsi="Times New Roman" w:cs="Times New Roman"/>
                <w:sz w:val="20"/>
                <w:szCs w:val="20"/>
                <w:vertAlign w:val="superscript"/>
              </w:rPr>
            </w:pPr>
            <w:r w:rsidRPr="00C27E10">
              <w:rPr>
                <w:rFonts w:ascii="Times New Roman" w:eastAsia="Times New Roman" w:hAnsi="Times New Roman" w:cs="Times New Roman"/>
                <w:sz w:val="20"/>
                <w:szCs w:val="20"/>
              </w:rPr>
              <w:t>82.11</w:t>
            </w:r>
          </w:p>
        </w:tc>
        <w:tc>
          <w:tcPr>
            <w:tcW w:w="993" w:type="dxa"/>
            <w:shd w:val="clear" w:color="auto" w:fill="auto"/>
          </w:tcPr>
          <w:p w:rsidR="00AF14BE" w:rsidRPr="00C27E10" w:rsidRDefault="00AF14BE" w:rsidP="00091A03">
            <w:pPr>
              <w:jc w:val="center"/>
              <w:rPr>
                <w:rFonts w:ascii="Times New Roman" w:eastAsia="Times New Roman" w:hAnsi="Times New Roman" w:cs="Times New Roman"/>
                <w:sz w:val="20"/>
                <w:szCs w:val="20"/>
                <w:vertAlign w:val="superscript"/>
              </w:rPr>
            </w:pPr>
            <w:r w:rsidRPr="00C27E10">
              <w:rPr>
                <w:rFonts w:ascii="Times New Roman" w:eastAsia="Times New Roman" w:hAnsi="Times New Roman" w:cs="Times New Roman"/>
                <w:sz w:val="20"/>
                <w:szCs w:val="20"/>
              </w:rPr>
              <w:t>-0.03</w:t>
            </w:r>
          </w:p>
        </w:tc>
        <w:tc>
          <w:tcPr>
            <w:tcW w:w="1026" w:type="dxa"/>
            <w:shd w:val="clear" w:color="auto" w:fill="auto"/>
          </w:tcPr>
          <w:p w:rsidR="00AF14BE" w:rsidRPr="00C27E10" w:rsidRDefault="00AF14BE" w:rsidP="00091A03">
            <w:pPr>
              <w:jc w:val="center"/>
              <w:rPr>
                <w:rFonts w:ascii="Times New Roman" w:eastAsia="Times New Roman" w:hAnsi="Times New Roman" w:cs="Times New Roman"/>
                <w:sz w:val="20"/>
                <w:szCs w:val="20"/>
                <w:vertAlign w:val="superscript"/>
                <w:lang w:val="en-US"/>
              </w:rPr>
            </w:pPr>
            <w:r w:rsidRPr="00C27E10">
              <w:rPr>
                <w:rFonts w:ascii="Times New Roman" w:eastAsia="Times New Roman" w:hAnsi="Times New Roman" w:cs="Times New Roman"/>
                <w:sz w:val="20"/>
                <w:szCs w:val="20"/>
              </w:rPr>
              <w:t>-0.</w:t>
            </w:r>
            <w:r w:rsidRPr="00C27E10">
              <w:rPr>
                <w:rFonts w:ascii="Times New Roman" w:eastAsia="Times New Roman" w:hAnsi="Times New Roman" w:cs="Times New Roman"/>
                <w:sz w:val="20"/>
                <w:szCs w:val="20"/>
                <w:lang w:val="en-US"/>
              </w:rPr>
              <w:t>23</w:t>
            </w:r>
          </w:p>
        </w:tc>
      </w:tr>
      <w:tr w:rsidR="00AF14BE" w:rsidRPr="00C27E10" w:rsidTr="00091A03">
        <w:tc>
          <w:tcPr>
            <w:tcW w:w="885" w:type="dxa"/>
            <w:shd w:val="clear" w:color="auto" w:fill="auto"/>
          </w:tcPr>
          <w:p w:rsidR="00AF14BE" w:rsidRPr="00C27E10" w:rsidRDefault="00AF14BE"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5</w:t>
            </w:r>
          </w:p>
        </w:tc>
        <w:tc>
          <w:tcPr>
            <w:tcW w:w="988" w:type="dxa"/>
            <w:shd w:val="clear" w:color="auto" w:fill="auto"/>
          </w:tcPr>
          <w:p w:rsidR="00AF14BE" w:rsidRPr="00C27E10" w:rsidRDefault="00AF14BE"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CH</w:t>
            </w:r>
          </w:p>
        </w:tc>
        <w:tc>
          <w:tcPr>
            <w:tcW w:w="1529" w:type="dxa"/>
            <w:shd w:val="clear" w:color="auto" w:fill="auto"/>
          </w:tcPr>
          <w:p w:rsidR="00AF14BE" w:rsidRPr="00C27E10" w:rsidRDefault="00AF14BE" w:rsidP="00091A03">
            <w:pPr>
              <w:jc w:val="center"/>
              <w:rPr>
                <w:rFonts w:ascii="Times New Roman" w:eastAsia="Times New Roman" w:hAnsi="Times New Roman" w:cs="Times New Roman"/>
                <w:sz w:val="20"/>
                <w:szCs w:val="20"/>
                <w:vertAlign w:val="superscript"/>
              </w:rPr>
            </w:pPr>
            <w:r w:rsidRPr="00C27E10">
              <w:rPr>
                <w:rFonts w:ascii="Times New Roman" w:eastAsia="Times New Roman" w:hAnsi="Times New Roman" w:cs="Times New Roman"/>
                <w:sz w:val="20"/>
                <w:szCs w:val="20"/>
              </w:rPr>
              <w:t>3.50 м</w:t>
            </w:r>
          </w:p>
        </w:tc>
        <w:tc>
          <w:tcPr>
            <w:tcW w:w="1276" w:type="dxa"/>
            <w:shd w:val="clear" w:color="auto" w:fill="auto"/>
          </w:tcPr>
          <w:p w:rsidR="00AF14BE" w:rsidRPr="00C27E10" w:rsidRDefault="00AF14BE" w:rsidP="00091A03">
            <w:pPr>
              <w:jc w:val="center"/>
              <w:rPr>
                <w:rFonts w:ascii="Times New Roman" w:eastAsia="Times New Roman" w:hAnsi="Times New Roman" w:cs="Times New Roman"/>
                <w:sz w:val="20"/>
                <w:szCs w:val="20"/>
                <w:vertAlign w:val="superscript"/>
                <w:lang w:val="en-US"/>
              </w:rPr>
            </w:pPr>
            <w:r w:rsidRPr="00C27E10">
              <w:rPr>
                <w:rFonts w:ascii="Times New Roman" w:eastAsia="Times New Roman" w:hAnsi="Times New Roman" w:cs="Times New Roman"/>
                <w:sz w:val="20"/>
                <w:szCs w:val="20"/>
              </w:rPr>
              <w:t>72.5</w:t>
            </w:r>
            <w:r w:rsidRPr="00C27E10">
              <w:rPr>
                <w:rFonts w:ascii="Times New Roman" w:eastAsia="Times New Roman" w:hAnsi="Times New Roman" w:cs="Times New Roman"/>
                <w:sz w:val="20"/>
                <w:szCs w:val="20"/>
                <w:lang w:val="en-US"/>
              </w:rPr>
              <w:t>1</w:t>
            </w:r>
          </w:p>
        </w:tc>
        <w:tc>
          <w:tcPr>
            <w:tcW w:w="1559" w:type="dxa"/>
            <w:shd w:val="clear" w:color="auto" w:fill="auto"/>
          </w:tcPr>
          <w:p w:rsidR="00AF14BE" w:rsidRPr="00C27E10" w:rsidRDefault="00AF14BE" w:rsidP="00091A03">
            <w:pPr>
              <w:jc w:val="center"/>
              <w:rPr>
                <w:rFonts w:ascii="Times New Roman" w:eastAsia="Times New Roman" w:hAnsi="Times New Roman" w:cs="Times New Roman"/>
                <w:sz w:val="20"/>
                <w:szCs w:val="20"/>
                <w:vertAlign w:val="superscript"/>
              </w:rPr>
            </w:pPr>
            <w:r w:rsidRPr="00C27E10">
              <w:rPr>
                <w:rFonts w:ascii="Times New Roman" w:eastAsia="Times New Roman" w:hAnsi="Times New Roman" w:cs="Times New Roman"/>
                <w:sz w:val="20"/>
                <w:szCs w:val="20"/>
              </w:rPr>
              <w:t>3.51</w:t>
            </w:r>
          </w:p>
        </w:tc>
        <w:tc>
          <w:tcPr>
            <w:tcW w:w="1134" w:type="dxa"/>
            <w:shd w:val="clear" w:color="auto" w:fill="auto"/>
          </w:tcPr>
          <w:p w:rsidR="00AF14BE" w:rsidRPr="00C27E10" w:rsidRDefault="00AF14BE" w:rsidP="00091A03">
            <w:pPr>
              <w:jc w:val="center"/>
              <w:rPr>
                <w:rFonts w:ascii="Times New Roman" w:eastAsia="Times New Roman" w:hAnsi="Times New Roman" w:cs="Times New Roman"/>
                <w:sz w:val="20"/>
                <w:szCs w:val="20"/>
                <w:vertAlign w:val="superscript"/>
              </w:rPr>
            </w:pPr>
            <w:r w:rsidRPr="00C27E10">
              <w:rPr>
                <w:rFonts w:ascii="Times New Roman" w:eastAsia="Times New Roman" w:hAnsi="Times New Roman" w:cs="Times New Roman"/>
                <w:sz w:val="20"/>
                <w:szCs w:val="20"/>
              </w:rPr>
              <w:t>73.</w:t>
            </w:r>
            <w:r w:rsidRPr="00C27E10">
              <w:rPr>
                <w:rFonts w:ascii="Times New Roman" w:eastAsia="Times New Roman" w:hAnsi="Times New Roman" w:cs="Times New Roman"/>
                <w:sz w:val="20"/>
                <w:szCs w:val="20"/>
                <w:lang w:val="en-US"/>
              </w:rPr>
              <w:t>7</w:t>
            </w:r>
            <w:r w:rsidRPr="00C27E10">
              <w:rPr>
                <w:rFonts w:ascii="Times New Roman" w:eastAsia="Times New Roman" w:hAnsi="Times New Roman" w:cs="Times New Roman"/>
                <w:sz w:val="20"/>
                <w:szCs w:val="20"/>
              </w:rPr>
              <w:t>1</w:t>
            </w:r>
          </w:p>
        </w:tc>
        <w:tc>
          <w:tcPr>
            <w:tcW w:w="993" w:type="dxa"/>
            <w:shd w:val="clear" w:color="auto" w:fill="auto"/>
          </w:tcPr>
          <w:p w:rsidR="00AF14BE" w:rsidRPr="00C27E10" w:rsidRDefault="00AF14BE" w:rsidP="00091A03">
            <w:pPr>
              <w:jc w:val="center"/>
              <w:rPr>
                <w:rFonts w:ascii="Times New Roman" w:eastAsia="Times New Roman" w:hAnsi="Times New Roman" w:cs="Times New Roman"/>
                <w:sz w:val="20"/>
                <w:szCs w:val="20"/>
                <w:vertAlign w:val="superscript"/>
                <w:lang w:val="kk-KZ"/>
              </w:rPr>
            </w:pPr>
            <w:r w:rsidRPr="00C27E10">
              <w:rPr>
                <w:rFonts w:ascii="Times New Roman" w:eastAsia="Times New Roman" w:hAnsi="Times New Roman" w:cs="Times New Roman"/>
                <w:sz w:val="20"/>
                <w:szCs w:val="20"/>
              </w:rPr>
              <w:t>0.0</w:t>
            </w:r>
            <w:r w:rsidRPr="00C27E10">
              <w:rPr>
                <w:rFonts w:ascii="Times New Roman" w:eastAsia="Times New Roman" w:hAnsi="Times New Roman" w:cs="Times New Roman"/>
                <w:sz w:val="20"/>
                <w:szCs w:val="20"/>
                <w:lang w:val="kk-KZ"/>
              </w:rPr>
              <w:t>1</w:t>
            </w:r>
          </w:p>
        </w:tc>
        <w:tc>
          <w:tcPr>
            <w:tcW w:w="1026" w:type="dxa"/>
            <w:shd w:val="clear" w:color="auto" w:fill="auto"/>
          </w:tcPr>
          <w:p w:rsidR="00AF14BE" w:rsidRPr="00C27E10" w:rsidRDefault="00AF14BE" w:rsidP="00091A03">
            <w:pPr>
              <w:jc w:val="center"/>
              <w:rPr>
                <w:rFonts w:ascii="Times New Roman" w:eastAsia="Times New Roman" w:hAnsi="Times New Roman" w:cs="Times New Roman"/>
                <w:sz w:val="20"/>
                <w:szCs w:val="20"/>
                <w:vertAlign w:val="superscript"/>
                <w:lang w:val="en-US"/>
              </w:rPr>
            </w:pPr>
            <w:r w:rsidRPr="00C27E10">
              <w:rPr>
                <w:rFonts w:ascii="Times New Roman" w:eastAsia="Times New Roman" w:hAnsi="Times New Roman" w:cs="Times New Roman"/>
                <w:sz w:val="20"/>
                <w:szCs w:val="20"/>
              </w:rPr>
              <w:t>-0.2</w:t>
            </w:r>
            <w:r w:rsidRPr="00C27E10">
              <w:rPr>
                <w:rFonts w:ascii="Times New Roman" w:eastAsia="Times New Roman" w:hAnsi="Times New Roman" w:cs="Times New Roman"/>
                <w:sz w:val="20"/>
                <w:szCs w:val="20"/>
                <w:lang w:val="en-US"/>
              </w:rPr>
              <w:t>0</w:t>
            </w:r>
          </w:p>
        </w:tc>
      </w:tr>
      <w:tr w:rsidR="00AF14BE" w:rsidRPr="00C27E10" w:rsidTr="00900935">
        <w:tc>
          <w:tcPr>
            <w:tcW w:w="885" w:type="dxa"/>
            <w:tcBorders>
              <w:bottom w:val="nil"/>
            </w:tcBorders>
            <w:shd w:val="clear" w:color="auto" w:fill="auto"/>
          </w:tcPr>
          <w:p w:rsidR="00AF14BE" w:rsidRPr="00C27E10" w:rsidRDefault="00AF14BE"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6</w:t>
            </w:r>
          </w:p>
        </w:tc>
        <w:tc>
          <w:tcPr>
            <w:tcW w:w="988" w:type="dxa"/>
            <w:tcBorders>
              <w:bottom w:val="nil"/>
            </w:tcBorders>
            <w:shd w:val="clear" w:color="auto" w:fill="auto"/>
          </w:tcPr>
          <w:p w:rsidR="00AF14BE" w:rsidRPr="00C27E10" w:rsidRDefault="00AF14BE"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CH</w:t>
            </w:r>
          </w:p>
        </w:tc>
        <w:tc>
          <w:tcPr>
            <w:tcW w:w="1529" w:type="dxa"/>
            <w:tcBorders>
              <w:bottom w:val="nil"/>
            </w:tcBorders>
            <w:shd w:val="clear" w:color="auto" w:fill="auto"/>
          </w:tcPr>
          <w:p w:rsidR="00AF14BE" w:rsidRPr="00C27E10" w:rsidRDefault="00AF14BE" w:rsidP="00091A03">
            <w:pPr>
              <w:jc w:val="center"/>
              <w:rPr>
                <w:rFonts w:ascii="Times New Roman" w:eastAsia="Times New Roman" w:hAnsi="Times New Roman" w:cs="Times New Roman"/>
                <w:sz w:val="20"/>
                <w:szCs w:val="20"/>
                <w:vertAlign w:val="superscript"/>
              </w:rPr>
            </w:pPr>
            <w:r w:rsidRPr="00C27E10">
              <w:rPr>
                <w:rFonts w:ascii="Times New Roman" w:eastAsia="Times New Roman" w:hAnsi="Times New Roman" w:cs="Times New Roman"/>
                <w:sz w:val="20"/>
                <w:szCs w:val="20"/>
              </w:rPr>
              <w:t>3.60 м</w:t>
            </w:r>
          </w:p>
        </w:tc>
        <w:tc>
          <w:tcPr>
            <w:tcW w:w="1276" w:type="dxa"/>
            <w:tcBorders>
              <w:bottom w:val="nil"/>
            </w:tcBorders>
            <w:shd w:val="clear" w:color="auto" w:fill="auto"/>
          </w:tcPr>
          <w:p w:rsidR="00AF14BE" w:rsidRPr="00C27E10" w:rsidRDefault="00AF14BE" w:rsidP="00091A03">
            <w:pPr>
              <w:jc w:val="center"/>
              <w:rPr>
                <w:rFonts w:ascii="Times New Roman" w:eastAsia="Times New Roman" w:hAnsi="Times New Roman" w:cs="Times New Roman"/>
                <w:sz w:val="20"/>
                <w:szCs w:val="20"/>
                <w:vertAlign w:val="superscript"/>
              </w:rPr>
            </w:pPr>
            <w:r w:rsidRPr="00C27E10">
              <w:rPr>
                <w:rFonts w:ascii="Times New Roman" w:eastAsia="Times New Roman" w:hAnsi="Times New Roman" w:cs="Times New Roman"/>
                <w:sz w:val="20"/>
                <w:szCs w:val="20"/>
              </w:rPr>
              <w:t>60.42</w:t>
            </w:r>
          </w:p>
        </w:tc>
        <w:tc>
          <w:tcPr>
            <w:tcW w:w="1559" w:type="dxa"/>
            <w:tcBorders>
              <w:bottom w:val="nil"/>
            </w:tcBorders>
            <w:shd w:val="clear" w:color="auto" w:fill="auto"/>
          </w:tcPr>
          <w:p w:rsidR="00AF14BE" w:rsidRPr="00C27E10" w:rsidRDefault="00AF14BE" w:rsidP="00091A03">
            <w:pPr>
              <w:jc w:val="center"/>
              <w:rPr>
                <w:rFonts w:ascii="Times New Roman" w:eastAsia="Times New Roman" w:hAnsi="Times New Roman" w:cs="Times New Roman"/>
                <w:sz w:val="20"/>
                <w:szCs w:val="20"/>
                <w:vertAlign w:val="superscript"/>
              </w:rPr>
            </w:pPr>
            <w:r w:rsidRPr="00C27E10">
              <w:rPr>
                <w:rFonts w:ascii="Times New Roman" w:eastAsia="Times New Roman" w:hAnsi="Times New Roman" w:cs="Times New Roman"/>
                <w:sz w:val="20"/>
                <w:szCs w:val="20"/>
              </w:rPr>
              <w:t>3.57</w:t>
            </w:r>
          </w:p>
        </w:tc>
        <w:tc>
          <w:tcPr>
            <w:tcW w:w="1134" w:type="dxa"/>
            <w:tcBorders>
              <w:bottom w:val="nil"/>
            </w:tcBorders>
            <w:shd w:val="clear" w:color="auto" w:fill="auto"/>
          </w:tcPr>
          <w:p w:rsidR="00AF14BE" w:rsidRPr="00C27E10" w:rsidRDefault="00AF14BE" w:rsidP="00091A03">
            <w:pPr>
              <w:jc w:val="center"/>
              <w:rPr>
                <w:rFonts w:ascii="Times New Roman" w:eastAsia="Times New Roman" w:hAnsi="Times New Roman" w:cs="Times New Roman"/>
                <w:sz w:val="20"/>
                <w:szCs w:val="20"/>
                <w:vertAlign w:val="superscript"/>
              </w:rPr>
            </w:pPr>
            <w:r w:rsidRPr="00C27E10">
              <w:rPr>
                <w:rFonts w:ascii="Times New Roman" w:eastAsia="Times New Roman" w:hAnsi="Times New Roman" w:cs="Times New Roman"/>
                <w:sz w:val="20"/>
                <w:szCs w:val="20"/>
              </w:rPr>
              <w:t>60.37</w:t>
            </w:r>
          </w:p>
        </w:tc>
        <w:tc>
          <w:tcPr>
            <w:tcW w:w="993" w:type="dxa"/>
            <w:tcBorders>
              <w:bottom w:val="nil"/>
            </w:tcBorders>
            <w:shd w:val="clear" w:color="auto" w:fill="auto"/>
          </w:tcPr>
          <w:p w:rsidR="00AF14BE" w:rsidRPr="00C27E10" w:rsidRDefault="00AF14BE" w:rsidP="00091A03">
            <w:pPr>
              <w:jc w:val="center"/>
              <w:rPr>
                <w:rFonts w:ascii="Times New Roman" w:eastAsia="Times New Roman" w:hAnsi="Times New Roman" w:cs="Times New Roman"/>
                <w:sz w:val="20"/>
                <w:szCs w:val="20"/>
                <w:vertAlign w:val="superscript"/>
              </w:rPr>
            </w:pPr>
            <w:r w:rsidRPr="00C27E10">
              <w:rPr>
                <w:rFonts w:ascii="Times New Roman" w:eastAsia="Times New Roman" w:hAnsi="Times New Roman" w:cs="Times New Roman"/>
                <w:sz w:val="20"/>
                <w:szCs w:val="20"/>
              </w:rPr>
              <w:t>-0.03</w:t>
            </w:r>
          </w:p>
        </w:tc>
        <w:tc>
          <w:tcPr>
            <w:tcW w:w="1026" w:type="dxa"/>
            <w:tcBorders>
              <w:bottom w:val="nil"/>
            </w:tcBorders>
            <w:shd w:val="clear" w:color="auto" w:fill="auto"/>
          </w:tcPr>
          <w:p w:rsidR="00AF14BE" w:rsidRPr="00C27E10" w:rsidRDefault="00AF14BE" w:rsidP="00091A03">
            <w:pPr>
              <w:jc w:val="center"/>
              <w:rPr>
                <w:rFonts w:ascii="Times New Roman" w:eastAsia="Times New Roman" w:hAnsi="Times New Roman" w:cs="Times New Roman"/>
                <w:sz w:val="20"/>
                <w:szCs w:val="20"/>
                <w:vertAlign w:val="superscript"/>
              </w:rPr>
            </w:pPr>
            <w:r w:rsidRPr="00C27E10">
              <w:rPr>
                <w:rFonts w:ascii="Times New Roman" w:eastAsia="Times New Roman" w:hAnsi="Times New Roman" w:cs="Times New Roman"/>
                <w:sz w:val="20"/>
                <w:szCs w:val="20"/>
                <w:lang w:val="kk-KZ"/>
              </w:rPr>
              <w:t>-0.05</w:t>
            </w:r>
          </w:p>
        </w:tc>
      </w:tr>
      <w:tr w:rsidR="00AF14BE" w:rsidRPr="00C27E10" w:rsidTr="00091A03">
        <w:tc>
          <w:tcPr>
            <w:tcW w:w="9390" w:type="dxa"/>
            <w:gridSpan w:val="8"/>
            <w:shd w:val="clear" w:color="auto" w:fill="auto"/>
            <w:hideMark/>
          </w:tcPr>
          <w:p w:rsidR="00AF14BE" w:rsidRPr="00C27E10" w:rsidRDefault="00AF14BE" w:rsidP="00091A03">
            <w:pPr>
              <w:jc w:val="center"/>
              <w:rPr>
                <w:rFonts w:ascii="Times New Roman" w:eastAsia="Times New Roman" w:hAnsi="Times New Roman" w:cs="Times New Roman"/>
                <w:sz w:val="20"/>
                <w:szCs w:val="20"/>
              </w:rPr>
            </w:pPr>
            <w:r w:rsidRPr="00C27E10">
              <w:rPr>
                <w:rFonts w:ascii="Times New Roman" w:hAnsi="Times New Roman" w:cs="Times New Roman"/>
                <w:sz w:val="20"/>
                <w:szCs w:val="28"/>
                <w:lang w:val="kk-KZ"/>
              </w:rPr>
              <w:t xml:space="preserve">N-(нафталин-1-ил)-2-никотиноилгидразино-1-карботиоамидтің </w:t>
            </w:r>
            <w:r w:rsidRPr="00C27E10">
              <w:rPr>
                <w:rFonts w:ascii="Times New Roman" w:hAnsi="Times New Roman" w:cs="Times New Roman"/>
                <w:sz w:val="20"/>
                <w:szCs w:val="28"/>
              </w:rPr>
              <w:t>β</w:t>
            </w:r>
            <w:r w:rsidRPr="00C27E10">
              <w:rPr>
                <w:rFonts w:ascii="Times New Roman" w:hAnsi="Times New Roman" w:cs="Times New Roman"/>
                <w:sz w:val="20"/>
                <w:szCs w:val="28"/>
                <w:lang w:val="kk-KZ"/>
              </w:rPr>
              <w:t xml:space="preserve">-ТД </w:t>
            </w:r>
            <w:r w:rsidR="001B53D4" w:rsidRPr="00C27E10">
              <w:rPr>
                <w:rFonts w:ascii="Times New Roman" w:hAnsi="Times New Roman" w:cs="Times New Roman"/>
                <w:sz w:val="20"/>
                <w:szCs w:val="28"/>
                <w:lang w:val="kk-KZ"/>
              </w:rPr>
              <w:t>инклюзиялық</w:t>
            </w:r>
            <w:r w:rsidRPr="00C27E10">
              <w:rPr>
                <w:rFonts w:ascii="Times New Roman" w:hAnsi="Times New Roman" w:cs="Times New Roman"/>
                <w:sz w:val="20"/>
                <w:szCs w:val="28"/>
                <w:lang w:val="kk-KZ"/>
              </w:rPr>
              <w:t xml:space="preserve"> кешені (2.75)</w:t>
            </w:r>
          </w:p>
        </w:tc>
      </w:tr>
      <w:tr w:rsidR="00AF14BE" w:rsidRPr="00C27E10" w:rsidTr="00900935">
        <w:tc>
          <w:tcPr>
            <w:tcW w:w="885" w:type="dxa"/>
            <w:tcBorders>
              <w:bottom w:val="single" w:sz="4" w:space="0" w:color="auto"/>
            </w:tcBorders>
            <w:shd w:val="clear" w:color="auto" w:fill="auto"/>
            <w:hideMark/>
          </w:tcPr>
          <w:p w:rsidR="00AF14BE" w:rsidRPr="00C27E10" w:rsidRDefault="00AF14BE"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1</w:t>
            </w:r>
          </w:p>
        </w:tc>
        <w:tc>
          <w:tcPr>
            <w:tcW w:w="988" w:type="dxa"/>
            <w:tcBorders>
              <w:bottom w:val="single" w:sz="4" w:space="0" w:color="auto"/>
            </w:tcBorders>
            <w:shd w:val="clear" w:color="auto" w:fill="auto"/>
            <w:hideMark/>
          </w:tcPr>
          <w:p w:rsidR="00AF14BE" w:rsidRPr="00C27E10" w:rsidRDefault="00AF14BE"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CH</w:t>
            </w:r>
          </w:p>
        </w:tc>
        <w:tc>
          <w:tcPr>
            <w:tcW w:w="1529" w:type="dxa"/>
            <w:tcBorders>
              <w:bottom w:val="single" w:sz="4" w:space="0" w:color="auto"/>
            </w:tcBorders>
            <w:shd w:val="clear" w:color="auto" w:fill="auto"/>
            <w:hideMark/>
          </w:tcPr>
          <w:p w:rsidR="00AF14BE" w:rsidRPr="00C27E10" w:rsidRDefault="00AF14BE" w:rsidP="00091A03">
            <w:pPr>
              <w:jc w:val="center"/>
              <w:rPr>
                <w:rFonts w:ascii="Times New Roman" w:eastAsia="Times New Roman" w:hAnsi="Times New Roman" w:cs="Times New Roman"/>
                <w:sz w:val="20"/>
                <w:szCs w:val="20"/>
                <w:lang w:val="kk-KZ"/>
              </w:rPr>
            </w:pPr>
            <w:r w:rsidRPr="00C27E10">
              <w:rPr>
                <w:rFonts w:ascii="Times New Roman" w:eastAsia="Times New Roman" w:hAnsi="Times New Roman" w:cs="Times New Roman"/>
                <w:sz w:val="20"/>
                <w:szCs w:val="20"/>
              </w:rPr>
              <w:t>4</w:t>
            </w:r>
            <w:r w:rsidRPr="00C27E10">
              <w:rPr>
                <w:rFonts w:ascii="Times New Roman" w:eastAsia="Times New Roman" w:hAnsi="Times New Roman" w:cs="Times New Roman"/>
                <w:sz w:val="20"/>
                <w:szCs w:val="20"/>
                <w:lang w:val="kk-KZ"/>
              </w:rPr>
              <w:t>.7</w:t>
            </w:r>
            <w:r w:rsidRPr="00C27E10">
              <w:rPr>
                <w:rFonts w:ascii="Times New Roman" w:eastAsia="Times New Roman" w:hAnsi="Times New Roman" w:cs="Times New Roman"/>
                <w:sz w:val="20"/>
                <w:szCs w:val="20"/>
              </w:rPr>
              <w:t>7</w:t>
            </w:r>
            <w:r w:rsidRPr="00C27E10">
              <w:rPr>
                <w:rFonts w:ascii="Times New Roman" w:eastAsia="Times New Roman" w:hAnsi="Times New Roman" w:cs="Times New Roman"/>
                <w:sz w:val="20"/>
                <w:szCs w:val="20"/>
                <w:lang w:val="kk-KZ"/>
              </w:rPr>
              <w:t xml:space="preserve"> с</w:t>
            </w:r>
          </w:p>
        </w:tc>
        <w:tc>
          <w:tcPr>
            <w:tcW w:w="1276" w:type="dxa"/>
            <w:tcBorders>
              <w:bottom w:val="single" w:sz="4" w:space="0" w:color="auto"/>
            </w:tcBorders>
            <w:shd w:val="clear" w:color="auto" w:fill="auto"/>
            <w:hideMark/>
          </w:tcPr>
          <w:p w:rsidR="00AF14BE" w:rsidRPr="00C27E10" w:rsidRDefault="00AF14BE"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102.8</w:t>
            </w:r>
            <w:r w:rsidRPr="00C27E10">
              <w:rPr>
                <w:rFonts w:ascii="Times New Roman" w:eastAsia="Times New Roman" w:hAnsi="Times New Roman" w:cs="Times New Roman"/>
                <w:sz w:val="20"/>
                <w:szCs w:val="20"/>
                <w:lang w:val="en-US"/>
              </w:rPr>
              <w:t>5</w:t>
            </w:r>
          </w:p>
        </w:tc>
        <w:tc>
          <w:tcPr>
            <w:tcW w:w="1559" w:type="dxa"/>
            <w:tcBorders>
              <w:bottom w:val="single" w:sz="4" w:space="0" w:color="auto"/>
            </w:tcBorders>
            <w:shd w:val="clear" w:color="auto" w:fill="auto"/>
            <w:hideMark/>
          </w:tcPr>
          <w:p w:rsidR="00AF14BE" w:rsidRPr="00C27E10" w:rsidRDefault="00AF14BE"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4.76</w:t>
            </w:r>
          </w:p>
        </w:tc>
        <w:tc>
          <w:tcPr>
            <w:tcW w:w="1134" w:type="dxa"/>
            <w:tcBorders>
              <w:bottom w:val="single" w:sz="4" w:space="0" w:color="auto"/>
            </w:tcBorders>
            <w:shd w:val="clear" w:color="auto" w:fill="auto"/>
            <w:hideMark/>
          </w:tcPr>
          <w:p w:rsidR="00AF14BE" w:rsidRPr="00C27E10" w:rsidRDefault="00AF14BE" w:rsidP="00091A03">
            <w:pPr>
              <w:jc w:val="center"/>
              <w:rPr>
                <w:rFonts w:ascii="Times New Roman" w:eastAsia="Times New Roman" w:hAnsi="Times New Roman" w:cs="Times New Roman"/>
                <w:sz w:val="20"/>
                <w:szCs w:val="20"/>
                <w:lang w:val="en-US"/>
              </w:rPr>
            </w:pPr>
            <w:r w:rsidRPr="00C27E10">
              <w:rPr>
                <w:rFonts w:ascii="Times New Roman" w:eastAsia="Times New Roman" w:hAnsi="Times New Roman" w:cs="Times New Roman"/>
                <w:sz w:val="20"/>
                <w:szCs w:val="20"/>
              </w:rPr>
              <w:t>102.</w:t>
            </w:r>
            <w:r w:rsidRPr="00C27E10">
              <w:rPr>
                <w:rFonts w:ascii="Times New Roman" w:eastAsia="Times New Roman" w:hAnsi="Times New Roman" w:cs="Times New Roman"/>
                <w:sz w:val="20"/>
                <w:szCs w:val="20"/>
                <w:lang w:val="en-US"/>
              </w:rPr>
              <w:t>55</w:t>
            </w:r>
          </w:p>
        </w:tc>
        <w:tc>
          <w:tcPr>
            <w:tcW w:w="993" w:type="dxa"/>
            <w:tcBorders>
              <w:bottom w:val="single" w:sz="4" w:space="0" w:color="auto"/>
            </w:tcBorders>
            <w:shd w:val="clear" w:color="auto" w:fill="auto"/>
            <w:hideMark/>
          </w:tcPr>
          <w:p w:rsidR="00AF14BE" w:rsidRPr="00C27E10" w:rsidRDefault="00AF14BE"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-0.01</w:t>
            </w:r>
          </w:p>
        </w:tc>
        <w:tc>
          <w:tcPr>
            <w:tcW w:w="1026" w:type="dxa"/>
            <w:tcBorders>
              <w:bottom w:val="single" w:sz="4" w:space="0" w:color="auto"/>
            </w:tcBorders>
            <w:shd w:val="clear" w:color="auto" w:fill="auto"/>
            <w:hideMark/>
          </w:tcPr>
          <w:p w:rsidR="00AF14BE" w:rsidRPr="00C27E10" w:rsidRDefault="00AF14BE"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-0.</w:t>
            </w:r>
            <w:r w:rsidRPr="00C27E10">
              <w:rPr>
                <w:rFonts w:ascii="Times New Roman" w:eastAsia="Times New Roman" w:hAnsi="Times New Roman" w:cs="Times New Roman"/>
                <w:sz w:val="20"/>
                <w:szCs w:val="20"/>
                <w:lang w:val="en-US"/>
              </w:rPr>
              <w:t>3</w:t>
            </w:r>
            <w:r w:rsidRPr="00C27E10">
              <w:rPr>
                <w:rFonts w:ascii="Times New Roman" w:eastAsia="Times New Roman" w:hAnsi="Times New Roman" w:cs="Times New Roman"/>
                <w:sz w:val="20"/>
                <w:szCs w:val="20"/>
              </w:rPr>
              <w:t>0</w:t>
            </w:r>
          </w:p>
        </w:tc>
      </w:tr>
      <w:tr w:rsidR="00AF14BE" w:rsidRPr="00C27E10" w:rsidTr="00900935">
        <w:tc>
          <w:tcPr>
            <w:tcW w:w="885" w:type="dxa"/>
            <w:tcBorders>
              <w:bottom w:val="nil"/>
            </w:tcBorders>
            <w:shd w:val="clear" w:color="auto" w:fill="auto"/>
            <w:hideMark/>
          </w:tcPr>
          <w:p w:rsidR="00AF14BE" w:rsidRPr="00C27E10" w:rsidRDefault="00AF14BE"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2</w:t>
            </w:r>
          </w:p>
        </w:tc>
        <w:tc>
          <w:tcPr>
            <w:tcW w:w="988" w:type="dxa"/>
            <w:tcBorders>
              <w:bottom w:val="nil"/>
            </w:tcBorders>
            <w:shd w:val="clear" w:color="auto" w:fill="auto"/>
            <w:hideMark/>
          </w:tcPr>
          <w:p w:rsidR="00AF14BE" w:rsidRPr="00C27E10" w:rsidRDefault="00AF14BE"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CH</w:t>
            </w:r>
          </w:p>
        </w:tc>
        <w:tc>
          <w:tcPr>
            <w:tcW w:w="1529" w:type="dxa"/>
            <w:tcBorders>
              <w:bottom w:val="nil"/>
            </w:tcBorders>
            <w:shd w:val="clear" w:color="auto" w:fill="auto"/>
            <w:hideMark/>
          </w:tcPr>
          <w:p w:rsidR="00AF14BE" w:rsidRPr="00C27E10" w:rsidRDefault="00AF14BE"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3.24 м</w:t>
            </w:r>
          </w:p>
        </w:tc>
        <w:tc>
          <w:tcPr>
            <w:tcW w:w="1276" w:type="dxa"/>
            <w:tcBorders>
              <w:bottom w:val="nil"/>
            </w:tcBorders>
            <w:shd w:val="clear" w:color="auto" w:fill="auto"/>
            <w:hideMark/>
          </w:tcPr>
          <w:p w:rsidR="00AF14BE" w:rsidRPr="00C27E10" w:rsidRDefault="00AF14BE"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72.87</w:t>
            </w:r>
          </w:p>
        </w:tc>
        <w:tc>
          <w:tcPr>
            <w:tcW w:w="1559" w:type="dxa"/>
            <w:tcBorders>
              <w:bottom w:val="nil"/>
            </w:tcBorders>
            <w:shd w:val="clear" w:color="auto" w:fill="auto"/>
            <w:hideMark/>
          </w:tcPr>
          <w:p w:rsidR="00AF14BE" w:rsidRPr="00C27E10" w:rsidRDefault="00AF14BE"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3.23</w:t>
            </w:r>
          </w:p>
        </w:tc>
        <w:tc>
          <w:tcPr>
            <w:tcW w:w="1134" w:type="dxa"/>
            <w:tcBorders>
              <w:bottom w:val="nil"/>
            </w:tcBorders>
            <w:shd w:val="clear" w:color="auto" w:fill="auto"/>
            <w:hideMark/>
          </w:tcPr>
          <w:p w:rsidR="00AF14BE" w:rsidRPr="00C27E10" w:rsidRDefault="00AF14BE"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72.90</w:t>
            </w:r>
          </w:p>
        </w:tc>
        <w:tc>
          <w:tcPr>
            <w:tcW w:w="993" w:type="dxa"/>
            <w:tcBorders>
              <w:bottom w:val="nil"/>
            </w:tcBorders>
            <w:shd w:val="clear" w:color="auto" w:fill="auto"/>
            <w:hideMark/>
          </w:tcPr>
          <w:p w:rsidR="00AF14BE" w:rsidRPr="00C27E10" w:rsidRDefault="00AF14BE"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-0.01</w:t>
            </w:r>
          </w:p>
        </w:tc>
        <w:tc>
          <w:tcPr>
            <w:tcW w:w="1026" w:type="dxa"/>
            <w:tcBorders>
              <w:bottom w:val="nil"/>
            </w:tcBorders>
            <w:shd w:val="clear" w:color="auto" w:fill="auto"/>
            <w:hideMark/>
          </w:tcPr>
          <w:p w:rsidR="00AF14BE" w:rsidRPr="00C27E10" w:rsidRDefault="00AF14BE"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0.03</w:t>
            </w:r>
          </w:p>
        </w:tc>
      </w:tr>
      <w:tr w:rsidR="00900935" w:rsidRPr="00C27E10" w:rsidTr="00091A03">
        <w:tc>
          <w:tcPr>
            <w:tcW w:w="885"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3</w:t>
            </w:r>
          </w:p>
        </w:tc>
        <w:tc>
          <w:tcPr>
            <w:tcW w:w="988"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CH</w:t>
            </w:r>
          </w:p>
        </w:tc>
        <w:tc>
          <w:tcPr>
            <w:tcW w:w="1529"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3.60 м</w:t>
            </w:r>
          </w:p>
        </w:tc>
        <w:tc>
          <w:tcPr>
            <w:tcW w:w="1276"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73.64</w:t>
            </w:r>
          </w:p>
        </w:tc>
        <w:tc>
          <w:tcPr>
            <w:tcW w:w="1559"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lang w:val="en-US"/>
              </w:rPr>
            </w:pPr>
            <w:r w:rsidRPr="00C27E10">
              <w:rPr>
                <w:rFonts w:ascii="Times New Roman" w:eastAsia="Times New Roman" w:hAnsi="Times New Roman" w:cs="Times New Roman"/>
                <w:sz w:val="20"/>
                <w:szCs w:val="20"/>
              </w:rPr>
              <w:t>3.5</w:t>
            </w:r>
            <w:r w:rsidRPr="00C27E10">
              <w:rPr>
                <w:rFonts w:ascii="Times New Roman" w:eastAsia="Times New Roman" w:hAnsi="Times New Roman" w:cs="Times New Roman"/>
                <w:sz w:val="20"/>
                <w:szCs w:val="20"/>
                <w:lang w:val="en-US"/>
              </w:rPr>
              <w:t>6</w:t>
            </w:r>
          </w:p>
        </w:tc>
        <w:tc>
          <w:tcPr>
            <w:tcW w:w="1134"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73.37</w:t>
            </w:r>
          </w:p>
        </w:tc>
        <w:tc>
          <w:tcPr>
            <w:tcW w:w="993"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lang w:val="en-US"/>
              </w:rPr>
            </w:pPr>
            <w:r w:rsidRPr="00C27E10">
              <w:rPr>
                <w:rFonts w:ascii="Times New Roman" w:eastAsia="Times New Roman" w:hAnsi="Times New Roman" w:cs="Times New Roman"/>
                <w:sz w:val="20"/>
                <w:szCs w:val="20"/>
              </w:rPr>
              <w:t>-0.0</w:t>
            </w:r>
            <w:r w:rsidRPr="00C27E10">
              <w:rPr>
                <w:rFonts w:ascii="Times New Roman" w:eastAsia="Times New Roman" w:hAnsi="Times New Roman" w:cs="Times New Roman"/>
                <w:sz w:val="20"/>
                <w:szCs w:val="20"/>
                <w:lang w:val="en-US"/>
              </w:rPr>
              <w:t>4</w:t>
            </w:r>
          </w:p>
        </w:tc>
        <w:tc>
          <w:tcPr>
            <w:tcW w:w="1026"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-0.28</w:t>
            </w:r>
          </w:p>
        </w:tc>
      </w:tr>
      <w:tr w:rsidR="00900935" w:rsidRPr="00C27E10" w:rsidTr="00091A03">
        <w:tc>
          <w:tcPr>
            <w:tcW w:w="885"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4</w:t>
            </w:r>
          </w:p>
        </w:tc>
        <w:tc>
          <w:tcPr>
            <w:tcW w:w="988"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CH</w:t>
            </w:r>
          </w:p>
        </w:tc>
        <w:tc>
          <w:tcPr>
            <w:tcW w:w="1529"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3.28 м</w:t>
            </w:r>
          </w:p>
        </w:tc>
        <w:tc>
          <w:tcPr>
            <w:tcW w:w="1276"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81.98</w:t>
            </w:r>
          </w:p>
        </w:tc>
        <w:tc>
          <w:tcPr>
            <w:tcW w:w="1559"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3.25</w:t>
            </w:r>
          </w:p>
        </w:tc>
        <w:tc>
          <w:tcPr>
            <w:tcW w:w="1134"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82.11</w:t>
            </w:r>
          </w:p>
        </w:tc>
        <w:tc>
          <w:tcPr>
            <w:tcW w:w="993"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-0.03</w:t>
            </w:r>
          </w:p>
        </w:tc>
        <w:tc>
          <w:tcPr>
            <w:tcW w:w="1026"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-0.87</w:t>
            </w:r>
          </w:p>
        </w:tc>
      </w:tr>
      <w:tr w:rsidR="00900935" w:rsidRPr="00C27E10" w:rsidTr="00091A03">
        <w:tc>
          <w:tcPr>
            <w:tcW w:w="885"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5</w:t>
            </w:r>
          </w:p>
        </w:tc>
        <w:tc>
          <w:tcPr>
            <w:tcW w:w="988"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CH</w:t>
            </w:r>
          </w:p>
        </w:tc>
        <w:tc>
          <w:tcPr>
            <w:tcW w:w="1529"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3.49 м</w:t>
            </w:r>
          </w:p>
        </w:tc>
        <w:tc>
          <w:tcPr>
            <w:tcW w:w="1276"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72.50</w:t>
            </w:r>
          </w:p>
        </w:tc>
        <w:tc>
          <w:tcPr>
            <w:tcW w:w="1559"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3.50</w:t>
            </w:r>
          </w:p>
        </w:tc>
        <w:tc>
          <w:tcPr>
            <w:tcW w:w="1134"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73.21</w:t>
            </w:r>
          </w:p>
        </w:tc>
        <w:tc>
          <w:tcPr>
            <w:tcW w:w="993"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0.01</w:t>
            </w:r>
          </w:p>
        </w:tc>
        <w:tc>
          <w:tcPr>
            <w:tcW w:w="1026"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-0.29</w:t>
            </w:r>
          </w:p>
        </w:tc>
      </w:tr>
      <w:tr w:rsidR="00900935" w:rsidRPr="00C27E10" w:rsidTr="00091A03">
        <w:tc>
          <w:tcPr>
            <w:tcW w:w="885"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6</w:t>
            </w:r>
          </w:p>
        </w:tc>
        <w:tc>
          <w:tcPr>
            <w:tcW w:w="988"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vertAlign w:val="subscript"/>
              </w:rPr>
            </w:pPr>
            <w:r w:rsidRPr="00C27E10">
              <w:rPr>
                <w:rFonts w:ascii="Times New Roman" w:eastAsia="Times New Roman" w:hAnsi="Times New Roman" w:cs="Times New Roman"/>
                <w:sz w:val="20"/>
                <w:szCs w:val="20"/>
              </w:rPr>
              <w:t xml:space="preserve"> CH</w:t>
            </w:r>
          </w:p>
        </w:tc>
        <w:tc>
          <w:tcPr>
            <w:tcW w:w="1529"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3.60 м</w:t>
            </w:r>
          </w:p>
        </w:tc>
        <w:tc>
          <w:tcPr>
            <w:tcW w:w="1276"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60.42</w:t>
            </w:r>
          </w:p>
        </w:tc>
        <w:tc>
          <w:tcPr>
            <w:tcW w:w="1559"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3.57</w:t>
            </w:r>
          </w:p>
        </w:tc>
        <w:tc>
          <w:tcPr>
            <w:tcW w:w="1134"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60.37</w:t>
            </w:r>
          </w:p>
        </w:tc>
        <w:tc>
          <w:tcPr>
            <w:tcW w:w="993"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-0.03</w:t>
            </w:r>
          </w:p>
        </w:tc>
        <w:tc>
          <w:tcPr>
            <w:tcW w:w="1026"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lang w:val="kk-KZ"/>
              </w:rPr>
            </w:pPr>
            <w:r w:rsidRPr="00C27E10">
              <w:rPr>
                <w:rFonts w:ascii="Times New Roman" w:eastAsia="Times New Roman" w:hAnsi="Times New Roman" w:cs="Times New Roman"/>
                <w:sz w:val="20"/>
                <w:szCs w:val="20"/>
                <w:lang w:val="kk-KZ"/>
              </w:rPr>
              <w:t>-0.05</w:t>
            </w:r>
          </w:p>
        </w:tc>
      </w:tr>
      <w:tr w:rsidR="00900935" w:rsidRPr="00C27E10" w:rsidTr="00091A03">
        <w:tc>
          <w:tcPr>
            <w:tcW w:w="9390" w:type="dxa"/>
            <w:gridSpan w:val="8"/>
            <w:shd w:val="clear" w:color="auto" w:fill="auto"/>
            <w:hideMark/>
          </w:tcPr>
          <w:p w:rsidR="00900935" w:rsidRPr="00C27E10" w:rsidRDefault="00900935" w:rsidP="00091A03">
            <w:pPr>
              <w:jc w:val="center"/>
              <w:rPr>
                <w:rFonts w:ascii="Times New Roman" w:eastAsia="Times New Roman" w:hAnsi="Times New Roman" w:cs="Times New Roman"/>
                <w:color w:val="FF0000"/>
                <w:sz w:val="20"/>
                <w:szCs w:val="20"/>
              </w:rPr>
            </w:pPr>
            <w:r w:rsidRPr="00C27E10">
              <w:rPr>
                <w:rFonts w:ascii="Times New Roman" w:hAnsi="Times New Roman" w:cs="Times New Roman"/>
                <w:sz w:val="20"/>
                <w:szCs w:val="28"/>
                <w:lang w:val="kk-KZ"/>
              </w:rPr>
              <w:t xml:space="preserve">2-(4-гидроксибензоил)-N-(нафталин-1-ил)-гидразино-1-карботиоамидтің </w:t>
            </w:r>
            <w:r w:rsidRPr="00C27E10">
              <w:rPr>
                <w:rFonts w:ascii="Times New Roman" w:hAnsi="Times New Roman" w:cs="Times New Roman"/>
                <w:sz w:val="20"/>
                <w:szCs w:val="28"/>
              </w:rPr>
              <w:t>β</w:t>
            </w:r>
            <w:r w:rsidRPr="00C27E10">
              <w:rPr>
                <w:rFonts w:ascii="Times New Roman" w:hAnsi="Times New Roman" w:cs="Times New Roman"/>
                <w:sz w:val="20"/>
                <w:szCs w:val="28"/>
                <w:lang w:val="kk-KZ"/>
              </w:rPr>
              <w:t xml:space="preserve">-ТД </w:t>
            </w:r>
            <w:r w:rsidR="001B53D4" w:rsidRPr="00C27E10">
              <w:rPr>
                <w:rFonts w:ascii="Times New Roman" w:hAnsi="Times New Roman" w:cs="Times New Roman"/>
                <w:sz w:val="20"/>
                <w:szCs w:val="28"/>
                <w:lang w:val="kk-KZ"/>
              </w:rPr>
              <w:t>инклюзиялық</w:t>
            </w:r>
            <w:r w:rsidRPr="00C27E10">
              <w:rPr>
                <w:rFonts w:ascii="Times New Roman" w:hAnsi="Times New Roman" w:cs="Times New Roman"/>
                <w:sz w:val="20"/>
                <w:szCs w:val="28"/>
                <w:lang w:val="kk-KZ"/>
              </w:rPr>
              <w:t xml:space="preserve"> кешені (2.76)</w:t>
            </w:r>
          </w:p>
        </w:tc>
      </w:tr>
      <w:tr w:rsidR="00900935" w:rsidRPr="00C27E10" w:rsidTr="00091A03">
        <w:tc>
          <w:tcPr>
            <w:tcW w:w="885"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1</w:t>
            </w:r>
          </w:p>
        </w:tc>
        <w:tc>
          <w:tcPr>
            <w:tcW w:w="988"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CH</w:t>
            </w:r>
          </w:p>
        </w:tc>
        <w:tc>
          <w:tcPr>
            <w:tcW w:w="1529"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lang w:val="kk-KZ"/>
              </w:rPr>
            </w:pPr>
            <w:r w:rsidRPr="00C27E10">
              <w:rPr>
                <w:rFonts w:ascii="Times New Roman" w:eastAsia="Times New Roman" w:hAnsi="Times New Roman" w:cs="Times New Roman"/>
                <w:sz w:val="20"/>
                <w:szCs w:val="20"/>
              </w:rPr>
              <w:t>4</w:t>
            </w:r>
            <w:r w:rsidRPr="00C27E10">
              <w:rPr>
                <w:rFonts w:ascii="Times New Roman" w:eastAsia="Times New Roman" w:hAnsi="Times New Roman" w:cs="Times New Roman"/>
                <w:sz w:val="20"/>
                <w:szCs w:val="20"/>
                <w:lang w:val="kk-KZ"/>
              </w:rPr>
              <w:t>.83 с</w:t>
            </w:r>
          </w:p>
        </w:tc>
        <w:tc>
          <w:tcPr>
            <w:tcW w:w="1276"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102.20</w:t>
            </w:r>
          </w:p>
        </w:tc>
        <w:tc>
          <w:tcPr>
            <w:tcW w:w="1559"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lang w:val="en-US"/>
              </w:rPr>
            </w:pPr>
            <w:r w:rsidRPr="00C27E10">
              <w:rPr>
                <w:rFonts w:ascii="Times New Roman" w:eastAsia="Times New Roman" w:hAnsi="Times New Roman" w:cs="Times New Roman"/>
                <w:sz w:val="20"/>
                <w:szCs w:val="20"/>
              </w:rPr>
              <w:t>4.8</w:t>
            </w:r>
            <w:r w:rsidRPr="00C27E10">
              <w:rPr>
                <w:rFonts w:ascii="Times New Roman" w:eastAsia="Times New Roman" w:hAnsi="Times New Roman" w:cs="Times New Roman"/>
                <w:sz w:val="20"/>
                <w:szCs w:val="20"/>
                <w:lang w:val="en-US"/>
              </w:rPr>
              <w:t>2</w:t>
            </w:r>
          </w:p>
        </w:tc>
        <w:tc>
          <w:tcPr>
            <w:tcW w:w="1134"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102.31</w:t>
            </w:r>
          </w:p>
        </w:tc>
        <w:tc>
          <w:tcPr>
            <w:tcW w:w="993"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lang w:val="en-US"/>
              </w:rPr>
            </w:pPr>
            <w:r w:rsidRPr="00C27E10">
              <w:rPr>
                <w:rFonts w:ascii="Times New Roman" w:eastAsia="Times New Roman" w:hAnsi="Times New Roman" w:cs="Times New Roman"/>
                <w:sz w:val="20"/>
                <w:szCs w:val="20"/>
                <w:lang w:val="en-US"/>
              </w:rPr>
              <w:t>-</w:t>
            </w:r>
            <w:r w:rsidRPr="00C27E10">
              <w:rPr>
                <w:rFonts w:ascii="Times New Roman" w:eastAsia="Times New Roman" w:hAnsi="Times New Roman" w:cs="Times New Roman"/>
                <w:sz w:val="20"/>
                <w:szCs w:val="20"/>
              </w:rPr>
              <w:t>0</w:t>
            </w:r>
            <w:r w:rsidRPr="00C27E10">
              <w:rPr>
                <w:rFonts w:ascii="Times New Roman" w:eastAsia="Times New Roman" w:hAnsi="Times New Roman" w:cs="Times New Roman"/>
                <w:sz w:val="20"/>
                <w:szCs w:val="20"/>
                <w:lang w:val="en-US"/>
              </w:rPr>
              <w:t>.01</w:t>
            </w:r>
          </w:p>
        </w:tc>
        <w:tc>
          <w:tcPr>
            <w:tcW w:w="1026"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0.10</w:t>
            </w:r>
          </w:p>
        </w:tc>
      </w:tr>
      <w:tr w:rsidR="00900935" w:rsidRPr="00C27E10" w:rsidTr="00091A03">
        <w:tc>
          <w:tcPr>
            <w:tcW w:w="885"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2</w:t>
            </w:r>
          </w:p>
        </w:tc>
        <w:tc>
          <w:tcPr>
            <w:tcW w:w="988"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CH</w:t>
            </w:r>
          </w:p>
        </w:tc>
        <w:tc>
          <w:tcPr>
            <w:tcW w:w="1529"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3.25 м</w:t>
            </w:r>
          </w:p>
        </w:tc>
        <w:tc>
          <w:tcPr>
            <w:tcW w:w="1276"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72.69</w:t>
            </w:r>
          </w:p>
        </w:tc>
        <w:tc>
          <w:tcPr>
            <w:tcW w:w="1559"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3.26</w:t>
            </w:r>
          </w:p>
        </w:tc>
        <w:tc>
          <w:tcPr>
            <w:tcW w:w="1134"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73.04</w:t>
            </w:r>
          </w:p>
        </w:tc>
        <w:tc>
          <w:tcPr>
            <w:tcW w:w="993"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0.01</w:t>
            </w:r>
          </w:p>
        </w:tc>
        <w:tc>
          <w:tcPr>
            <w:tcW w:w="1026"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0.35</w:t>
            </w:r>
          </w:p>
        </w:tc>
      </w:tr>
      <w:tr w:rsidR="00900935" w:rsidRPr="00C27E10" w:rsidTr="00091A03">
        <w:tc>
          <w:tcPr>
            <w:tcW w:w="885"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3</w:t>
            </w:r>
          </w:p>
        </w:tc>
        <w:tc>
          <w:tcPr>
            <w:tcW w:w="988"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CH</w:t>
            </w:r>
          </w:p>
        </w:tc>
        <w:tc>
          <w:tcPr>
            <w:tcW w:w="1529"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3.</w:t>
            </w:r>
            <w:r w:rsidRPr="00C27E10">
              <w:rPr>
                <w:rFonts w:ascii="Times New Roman" w:eastAsia="Times New Roman" w:hAnsi="Times New Roman" w:cs="Times New Roman"/>
                <w:sz w:val="20"/>
                <w:szCs w:val="20"/>
                <w:lang w:val="en-US"/>
              </w:rPr>
              <w:t>60</w:t>
            </w:r>
            <w:r w:rsidRPr="00C27E10">
              <w:rPr>
                <w:rFonts w:ascii="Times New Roman" w:eastAsia="Times New Roman" w:hAnsi="Times New Roman" w:cs="Times New Roman"/>
                <w:sz w:val="20"/>
                <w:szCs w:val="20"/>
              </w:rPr>
              <w:t xml:space="preserve"> м</w:t>
            </w:r>
          </w:p>
        </w:tc>
        <w:tc>
          <w:tcPr>
            <w:tcW w:w="1276"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lang w:val="en-US"/>
              </w:rPr>
            </w:pPr>
            <w:r w:rsidRPr="00C27E10">
              <w:rPr>
                <w:rFonts w:ascii="Times New Roman" w:eastAsia="Times New Roman" w:hAnsi="Times New Roman" w:cs="Times New Roman"/>
                <w:sz w:val="20"/>
                <w:szCs w:val="20"/>
              </w:rPr>
              <w:t>73.4</w:t>
            </w:r>
            <w:r w:rsidRPr="00C27E10">
              <w:rPr>
                <w:rFonts w:ascii="Times New Roman" w:eastAsia="Times New Roman" w:hAnsi="Times New Roman" w:cs="Times New Roman"/>
                <w:sz w:val="20"/>
                <w:szCs w:val="20"/>
                <w:lang w:val="en-US"/>
              </w:rPr>
              <w:t>3</w:t>
            </w:r>
          </w:p>
        </w:tc>
        <w:tc>
          <w:tcPr>
            <w:tcW w:w="1559"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lang w:val="kk-KZ"/>
              </w:rPr>
            </w:pPr>
            <w:r w:rsidRPr="00C27E10">
              <w:rPr>
                <w:rFonts w:ascii="Times New Roman" w:eastAsia="Times New Roman" w:hAnsi="Times New Roman" w:cs="Times New Roman"/>
                <w:sz w:val="20"/>
                <w:szCs w:val="20"/>
              </w:rPr>
              <w:t>3.</w:t>
            </w:r>
            <w:r w:rsidRPr="00C27E10">
              <w:rPr>
                <w:rFonts w:ascii="Times New Roman" w:eastAsia="Times New Roman" w:hAnsi="Times New Roman" w:cs="Times New Roman"/>
                <w:sz w:val="20"/>
                <w:szCs w:val="20"/>
                <w:lang w:val="en-US"/>
              </w:rPr>
              <w:t>5</w:t>
            </w:r>
            <w:r w:rsidRPr="00C27E10">
              <w:rPr>
                <w:rFonts w:ascii="Times New Roman" w:eastAsia="Times New Roman" w:hAnsi="Times New Roman" w:cs="Times New Roman"/>
                <w:sz w:val="20"/>
                <w:szCs w:val="20"/>
                <w:lang w:val="kk-KZ"/>
              </w:rPr>
              <w:t>5</w:t>
            </w:r>
          </w:p>
        </w:tc>
        <w:tc>
          <w:tcPr>
            <w:tcW w:w="1134"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lang w:val="en-US"/>
              </w:rPr>
            </w:pPr>
            <w:r w:rsidRPr="00C27E10">
              <w:rPr>
                <w:rFonts w:ascii="Times New Roman" w:eastAsia="Times New Roman" w:hAnsi="Times New Roman" w:cs="Times New Roman"/>
                <w:sz w:val="20"/>
                <w:szCs w:val="20"/>
              </w:rPr>
              <w:t>73.07</w:t>
            </w:r>
          </w:p>
        </w:tc>
        <w:tc>
          <w:tcPr>
            <w:tcW w:w="993"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lang w:val="kk-KZ"/>
              </w:rPr>
            </w:pPr>
            <w:r w:rsidRPr="00C27E10">
              <w:rPr>
                <w:rFonts w:ascii="Times New Roman" w:eastAsia="Times New Roman" w:hAnsi="Times New Roman" w:cs="Times New Roman"/>
                <w:sz w:val="20"/>
                <w:szCs w:val="20"/>
                <w:lang w:val="en-US"/>
              </w:rPr>
              <w:t>-0.0</w:t>
            </w:r>
            <w:r w:rsidRPr="00C27E10">
              <w:rPr>
                <w:rFonts w:ascii="Times New Roman" w:eastAsia="Times New Roman" w:hAnsi="Times New Roman" w:cs="Times New Roman"/>
                <w:sz w:val="20"/>
                <w:szCs w:val="20"/>
                <w:lang w:val="kk-KZ"/>
              </w:rPr>
              <w:t>5</w:t>
            </w:r>
          </w:p>
        </w:tc>
        <w:tc>
          <w:tcPr>
            <w:tcW w:w="1026"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lang w:val="en-US"/>
              </w:rPr>
            </w:pPr>
            <w:r w:rsidRPr="00C27E10">
              <w:rPr>
                <w:rFonts w:ascii="Times New Roman" w:eastAsia="Times New Roman" w:hAnsi="Times New Roman" w:cs="Times New Roman"/>
                <w:sz w:val="20"/>
                <w:szCs w:val="20"/>
              </w:rPr>
              <w:t>-0.3</w:t>
            </w:r>
            <w:r w:rsidRPr="00C27E10">
              <w:rPr>
                <w:rFonts w:ascii="Times New Roman" w:eastAsia="Times New Roman" w:hAnsi="Times New Roman" w:cs="Times New Roman"/>
                <w:sz w:val="20"/>
                <w:szCs w:val="20"/>
                <w:lang w:val="en-US"/>
              </w:rPr>
              <w:t>8</w:t>
            </w:r>
          </w:p>
        </w:tc>
      </w:tr>
      <w:tr w:rsidR="00900935" w:rsidRPr="00C27E10" w:rsidTr="00091A03">
        <w:tc>
          <w:tcPr>
            <w:tcW w:w="885"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4</w:t>
            </w:r>
          </w:p>
        </w:tc>
        <w:tc>
          <w:tcPr>
            <w:tcW w:w="988"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CH</w:t>
            </w:r>
          </w:p>
        </w:tc>
        <w:tc>
          <w:tcPr>
            <w:tcW w:w="1529"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3.28 м</w:t>
            </w:r>
          </w:p>
        </w:tc>
        <w:tc>
          <w:tcPr>
            <w:tcW w:w="1276"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81.46</w:t>
            </w:r>
          </w:p>
        </w:tc>
        <w:tc>
          <w:tcPr>
            <w:tcW w:w="1559"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3.29</w:t>
            </w:r>
          </w:p>
        </w:tc>
        <w:tc>
          <w:tcPr>
            <w:tcW w:w="1134"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81.75</w:t>
            </w:r>
          </w:p>
        </w:tc>
        <w:tc>
          <w:tcPr>
            <w:tcW w:w="993"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0.01</w:t>
            </w:r>
          </w:p>
        </w:tc>
        <w:tc>
          <w:tcPr>
            <w:tcW w:w="1026"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0.29</w:t>
            </w:r>
          </w:p>
        </w:tc>
      </w:tr>
      <w:tr w:rsidR="00900935" w:rsidRPr="00C27E10" w:rsidTr="00091A03">
        <w:tc>
          <w:tcPr>
            <w:tcW w:w="885"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5</w:t>
            </w:r>
          </w:p>
        </w:tc>
        <w:tc>
          <w:tcPr>
            <w:tcW w:w="988"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CH</w:t>
            </w:r>
          </w:p>
        </w:tc>
        <w:tc>
          <w:tcPr>
            <w:tcW w:w="1529"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3.3</w:t>
            </w:r>
            <w:r w:rsidRPr="00C27E10">
              <w:rPr>
                <w:rFonts w:ascii="Times New Roman" w:eastAsia="Times New Roman" w:hAnsi="Times New Roman" w:cs="Times New Roman"/>
                <w:sz w:val="20"/>
                <w:szCs w:val="20"/>
                <w:lang w:val="en-US"/>
              </w:rPr>
              <w:t>8</w:t>
            </w:r>
            <w:r w:rsidRPr="00C27E10">
              <w:rPr>
                <w:rFonts w:ascii="Times New Roman" w:eastAsia="Times New Roman" w:hAnsi="Times New Roman" w:cs="Times New Roman"/>
                <w:sz w:val="20"/>
                <w:szCs w:val="20"/>
              </w:rPr>
              <w:t xml:space="preserve"> м</w:t>
            </w:r>
          </w:p>
        </w:tc>
        <w:tc>
          <w:tcPr>
            <w:tcW w:w="1276"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73.11</w:t>
            </w:r>
          </w:p>
        </w:tc>
        <w:tc>
          <w:tcPr>
            <w:tcW w:w="1559"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lang w:val="en-US"/>
              </w:rPr>
            </w:pPr>
            <w:r w:rsidRPr="00C27E10">
              <w:rPr>
                <w:rFonts w:ascii="Times New Roman" w:eastAsia="Times New Roman" w:hAnsi="Times New Roman" w:cs="Times New Roman"/>
                <w:sz w:val="20"/>
                <w:szCs w:val="20"/>
              </w:rPr>
              <w:t>3.4</w:t>
            </w:r>
            <w:r w:rsidRPr="00C27E10">
              <w:rPr>
                <w:rFonts w:ascii="Times New Roman" w:eastAsia="Times New Roman" w:hAnsi="Times New Roman" w:cs="Times New Roman"/>
                <w:sz w:val="20"/>
                <w:szCs w:val="20"/>
                <w:lang w:val="en-US"/>
              </w:rPr>
              <w:t>2</w:t>
            </w:r>
          </w:p>
        </w:tc>
        <w:tc>
          <w:tcPr>
            <w:tcW w:w="1134"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7</w:t>
            </w:r>
            <w:r w:rsidRPr="00C27E10">
              <w:rPr>
                <w:rFonts w:ascii="Times New Roman" w:eastAsia="Times New Roman" w:hAnsi="Times New Roman" w:cs="Times New Roman"/>
                <w:sz w:val="20"/>
                <w:szCs w:val="20"/>
                <w:lang w:val="en-US"/>
              </w:rPr>
              <w:t>3</w:t>
            </w:r>
            <w:r w:rsidRPr="00C27E10">
              <w:rPr>
                <w:rFonts w:ascii="Times New Roman" w:eastAsia="Times New Roman" w:hAnsi="Times New Roman" w:cs="Times New Roman"/>
                <w:sz w:val="20"/>
                <w:szCs w:val="20"/>
              </w:rPr>
              <w:t>.27</w:t>
            </w:r>
          </w:p>
        </w:tc>
        <w:tc>
          <w:tcPr>
            <w:tcW w:w="993"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lang w:val="en-US"/>
              </w:rPr>
            </w:pPr>
            <w:r w:rsidRPr="00C27E10">
              <w:rPr>
                <w:rFonts w:ascii="Times New Roman" w:eastAsia="Times New Roman" w:hAnsi="Times New Roman" w:cs="Times New Roman"/>
                <w:sz w:val="20"/>
                <w:szCs w:val="20"/>
              </w:rPr>
              <w:t>0.0</w:t>
            </w:r>
            <w:r w:rsidRPr="00C27E10">
              <w:rPr>
                <w:rFonts w:ascii="Times New Roman" w:eastAsia="Times New Roman" w:hAnsi="Times New Roman" w:cs="Times New Roman"/>
                <w:sz w:val="20"/>
                <w:szCs w:val="20"/>
                <w:lang w:val="en-US"/>
              </w:rPr>
              <w:t>4</w:t>
            </w:r>
          </w:p>
        </w:tc>
        <w:tc>
          <w:tcPr>
            <w:tcW w:w="1026"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-0.</w:t>
            </w:r>
            <w:r w:rsidRPr="00C27E10">
              <w:rPr>
                <w:rFonts w:ascii="Times New Roman" w:eastAsia="Times New Roman" w:hAnsi="Times New Roman" w:cs="Times New Roman"/>
                <w:sz w:val="20"/>
                <w:szCs w:val="20"/>
                <w:lang w:val="en-US"/>
              </w:rPr>
              <w:t>16</w:t>
            </w:r>
          </w:p>
        </w:tc>
      </w:tr>
      <w:tr w:rsidR="00900935" w:rsidRPr="00C27E10" w:rsidTr="00091A03">
        <w:tc>
          <w:tcPr>
            <w:tcW w:w="885"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6</w:t>
            </w:r>
          </w:p>
        </w:tc>
        <w:tc>
          <w:tcPr>
            <w:tcW w:w="988"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vertAlign w:val="subscript"/>
              </w:rPr>
            </w:pPr>
            <w:r w:rsidRPr="00C27E10">
              <w:rPr>
                <w:rFonts w:ascii="Times New Roman" w:eastAsia="Times New Roman" w:hAnsi="Times New Roman" w:cs="Times New Roman"/>
                <w:sz w:val="20"/>
                <w:szCs w:val="20"/>
              </w:rPr>
              <w:t xml:space="preserve"> CH</w:t>
            </w:r>
          </w:p>
        </w:tc>
        <w:tc>
          <w:tcPr>
            <w:tcW w:w="1529"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3.58 м</w:t>
            </w:r>
          </w:p>
        </w:tc>
        <w:tc>
          <w:tcPr>
            <w:tcW w:w="1276"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60.53</w:t>
            </w:r>
          </w:p>
        </w:tc>
        <w:tc>
          <w:tcPr>
            <w:tcW w:w="1559"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3.55</w:t>
            </w:r>
          </w:p>
        </w:tc>
        <w:tc>
          <w:tcPr>
            <w:tcW w:w="1134"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60.34</w:t>
            </w:r>
          </w:p>
        </w:tc>
        <w:tc>
          <w:tcPr>
            <w:tcW w:w="993"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rPr>
            </w:pPr>
            <w:r w:rsidRPr="00C27E10">
              <w:rPr>
                <w:rFonts w:ascii="Times New Roman" w:eastAsia="Times New Roman" w:hAnsi="Times New Roman" w:cs="Times New Roman"/>
                <w:sz w:val="20"/>
                <w:szCs w:val="20"/>
              </w:rPr>
              <w:t>-0.19</w:t>
            </w:r>
          </w:p>
        </w:tc>
        <w:tc>
          <w:tcPr>
            <w:tcW w:w="1026" w:type="dxa"/>
            <w:shd w:val="clear" w:color="auto" w:fill="auto"/>
            <w:hideMark/>
          </w:tcPr>
          <w:p w:rsidR="00900935" w:rsidRPr="00C27E10" w:rsidRDefault="00900935" w:rsidP="00091A03">
            <w:pPr>
              <w:jc w:val="center"/>
              <w:rPr>
                <w:rFonts w:ascii="Times New Roman" w:eastAsia="Times New Roman" w:hAnsi="Times New Roman" w:cs="Times New Roman"/>
                <w:sz w:val="20"/>
                <w:szCs w:val="20"/>
                <w:lang w:val="kk-KZ"/>
              </w:rPr>
            </w:pPr>
            <w:r w:rsidRPr="00C27E10">
              <w:rPr>
                <w:rFonts w:ascii="Times New Roman" w:eastAsia="Times New Roman" w:hAnsi="Times New Roman" w:cs="Times New Roman"/>
                <w:sz w:val="20"/>
                <w:szCs w:val="20"/>
                <w:lang w:val="kk-KZ"/>
              </w:rPr>
              <w:t>-0.19</w:t>
            </w:r>
          </w:p>
        </w:tc>
      </w:tr>
    </w:tbl>
    <w:p w:rsidR="00AF14BE" w:rsidRPr="00C27E10" w:rsidRDefault="00AF14BE" w:rsidP="00AF14BE">
      <w:pPr>
        <w:ind w:firstLine="708"/>
        <w:jc w:val="both"/>
        <w:rPr>
          <w:rFonts w:ascii="Times New Roman" w:hAnsi="Times New Roman" w:cs="Times New Roman"/>
          <w:sz w:val="28"/>
          <w:szCs w:val="28"/>
          <w:lang w:val="kk-KZ"/>
        </w:rPr>
      </w:pPr>
      <w:r w:rsidRPr="00C27E10">
        <w:rPr>
          <w:rFonts w:ascii="Times New Roman" w:hAnsi="Times New Roman" w:cs="Times New Roman"/>
          <w:sz w:val="28"/>
          <w:lang w:val="kk-KZ"/>
        </w:rPr>
        <w:t xml:space="preserve">Осылайша, изоникотин, никотин және 4-гидроксибензой қышқылы гидразидтерінің 1-нафтилизотиоцианатпен әрекеттесуі арқылы жоғары перс-пективалы нафтилқұрамды тиосемикарбазидтер және олардың суда еритін клатрат формалары синтезделді [134, 135]. Жаңа капсулалы нафтилқұрамды тиосемикарбазидтер (2.74)-(2.76) туберкулезге қарсы негізгі нысандармен үнемі күшті әрекеттесуіне байланысты олардың бактерияға қарсы қасиеттерін одан әрі зерттеу үшін перспективалы кандидаттар болып көрінеді. Барлық жаңа қосылыстар эритроциттердің деформациялануы мен агрегация сипаттамала-рына бір мезгілде әсер ету қабілетін көрсетті, бұл оларды одан әрі зерттеуге негіздейді. </w:t>
      </w:r>
    </w:p>
    <w:p w:rsidR="00AF14BE" w:rsidRPr="00C27E10" w:rsidRDefault="00AF14BE" w:rsidP="00AF14BE">
      <w:pPr>
        <w:ind w:firstLine="708"/>
        <w:jc w:val="both"/>
        <w:rPr>
          <w:rFonts w:ascii="Times New Roman" w:hAnsi="Times New Roman" w:cs="Times New Roman"/>
          <w:bCs/>
          <w:sz w:val="28"/>
          <w:szCs w:val="28"/>
          <w:lang w:val="kk-KZ"/>
        </w:rPr>
      </w:pPr>
    </w:p>
    <w:p w:rsidR="00AF14BE" w:rsidRPr="00C27E10" w:rsidRDefault="00AF14BE" w:rsidP="00AF14BE">
      <w:pPr>
        <w:ind w:firstLine="709"/>
        <w:rPr>
          <w:rFonts w:ascii="Times New Roman" w:eastAsia="Times New Roman" w:hAnsi="Times New Roman" w:cs="Times New Roman"/>
          <w:sz w:val="28"/>
          <w:lang w:val="kk-KZ" w:eastAsia="ru-RU"/>
        </w:rPr>
      </w:pPr>
      <w:r w:rsidRPr="00C27E10">
        <w:rPr>
          <w:rFonts w:ascii="Times New Roman" w:hAnsi="Times New Roman" w:cs="Times New Roman"/>
          <w:b/>
          <w:bCs/>
          <w:sz w:val="28"/>
          <w:szCs w:val="28"/>
          <w:lang w:val="kk-KZ"/>
        </w:rPr>
        <w:t xml:space="preserve">2.11 </w:t>
      </w:r>
      <w:r w:rsidRPr="00C27E10">
        <w:rPr>
          <w:rFonts w:ascii="Times New Roman" w:eastAsia="Times New Roman" w:hAnsi="Times New Roman" w:cs="Times New Roman"/>
          <w:b/>
          <w:sz w:val="28"/>
          <w:lang w:val="kk-KZ" w:eastAsia="ru-RU"/>
        </w:rPr>
        <w:t>Тұйықдекстриндермен никотин, изоникотин, 2- және 4-гидроксибензой қышқылдары гидразондарының клатратты кешендерінің түзілу механизмін молекулалық модельдеу</w:t>
      </w:r>
      <w:r w:rsidRPr="00C27E10">
        <w:rPr>
          <w:rFonts w:ascii="Times New Roman" w:eastAsia="Times New Roman" w:hAnsi="Times New Roman" w:cs="Times New Roman"/>
          <w:sz w:val="28"/>
          <w:lang w:val="kk-KZ" w:eastAsia="ru-RU"/>
        </w:rPr>
        <w:t xml:space="preserve"> </w:t>
      </w:r>
    </w:p>
    <w:p w:rsidR="00AF14BE" w:rsidRPr="00C27E10" w:rsidRDefault="00AF14BE" w:rsidP="00AF14BE">
      <w:pPr>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Ғылыми әдебиеттерде тұйықдекстриндердің никотин қышқылының туындыларымен кешен түзу ерекшеліктері зерттелген [136, 137]. Зерттеулерде α- және β-тұйықдекстриндердің сулы ортада никотинамидпен және никодинмен әрекеттесуі қарастырылған. Кешендердің түзілуінде молекулалардың өлшемі, пішіні және олардың өзара сәйкестігі маңызды рөл атқарады [136]. Никотин қышқылымен салыстырғанда, никотинамид пен никодин α- және β-тұйықдекстриндермен құрамы 1:1 болатын тұрақты инклюзи</w:t>
      </w:r>
      <w:r w:rsidR="001B53D4" w:rsidRPr="00C27E10">
        <w:rPr>
          <w:rFonts w:ascii="Times New Roman" w:hAnsi="Times New Roman" w:cs="Times New Roman"/>
          <w:sz w:val="28"/>
          <w:szCs w:val="28"/>
          <w:lang w:val="kk-KZ"/>
        </w:rPr>
        <w:t>ялық</w:t>
      </w:r>
      <w:r w:rsidRPr="00C27E10">
        <w:rPr>
          <w:rFonts w:ascii="Times New Roman" w:hAnsi="Times New Roman" w:cs="Times New Roman"/>
          <w:sz w:val="28"/>
          <w:szCs w:val="28"/>
          <w:lang w:val="kk-KZ"/>
        </w:rPr>
        <w:t xml:space="preserve"> кешендер түзетіні анықталған [137]. </w:t>
      </w:r>
    </w:p>
    <w:p w:rsidR="00AF14BE" w:rsidRPr="00C27E10" w:rsidRDefault="00AF14BE" w:rsidP="00AF14BE">
      <w:pPr>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Жұмыста алынған қосылыстар үшін ең қолайлы капсуляциялаушы агентті анықтау мақсатында α-, β- және γ-циклодекстриндерге молекулалық докинг әдісімен модельдеу жүргізілді [129,130].</w:t>
      </w:r>
    </w:p>
    <w:p w:rsidR="00AF14BE" w:rsidRPr="00C27E10" w:rsidRDefault="00AF14BE" w:rsidP="00AF14BE">
      <w:pPr>
        <w:spacing w:before="100" w:beforeAutospacing="1" w:after="100" w:afterAutospacing="1"/>
        <w:ind w:firstLine="708"/>
        <w:contextualSpacing/>
        <w:jc w:val="both"/>
        <w:rPr>
          <w:rFonts w:ascii="Times New Roman" w:hAnsi="Times New Roman" w:cs="Times New Roman"/>
          <w:sz w:val="28"/>
          <w:lang w:val="kk-KZ"/>
        </w:rPr>
      </w:pPr>
      <w:r w:rsidRPr="00C27E10">
        <w:rPr>
          <w:rFonts w:ascii="Times New Roman" w:hAnsi="Times New Roman" w:cs="Times New Roman"/>
          <w:sz w:val="28"/>
          <w:lang w:val="kk-KZ"/>
        </w:rPr>
        <w:t>Тұйықдекстрин-гидразон жүйесінде 1:1 қатынастағы «қожайын-қонақ» кешендері зерттелді. Бұл зерттеу байланысу қабілетін бағалауға және кешен түзілу тиімділігін салыстыруға мүмкіндік берді. Қонақ ретінде (2.18), (2.40), (2.43) және (2.44) гидразондары қолданылды, ал α-, β- және γ-тұйықдекстриндер молекулалық рецепторлар ретінде алынды [139].</w:t>
      </w:r>
    </w:p>
    <w:p w:rsidR="00AF14BE" w:rsidRPr="00C27E10" w:rsidRDefault="00AF14BE" w:rsidP="00AF14BE">
      <w:pPr>
        <w:spacing w:before="100" w:beforeAutospacing="1" w:after="100" w:afterAutospacing="1"/>
        <w:ind w:firstLine="708"/>
        <w:contextualSpacing/>
        <w:jc w:val="both"/>
        <w:rPr>
          <w:rFonts w:ascii="Times New Roman" w:hAnsi="Times New Roman" w:cs="Times New Roman"/>
          <w:sz w:val="28"/>
          <w:lang w:val="kk-KZ"/>
        </w:rPr>
      </w:pPr>
    </w:p>
    <w:p w:rsidR="00AF14BE" w:rsidRPr="00C27E10" w:rsidRDefault="00AF14BE" w:rsidP="00AF14BE">
      <w:pPr>
        <w:spacing w:before="100" w:beforeAutospacing="1" w:after="100" w:afterAutospacing="1"/>
        <w:contextualSpacing/>
        <w:jc w:val="center"/>
        <w:rPr>
          <w:rFonts w:ascii="Times New Roman" w:eastAsia="Times New Roman" w:hAnsi="Times New Roman" w:cs="Times New Roman"/>
          <w:sz w:val="28"/>
          <w:lang w:val="kk-KZ" w:eastAsia="ru-RU"/>
        </w:rPr>
      </w:pPr>
      <w:r w:rsidRPr="00C27E10">
        <w:rPr>
          <w:rFonts w:ascii="Times New Roman" w:hAnsi="Times New Roman" w:cs="Times New Roman"/>
        </w:rPr>
        <w:object w:dxaOrig="3034" w:dyaOrig="1833">
          <v:shape id="_x0000_i1126" type="#_x0000_t75" style="width:136.5pt;height:79.5pt" o:ole="">
            <v:imagedata r:id="rId224" o:title=""/>
          </v:shape>
          <o:OLEObject Type="Embed" ProgID="ChemDraw.Document.6.0" ShapeID="_x0000_i1126" DrawAspect="Content" ObjectID="_1845034054" r:id="rId225"/>
        </w:object>
      </w:r>
      <w:r w:rsidRPr="00C27E10">
        <w:rPr>
          <w:rFonts w:ascii="Times New Roman" w:hAnsi="Times New Roman" w:cs="Times New Roman"/>
          <w:lang w:val="kk-KZ"/>
        </w:rPr>
        <w:t xml:space="preserve">            </w:t>
      </w:r>
      <w:r w:rsidRPr="00C27E10">
        <w:rPr>
          <w:rFonts w:ascii="Times New Roman" w:eastAsia="Times New Roman" w:hAnsi="Times New Roman" w:cs="Times New Roman"/>
        </w:rPr>
        <w:object w:dxaOrig="3129" w:dyaOrig="1464">
          <v:shape id="_x0000_i1127" type="#_x0000_t75" style="width:136.5pt;height:64.5pt" o:ole="">
            <v:imagedata r:id="rId226" o:title=""/>
          </v:shape>
          <o:OLEObject Type="Embed" ProgID="ChemDraw.Document.6.0" ShapeID="_x0000_i1127" DrawAspect="Content" ObjectID="_1845034055" r:id="rId227"/>
        </w:object>
      </w:r>
      <w:r w:rsidRPr="00C27E10">
        <w:rPr>
          <w:rFonts w:ascii="Times New Roman" w:eastAsia="Times New Roman" w:hAnsi="Times New Roman" w:cs="Times New Roman"/>
          <w:lang w:val="kk-KZ"/>
        </w:rPr>
        <w:t xml:space="preserve">              </w:t>
      </w:r>
    </w:p>
    <w:p w:rsidR="00AF14BE" w:rsidRPr="00C27E10" w:rsidRDefault="00AF14BE" w:rsidP="00AF14BE">
      <w:pPr>
        <w:spacing w:before="100" w:beforeAutospacing="1" w:after="100" w:afterAutospacing="1"/>
        <w:contextualSpacing/>
        <w:rPr>
          <w:rFonts w:ascii="Times New Roman" w:eastAsia="Times New Roman" w:hAnsi="Times New Roman" w:cs="Times New Roman"/>
          <w:b/>
          <w:lang w:val="kk-KZ" w:eastAsia="ru-RU"/>
        </w:rPr>
      </w:pPr>
      <w:r w:rsidRPr="00C27E10">
        <w:rPr>
          <w:rFonts w:ascii="Times New Roman" w:eastAsia="Times New Roman" w:hAnsi="Times New Roman" w:cs="Times New Roman"/>
          <w:b/>
          <w:lang w:val="kk-KZ" w:eastAsia="ru-RU"/>
        </w:rPr>
        <w:t xml:space="preserve">                                           (2.18)                                                     (2.40)</w:t>
      </w:r>
    </w:p>
    <w:p w:rsidR="00AF14BE" w:rsidRPr="00C27E10" w:rsidRDefault="00AF14BE" w:rsidP="00AF14BE">
      <w:pPr>
        <w:spacing w:before="100" w:beforeAutospacing="1" w:after="100" w:afterAutospacing="1"/>
        <w:contextualSpacing/>
        <w:rPr>
          <w:rFonts w:ascii="Times New Roman" w:eastAsia="Times New Roman" w:hAnsi="Times New Roman" w:cs="Times New Roman"/>
          <w:b/>
          <w:lang w:val="kk-KZ" w:eastAsia="ru-RU"/>
        </w:rPr>
      </w:pPr>
      <w:r w:rsidRPr="00C27E10">
        <w:rPr>
          <w:lang w:val="kk-KZ"/>
        </w:rPr>
        <w:t xml:space="preserve">                                </w:t>
      </w:r>
      <w:r w:rsidRPr="00C27E10">
        <w:object w:dxaOrig="3055" w:dyaOrig="1462">
          <v:shape id="_x0000_i1128" type="#_x0000_t75" style="width:136.5pt;height:66pt" o:ole="">
            <v:imagedata r:id="rId228" o:title=""/>
          </v:shape>
          <o:OLEObject Type="Embed" ProgID="ChemDraw.Document.6.0" ShapeID="_x0000_i1128" DrawAspect="Content" ObjectID="_1845034056" r:id="rId229"/>
        </w:object>
      </w:r>
      <w:r w:rsidRPr="00C27E10">
        <w:rPr>
          <w:lang w:val="kk-KZ"/>
        </w:rPr>
        <w:t xml:space="preserve">          </w:t>
      </w:r>
      <w:r w:rsidRPr="00C27E10">
        <w:object w:dxaOrig="3688" w:dyaOrig="1462">
          <v:shape id="_x0000_i1129" type="#_x0000_t75" style="width:166.5pt;height:66pt" o:ole="">
            <v:imagedata r:id="rId230" o:title=""/>
          </v:shape>
          <o:OLEObject Type="Embed" ProgID="ChemDraw.Document.6.0" ShapeID="_x0000_i1129" DrawAspect="Content" ObjectID="_1845034057" r:id="rId231"/>
        </w:object>
      </w:r>
    </w:p>
    <w:p w:rsidR="00AF14BE" w:rsidRPr="00C27E10" w:rsidRDefault="00AF14BE" w:rsidP="00AF14BE">
      <w:pPr>
        <w:spacing w:before="100" w:beforeAutospacing="1" w:after="100" w:afterAutospacing="1"/>
        <w:ind w:firstLine="708"/>
        <w:contextualSpacing/>
        <w:jc w:val="both"/>
        <w:rPr>
          <w:rFonts w:ascii="Times New Roman" w:hAnsi="Times New Roman" w:cs="Times New Roman"/>
          <w:b/>
          <w:lang w:val="kk-KZ"/>
        </w:rPr>
      </w:pPr>
      <w:r w:rsidRPr="00C27E10">
        <w:rPr>
          <w:rFonts w:ascii="Times New Roman" w:hAnsi="Times New Roman" w:cs="Times New Roman"/>
          <w:b/>
          <w:lang w:val="kk-KZ"/>
        </w:rPr>
        <w:t xml:space="preserve">                             (2.43)                                                   (2.44)</w:t>
      </w:r>
    </w:p>
    <w:p w:rsidR="00AF14BE" w:rsidRPr="00C27E10" w:rsidRDefault="00AF14BE" w:rsidP="00AF14BE">
      <w:pPr>
        <w:spacing w:before="100" w:beforeAutospacing="1" w:after="100" w:afterAutospacing="1"/>
        <w:ind w:firstLine="708"/>
        <w:contextualSpacing/>
        <w:jc w:val="both"/>
        <w:rPr>
          <w:rFonts w:ascii="Times New Roman" w:hAnsi="Times New Roman" w:cs="Times New Roman"/>
          <w:sz w:val="28"/>
          <w:lang w:val="kk-KZ"/>
        </w:rPr>
      </w:pPr>
    </w:p>
    <w:p w:rsidR="00AF14BE" w:rsidRPr="00C27E10" w:rsidRDefault="00AF14BE" w:rsidP="00AF14BE">
      <w:pPr>
        <w:spacing w:before="100" w:beforeAutospacing="1" w:after="100" w:afterAutospacing="1"/>
        <w:ind w:firstLine="708"/>
        <w:contextualSpacing/>
        <w:jc w:val="both"/>
        <w:rPr>
          <w:rFonts w:ascii="Times New Roman" w:hAnsi="Times New Roman" w:cs="Times New Roman"/>
          <w:sz w:val="28"/>
          <w:lang w:val="kk-KZ"/>
        </w:rPr>
      </w:pPr>
      <w:r w:rsidRPr="00C27E10">
        <w:rPr>
          <w:rFonts w:ascii="Times New Roman" w:hAnsi="Times New Roman" w:cs="Times New Roman"/>
          <w:sz w:val="28"/>
          <w:lang w:val="kk-KZ"/>
        </w:rPr>
        <w:t xml:space="preserve">Докинг талдауына дайындау үшін молекулалардың геометриясы алдын ала DFT әдісімен (RB3LYP/6-31G, CPCM еріткіш моделі) оңтайландырылды. Бұл ең тұрақты конформацияларды анықтауға және олардың құрылымын бағалауға мүмкіндік берді. 19-суретте (2.18), (2.40), (2.43) және (2.44) гидразондарының, сондай-ақ β- және γ-тұйықдекстриндердің энергетикалық тұрғыдан тиімді конформациялары көрсетілген. </w:t>
      </w:r>
    </w:p>
    <w:p w:rsidR="00AF14BE" w:rsidRPr="00C27E10" w:rsidRDefault="00AF14BE" w:rsidP="00AF14BE">
      <w:pPr>
        <w:spacing w:before="100" w:beforeAutospacing="1" w:after="100" w:afterAutospacing="1"/>
        <w:ind w:firstLine="708"/>
        <w:contextualSpacing/>
        <w:jc w:val="both"/>
        <w:rPr>
          <w:rFonts w:ascii="Times New Roman" w:hAnsi="Times New Roman" w:cs="Times New Roman"/>
          <w:sz w:val="28"/>
          <w:lang w:val="kk-KZ"/>
        </w:rPr>
      </w:pPr>
    </w:p>
    <w:p w:rsidR="00AF14BE" w:rsidRPr="00C27E10" w:rsidRDefault="00AF14BE" w:rsidP="00AF14BE">
      <w:pPr>
        <w:spacing w:before="100" w:beforeAutospacing="1" w:after="100" w:afterAutospacing="1"/>
        <w:ind w:firstLine="708"/>
        <w:contextualSpacing/>
        <w:jc w:val="center"/>
        <w:rPr>
          <w:rFonts w:ascii="Times New Roman" w:eastAsia="Times New Roman" w:hAnsi="Times New Roman" w:cs="Times New Roman"/>
          <w:sz w:val="28"/>
          <w:lang w:eastAsia="ru-RU"/>
        </w:rPr>
      </w:pPr>
      <w:r w:rsidRPr="00C27E10">
        <w:rPr>
          <w:rFonts w:ascii="Times New Roman" w:eastAsia="Times New Roman" w:hAnsi="Times New Roman" w:cs="Times New Roman"/>
          <w:noProof/>
          <w:lang w:eastAsia="ru-RU"/>
        </w:rPr>
        <w:drawing>
          <wp:inline distT="0" distB="0" distL="0" distR="0">
            <wp:extent cx="2862470" cy="1390803"/>
            <wp:effectExtent l="19050" t="0" r="0" b="0"/>
            <wp:docPr id="107" name="Рисунок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6"/>
                    <pic:cNvPicPr>
                      <a:picLocks noChangeAspect="1" noChangeArrowheads="1"/>
                    </pic:cNvPicPr>
                  </pic:nvPicPr>
                  <pic:blipFill rotWithShape="1">
                    <a:blip r:embed="rId232" cstate="print"/>
                    <a:srcRect r="40203" b="27398"/>
                    <a:stretch/>
                  </pic:blipFill>
                  <pic:spPr bwMode="auto">
                    <a:xfrm>
                      <a:off x="0" y="0"/>
                      <a:ext cx="2884392" cy="1401454"/>
                    </a:xfrm>
                    <a:prstGeom prst="rect">
                      <a:avLst/>
                    </a:prstGeom>
                    <a:noFill/>
                    <a:ln>
                      <a:noFill/>
                    </a:ln>
                    <a:extLst>
                      <a:ext uri="{53640926-AAD7-44D8-BBD7-CCE9431645EC}">
                        <a14:shadowObscured xmlns:a14="http://schemas.microsoft.com/office/drawing/2010/main"/>
                      </a:ext>
                    </a:extLst>
                  </pic:spPr>
                </pic:pic>
              </a:graphicData>
            </a:graphic>
          </wp:inline>
        </w:drawing>
      </w:r>
      <w:r w:rsidRPr="00C27E10">
        <w:rPr>
          <w:rFonts w:ascii="Times New Roman" w:eastAsia="Times New Roman" w:hAnsi="Times New Roman" w:cs="Times New Roman"/>
          <w:noProof/>
          <w:lang w:eastAsia="ru-RU"/>
        </w:rPr>
        <w:drawing>
          <wp:inline distT="0" distB="0" distL="0" distR="0">
            <wp:extent cx="1605671" cy="1081377"/>
            <wp:effectExtent l="19050" t="0" r="0" b="0"/>
            <wp:docPr id="182" name="Рисунок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6"/>
                    <pic:cNvPicPr>
                      <a:picLocks noChangeAspect="1" noChangeArrowheads="1"/>
                    </pic:cNvPicPr>
                  </pic:nvPicPr>
                  <pic:blipFill rotWithShape="1">
                    <a:blip r:embed="rId232" cstate="print"/>
                    <a:srcRect l="60473" t="14387" b="19093"/>
                    <a:stretch/>
                  </pic:blipFill>
                  <pic:spPr bwMode="auto">
                    <a:xfrm>
                      <a:off x="0" y="0"/>
                      <a:ext cx="1606278" cy="1081786"/>
                    </a:xfrm>
                    <a:prstGeom prst="rect">
                      <a:avLst/>
                    </a:prstGeom>
                    <a:noFill/>
                    <a:ln>
                      <a:noFill/>
                    </a:ln>
                    <a:extLst>
                      <a:ext uri="{53640926-AAD7-44D8-BBD7-CCE9431645EC}">
                        <a14:shadowObscured xmlns:a14="http://schemas.microsoft.com/office/drawing/2010/main"/>
                      </a:ext>
                    </a:extLst>
                  </pic:spPr>
                </pic:pic>
              </a:graphicData>
            </a:graphic>
          </wp:inline>
        </w:drawing>
      </w:r>
    </w:p>
    <w:p w:rsidR="00AF14BE" w:rsidRPr="00C27E10" w:rsidRDefault="00AF14BE" w:rsidP="00AF14BE">
      <w:pPr>
        <w:spacing w:before="100" w:beforeAutospacing="1" w:after="100" w:afterAutospacing="1"/>
        <w:ind w:firstLine="708"/>
        <w:contextualSpacing/>
        <w:jc w:val="both"/>
        <w:rPr>
          <w:rFonts w:ascii="Times New Roman" w:eastAsia="Times New Roman" w:hAnsi="Times New Roman" w:cs="Times New Roman"/>
          <w:sz w:val="28"/>
          <w:lang w:eastAsia="ru-RU"/>
        </w:rPr>
      </w:pPr>
    </w:p>
    <w:p w:rsidR="00AF14BE" w:rsidRPr="00C27E10" w:rsidRDefault="00AF14BE" w:rsidP="00AF14BE">
      <w:pPr>
        <w:contextualSpacing/>
        <w:jc w:val="center"/>
        <w:rPr>
          <w:rFonts w:ascii="Times New Roman" w:hAnsi="Times New Roman" w:cs="Times New Roman"/>
          <w:sz w:val="28"/>
        </w:rPr>
      </w:pPr>
      <w:r w:rsidRPr="00C27E10">
        <w:rPr>
          <w:rFonts w:ascii="Times New Roman" w:hAnsi="Times New Roman" w:cs="Times New Roman"/>
          <w:sz w:val="28"/>
          <w:lang w:val="kk-KZ"/>
        </w:rPr>
        <w:t xml:space="preserve">         </w:t>
      </w:r>
      <w:r w:rsidRPr="00C27E10">
        <w:rPr>
          <w:rFonts w:ascii="Times New Roman" w:eastAsia="Times New Roman" w:hAnsi="Times New Roman" w:cs="Times New Roman"/>
          <w:noProof/>
          <w:lang w:eastAsia="ru-RU"/>
        </w:rPr>
        <w:drawing>
          <wp:inline distT="0" distB="0" distL="0" distR="0">
            <wp:extent cx="2949934" cy="1202665"/>
            <wp:effectExtent l="19050" t="0" r="2816" b="0"/>
            <wp:docPr id="108" name="Рисунок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7"/>
                    <pic:cNvPicPr>
                      <a:picLocks noChangeAspect="1" noChangeArrowheads="1"/>
                    </pic:cNvPicPr>
                  </pic:nvPicPr>
                  <pic:blipFill rotWithShape="1">
                    <a:blip r:embed="rId233" cstate="print"/>
                    <a:srcRect t="4306" r="29982" b="27423"/>
                    <a:stretch/>
                  </pic:blipFill>
                  <pic:spPr bwMode="auto">
                    <a:xfrm>
                      <a:off x="0" y="0"/>
                      <a:ext cx="2959969" cy="1206756"/>
                    </a:xfrm>
                    <a:prstGeom prst="rect">
                      <a:avLst/>
                    </a:prstGeom>
                    <a:noFill/>
                    <a:ln>
                      <a:noFill/>
                    </a:ln>
                    <a:extLst>
                      <a:ext uri="{53640926-AAD7-44D8-BBD7-CCE9431645EC}">
                        <a14:shadowObscured xmlns:a14="http://schemas.microsoft.com/office/drawing/2010/main"/>
                      </a:ext>
                    </a:extLst>
                  </pic:spPr>
                </pic:pic>
              </a:graphicData>
            </a:graphic>
          </wp:inline>
        </w:drawing>
      </w:r>
      <w:r w:rsidRPr="00C27E10">
        <w:rPr>
          <w:rFonts w:ascii="Times New Roman" w:eastAsia="Times New Roman" w:hAnsi="Times New Roman" w:cs="Times New Roman"/>
          <w:noProof/>
          <w:lang w:eastAsia="ru-RU"/>
        </w:rPr>
        <w:drawing>
          <wp:inline distT="0" distB="0" distL="0" distR="0">
            <wp:extent cx="1375576" cy="1241688"/>
            <wp:effectExtent l="19050" t="0" r="0" b="0"/>
            <wp:docPr id="183" name="Рисунок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7"/>
                    <pic:cNvPicPr>
                      <a:picLocks noChangeAspect="1" noChangeArrowheads="1"/>
                    </pic:cNvPicPr>
                  </pic:nvPicPr>
                  <pic:blipFill rotWithShape="1">
                    <a:blip r:embed="rId233" cstate="print"/>
                    <a:srcRect l="67813" t="13767" b="16747"/>
                    <a:stretch/>
                  </pic:blipFill>
                  <pic:spPr bwMode="auto">
                    <a:xfrm>
                      <a:off x="0" y="0"/>
                      <a:ext cx="1391710" cy="1256252"/>
                    </a:xfrm>
                    <a:prstGeom prst="rect">
                      <a:avLst/>
                    </a:prstGeom>
                    <a:noFill/>
                    <a:ln>
                      <a:noFill/>
                    </a:ln>
                    <a:extLst>
                      <a:ext uri="{53640926-AAD7-44D8-BBD7-CCE9431645EC}">
                        <a14:shadowObscured xmlns:a14="http://schemas.microsoft.com/office/drawing/2010/main"/>
                      </a:ext>
                    </a:extLst>
                  </pic:spPr>
                </pic:pic>
              </a:graphicData>
            </a:graphic>
          </wp:inline>
        </w:drawing>
      </w:r>
    </w:p>
    <w:p w:rsidR="00AF14BE" w:rsidRPr="00C27E10" w:rsidRDefault="00AF14BE" w:rsidP="00AF14BE">
      <w:pPr>
        <w:spacing w:before="100" w:beforeAutospacing="1" w:after="100" w:afterAutospacing="1"/>
        <w:contextualSpacing/>
        <w:jc w:val="center"/>
        <w:rPr>
          <w:rFonts w:ascii="Times New Roman" w:eastAsia="Times New Roman" w:hAnsi="Times New Roman" w:cs="Times New Roman"/>
          <w:lang w:eastAsia="ru-RU"/>
        </w:rPr>
      </w:pPr>
    </w:p>
    <w:p w:rsidR="001C5AC3" w:rsidRPr="00C27E10" w:rsidRDefault="001C5AC3" w:rsidP="00AF14BE">
      <w:pPr>
        <w:spacing w:before="100" w:beforeAutospacing="1" w:after="100" w:afterAutospacing="1"/>
        <w:ind w:firstLine="708"/>
        <w:contextualSpacing/>
        <w:jc w:val="center"/>
        <w:rPr>
          <w:rFonts w:ascii="Times New Roman" w:eastAsia="Times New Roman" w:hAnsi="Times New Roman" w:cs="Times New Roman"/>
          <w:sz w:val="28"/>
          <w:lang w:eastAsia="ru-RU"/>
        </w:rPr>
      </w:pPr>
    </w:p>
    <w:p w:rsidR="00AF14BE" w:rsidRPr="00C27E10" w:rsidRDefault="00AF14BE" w:rsidP="00AF14BE">
      <w:pPr>
        <w:spacing w:before="100" w:beforeAutospacing="1" w:after="100" w:afterAutospacing="1"/>
        <w:ind w:firstLine="708"/>
        <w:contextualSpacing/>
        <w:jc w:val="center"/>
        <w:rPr>
          <w:rFonts w:ascii="Times New Roman" w:eastAsia="Times New Roman" w:hAnsi="Times New Roman" w:cs="Times New Roman"/>
          <w:sz w:val="28"/>
          <w:lang w:eastAsia="ru-RU"/>
        </w:rPr>
      </w:pPr>
      <w:r w:rsidRPr="00C27E10">
        <w:rPr>
          <w:rFonts w:ascii="Times New Roman" w:eastAsia="Times New Roman" w:hAnsi="Times New Roman" w:cs="Times New Roman"/>
          <w:sz w:val="28"/>
          <w:lang w:eastAsia="ru-RU"/>
        </w:rPr>
        <w:t>Сурет 1</w:t>
      </w:r>
      <w:r w:rsidRPr="00C27E10">
        <w:rPr>
          <w:rFonts w:ascii="Times New Roman" w:eastAsia="Times New Roman" w:hAnsi="Times New Roman" w:cs="Times New Roman"/>
          <w:sz w:val="28"/>
          <w:lang w:val="kk-KZ" w:eastAsia="ru-RU"/>
        </w:rPr>
        <w:t>9</w:t>
      </w:r>
      <w:r w:rsidRPr="00C27E10">
        <w:rPr>
          <w:rFonts w:ascii="Times New Roman" w:eastAsia="Times New Roman" w:hAnsi="Times New Roman" w:cs="Times New Roman"/>
          <w:sz w:val="28"/>
          <w:lang w:eastAsia="ru-RU"/>
        </w:rPr>
        <w:t xml:space="preserve"> - Никотин қышқылы гидразонының (2.18)</w:t>
      </w:r>
    </w:p>
    <w:p w:rsidR="00AF14BE" w:rsidRPr="00C27E10" w:rsidRDefault="00AF14BE" w:rsidP="00AF14BE">
      <w:pPr>
        <w:spacing w:before="100" w:beforeAutospacing="1" w:after="100" w:afterAutospacing="1"/>
        <w:ind w:firstLine="708"/>
        <w:contextualSpacing/>
        <w:jc w:val="center"/>
        <w:rPr>
          <w:rFonts w:ascii="Times New Roman" w:eastAsia="Times New Roman" w:hAnsi="Times New Roman" w:cs="Times New Roman"/>
          <w:sz w:val="28"/>
          <w:lang w:eastAsia="ru-RU"/>
        </w:rPr>
      </w:pPr>
      <w:r w:rsidRPr="00C27E10">
        <w:rPr>
          <w:rFonts w:ascii="Times New Roman" w:eastAsia="Times New Roman" w:hAnsi="Times New Roman" w:cs="Times New Roman"/>
          <w:sz w:val="28"/>
          <w:lang w:eastAsia="ru-RU"/>
        </w:rPr>
        <w:t>β- және γ-</w:t>
      </w:r>
      <w:r w:rsidRPr="00C27E10">
        <w:rPr>
          <w:rFonts w:ascii="Times New Roman" w:hAnsi="Times New Roman" w:cs="Times New Roman"/>
          <w:bCs/>
          <w:sz w:val="28"/>
          <w:szCs w:val="22"/>
          <w:lang w:val="kk-KZ"/>
        </w:rPr>
        <w:t xml:space="preserve"> тұйықдекстрин</w:t>
      </w:r>
      <w:r w:rsidRPr="00C27E10">
        <w:rPr>
          <w:rFonts w:ascii="Times New Roman" w:hAnsi="Times New Roman" w:cs="Times New Roman"/>
          <w:sz w:val="28"/>
          <w:lang w:val="kk-KZ"/>
        </w:rPr>
        <w:t>дер</w:t>
      </w:r>
      <w:r w:rsidRPr="00C27E10">
        <w:rPr>
          <w:rFonts w:ascii="Times New Roman" w:eastAsia="Times New Roman" w:hAnsi="Times New Roman" w:cs="Times New Roman"/>
          <w:sz w:val="28"/>
          <w:lang w:eastAsia="ru-RU"/>
        </w:rPr>
        <w:t>мен кешенді түзілуінің схемалық көрінісі</w:t>
      </w:r>
    </w:p>
    <w:p w:rsidR="00AF14BE" w:rsidRPr="00C27E10" w:rsidRDefault="00AF14BE" w:rsidP="00AF14BE">
      <w:pPr>
        <w:spacing w:before="100" w:beforeAutospacing="1" w:after="100" w:afterAutospacing="1"/>
        <w:ind w:firstLine="708"/>
        <w:contextualSpacing/>
        <w:jc w:val="both"/>
        <w:rPr>
          <w:rFonts w:ascii="Times New Roman" w:eastAsia="Times New Roman" w:hAnsi="Times New Roman" w:cs="Times New Roman"/>
          <w:sz w:val="28"/>
          <w:lang w:eastAsia="ru-RU"/>
        </w:rPr>
      </w:pPr>
    </w:p>
    <w:p w:rsidR="00AF14BE" w:rsidRPr="00C27E10" w:rsidRDefault="00AF14BE" w:rsidP="00AF14BE">
      <w:pPr>
        <w:spacing w:before="100" w:beforeAutospacing="1" w:after="100" w:afterAutospacing="1"/>
        <w:ind w:firstLine="708"/>
        <w:contextualSpacing/>
        <w:jc w:val="both"/>
        <w:rPr>
          <w:rFonts w:ascii="Times New Roman" w:eastAsia="Times New Roman" w:hAnsi="Times New Roman" w:cs="Times New Roman"/>
          <w:sz w:val="28"/>
          <w:lang w:val="kk-KZ" w:eastAsia="ru-RU"/>
        </w:rPr>
      </w:pPr>
      <w:r w:rsidRPr="00C27E10">
        <w:rPr>
          <w:rFonts w:ascii="Times New Roman" w:eastAsia="Times New Roman" w:hAnsi="Times New Roman" w:cs="Times New Roman"/>
          <w:sz w:val="28"/>
          <w:lang w:eastAsia="ru-RU"/>
        </w:rPr>
        <w:t>19-суретте көрсетілгендей, гидразон молекулалары қатты, өзгеруі қиын құрылымға ие. Бұл олардың бензол сақиналары мен айналуды шектейтін C=NN фрагментімен байланысты.</w:t>
      </w:r>
      <w:r w:rsidRPr="00C27E10">
        <w:rPr>
          <w:rFonts w:ascii="Times New Roman" w:eastAsia="Times New Roman" w:hAnsi="Times New Roman" w:cs="Times New Roman"/>
          <w:sz w:val="28"/>
          <w:lang w:val="kk-KZ" w:eastAsia="ru-RU"/>
        </w:rPr>
        <w:t xml:space="preserve"> Тұйықдекстриндер «қиылған конус» тәрізді, ортасы қуыс сақина түрінде болады. Ішкі бөлігі гидрофобты, себебі онда метил топтары мен C–H, C–C байланыстары орналасқан. Сондықтан ол сумен нашар әрекеттеседі. Ал сыртқы беті гидрофильді, өйткені онда көп гидроксил топтары бар. Осы құрылымның арқасында тұйықдекстриндер гидрофобты молекулаларды ішіне енгізіп, оларды қорғай алады. Бұл олардың суда жақсы еруіне және тұрақты болуына көмектеседі. </w:t>
      </w:r>
    </w:p>
    <w:p w:rsidR="00AF14BE" w:rsidRPr="00C27E10" w:rsidRDefault="00AF14BE" w:rsidP="00AF14BE">
      <w:pPr>
        <w:spacing w:before="100" w:beforeAutospacing="1" w:after="100" w:afterAutospacing="1"/>
        <w:ind w:firstLine="708"/>
        <w:contextualSpacing/>
        <w:jc w:val="both"/>
        <w:rPr>
          <w:rFonts w:ascii="Times New Roman" w:eastAsia="Times New Roman" w:hAnsi="Times New Roman" w:cs="Times New Roman"/>
          <w:sz w:val="28"/>
          <w:lang w:val="kk-KZ" w:eastAsia="ru-RU"/>
        </w:rPr>
      </w:pPr>
      <w:r w:rsidRPr="00C27E10">
        <w:rPr>
          <w:rFonts w:ascii="Times New Roman" w:eastAsia="Times New Roman" w:hAnsi="Times New Roman" w:cs="Times New Roman"/>
          <w:sz w:val="28"/>
          <w:lang w:val="kk-KZ" w:eastAsia="ru-RU"/>
        </w:rPr>
        <w:t xml:space="preserve">Гидразондардың геометриялық өлшемдерін </w:t>
      </w:r>
      <w:r w:rsidRPr="00C27E10">
        <w:rPr>
          <w:rFonts w:ascii="Times New Roman" w:eastAsia="Times New Roman" w:hAnsi="Times New Roman" w:cs="Times New Roman"/>
          <w:sz w:val="28"/>
          <w:lang w:eastAsia="ru-RU"/>
        </w:rPr>
        <w:t>α</w:t>
      </w:r>
      <w:r w:rsidRPr="00C27E10">
        <w:rPr>
          <w:rFonts w:ascii="Times New Roman" w:eastAsia="Times New Roman" w:hAnsi="Times New Roman" w:cs="Times New Roman"/>
          <w:sz w:val="28"/>
          <w:lang w:val="kk-KZ" w:eastAsia="ru-RU"/>
        </w:rPr>
        <w:t xml:space="preserve">-, </w:t>
      </w:r>
      <w:r w:rsidRPr="00C27E10">
        <w:rPr>
          <w:rFonts w:ascii="Times New Roman" w:eastAsia="Times New Roman" w:hAnsi="Times New Roman" w:cs="Times New Roman"/>
          <w:sz w:val="28"/>
          <w:lang w:eastAsia="ru-RU"/>
        </w:rPr>
        <w:t>β</w:t>
      </w:r>
      <w:r w:rsidRPr="00C27E10">
        <w:rPr>
          <w:rFonts w:ascii="Times New Roman" w:eastAsia="Times New Roman" w:hAnsi="Times New Roman" w:cs="Times New Roman"/>
          <w:sz w:val="28"/>
          <w:lang w:val="kk-KZ" w:eastAsia="ru-RU"/>
        </w:rPr>
        <w:t xml:space="preserve">- және </w:t>
      </w:r>
      <w:r w:rsidRPr="00C27E10">
        <w:rPr>
          <w:rFonts w:ascii="Times New Roman" w:eastAsia="Times New Roman" w:hAnsi="Times New Roman" w:cs="Times New Roman"/>
          <w:sz w:val="28"/>
          <w:lang w:eastAsia="ru-RU"/>
        </w:rPr>
        <w:t>γ</w:t>
      </w:r>
      <w:r w:rsidRPr="00C27E10">
        <w:rPr>
          <w:rFonts w:ascii="Times New Roman" w:eastAsia="Times New Roman" w:hAnsi="Times New Roman" w:cs="Times New Roman"/>
          <w:sz w:val="28"/>
          <w:lang w:val="kk-KZ" w:eastAsia="ru-RU"/>
        </w:rPr>
        <w:t>-</w:t>
      </w:r>
      <w:r w:rsidRPr="00C27E10">
        <w:rPr>
          <w:rFonts w:ascii="Times New Roman" w:hAnsi="Times New Roman" w:cs="Times New Roman"/>
          <w:bCs/>
          <w:sz w:val="28"/>
          <w:szCs w:val="22"/>
          <w:lang w:val="kk-KZ"/>
        </w:rPr>
        <w:t>тұйық-декстрин</w:t>
      </w:r>
      <w:r w:rsidRPr="00C27E10">
        <w:rPr>
          <w:rFonts w:ascii="Times New Roman" w:hAnsi="Times New Roman" w:cs="Times New Roman"/>
          <w:sz w:val="28"/>
          <w:lang w:val="kk-KZ"/>
        </w:rPr>
        <w:t>дер</w:t>
      </w:r>
      <w:r w:rsidRPr="00C27E10">
        <w:rPr>
          <w:rFonts w:ascii="Times New Roman" w:eastAsia="Times New Roman" w:hAnsi="Times New Roman" w:cs="Times New Roman"/>
          <w:sz w:val="28"/>
          <w:lang w:val="kk-KZ" w:eastAsia="ru-RU"/>
        </w:rPr>
        <w:t xml:space="preserve">дің қуыс диаметрлерімен салыстыру ең қолайлы қосу </w:t>
      </w:r>
      <w:r w:rsidRPr="00C27E10">
        <w:rPr>
          <w:rFonts w:ascii="Times New Roman" w:eastAsia="Times New Roman" w:hAnsi="Times New Roman" w:cs="Times New Roman"/>
          <w:sz w:val="28"/>
          <w:lang w:eastAsia="ru-RU"/>
        </w:rPr>
        <w:t>β</w:t>
      </w:r>
      <w:r w:rsidRPr="00C27E10">
        <w:rPr>
          <w:rFonts w:ascii="Times New Roman" w:eastAsia="Times New Roman" w:hAnsi="Times New Roman" w:cs="Times New Roman"/>
          <w:sz w:val="28"/>
          <w:lang w:val="kk-KZ" w:eastAsia="ru-RU"/>
        </w:rPr>
        <w:t xml:space="preserve">- және </w:t>
      </w:r>
      <w:r w:rsidRPr="00C27E10">
        <w:rPr>
          <w:rFonts w:ascii="Times New Roman" w:eastAsia="Times New Roman" w:hAnsi="Times New Roman" w:cs="Times New Roman"/>
          <w:sz w:val="28"/>
          <w:lang w:eastAsia="ru-RU"/>
        </w:rPr>
        <w:t>γ</w:t>
      </w:r>
      <w:r w:rsidRPr="00C27E10">
        <w:rPr>
          <w:rFonts w:ascii="Times New Roman" w:eastAsia="Times New Roman" w:hAnsi="Times New Roman" w:cs="Times New Roman"/>
          <w:sz w:val="28"/>
          <w:lang w:val="kk-KZ" w:eastAsia="ru-RU"/>
        </w:rPr>
        <w:t>-</w:t>
      </w:r>
      <w:r w:rsidRPr="00C27E10">
        <w:rPr>
          <w:rFonts w:ascii="Times New Roman" w:hAnsi="Times New Roman" w:cs="Times New Roman"/>
          <w:bCs/>
          <w:sz w:val="28"/>
          <w:szCs w:val="22"/>
          <w:lang w:val="kk-KZ"/>
        </w:rPr>
        <w:t xml:space="preserve"> тұйықдекстрин</w:t>
      </w:r>
      <w:r w:rsidRPr="00C27E10">
        <w:rPr>
          <w:rFonts w:ascii="Times New Roman" w:hAnsi="Times New Roman" w:cs="Times New Roman"/>
          <w:sz w:val="28"/>
          <w:lang w:val="kk-KZ"/>
        </w:rPr>
        <w:t>дері</w:t>
      </w:r>
      <w:r w:rsidRPr="00C27E10">
        <w:rPr>
          <w:rFonts w:ascii="Times New Roman" w:eastAsia="Times New Roman" w:hAnsi="Times New Roman" w:cs="Times New Roman"/>
          <w:sz w:val="28"/>
          <w:lang w:val="kk-KZ" w:eastAsia="ru-RU"/>
        </w:rPr>
        <w:t xml:space="preserve"> бар кешендердегі мүмкін екенін көрсетеді (сурет</w:t>
      </w:r>
      <w:r w:rsidR="001C5AC3" w:rsidRPr="00C27E10">
        <w:rPr>
          <w:rFonts w:ascii="Times New Roman" w:eastAsia="Times New Roman" w:hAnsi="Times New Roman" w:cs="Times New Roman"/>
          <w:sz w:val="28"/>
          <w:lang w:val="kk-KZ" w:eastAsia="ru-RU"/>
        </w:rPr>
        <w:t xml:space="preserve"> 20</w:t>
      </w:r>
      <w:r w:rsidRPr="00C27E10">
        <w:rPr>
          <w:rFonts w:ascii="Times New Roman" w:eastAsia="Times New Roman" w:hAnsi="Times New Roman" w:cs="Times New Roman"/>
          <w:sz w:val="28"/>
          <w:lang w:val="kk-KZ" w:eastAsia="ru-RU"/>
        </w:rPr>
        <w:t xml:space="preserve">) [136]. </w:t>
      </w:r>
      <w:r w:rsidRPr="00C27E10">
        <w:rPr>
          <w:rFonts w:ascii="Times New Roman" w:eastAsia="Times New Roman" w:hAnsi="Times New Roman" w:cs="Times New Roman"/>
          <w:sz w:val="28"/>
          <w:lang w:eastAsia="ru-RU"/>
        </w:rPr>
        <w:t>α</w:t>
      </w:r>
      <w:r w:rsidRPr="00C27E10">
        <w:rPr>
          <w:rFonts w:ascii="Times New Roman" w:eastAsia="Times New Roman" w:hAnsi="Times New Roman" w:cs="Times New Roman"/>
          <w:sz w:val="28"/>
          <w:lang w:val="kk-KZ" w:eastAsia="ru-RU"/>
        </w:rPr>
        <w:t>-</w:t>
      </w:r>
      <w:r w:rsidRPr="00C27E10">
        <w:rPr>
          <w:rFonts w:ascii="Times New Roman" w:hAnsi="Times New Roman" w:cs="Times New Roman"/>
          <w:sz w:val="28"/>
          <w:szCs w:val="28"/>
          <w:lang w:val="kk-KZ"/>
        </w:rPr>
        <w:t>тұйық</w:t>
      </w:r>
      <w:r w:rsidRPr="00C27E10">
        <w:rPr>
          <w:rFonts w:ascii="Times New Roman" w:eastAsia="Times New Roman" w:hAnsi="Times New Roman" w:cs="Times New Roman"/>
          <w:sz w:val="28"/>
          <w:lang w:val="kk-KZ" w:eastAsia="ru-RU"/>
        </w:rPr>
        <w:t>декстриннің қуысы зерттеліп отырған гидразон құрылымдарын тиімді орналастыру үшін жеткіліксіз. Алынған геометрия бойынша оңтайландырылған үлгілер *.pdb форматына түрлендіріліп, 1:1 молярлық қатынасымен қожайын-қонақ қосу кешендерінің молекулалық докингін орындау үшін пайдаланылды.</w:t>
      </w:r>
    </w:p>
    <w:p w:rsidR="00AF14BE" w:rsidRPr="00C27E10" w:rsidRDefault="00AF14BE" w:rsidP="00AF14BE">
      <w:pPr>
        <w:spacing w:before="100" w:beforeAutospacing="1" w:after="100" w:afterAutospacing="1"/>
        <w:ind w:firstLine="708"/>
        <w:contextualSpacing/>
        <w:jc w:val="both"/>
        <w:rPr>
          <w:rStyle w:val="ezkurwreuab5ozgtqnkl"/>
          <w:rFonts w:ascii="Times New Roman" w:hAnsi="Times New Roman" w:cs="Times New Roman"/>
          <w:bCs/>
          <w:sz w:val="28"/>
          <w:szCs w:val="28"/>
          <w:lang w:val="kk-KZ"/>
        </w:rPr>
      </w:pPr>
    </w:p>
    <w:tbl>
      <w:tblPr>
        <w:tblW w:w="9291" w:type="dxa"/>
        <w:jc w:val="center"/>
        <w:tblLayout w:type="fixed"/>
        <w:tblLook w:val="04A0" w:firstRow="1" w:lastRow="0" w:firstColumn="1" w:lastColumn="0" w:noHBand="0" w:noVBand="1"/>
      </w:tblPr>
      <w:tblGrid>
        <w:gridCol w:w="2379"/>
        <w:gridCol w:w="2167"/>
        <w:gridCol w:w="1519"/>
        <w:gridCol w:w="770"/>
        <w:gridCol w:w="2456"/>
      </w:tblGrid>
      <w:tr w:rsidR="00AF14BE" w:rsidRPr="00C27E10" w:rsidTr="00091A03">
        <w:trPr>
          <w:jc w:val="center"/>
        </w:trPr>
        <w:tc>
          <w:tcPr>
            <w:tcW w:w="2379" w:type="dxa"/>
            <w:shd w:val="clear" w:color="auto" w:fill="auto"/>
            <w:vAlign w:val="center"/>
            <w:hideMark/>
          </w:tcPr>
          <w:p w:rsidR="00AF14BE" w:rsidRPr="00C27E10" w:rsidRDefault="000B5638" w:rsidP="00091A03">
            <w:pPr>
              <w:jc w:val="center"/>
              <w:rPr>
                <w:rFonts w:ascii="Times New Roman" w:eastAsia="Times New Roman" w:hAnsi="Times New Roman" w:cs="Times New Roman"/>
                <w:b/>
                <w:bCs/>
                <w:lang w:eastAsia="ru-RU"/>
              </w:rPr>
            </w:pPr>
            <w:r>
              <w:rPr>
                <w:rFonts w:ascii="Times New Roman" w:eastAsia="Times New Roman" w:hAnsi="Times New Roman" w:cs="Times New Roman"/>
                <w:noProof/>
                <w:lang w:eastAsia="ru-RU"/>
              </w:rPr>
              <mc:AlternateContent>
                <mc:Choice Requires="wps">
                  <w:drawing>
                    <wp:anchor distT="0" distB="0" distL="114300" distR="114300" simplePos="0" relativeHeight="251721728" behindDoc="0" locked="0" layoutInCell="1" allowOverlap="1">
                      <wp:simplePos x="0" y="0"/>
                      <wp:positionH relativeFrom="column">
                        <wp:posOffset>349250</wp:posOffset>
                      </wp:positionH>
                      <wp:positionV relativeFrom="paragraph">
                        <wp:posOffset>692150</wp:posOffset>
                      </wp:positionV>
                      <wp:extent cx="439420" cy="193040"/>
                      <wp:effectExtent l="0" t="0" r="0" b="0"/>
                      <wp:wrapNone/>
                      <wp:docPr id="148"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9420" cy="193040"/>
                              </a:xfrm>
                              <a:prstGeom prst="rect">
                                <a:avLst/>
                              </a:prstGeom>
                              <a:solidFill>
                                <a:srgbClr val="FFFFFF"/>
                              </a:solidFill>
                              <a:ln w="9525">
                                <a:solidFill>
                                  <a:schemeClr val="bg1">
                                    <a:lumMod val="100000"/>
                                    <a:lumOff val="0"/>
                                  </a:schemeClr>
                                </a:solidFill>
                                <a:miter lim="800000"/>
                                <a:headEnd/>
                                <a:tailEnd/>
                              </a:ln>
                            </wps:spPr>
                            <wps:txbx>
                              <w:txbxContent>
                                <w:p w:rsidR="000C57BA" w:rsidRPr="00233B88" w:rsidRDefault="000C57BA" w:rsidP="00AF14BE">
                                  <w:pPr>
                                    <w:rPr>
                                      <w:rFonts w:ascii="Times New Roman" w:hAnsi="Times New Roman" w:cs="Times New Roman"/>
                                      <w:b/>
                                      <w:sz w:val="14"/>
                                    </w:rPr>
                                  </w:pPr>
                                  <w:r w:rsidRPr="00233B88">
                                    <w:rPr>
                                      <w:rFonts w:ascii="Times New Roman" w:hAnsi="Times New Roman" w:cs="Times New Roman"/>
                                      <w:b/>
                                      <w:sz w:val="14"/>
                                    </w:rPr>
                                    <w:t>(2.18)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26" style="position:absolute;left:0;text-align:left;margin-left:27.5pt;margin-top:54.5pt;width:34.6pt;height:15.2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" strokecolor="white [3212]">
                      <v:textbox>
                        <w:txbxContent>
                          <w:p w:rsidR="000C57BA" w:rsidRPr="00233B88" w:rsidRDefault="000C57BA" w:rsidP="00AF14BE">
                            <w:pPr>
                              <w:rPr>
                                <w:rFonts w:ascii="Times New Roman" w:hAnsi="Times New Roman" w:cs="Times New Roman"/>
                                <w:b/>
                                <w:sz w:val="14"/>
                              </w:rPr>
                            </w:pPr>
                            <w:r w:rsidRPr="00233B88">
                              <w:rPr>
                                <w:rFonts w:ascii="Times New Roman" w:hAnsi="Times New Roman" w:cs="Times New Roman"/>
                                <w:b/>
                                <w:sz w:val="14"/>
                              </w:rPr>
                              <w:t>(2.18)</w:t>
                            </w:r>
                          </w:p>
                        </w:txbxContent>
                      </v:textbox>
                    </v:rect>
                  </w:pict>
                </mc:Fallback>
              </mc:AlternateContent>
            </w:r>
            <w:r w:rsidR="00AF14BE" w:rsidRPr="00C27E10">
              <w:rPr>
                <w:rFonts w:ascii="Times New Roman" w:eastAsia="Times New Roman" w:hAnsi="Times New Roman" w:cs="Times New Roman"/>
                <w:noProof/>
                <w:lang w:eastAsia="ru-RU"/>
              </w:rPr>
              <w:drawing>
                <wp:inline distT="0" distB="0" distL="0" distR="0">
                  <wp:extent cx="1351915" cy="906145"/>
                  <wp:effectExtent l="19050" t="0" r="635" b="0"/>
                  <wp:docPr id="600" name="Рисунок 600" descr="Ane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0" descr="Aneka"/>
                          <pic:cNvPicPr>
                            <a:picLocks noChangeAspect="1" noChangeArrowheads="1"/>
                          </pic:cNvPicPr>
                        </pic:nvPicPr>
                        <pic:blipFill>
                          <a:blip r:embed="rId234" cstate="print"/>
                          <a:srcRect l="5115" t="1479" r="58064" b="49712"/>
                          <a:stretch>
                            <a:fillRect/>
                          </a:stretch>
                        </pic:blipFill>
                        <pic:spPr bwMode="auto">
                          <a:xfrm>
                            <a:off x="0" y="0"/>
                            <a:ext cx="1351915" cy="906145"/>
                          </a:xfrm>
                          <a:prstGeom prst="rect">
                            <a:avLst/>
                          </a:prstGeom>
                          <a:noFill/>
                          <a:ln w="9525">
                            <a:noFill/>
                            <a:miter lim="800000"/>
                            <a:headEnd/>
                            <a:tailEnd/>
                          </a:ln>
                        </pic:spPr>
                      </pic:pic>
                    </a:graphicData>
                  </a:graphic>
                </wp:inline>
              </w:drawing>
            </w:r>
          </w:p>
        </w:tc>
        <w:tc>
          <w:tcPr>
            <w:tcW w:w="2167" w:type="dxa"/>
            <w:shd w:val="clear" w:color="auto" w:fill="auto"/>
            <w:vAlign w:val="center"/>
          </w:tcPr>
          <w:p w:rsidR="00AF14BE" w:rsidRPr="00C27E10" w:rsidRDefault="000B5638" w:rsidP="00091A03">
            <w:pPr>
              <w:ind w:hanging="108"/>
              <w:jc w:val="center"/>
              <w:rPr>
                <w:rFonts w:ascii="Times New Roman" w:eastAsia="Times New Roman" w:hAnsi="Times New Roman" w:cs="Times New Roman"/>
                <w:b/>
                <w:bCs/>
                <w:lang w:eastAsia="ru-RU"/>
              </w:rPr>
            </w:pPr>
            <w:r>
              <w:rPr>
                <w:rFonts w:ascii="Times New Roman" w:hAnsi="Times New Roman" w:cs="Times New Roman"/>
                <w:b/>
                <w:noProof/>
                <w:lang w:eastAsia="ru-RU"/>
              </w:rPr>
              <mc:AlternateContent>
                <mc:Choice Requires="wps">
                  <w:drawing>
                    <wp:anchor distT="0" distB="0" distL="114300" distR="114300" simplePos="0" relativeHeight="251722752" behindDoc="0" locked="0" layoutInCell="1" allowOverlap="1">
                      <wp:simplePos x="0" y="0"/>
                      <wp:positionH relativeFrom="column">
                        <wp:posOffset>678180</wp:posOffset>
                      </wp:positionH>
                      <wp:positionV relativeFrom="paragraph">
                        <wp:posOffset>772795</wp:posOffset>
                      </wp:positionV>
                      <wp:extent cx="439420" cy="193040"/>
                      <wp:effectExtent l="0" t="0" r="0" b="0"/>
                      <wp:wrapNone/>
                      <wp:docPr id="147"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9420" cy="193040"/>
                              </a:xfrm>
                              <a:prstGeom prst="rect">
                                <a:avLst/>
                              </a:prstGeom>
                              <a:solidFill>
                                <a:srgbClr val="FFFFFF"/>
                              </a:solidFill>
                              <a:ln w="9525">
                                <a:solidFill>
                                  <a:schemeClr val="bg1">
                                    <a:lumMod val="100000"/>
                                    <a:lumOff val="0"/>
                                  </a:schemeClr>
                                </a:solidFill>
                                <a:miter lim="800000"/>
                                <a:headEnd/>
                                <a:tailEnd/>
                              </a:ln>
                            </wps:spPr>
                            <wps:txbx>
                              <w:txbxContent>
                                <w:p w:rsidR="000C57BA" w:rsidRPr="00233B88" w:rsidRDefault="000C57BA" w:rsidP="00AF14BE">
                                  <w:pPr>
                                    <w:rPr>
                                      <w:rFonts w:ascii="Times New Roman" w:hAnsi="Times New Roman" w:cs="Times New Roman"/>
                                      <w:b/>
                                      <w:sz w:val="14"/>
                                    </w:rPr>
                                  </w:pPr>
                                  <w:r w:rsidRPr="00233B88">
                                    <w:rPr>
                                      <w:rFonts w:ascii="Times New Roman" w:hAnsi="Times New Roman" w:cs="Times New Roman"/>
                                      <w:b/>
                                      <w:sz w:val="14"/>
                                    </w:rPr>
                                    <w:t>(2.</w:t>
                                  </w:r>
                                  <w:r>
                                    <w:rPr>
                                      <w:rFonts w:ascii="Times New Roman" w:hAnsi="Times New Roman" w:cs="Times New Roman"/>
                                      <w:b/>
                                      <w:sz w:val="14"/>
                                    </w:rPr>
                                    <w:t>40</w:t>
                                  </w:r>
                                  <w:r w:rsidRPr="00233B88">
                                    <w:rPr>
                                      <w:rFonts w:ascii="Times New Roman" w:hAnsi="Times New Roman" w:cs="Times New Roman"/>
                                      <w:b/>
                                      <w:sz w:val="1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27" style="position:absolute;left:0;text-align:left;margin-left:53.4pt;margin-top:60.85pt;width:34.6pt;height:15.2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" strokecolor="white [3212]">
                      <v:textbox>
                        <w:txbxContent>
                          <w:p w:rsidR="000C57BA" w:rsidRPr="00233B88" w:rsidRDefault="000C57BA" w:rsidP="00AF14BE">
                            <w:pPr>
                              <w:rPr>
                                <w:rFonts w:ascii="Times New Roman" w:hAnsi="Times New Roman" w:cs="Times New Roman"/>
                                <w:b/>
                                <w:sz w:val="14"/>
                              </w:rPr>
                            </w:pPr>
                            <w:r w:rsidRPr="00233B88">
                              <w:rPr>
                                <w:rFonts w:ascii="Times New Roman" w:hAnsi="Times New Roman" w:cs="Times New Roman"/>
                                <w:b/>
                                <w:sz w:val="14"/>
                              </w:rPr>
                              <w:t>(2.</w:t>
                            </w:r>
                            <w:r>
                              <w:rPr>
                                <w:rFonts w:ascii="Times New Roman" w:hAnsi="Times New Roman" w:cs="Times New Roman"/>
                                <w:b/>
                                <w:sz w:val="14"/>
                              </w:rPr>
                              <w:t>40</w:t>
                            </w:r>
                            <w:r w:rsidRPr="00233B88">
                              <w:rPr>
                                <w:rFonts w:ascii="Times New Roman" w:hAnsi="Times New Roman" w:cs="Times New Roman"/>
                                <w:b/>
                                <w:sz w:val="14"/>
                              </w:rPr>
                              <w:t>)</w:t>
                            </w:r>
                          </w:p>
                        </w:txbxContent>
                      </v:textbox>
                    </v:rect>
                  </w:pict>
                </mc:Fallback>
              </mc:AlternateContent>
            </w:r>
            <w:r w:rsidR="00AF14BE" w:rsidRPr="00C27E10">
              <w:rPr>
                <w:rFonts w:ascii="Times New Roman" w:eastAsia="Times New Roman" w:hAnsi="Times New Roman" w:cs="Times New Roman"/>
                <w:noProof/>
                <w:lang w:eastAsia="ru-RU"/>
              </w:rPr>
              <w:drawing>
                <wp:inline distT="0" distB="0" distL="0" distR="0">
                  <wp:extent cx="1399540" cy="993775"/>
                  <wp:effectExtent l="19050" t="0" r="0" b="0"/>
                  <wp:docPr id="601" name="Рисунок 601" descr="Ane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1" descr="Aneka"/>
                          <pic:cNvPicPr>
                            <a:picLocks noChangeAspect="1" noChangeArrowheads="1"/>
                          </pic:cNvPicPr>
                        </pic:nvPicPr>
                        <pic:blipFill>
                          <a:blip r:embed="rId235" cstate="print"/>
                          <a:srcRect l="47989" t="54092" r="19310"/>
                          <a:stretch>
                            <a:fillRect/>
                          </a:stretch>
                        </pic:blipFill>
                        <pic:spPr bwMode="auto">
                          <a:xfrm>
                            <a:off x="0" y="0"/>
                            <a:ext cx="1399540" cy="993775"/>
                          </a:xfrm>
                          <a:prstGeom prst="rect">
                            <a:avLst/>
                          </a:prstGeom>
                          <a:noFill/>
                          <a:ln w="9525">
                            <a:noFill/>
                            <a:miter lim="800000"/>
                            <a:headEnd/>
                            <a:tailEnd/>
                          </a:ln>
                        </pic:spPr>
                      </pic:pic>
                    </a:graphicData>
                  </a:graphic>
                </wp:inline>
              </w:drawing>
            </w:r>
          </w:p>
        </w:tc>
        <w:tc>
          <w:tcPr>
            <w:tcW w:w="2289" w:type="dxa"/>
            <w:gridSpan w:val="2"/>
            <w:shd w:val="clear" w:color="auto" w:fill="auto"/>
          </w:tcPr>
          <w:p w:rsidR="00AF14BE" w:rsidRPr="00C27E10" w:rsidRDefault="000B5638" w:rsidP="00091A03">
            <w:pPr>
              <w:jc w:val="center"/>
              <w:rPr>
                <w:rFonts w:ascii="Times New Roman" w:hAnsi="Times New Roman" w:cs="Times New Roman"/>
                <w:b/>
              </w:rPr>
            </w:pPr>
            <w:r>
              <w:rPr>
                <w:rFonts w:ascii="Times New Roman" w:eastAsia="Times New Roman" w:hAnsi="Times New Roman" w:cs="Times New Roman"/>
                <w:bCs/>
                <w:noProof/>
                <w:sz w:val="32"/>
                <w:lang w:eastAsia="ru-RU"/>
              </w:rPr>
              <mc:AlternateContent>
                <mc:Choice Requires="wps">
                  <w:drawing>
                    <wp:anchor distT="0" distB="0" distL="114300" distR="114300" simplePos="0" relativeHeight="251723776" behindDoc="0" locked="0" layoutInCell="1" allowOverlap="1">
                      <wp:simplePos x="0" y="0"/>
                      <wp:positionH relativeFrom="column">
                        <wp:posOffset>280035</wp:posOffset>
                      </wp:positionH>
                      <wp:positionV relativeFrom="paragraph">
                        <wp:posOffset>731520</wp:posOffset>
                      </wp:positionV>
                      <wp:extent cx="439420" cy="193040"/>
                      <wp:effectExtent l="0" t="0" r="0" b="0"/>
                      <wp:wrapNone/>
                      <wp:docPr id="145"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9420" cy="193040"/>
                              </a:xfrm>
                              <a:prstGeom prst="rect">
                                <a:avLst/>
                              </a:prstGeom>
                              <a:solidFill>
                                <a:srgbClr val="FFFFFF"/>
                              </a:solidFill>
                              <a:ln w="9525">
                                <a:solidFill>
                                  <a:schemeClr val="bg1">
                                    <a:lumMod val="100000"/>
                                    <a:lumOff val="0"/>
                                  </a:schemeClr>
                                </a:solidFill>
                                <a:miter lim="800000"/>
                                <a:headEnd/>
                                <a:tailEnd/>
                              </a:ln>
                            </wps:spPr>
                            <wps:txbx>
                              <w:txbxContent>
                                <w:p w:rsidR="000C57BA" w:rsidRPr="00233B88" w:rsidRDefault="000C57BA" w:rsidP="00AF14BE">
                                  <w:pPr>
                                    <w:rPr>
                                      <w:rFonts w:ascii="Times New Roman" w:hAnsi="Times New Roman" w:cs="Times New Roman"/>
                                      <w:b/>
                                      <w:sz w:val="14"/>
                                    </w:rPr>
                                  </w:pPr>
                                  <w:r w:rsidRPr="00233B88">
                                    <w:rPr>
                                      <w:rFonts w:ascii="Times New Roman" w:hAnsi="Times New Roman" w:cs="Times New Roman"/>
                                      <w:b/>
                                      <w:sz w:val="14"/>
                                    </w:rPr>
                                    <w:t>(2.</w:t>
                                  </w:r>
                                  <w:r>
                                    <w:rPr>
                                      <w:rFonts w:ascii="Times New Roman" w:hAnsi="Times New Roman" w:cs="Times New Roman"/>
                                      <w:b/>
                                      <w:sz w:val="14"/>
                                    </w:rPr>
                                    <w:t>43</w:t>
                                  </w:r>
                                  <w:r w:rsidRPr="00233B88">
                                    <w:rPr>
                                      <w:rFonts w:ascii="Times New Roman" w:hAnsi="Times New Roman" w:cs="Times New Roman"/>
                                      <w:b/>
                                      <w:sz w:val="1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28" style="position:absolute;left:0;text-align:left;margin-left:22.05pt;margin-top:57.6pt;width:34.6pt;height:15.2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" strokecolor="white [3212]">
                      <v:textbox>
                        <w:txbxContent>
                          <w:p w:rsidR="000C57BA" w:rsidRPr="00233B88" w:rsidRDefault="000C57BA" w:rsidP="00AF14BE">
                            <w:pPr>
                              <w:rPr>
                                <w:rFonts w:ascii="Times New Roman" w:hAnsi="Times New Roman" w:cs="Times New Roman"/>
                                <w:b/>
                                <w:sz w:val="14"/>
                              </w:rPr>
                            </w:pPr>
                            <w:r w:rsidRPr="00233B88">
                              <w:rPr>
                                <w:rFonts w:ascii="Times New Roman" w:hAnsi="Times New Roman" w:cs="Times New Roman"/>
                                <w:b/>
                                <w:sz w:val="14"/>
                              </w:rPr>
                              <w:t>(2.</w:t>
                            </w:r>
                            <w:r>
                              <w:rPr>
                                <w:rFonts w:ascii="Times New Roman" w:hAnsi="Times New Roman" w:cs="Times New Roman"/>
                                <w:b/>
                                <w:sz w:val="14"/>
                              </w:rPr>
                              <w:t>43</w:t>
                            </w:r>
                            <w:r w:rsidRPr="00233B88">
                              <w:rPr>
                                <w:rFonts w:ascii="Times New Roman" w:hAnsi="Times New Roman" w:cs="Times New Roman"/>
                                <w:b/>
                                <w:sz w:val="14"/>
                              </w:rPr>
                              <w:t>)</w:t>
                            </w:r>
                          </w:p>
                        </w:txbxContent>
                      </v:textbox>
                    </v:rect>
                  </w:pict>
                </mc:Fallback>
              </mc:AlternateContent>
            </w:r>
            <w:r w:rsidR="00AF14BE" w:rsidRPr="00C27E10">
              <w:rPr>
                <w:rFonts w:ascii="Times New Roman" w:eastAsia="Times New Roman" w:hAnsi="Times New Roman" w:cs="Times New Roman"/>
                <w:noProof/>
                <w:lang w:eastAsia="ru-RU"/>
              </w:rPr>
              <w:drawing>
                <wp:inline distT="0" distB="0" distL="0" distR="0">
                  <wp:extent cx="1311910" cy="946150"/>
                  <wp:effectExtent l="19050" t="0" r="2540" b="0"/>
                  <wp:docPr id="602" name="Рисунок 602" descr="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2" descr="Anel"/>
                          <pic:cNvPicPr>
                            <a:picLocks noChangeAspect="1" noChangeArrowheads="1"/>
                          </pic:cNvPicPr>
                        </pic:nvPicPr>
                        <pic:blipFill>
                          <a:blip r:embed="rId236" cstate="print"/>
                          <a:srcRect l="61424" t="-241" r="5055" b="48816"/>
                          <a:stretch>
                            <a:fillRect/>
                          </a:stretch>
                        </pic:blipFill>
                        <pic:spPr bwMode="auto">
                          <a:xfrm>
                            <a:off x="0" y="0"/>
                            <a:ext cx="1311910" cy="946150"/>
                          </a:xfrm>
                          <a:prstGeom prst="rect">
                            <a:avLst/>
                          </a:prstGeom>
                          <a:noFill/>
                          <a:ln w="9525">
                            <a:noFill/>
                            <a:miter lim="800000"/>
                            <a:headEnd/>
                            <a:tailEnd/>
                          </a:ln>
                        </pic:spPr>
                      </pic:pic>
                    </a:graphicData>
                  </a:graphic>
                </wp:inline>
              </w:drawing>
            </w:r>
          </w:p>
          <w:p w:rsidR="00AF14BE" w:rsidRPr="00C27E10" w:rsidRDefault="00AF14BE" w:rsidP="00091A03">
            <w:pPr>
              <w:jc w:val="center"/>
              <w:rPr>
                <w:rFonts w:ascii="Times New Roman" w:eastAsia="Times New Roman" w:hAnsi="Times New Roman" w:cs="Times New Roman"/>
                <w:bCs/>
                <w:lang w:eastAsia="ru-RU"/>
              </w:rPr>
            </w:pPr>
          </w:p>
        </w:tc>
        <w:tc>
          <w:tcPr>
            <w:tcW w:w="2456" w:type="dxa"/>
            <w:shd w:val="clear" w:color="auto" w:fill="auto"/>
          </w:tcPr>
          <w:p w:rsidR="00AF14BE" w:rsidRPr="00C27E10" w:rsidRDefault="000B5638" w:rsidP="00091A03">
            <w:pPr>
              <w:jc w:val="center"/>
              <w:rPr>
                <w:rFonts w:ascii="Times New Roman" w:eastAsia="Times New Roman" w:hAnsi="Times New Roman" w:cs="Times New Roman"/>
                <w:bCs/>
                <w:lang w:eastAsia="ru-RU"/>
              </w:rPr>
            </w:pPr>
            <w:r>
              <w:rPr>
                <w:rFonts w:ascii="Times New Roman" w:hAnsi="Times New Roman" w:cs="Times New Roman"/>
                <w:b/>
                <w:noProof/>
                <w:lang w:eastAsia="ru-RU"/>
              </w:rPr>
              <mc:AlternateContent>
                <mc:Choice Requires="wps">
                  <w:drawing>
                    <wp:anchor distT="0" distB="0" distL="114300" distR="114300" simplePos="0" relativeHeight="251724800" behindDoc="0" locked="0" layoutInCell="1" allowOverlap="1">
                      <wp:simplePos x="0" y="0"/>
                      <wp:positionH relativeFrom="column">
                        <wp:posOffset>391160</wp:posOffset>
                      </wp:positionH>
                      <wp:positionV relativeFrom="paragraph">
                        <wp:posOffset>734060</wp:posOffset>
                      </wp:positionV>
                      <wp:extent cx="439420" cy="193040"/>
                      <wp:effectExtent l="0" t="0" r="0" b="0"/>
                      <wp:wrapNone/>
                      <wp:docPr id="144"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9420" cy="193040"/>
                              </a:xfrm>
                              <a:prstGeom prst="rect">
                                <a:avLst/>
                              </a:prstGeom>
                              <a:solidFill>
                                <a:srgbClr val="FFFFFF"/>
                              </a:solidFill>
                              <a:ln w="9525">
                                <a:solidFill>
                                  <a:schemeClr val="bg1">
                                    <a:lumMod val="100000"/>
                                    <a:lumOff val="0"/>
                                  </a:schemeClr>
                                </a:solidFill>
                                <a:miter lim="800000"/>
                                <a:headEnd/>
                                <a:tailEnd/>
                              </a:ln>
                            </wps:spPr>
                            <wps:txbx>
                              <w:txbxContent>
                                <w:p w:rsidR="000C57BA" w:rsidRPr="00233B88" w:rsidRDefault="000C57BA" w:rsidP="00AF14BE">
                                  <w:pPr>
                                    <w:rPr>
                                      <w:rFonts w:ascii="Times New Roman" w:hAnsi="Times New Roman" w:cs="Times New Roman"/>
                                      <w:b/>
                                      <w:sz w:val="14"/>
                                    </w:rPr>
                                  </w:pPr>
                                  <w:r w:rsidRPr="00233B88">
                                    <w:rPr>
                                      <w:rFonts w:ascii="Times New Roman" w:hAnsi="Times New Roman" w:cs="Times New Roman"/>
                                      <w:b/>
                                      <w:sz w:val="14"/>
                                    </w:rPr>
                                    <w:t>(2.</w:t>
                                  </w:r>
                                  <w:r>
                                    <w:rPr>
                                      <w:rFonts w:ascii="Times New Roman" w:hAnsi="Times New Roman" w:cs="Times New Roman"/>
                                      <w:b/>
                                      <w:sz w:val="14"/>
                                    </w:rPr>
                                    <w:t>44</w:t>
                                  </w:r>
                                  <w:r w:rsidRPr="00233B88">
                                    <w:rPr>
                                      <w:rFonts w:ascii="Times New Roman" w:hAnsi="Times New Roman" w:cs="Times New Roman"/>
                                      <w:b/>
                                      <w:sz w:val="1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29" style="position:absolute;left:0;text-align:left;margin-left:30.8pt;margin-top:57.8pt;width:34.6pt;height:15.2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" strokecolor="white [3212]">
                      <v:textbox>
                        <w:txbxContent>
                          <w:p w:rsidR="000C57BA" w:rsidRPr="00233B88" w:rsidRDefault="000C57BA" w:rsidP="00AF14BE">
                            <w:pPr>
                              <w:rPr>
                                <w:rFonts w:ascii="Times New Roman" w:hAnsi="Times New Roman" w:cs="Times New Roman"/>
                                <w:b/>
                                <w:sz w:val="14"/>
                              </w:rPr>
                            </w:pPr>
                            <w:r w:rsidRPr="00233B88">
                              <w:rPr>
                                <w:rFonts w:ascii="Times New Roman" w:hAnsi="Times New Roman" w:cs="Times New Roman"/>
                                <w:b/>
                                <w:sz w:val="14"/>
                              </w:rPr>
                              <w:t>(2.</w:t>
                            </w:r>
                            <w:r>
                              <w:rPr>
                                <w:rFonts w:ascii="Times New Roman" w:hAnsi="Times New Roman" w:cs="Times New Roman"/>
                                <w:b/>
                                <w:sz w:val="14"/>
                              </w:rPr>
                              <w:t>44</w:t>
                            </w:r>
                            <w:r w:rsidRPr="00233B88">
                              <w:rPr>
                                <w:rFonts w:ascii="Times New Roman" w:hAnsi="Times New Roman" w:cs="Times New Roman"/>
                                <w:b/>
                                <w:sz w:val="14"/>
                              </w:rPr>
                              <w:t>)</w:t>
                            </w:r>
                          </w:p>
                        </w:txbxContent>
                      </v:textbox>
                    </v:rect>
                  </w:pict>
                </mc:Fallback>
              </mc:AlternateContent>
            </w:r>
            <w:r w:rsidR="00AF14BE" w:rsidRPr="00C27E10">
              <w:rPr>
                <w:rFonts w:ascii="Times New Roman" w:eastAsia="Times New Roman" w:hAnsi="Times New Roman" w:cs="Times New Roman"/>
                <w:noProof/>
                <w:lang w:eastAsia="ru-RU"/>
              </w:rPr>
              <w:drawing>
                <wp:inline distT="0" distB="0" distL="0" distR="0">
                  <wp:extent cx="1351915" cy="906145"/>
                  <wp:effectExtent l="19050" t="0" r="635" b="0"/>
                  <wp:docPr id="603" name="Рисунок 603" descr="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3" descr="Anel"/>
                          <pic:cNvPicPr>
                            <a:picLocks noChangeAspect="1" noChangeArrowheads="1"/>
                          </pic:cNvPicPr>
                        </pic:nvPicPr>
                        <pic:blipFill>
                          <a:blip r:embed="rId237" cstate="print"/>
                          <a:srcRect l="5923" t="52731" r="57896"/>
                          <a:stretch>
                            <a:fillRect/>
                          </a:stretch>
                        </pic:blipFill>
                        <pic:spPr bwMode="auto">
                          <a:xfrm>
                            <a:off x="0" y="0"/>
                            <a:ext cx="1351915" cy="906145"/>
                          </a:xfrm>
                          <a:prstGeom prst="rect">
                            <a:avLst/>
                          </a:prstGeom>
                          <a:noFill/>
                          <a:ln w="9525">
                            <a:noFill/>
                            <a:miter lim="800000"/>
                            <a:headEnd/>
                            <a:tailEnd/>
                          </a:ln>
                        </pic:spPr>
                      </pic:pic>
                    </a:graphicData>
                  </a:graphic>
                </wp:inline>
              </w:drawing>
            </w:r>
          </w:p>
        </w:tc>
      </w:tr>
      <w:tr w:rsidR="00AF14BE" w:rsidRPr="00C27E10" w:rsidTr="00091A03">
        <w:trPr>
          <w:jc w:val="center"/>
        </w:trPr>
        <w:tc>
          <w:tcPr>
            <w:tcW w:w="2379" w:type="dxa"/>
            <w:shd w:val="clear" w:color="auto" w:fill="auto"/>
            <w:vAlign w:val="center"/>
            <w:hideMark/>
          </w:tcPr>
          <w:p w:rsidR="00AF14BE" w:rsidRPr="00C27E10" w:rsidRDefault="00AF14BE" w:rsidP="00091A03">
            <w:pPr>
              <w:jc w:val="center"/>
              <w:rPr>
                <w:rFonts w:ascii="Times New Roman" w:eastAsia="Times New Roman" w:hAnsi="Times New Roman" w:cs="Times New Roman"/>
                <w:lang w:eastAsia="ru-RU"/>
              </w:rPr>
            </w:pPr>
            <w:r w:rsidRPr="00C27E10">
              <w:rPr>
                <w:rFonts w:ascii="Times New Roman" w:hAnsi="Times New Roman" w:cs="Times New Roman"/>
                <w:noProof/>
                <w:lang w:eastAsia="ru-RU"/>
              </w:rPr>
              <w:drawing>
                <wp:inline distT="0" distB="0" distL="0" distR="0">
                  <wp:extent cx="1407160" cy="810895"/>
                  <wp:effectExtent l="19050" t="0" r="2540" b="0"/>
                  <wp:docPr id="604" name="Рисунок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4"/>
                          <pic:cNvPicPr>
                            <a:picLocks noChangeAspect="1" noChangeArrowheads="1"/>
                          </pic:cNvPicPr>
                        </pic:nvPicPr>
                        <pic:blipFill>
                          <a:blip r:embed="rId238" cstate="print"/>
                          <a:srcRect/>
                          <a:stretch>
                            <a:fillRect/>
                          </a:stretch>
                        </pic:blipFill>
                        <pic:spPr bwMode="auto">
                          <a:xfrm>
                            <a:off x="0" y="0"/>
                            <a:ext cx="1407160" cy="810895"/>
                          </a:xfrm>
                          <a:prstGeom prst="rect">
                            <a:avLst/>
                          </a:prstGeom>
                          <a:noFill/>
                          <a:ln w="9525">
                            <a:noFill/>
                            <a:miter lim="800000"/>
                            <a:headEnd/>
                            <a:tailEnd/>
                          </a:ln>
                        </pic:spPr>
                      </pic:pic>
                    </a:graphicData>
                  </a:graphic>
                </wp:inline>
              </w:drawing>
            </w:r>
          </w:p>
        </w:tc>
        <w:tc>
          <w:tcPr>
            <w:tcW w:w="3686" w:type="dxa"/>
            <w:gridSpan w:val="2"/>
            <w:shd w:val="clear" w:color="auto" w:fill="auto"/>
            <w:vAlign w:val="center"/>
          </w:tcPr>
          <w:p w:rsidR="00AF14BE" w:rsidRPr="00C27E10" w:rsidRDefault="00AF14BE" w:rsidP="00091A03">
            <w:pPr>
              <w:jc w:val="center"/>
              <w:rPr>
                <w:rFonts w:ascii="Times New Roman" w:hAnsi="Times New Roman" w:cs="Times New Roman"/>
                <w:b/>
                <w:noProof/>
                <w:lang w:eastAsia="ru-RU"/>
              </w:rPr>
            </w:pPr>
            <w:r w:rsidRPr="00C27E10">
              <w:rPr>
                <w:rFonts w:ascii="Times New Roman" w:hAnsi="Times New Roman" w:cs="Times New Roman"/>
                <w:noProof/>
                <w:lang w:eastAsia="ru-RU"/>
              </w:rPr>
              <w:drawing>
                <wp:inline distT="0" distB="0" distL="0" distR="0">
                  <wp:extent cx="1630045" cy="826770"/>
                  <wp:effectExtent l="19050" t="0" r="8255" b="0"/>
                  <wp:docPr id="605" name="Рисунок 1175299305" descr="Описание: D:\1111\CHEMISTRY\Aida_In silico\7\3D\beta-c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75299305" descr="Описание: D:\1111\CHEMISTRY\Aida_In silico\7\3D\beta-cd.jpg"/>
                          <pic:cNvPicPr>
                            <a:picLocks noChangeAspect="1" noChangeArrowheads="1"/>
                          </pic:cNvPicPr>
                        </pic:nvPicPr>
                        <pic:blipFill>
                          <a:blip r:embed="rId239" cstate="print"/>
                          <a:srcRect/>
                          <a:stretch>
                            <a:fillRect/>
                          </a:stretch>
                        </pic:blipFill>
                        <pic:spPr bwMode="auto">
                          <a:xfrm>
                            <a:off x="0" y="0"/>
                            <a:ext cx="1630045" cy="826770"/>
                          </a:xfrm>
                          <a:prstGeom prst="rect">
                            <a:avLst/>
                          </a:prstGeom>
                          <a:noFill/>
                          <a:ln w="9525">
                            <a:noFill/>
                            <a:miter lim="800000"/>
                            <a:headEnd/>
                            <a:tailEnd/>
                          </a:ln>
                        </pic:spPr>
                      </pic:pic>
                    </a:graphicData>
                  </a:graphic>
                </wp:inline>
              </w:drawing>
            </w:r>
          </w:p>
        </w:tc>
        <w:tc>
          <w:tcPr>
            <w:tcW w:w="3226" w:type="dxa"/>
            <w:gridSpan w:val="2"/>
            <w:shd w:val="clear" w:color="auto" w:fill="auto"/>
            <w:vAlign w:val="center"/>
          </w:tcPr>
          <w:p w:rsidR="00AF14BE" w:rsidRPr="00C27E10" w:rsidRDefault="00AF14BE" w:rsidP="00091A03">
            <w:pPr>
              <w:rPr>
                <w:rFonts w:ascii="Times New Roman" w:hAnsi="Times New Roman" w:cs="Times New Roman"/>
                <w:b/>
                <w:noProof/>
                <w:lang w:eastAsia="ru-RU"/>
              </w:rPr>
            </w:pPr>
            <w:r w:rsidRPr="00C27E10">
              <w:rPr>
                <w:rFonts w:ascii="Times New Roman" w:hAnsi="Times New Roman" w:cs="Times New Roman"/>
                <w:noProof/>
                <w:lang w:eastAsia="ru-RU"/>
              </w:rPr>
              <w:drawing>
                <wp:inline distT="0" distB="0" distL="0" distR="0">
                  <wp:extent cx="1797050" cy="810895"/>
                  <wp:effectExtent l="19050" t="0" r="0" b="0"/>
                  <wp:docPr id="606" name="Рисунок 678935833" descr="Описание: D:\1111\CHEMISTRY\Aida_In silico\7\3D\Gamma-c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8935833" descr="Описание: D:\1111\CHEMISTRY\Aida_In silico\7\3D\Gamma-cd.jpg"/>
                          <pic:cNvPicPr>
                            <a:picLocks noChangeAspect="1" noChangeArrowheads="1"/>
                          </pic:cNvPicPr>
                        </pic:nvPicPr>
                        <pic:blipFill>
                          <a:blip r:embed="rId240" cstate="print"/>
                          <a:srcRect/>
                          <a:stretch>
                            <a:fillRect/>
                          </a:stretch>
                        </pic:blipFill>
                        <pic:spPr bwMode="auto">
                          <a:xfrm>
                            <a:off x="0" y="0"/>
                            <a:ext cx="1797050" cy="810895"/>
                          </a:xfrm>
                          <a:prstGeom prst="rect">
                            <a:avLst/>
                          </a:prstGeom>
                          <a:noFill/>
                          <a:ln w="9525">
                            <a:noFill/>
                            <a:miter lim="800000"/>
                            <a:headEnd/>
                            <a:tailEnd/>
                          </a:ln>
                        </pic:spPr>
                      </pic:pic>
                    </a:graphicData>
                  </a:graphic>
                </wp:inline>
              </w:drawing>
            </w:r>
          </w:p>
        </w:tc>
      </w:tr>
      <w:tr w:rsidR="00AF14BE" w:rsidRPr="00C27E10" w:rsidTr="00091A03">
        <w:trPr>
          <w:jc w:val="center"/>
        </w:trPr>
        <w:tc>
          <w:tcPr>
            <w:tcW w:w="2379" w:type="dxa"/>
            <w:shd w:val="clear" w:color="auto" w:fill="auto"/>
            <w:hideMark/>
          </w:tcPr>
          <w:p w:rsidR="00AF14BE" w:rsidRPr="00C27E10" w:rsidRDefault="00AF14BE" w:rsidP="00091A03">
            <w:pPr>
              <w:jc w:val="center"/>
              <w:rPr>
                <w:rFonts w:ascii="Times New Roman" w:hAnsi="Times New Roman" w:cs="Times New Roman"/>
                <w:noProof/>
                <w:lang w:eastAsia="ru-RU"/>
              </w:rPr>
            </w:pPr>
            <w:r w:rsidRPr="00C27E10">
              <w:rPr>
                <w:rFonts w:ascii="Times New Roman" w:hAnsi="Times New Roman" w:cs="Times New Roman"/>
                <w:b/>
                <w:bCs/>
                <w:noProof/>
                <w:lang w:eastAsia="ru-RU"/>
              </w:rPr>
              <w:sym w:font="Symbol" w:char="F061"/>
            </w:r>
            <w:r w:rsidRPr="00C27E10">
              <w:rPr>
                <w:rFonts w:ascii="Times New Roman" w:hAnsi="Times New Roman" w:cs="Times New Roman"/>
                <w:b/>
                <w:bCs/>
                <w:noProof/>
                <w:lang w:eastAsia="ru-RU"/>
              </w:rPr>
              <w:t>-CD</w:t>
            </w:r>
          </w:p>
        </w:tc>
        <w:tc>
          <w:tcPr>
            <w:tcW w:w="3686" w:type="dxa"/>
            <w:gridSpan w:val="2"/>
            <w:shd w:val="clear" w:color="auto" w:fill="auto"/>
            <w:vAlign w:val="center"/>
            <w:hideMark/>
          </w:tcPr>
          <w:p w:rsidR="00AF14BE" w:rsidRPr="00C27E10" w:rsidRDefault="00AF14BE" w:rsidP="00091A03">
            <w:pPr>
              <w:jc w:val="center"/>
              <w:rPr>
                <w:rFonts w:ascii="Times New Roman" w:hAnsi="Times New Roman" w:cs="Times New Roman"/>
                <w:noProof/>
                <w:lang w:eastAsia="ru-RU"/>
              </w:rPr>
            </w:pPr>
            <w:r w:rsidRPr="00C27E10">
              <w:rPr>
                <w:rFonts w:ascii="Times New Roman" w:hAnsi="Times New Roman" w:cs="Times New Roman"/>
                <w:b/>
              </w:rPr>
              <w:sym w:font="Symbol" w:char="F062"/>
            </w:r>
            <w:r w:rsidRPr="00C27E10">
              <w:rPr>
                <w:rFonts w:ascii="Times New Roman" w:hAnsi="Times New Roman" w:cs="Times New Roman"/>
                <w:b/>
              </w:rPr>
              <w:t>-CD</w:t>
            </w:r>
          </w:p>
        </w:tc>
        <w:tc>
          <w:tcPr>
            <w:tcW w:w="3226" w:type="dxa"/>
            <w:gridSpan w:val="2"/>
            <w:shd w:val="clear" w:color="auto" w:fill="auto"/>
            <w:vAlign w:val="center"/>
          </w:tcPr>
          <w:p w:rsidR="00AF14BE" w:rsidRPr="00C27E10" w:rsidRDefault="00AF14BE" w:rsidP="00091A03">
            <w:pPr>
              <w:jc w:val="center"/>
              <w:rPr>
                <w:rFonts w:ascii="Times New Roman" w:hAnsi="Times New Roman" w:cs="Times New Roman"/>
                <w:noProof/>
                <w:lang w:eastAsia="ru-RU"/>
              </w:rPr>
            </w:pPr>
            <w:r w:rsidRPr="00C27E10">
              <w:rPr>
                <w:rFonts w:ascii="Times New Roman" w:hAnsi="Times New Roman" w:cs="Times New Roman"/>
                <w:b/>
              </w:rPr>
              <w:sym w:font="Symbol" w:char="F067"/>
            </w:r>
            <w:r w:rsidRPr="00C27E10">
              <w:rPr>
                <w:rFonts w:ascii="Times New Roman" w:hAnsi="Times New Roman" w:cs="Times New Roman"/>
                <w:b/>
              </w:rPr>
              <w:t>-CD</w:t>
            </w:r>
          </w:p>
        </w:tc>
      </w:tr>
    </w:tbl>
    <w:p w:rsidR="00AF14BE" w:rsidRPr="00C27E10" w:rsidRDefault="00AF14BE" w:rsidP="00AF14BE">
      <w:pPr>
        <w:spacing w:before="100" w:beforeAutospacing="1" w:after="100" w:afterAutospacing="1"/>
        <w:ind w:firstLine="708"/>
        <w:contextualSpacing/>
        <w:jc w:val="both"/>
        <w:rPr>
          <w:rStyle w:val="ezkurwreuab5ozgtqnkl"/>
          <w:rFonts w:ascii="Times New Roman" w:hAnsi="Times New Roman" w:cs="Times New Roman"/>
          <w:bCs/>
          <w:sz w:val="28"/>
          <w:szCs w:val="28"/>
          <w:lang w:val="kk-KZ"/>
        </w:rPr>
      </w:pPr>
    </w:p>
    <w:p w:rsidR="00AF14BE" w:rsidRPr="00C27E10" w:rsidRDefault="00AF14BE" w:rsidP="00AF14BE">
      <w:pPr>
        <w:ind w:firstLine="709"/>
        <w:jc w:val="both"/>
        <w:rPr>
          <w:rFonts w:ascii="Times New Roman" w:hAnsi="Times New Roman" w:cs="Times New Roman"/>
          <w:bCs/>
          <w:sz w:val="28"/>
          <w:szCs w:val="28"/>
          <w:lang w:val="kk-KZ"/>
        </w:rPr>
      </w:pPr>
      <w:r w:rsidRPr="00C27E10">
        <w:rPr>
          <w:rFonts w:ascii="Times New Roman" w:hAnsi="Times New Roman" w:cs="Times New Roman"/>
          <w:bCs/>
          <w:sz w:val="28"/>
          <w:szCs w:val="28"/>
          <w:lang w:val="kk-KZ"/>
        </w:rPr>
        <w:t>Сурет 20</w:t>
      </w:r>
      <w:r w:rsidR="001C5AC3" w:rsidRPr="00C27E10">
        <w:rPr>
          <w:rFonts w:ascii="Times New Roman" w:hAnsi="Times New Roman" w:cs="Times New Roman"/>
          <w:bCs/>
          <w:sz w:val="28"/>
          <w:szCs w:val="28"/>
          <w:lang w:val="kk-KZ"/>
        </w:rPr>
        <w:t xml:space="preserve"> </w:t>
      </w:r>
      <w:r w:rsidRPr="00C27E10">
        <w:rPr>
          <w:rFonts w:ascii="Times New Roman" w:hAnsi="Times New Roman" w:cs="Times New Roman"/>
          <w:bCs/>
          <w:sz w:val="28"/>
          <w:szCs w:val="28"/>
          <w:lang w:val="kk-KZ"/>
        </w:rPr>
        <w:t>- Зерттеу нысандарының оңтайландырылған геометриялары</w:t>
      </w:r>
    </w:p>
    <w:p w:rsidR="00AF14BE" w:rsidRPr="00C27E10" w:rsidRDefault="00AF14BE" w:rsidP="00AF14BE">
      <w:pPr>
        <w:ind w:firstLine="709"/>
        <w:jc w:val="both"/>
        <w:rPr>
          <w:rFonts w:ascii="Times New Roman" w:hAnsi="Times New Roman" w:cs="Times New Roman"/>
          <w:bCs/>
          <w:sz w:val="28"/>
          <w:szCs w:val="28"/>
          <w:lang w:val="kk-KZ"/>
        </w:rPr>
      </w:pPr>
    </w:p>
    <w:p w:rsidR="00AF14BE" w:rsidRPr="00C27E10" w:rsidRDefault="00AF14BE" w:rsidP="00AF14BE">
      <w:pPr>
        <w:ind w:firstLine="709"/>
        <w:jc w:val="both"/>
        <w:rPr>
          <w:rFonts w:ascii="Times New Roman" w:hAnsi="Times New Roman" w:cs="Times New Roman"/>
          <w:bCs/>
          <w:sz w:val="28"/>
          <w:szCs w:val="28"/>
          <w:lang w:val="kk-KZ"/>
        </w:rPr>
      </w:pPr>
      <w:r w:rsidRPr="00C27E10">
        <w:rPr>
          <w:rFonts w:ascii="Times New Roman" w:hAnsi="Times New Roman" w:cs="Times New Roman"/>
          <w:bCs/>
          <w:sz w:val="28"/>
          <w:szCs w:val="28"/>
        </w:rPr>
        <w:t>α</w:t>
      </w:r>
      <w:r w:rsidRPr="00C27E10">
        <w:rPr>
          <w:rFonts w:ascii="Times New Roman" w:hAnsi="Times New Roman" w:cs="Times New Roman"/>
          <w:bCs/>
          <w:sz w:val="28"/>
          <w:szCs w:val="28"/>
          <w:lang w:val="kk-KZ"/>
        </w:rPr>
        <w:t xml:space="preserve">-, </w:t>
      </w:r>
      <w:r w:rsidRPr="00C27E10">
        <w:rPr>
          <w:rFonts w:ascii="Times New Roman" w:hAnsi="Times New Roman" w:cs="Times New Roman"/>
          <w:bCs/>
          <w:sz w:val="28"/>
          <w:szCs w:val="28"/>
        </w:rPr>
        <w:t>β</w:t>
      </w:r>
      <w:r w:rsidRPr="00C27E10">
        <w:rPr>
          <w:rFonts w:ascii="Times New Roman" w:hAnsi="Times New Roman" w:cs="Times New Roman"/>
          <w:bCs/>
          <w:sz w:val="28"/>
          <w:szCs w:val="28"/>
          <w:lang w:val="kk-KZ"/>
        </w:rPr>
        <w:t xml:space="preserve">- және </w:t>
      </w:r>
      <w:r w:rsidRPr="00C27E10">
        <w:rPr>
          <w:rFonts w:ascii="Times New Roman" w:hAnsi="Times New Roman" w:cs="Times New Roman"/>
          <w:bCs/>
          <w:sz w:val="28"/>
          <w:szCs w:val="28"/>
        </w:rPr>
        <w:t>γ</w:t>
      </w:r>
      <w:r w:rsidRPr="00C27E10">
        <w:rPr>
          <w:rFonts w:ascii="Times New Roman" w:hAnsi="Times New Roman" w:cs="Times New Roman"/>
          <w:bCs/>
          <w:sz w:val="28"/>
          <w:szCs w:val="28"/>
          <w:lang w:val="kk-KZ"/>
        </w:rPr>
        <w:t>-</w:t>
      </w:r>
      <w:r w:rsidRPr="00C27E10">
        <w:rPr>
          <w:rFonts w:ascii="Times New Roman" w:hAnsi="Times New Roman" w:cs="Times New Roman"/>
          <w:bCs/>
          <w:sz w:val="28"/>
          <w:szCs w:val="22"/>
          <w:lang w:val="kk-KZ"/>
        </w:rPr>
        <w:t>тұйықдекстрин</w:t>
      </w:r>
      <w:r w:rsidRPr="00C27E10">
        <w:rPr>
          <w:rFonts w:ascii="Times New Roman" w:hAnsi="Times New Roman" w:cs="Times New Roman"/>
          <w:sz w:val="28"/>
          <w:lang w:val="kk-KZ"/>
        </w:rPr>
        <w:t>дер</w:t>
      </w:r>
      <w:r w:rsidRPr="00C27E10">
        <w:rPr>
          <w:rFonts w:ascii="Times New Roman" w:hAnsi="Times New Roman" w:cs="Times New Roman"/>
          <w:bCs/>
          <w:sz w:val="28"/>
          <w:szCs w:val="28"/>
          <w:lang w:val="kk-KZ"/>
        </w:rPr>
        <w:t>дің мономерлері қожайын молекулалар ретінде, ал гидразон молекулалары қонақ молекулалар ретінде пайдаланылды. Молекулалық докингтен алынған байланыс аффинділігінің деректері 5-кестеде келтірілген.</w:t>
      </w:r>
    </w:p>
    <w:p w:rsidR="00AF14BE" w:rsidRPr="00C27E10" w:rsidRDefault="00AF14BE" w:rsidP="00AF14BE">
      <w:pPr>
        <w:ind w:firstLine="709"/>
        <w:jc w:val="both"/>
        <w:rPr>
          <w:rFonts w:ascii="Times New Roman" w:hAnsi="Times New Roman" w:cs="Times New Roman"/>
          <w:bCs/>
          <w:sz w:val="28"/>
          <w:szCs w:val="28"/>
          <w:lang w:val="kk-KZ"/>
        </w:rPr>
      </w:pPr>
    </w:p>
    <w:p w:rsidR="00AF14BE" w:rsidRPr="00C27E10" w:rsidRDefault="00AF14BE" w:rsidP="00AF14BE">
      <w:pPr>
        <w:jc w:val="both"/>
        <w:rPr>
          <w:rFonts w:ascii="Times New Roman" w:hAnsi="Times New Roman" w:cs="Times New Roman"/>
          <w:bCs/>
          <w:sz w:val="28"/>
          <w:szCs w:val="28"/>
          <w:lang w:val="kk-KZ"/>
        </w:rPr>
      </w:pPr>
      <w:r w:rsidRPr="00C27E10">
        <w:rPr>
          <w:rFonts w:ascii="Times New Roman" w:hAnsi="Times New Roman" w:cs="Times New Roman"/>
          <w:bCs/>
          <w:sz w:val="28"/>
          <w:szCs w:val="28"/>
          <w:lang w:val="kk-KZ"/>
        </w:rPr>
        <w:t>Кесте 5 - Гидразон-тұйықдекстрин кешендерінің (1:1) байланыс аффинділігі, ккал/моль</w:t>
      </w:r>
    </w:p>
    <w:p w:rsidR="001C5AC3" w:rsidRPr="00C27E10" w:rsidRDefault="001C5AC3" w:rsidP="00AF14BE">
      <w:pPr>
        <w:jc w:val="both"/>
        <w:rPr>
          <w:rFonts w:ascii="Times New Roman" w:hAnsi="Times New Roman" w:cs="Times New Roman"/>
          <w:bCs/>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1"/>
        <w:gridCol w:w="2393"/>
        <w:gridCol w:w="2393"/>
        <w:gridCol w:w="2145"/>
      </w:tblGrid>
      <w:tr w:rsidR="00AF14BE" w:rsidRPr="00C27E10" w:rsidTr="00091A03">
        <w:tc>
          <w:tcPr>
            <w:tcW w:w="2391" w:type="dxa"/>
            <w:tcBorders>
              <w:top w:val="single" w:sz="4" w:space="0" w:color="auto"/>
              <w:left w:val="nil"/>
              <w:bottom w:val="single" w:sz="4" w:space="0" w:color="auto"/>
              <w:right w:val="single" w:sz="4" w:space="0" w:color="auto"/>
              <w:tl2br w:val="single" w:sz="4" w:space="0" w:color="auto"/>
            </w:tcBorders>
            <w:shd w:val="clear" w:color="auto" w:fill="auto"/>
            <w:hideMark/>
          </w:tcPr>
          <w:p w:rsidR="00AF14BE" w:rsidRPr="00C27E10" w:rsidRDefault="00AF14BE" w:rsidP="00091A03">
            <w:pPr>
              <w:jc w:val="right"/>
              <w:rPr>
                <w:rFonts w:ascii="Times New Roman" w:eastAsia="Times New Roman" w:hAnsi="Times New Roman" w:cs="Times New Roman"/>
                <w:color w:val="000000" w:themeColor="text1"/>
                <w:lang w:eastAsia="ru-RU"/>
              </w:rPr>
            </w:pPr>
            <w:r w:rsidRPr="00C27E10">
              <w:rPr>
                <w:rFonts w:ascii="Times New Roman" w:eastAsia="Times New Roman" w:hAnsi="Times New Roman" w:cs="Times New Roman"/>
                <w:color w:val="000000" w:themeColor="text1"/>
                <w:sz w:val="22"/>
                <w:szCs w:val="22"/>
                <w:lang w:val="kk-KZ" w:eastAsia="ru-RU"/>
              </w:rPr>
              <w:t>Тұйық</w:t>
            </w:r>
            <w:r w:rsidRPr="00C27E10">
              <w:rPr>
                <w:rFonts w:ascii="Times New Roman" w:eastAsia="Times New Roman" w:hAnsi="Times New Roman" w:cs="Times New Roman"/>
                <w:color w:val="000000" w:themeColor="text1"/>
                <w:sz w:val="22"/>
                <w:szCs w:val="22"/>
                <w:lang w:eastAsia="ru-RU"/>
              </w:rPr>
              <w:t>декстрин</w:t>
            </w:r>
          </w:p>
          <w:p w:rsidR="00AF14BE" w:rsidRPr="00C27E10" w:rsidRDefault="00AF14BE" w:rsidP="00091A03">
            <w:pPr>
              <w:rPr>
                <w:rFonts w:ascii="Times New Roman" w:eastAsia="Times New Roman" w:hAnsi="Times New Roman" w:cs="Times New Roman"/>
                <w:color w:val="000000" w:themeColor="text1"/>
                <w:lang w:eastAsia="ru-RU"/>
              </w:rPr>
            </w:pPr>
            <w:r w:rsidRPr="00C27E10">
              <w:rPr>
                <w:rFonts w:ascii="Times New Roman" w:eastAsia="Times New Roman" w:hAnsi="Times New Roman" w:cs="Times New Roman"/>
                <w:color w:val="000000" w:themeColor="text1"/>
                <w:lang w:eastAsia="ru-RU"/>
              </w:rPr>
              <w:t>Гидразон</w:t>
            </w:r>
          </w:p>
        </w:tc>
        <w:tc>
          <w:tcPr>
            <w:tcW w:w="2393" w:type="dxa"/>
            <w:tcBorders>
              <w:top w:val="single" w:sz="4" w:space="0" w:color="auto"/>
              <w:left w:val="single" w:sz="4" w:space="0" w:color="auto"/>
              <w:bottom w:val="single" w:sz="4" w:space="0" w:color="auto"/>
              <w:right w:val="single" w:sz="4" w:space="0" w:color="auto"/>
            </w:tcBorders>
            <w:shd w:val="clear" w:color="auto" w:fill="auto"/>
            <w:hideMark/>
          </w:tcPr>
          <w:p w:rsidR="00AF14BE" w:rsidRPr="00C27E10" w:rsidRDefault="00AF14BE" w:rsidP="00091A03">
            <w:pPr>
              <w:jc w:val="center"/>
              <w:rPr>
                <w:rFonts w:ascii="Times New Roman" w:eastAsia="Times New Roman" w:hAnsi="Times New Roman" w:cs="Times New Roman"/>
                <w:color w:val="000000" w:themeColor="text1"/>
                <w:lang w:eastAsia="ru-RU"/>
              </w:rPr>
            </w:pPr>
            <w:r w:rsidRPr="00C27E10">
              <w:rPr>
                <w:rFonts w:ascii="Times New Roman" w:eastAsia="Times New Roman" w:hAnsi="Times New Roman" w:cs="Times New Roman"/>
                <w:color w:val="000000" w:themeColor="text1"/>
                <w:lang w:eastAsia="ru-RU"/>
              </w:rPr>
              <w:sym w:font="Symbol" w:char="F061"/>
            </w:r>
            <w:r w:rsidRPr="00C27E10">
              <w:rPr>
                <w:rFonts w:ascii="Times New Roman" w:eastAsia="Times New Roman" w:hAnsi="Times New Roman" w:cs="Times New Roman"/>
                <w:color w:val="000000" w:themeColor="text1"/>
                <w:lang w:eastAsia="ru-RU"/>
              </w:rPr>
              <w:t>-CD</w:t>
            </w:r>
          </w:p>
        </w:tc>
        <w:tc>
          <w:tcPr>
            <w:tcW w:w="2393" w:type="dxa"/>
            <w:tcBorders>
              <w:top w:val="single" w:sz="4" w:space="0" w:color="auto"/>
              <w:left w:val="single" w:sz="4" w:space="0" w:color="auto"/>
              <w:bottom w:val="single" w:sz="4" w:space="0" w:color="auto"/>
              <w:right w:val="single" w:sz="4" w:space="0" w:color="auto"/>
            </w:tcBorders>
            <w:shd w:val="clear" w:color="auto" w:fill="auto"/>
            <w:hideMark/>
          </w:tcPr>
          <w:p w:rsidR="00AF14BE" w:rsidRPr="00C27E10" w:rsidRDefault="00AF14BE" w:rsidP="00091A03">
            <w:pPr>
              <w:jc w:val="center"/>
              <w:rPr>
                <w:rFonts w:ascii="Times New Roman" w:eastAsia="Times New Roman" w:hAnsi="Times New Roman" w:cs="Times New Roman"/>
                <w:color w:val="000000" w:themeColor="text1"/>
                <w:lang w:eastAsia="ru-RU"/>
              </w:rPr>
            </w:pPr>
            <w:r w:rsidRPr="00C27E10">
              <w:rPr>
                <w:rFonts w:ascii="Times New Roman" w:eastAsia="Times New Roman" w:hAnsi="Times New Roman" w:cs="Times New Roman"/>
                <w:color w:val="000000" w:themeColor="text1"/>
                <w:lang w:eastAsia="ru-RU"/>
              </w:rPr>
              <w:sym w:font="Symbol" w:char="F062"/>
            </w:r>
            <w:r w:rsidRPr="00C27E10">
              <w:rPr>
                <w:rFonts w:ascii="Times New Roman" w:eastAsia="Times New Roman" w:hAnsi="Times New Roman" w:cs="Times New Roman"/>
                <w:color w:val="000000" w:themeColor="text1"/>
                <w:lang w:eastAsia="ru-RU"/>
              </w:rPr>
              <w:t>-CD</w:t>
            </w:r>
          </w:p>
        </w:tc>
        <w:tc>
          <w:tcPr>
            <w:tcW w:w="2145" w:type="dxa"/>
            <w:tcBorders>
              <w:top w:val="single" w:sz="4" w:space="0" w:color="auto"/>
              <w:left w:val="single" w:sz="4" w:space="0" w:color="auto"/>
              <w:bottom w:val="single" w:sz="4" w:space="0" w:color="auto"/>
              <w:right w:val="nil"/>
            </w:tcBorders>
            <w:shd w:val="clear" w:color="auto" w:fill="auto"/>
            <w:hideMark/>
          </w:tcPr>
          <w:p w:rsidR="00AF14BE" w:rsidRPr="00C27E10" w:rsidRDefault="00AF14BE" w:rsidP="00091A03">
            <w:pPr>
              <w:jc w:val="center"/>
              <w:rPr>
                <w:rFonts w:ascii="Times New Roman" w:eastAsia="Times New Roman" w:hAnsi="Times New Roman" w:cs="Times New Roman"/>
                <w:color w:val="000000" w:themeColor="text1"/>
                <w:lang w:eastAsia="ru-RU"/>
              </w:rPr>
            </w:pPr>
            <w:r w:rsidRPr="00C27E10">
              <w:rPr>
                <w:rFonts w:ascii="Times New Roman" w:eastAsia="Times New Roman" w:hAnsi="Times New Roman" w:cs="Times New Roman"/>
                <w:color w:val="000000" w:themeColor="text1"/>
                <w:lang w:eastAsia="ru-RU"/>
              </w:rPr>
              <w:sym w:font="Symbol" w:char="F067"/>
            </w:r>
            <w:r w:rsidRPr="00C27E10">
              <w:rPr>
                <w:rFonts w:ascii="Times New Roman" w:eastAsia="Times New Roman" w:hAnsi="Times New Roman" w:cs="Times New Roman"/>
                <w:color w:val="000000" w:themeColor="text1"/>
                <w:lang w:eastAsia="ru-RU"/>
              </w:rPr>
              <w:t>-CD</w:t>
            </w:r>
          </w:p>
        </w:tc>
      </w:tr>
      <w:tr w:rsidR="00AF14BE" w:rsidRPr="00C27E10" w:rsidTr="00091A03">
        <w:tc>
          <w:tcPr>
            <w:tcW w:w="2391" w:type="dxa"/>
            <w:tcBorders>
              <w:top w:val="single" w:sz="4" w:space="0" w:color="auto"/>
              <w:left w:val="nil"/>
              <w:bottom w:val="single" w:sz="4" w:space="0" w:color="auto"/>
              <w:right w:val="single" w:sz="4" w:space="0" w:color="auto"/>
            </w:tcBorders>
            <w:shd w:val="clear" w:color="auto" w:fill="auto"/>
          </w:tcPr>
          <w:p w:rsidR="00AF14BE" w:rsidRPr="00C27E10" w:rsidRDefault="00AF14BE" w:rsidP="00091A03">
            <w:pPr>
              <w:jc w:val="center"/>
              <w:rPr>
                <w:rFonts w:ascii="Times New Roman" w:hAnsi="Times New Roman" w:cs="Times New Roman"/>
                <w:color w:val="000000" w:themeColor="text1"/>
              </w:rPr>
            </w:pPr>
            <w:r w:rsidRPr="00C27E10">
              <w:rPr>
                <w:rFonts w:ascii="Times New Roman" w:hAnsi="Times New Roman" w:cs="Times New Roman"/>
                <w:color w:val="000000" w:themeColor="text1"/>
              </w:rPr>
              <w:t>(2.18)</w:t>
            </w:r>
          </w:p>
        </w:tc>
        <w:tc>
          <w:tcPr>
            <w:tcW w:w="2393" w:type="dxa"/>
            <w:tcBorders>
              <w:top w:val="single" w:sz="4" w:space="0" w:color="auto"/>
              <w:left w:val="single" w:sz="4" w:space="0" w:color="auto"/>
              <w:bottom w:val="single" w:sz="4" w:space="0" w:color="auto"/>
              <w:right w:val="single" w:sz="4" w:space="0" w:color="auto"/>
            </w:tcBorders>
            <w:shd w:val="clear" w:color="auto" w:fill="auto"/>
          </w:tcPr>
          <w:p w:rsidR="00AF14BE" w:rsidRPr="00C27E10" w:rsidRDefault="00AF14BE" w:rsidP="00091A03">
            <w:pPr>
              <w:jc w:val="center"/>
              <w:rPr>
                <w:rFonts w:ascii="Times New Roman" w:eastAsia="Times New Roman" w:hAnsi="Times New Roman" w:cs="Times New Roman"/>
                <w:color w:val="000000" w:themeColor="text1"/>
                <w:lang w:eastAsia="ru-RU"/>
              </w:rPr>
            </w:pPr>
            <w:r w:rsidRPr="00C27E10">
              <w:rPr>
                <w:rFonts w:ascii="Times New Roman" w:eastAsia="Times New Roman" w:hAnsi="Times New Roman" w:cs="Times New Roman"/>
                <w:color w:val="000000" w:themeColor="text1"/>
                <w:lang w:eastAsia="ru-RU"/>
              </w:rPr>
              <w:t>-5.0</w:t>
            </w:r>
          </w:p>
        </w:tc>
        <w:tc>
          <w:tcPr>
            <w:tcW w:w="2393" w:type="dxa"/>
            <w:tcBorders>
              <w:top w:val="single" w:sz="4" w:space="0" w:color="auto"/>
              <w:left w:val="single" w:sz="4" w:space="0" w:color="auto"/>
              <w:bottom w:val="single" w:sz="4" w:space="0" w:color="auto"/>
              <w:right w:val="single" w:sz="4" w:space="0" w:color="auto"/>
            </w:tcBorders>
            <w:shd w:val="clear" w:color="auto" w:fill="auto"/>
          </w:tcPr>
          <w:p w:rsidR="00AF14BE" w:rsidRPr="00C27E10" w:rsidRDefault="00AF14BE" w:rsidP="00091A03">
            <w:pPr>
              <w:jc w:val="center"/>
              <w:rPr>
                <w:rFonts w:ascii="Times New Roman" w:eastAsia="Times New Roman" w:hAnsi="Times New Roman" w:cs="Times New Roman"/>
                <w:bCs/>
                <w:color w:val="000000" w:themeColor="text1"/>
                <w:lang w:eastAsia="ru-RU"/>
              </w:rPr>
            </w:pPr>
            <w:r w:rsidRPr="00C27E10">
              <w:rPr>
                <w:rFonts w:ascii="Times New Roman" w:eastAsia="Times New Roman" w:hAnsi="Times New Roman" w:cs="Times New Roman"/>
                <w:bCs/>
                <w:color w:val="000000" w:themeColor="text1"/>
                <w:lang w:eastAsia="ru-RU"/>
              </w:rPr>
              <w:t>-5.5</w:t>
            </w:r>
          </w:p>
        </w:tc>
        <w:tc>
          <w:tcPr>
            <w:tcW w:w="2145" w:type="dxa"/>
            <w:tcBorders>
              <w:top w:val="single" w:sz="4" w:space="0" w:color="auto"/>
              <w:left w:val="single" w:sz="4" w:space="0" w:color="auto"/>
              <w:bottom w:val="single" w:sz="4" w:space="0" w:color="auto"/>
              <w:right w:val="nil"/>
            </w:tcBorders>
            <w:shd w:val="clear" w:color="auto" w:fill="auto"/>
          </w:tcPr>
          <w:p w:rsidR="00AF14BE" w:rsidRPr="00C27E10" w:rsidRDefault="00AF14BE" w:rsidP="00091A03">
            <w:pPr>
              <w:jc w:val="center"/>
              <w:rPr>
                <w:rFonts w:ascii="Times New Roman" w:eastAsia="Times New Roman" w:hAnsi="Times New Roman" w:cs="Times New Roman"/>
                <w:color w:val="000000" w:themeColor="text1"/>
                <w:lang w:eastAsia="ru-RU"/>
              </w:rPr>
            </w:pPr>
            <w:r w:rsidRPr="00C27E10">
              <w:rPr>
                <w:rFonts w:ascii="Times New Roman" w:eastAsia="Times New Roman" w:hAnsi="Times New Roman" w:cs="Times New Roman"/>
                <w:color w:val="000000" w:themeColor="text1"/>
                <w:lang w:eastAsia="ru-RU"/>
              </w:rPr>
              <w:t>-4.9</w:t>
            </w:r>
          </w:p>
        </w:tc>
      </w:tr>
      <w:tr w:rsidR="00AF14BE" w:rsidRPr="00C27E10" w:rsidTr="00091A03">
        <w:tc>
          <w:tcPr>
            <w:tcW w:w="2391" w:type="dxa"/>
            <w:tcBorders>
              <w:top w:val="single" w:sz="4" w:space="0" w:color="auto"/>
              <w:left w:val="nil"/>
              <w:bottom w:val="single" w:sz="4" w:space="0" w:color="auto"/>
              <w:right w:val="single" w:sz="4" w:space="0" w:color="auto"/>
            </w:tcBorders>
            <w:shd w:val="clear" w:color="auto" w:fill="auto"/>
          </w:tcPr>
          <w:p w:rsidR="00AF14BE" w:rsidRPr="00C27E10" w:rsidRDefault="00AF14BE" w:rsidP="00091A03">
            <w:pPr>
              <w:jc w:val="center"/>
              <w:rPr>
                <w:rFonts w:ascii="Times New Roman" w:hAnsi="Times New Roman" w:cs="Times New Roman"/>
                <w:color w:val="000000" w:themeColor="text1"/>
              </w:rPr>
            </w:pPr>
            <w:r w:rsidRPr="00C27E10">
              <w:rPr>
                <w:rFonts w:ascii="Times New Roman" w:hAnsi="Times New Roman" w:cs="Times New Roman"/>
                <w:color w:val="000000" w:themeColor="text1"/>
              </w:rPr>
              <w:t>(2.</w:t>
            </w:r>
            <w:r w:rsidRPr="00C27E10">
              <w:rPr>
                <w:rFonts w:ascii="Times New Roman" w:hAnsi="Times New Roman" w:cs="Times New Roman"/>
                <w:color w:val="000000" w:themeColor="text1"/>
                <w:lang w:val="en-US"/>
              </w:rPr>
              <w:t>40</w:t>
            </w:r>
            <w:r w:rsidRPr="00C27E10">
              <w:rPr>
                <w:rFonts w:ascii="Times New Roman" w:hAnsi="Times New Roman" w:cs="Times New Roman"/>
                <w:color w:val="000000" w:themeColor="text1"/>
              </w:rPr>
              <w:t>)</w:t>
            </w:r>
          </w:p>
        </w:tc>
        <w:tc>
          <w:tcPr>
            <w:tcW w:w="2393" w:type="dxa"/>
            <w:tcBorders>
              <w:top w:val="single" w:sz="4" w:space="0" w:color="auto"/>
              <w:left w:val="single" w:sz="4" w:space="0" w:color="auto"/>
              <w:bottom w:val="single" w:sz="4" w:space="0" w:color="auto"/>
              <w:right w:val="single" w:sz="4" w:space="0" w:color="auto"/>
            </w:tcBorders>
            <w:shd w:val="clear" w:color="auto" w:fill="auto"/>
          </w:tcPr>
          <w:p w:rsidR="00AF14BE" w:rsidRPr="00C27E10" w:rsidRDefault="00AF14BE" w:rsidP="00091A03">
            <w:pPr>
              <w:jc w:val="center"/>
              <w:rPr>
                <w:rFonts w:ascii="Times New Roman" w:eastAsia="Times New Roman" w:hAnsi="Times New Roman" w:cs="Times New Roman"/>
                <w:color w:val="000000" w:themeColor="text1"/>
                <w:lang w:eastAsia="ru-RU"/>
              </w:rPr>
            </w:pPr>
            <w:r w:rsidRPr="00C27E10">
              <w:rPr>
                <w:rFonts w:ascii="Times New Roman" w:eastAsia="Times New Roman" w:hAnsi="Times New Roman" w:cs="Times New Roman"/>
                <w:color w:val="000000" w:themeColor="text1"/>
                <w:lang w:eastAsia="ru-RU"/>
              </w:rPr>
              <w:t>-4.6</w:t>
            </w:r>
          </w:p>
        </w:tc>
        <w:tc>
          <w:tcPr>
            <w:tcW w:w="2393" w:type="dxa"/>
            <w:tcBorders>
              <w:top w:val="single" w:sz="4" w:space="0" w:color="auto"/>
              <w:left w:val="single" w:sz="4" w:space="0" w:color="auto"/>
              <w:bottom w:val="single" w:sz="4" w:space="0" w:color="auto"/>
              <w:right w:val="single" w:sz="4" w:space="0" w:color="auto"/>
            </w:tcBorders>
            <w:shd w:val="clear" w:color="auto" w:fill="auto"/>
          </w:tcPr>
          <w:p w:rsidR="00AF14BE" w:rsidRPr="00C27E10" w:rsidRDefault="00AF14BE" w:rsidP="00091A03">
            <w:pPr>
              <w:jc w:val="center"/>
              <w:rPr>
                <w:rFonts w:ascii="Times New Roman" w:eastAsia="Times New Roman" w:hAnsi="Times New Roman" w:cs="Times New Roman"/>
                <w:bCs/>
                <w:color w:val="000000" w:themeColor="text1"/>
                <w:lang w:eastAsia="ru-RU"/>
              </w:rPr>
            </w:pPr>
            <w:r w:rsidRPr="00C27E10">
              <w:rPr>
                <w:rFonts w:ascii="Times New Roman" w:eastAsia="Times New Roman" w:hAnsi="Times New Roman" w:cs="Times New Roman"/>
                <w:bCs/>
                <w:color w:val="000000" w:themeColor="text1"/>
                <w:lang w:eastAsia="ru-RU"/>
              </w:rPr>
              <w:t>-6.0</w:t>
            </w:r>
          </w:p>
        </w:tc>
        <w:tc>
          <w:tcPr>
            <w:tcW w:w="2145" w:type="dxa"/>
            <w:tcBorders>
              <w:top w:val="single" w:sz="4" w:space="0" w:color="auto"/>
              <w:left w:val="single" w:sz="4" w:space="0" w:color="auto"/>
              <w:bottom w:val="single" w:sz="4" w:space="0" w:color="auto"/>
              <w:right w:val="nil"/>
            </w:tcBorders>
            <w:shd w:val="clear" w:color="auto" w:fill="auto"/>
          </w:tcPr>
          <w:p w:rsidR="00AF14BE" w:rsidRPr="00C27E10" w:rsidRDefault="00AF14BE" w:rsidP="00091A03">
            <w:pPr>
              <w:jc w:val="center"/>
              <w:rPr>
                <w:rFonts w:ascii="Times New Roman" w:eastAsia="Times New Roman" w:hAnsi="Times New Roman" w:cs="Times New Roman"/>
                <w:color w:val="000000" w:themeColor="text1"/>
                <w:lang w:eastAsia="ru-RU"/>
              </w:rPr>
            </w:pPr>
            <w:r w:rsidRPr="00C27E10">
              <w:rPr>
                <w:rFonts w:ascii="Times New Roman" w:eastAsia="Times New Roman" w:hAnsi="Times New Roman" w:cs="Times New Roman"/>
                <w:color w:val="000000" w:themeColor="text1"/>
                <w:lang w:eastAsia="ru-RU"/>
              </w:rPr>
              <w:t>-5.9</w:t>
            </w:r>
          </w:p>
        </w:tc>
      </w:tr>
      <w:tr w:rsidR="00AF14BE" w:rsidRPr="00C27E10" w:rsidTr="00091A03">
        <w:tc>
          <w:tcPr>
            <w:tcW w:w="2391" w:type="dxa"/>
            <w:tcBorders>
              <w:top w:val="single" w:sz="4" w:space="0" w:color="auto"/>
              <w:left w:val="nil"/>
              <w:bottom w:val="single" w:sz="4" w:space="0" w:color="auto"/>
              <w:right w:val="single" w:sz="4" w:space="0" w:color="auto"/>
            </w:tcBorders>
            <w:shd w:val="clear" w:color="auto" w:fill="auto"/>
          </w:tcPr>
          <w:p w:rsidR="00AF14BE" w:rsidRPr="00C27E10" w:rsidRDefault="00AF14BE" w:rsidP="00091A03">
            <w:pPr>
              <w:jc w:val="center"/>
              <w:rPr>
                <w:rFonts w:ascii="Times New Roman" w:hAnsi="Times New Roman" w:cs="Times New Roman"/>
                <w:color w:val="000000" w:themeColor="text1"/>
              </w:rPr>
            </w:pPr>
            <w:r w:rsidRPr="00C27E10">
              <w:rPr>
                <w:rFonts w:ascii="Times New Roman" w:hAnsi="Times New Roman" w:cs="Times New Roman"/>
                <w:color w:val="000000" w:themeColor="text1"/>
              </w:rPr>
              <w:t>(2.</w:t>
            </w:r>
            <w:r w:rsidRPr="00C27E10">
              <w:rPr>
                <w:rFonts w:ascii="Times New Roman" w:hAnsi="Times New Roman" w:cs="Times New Roman"/>
                <w:color w:val="000000" w:themeColor="text1"/>
                <w:lang w:val="en-US"/>
              </w:rPr>
              <w:t>4</w:t>
            </w:r>
            <w:r w:rsidRPr="00C27E10">
              <w:rPr>
                <w:rFonts w:ascii="Times New Roman" w:hAnsi="Times New Roman" w:cs="Times New Roman"/>
                <w:color w:val="000000" w:themeColor="text1"/>
              </w:rPr>
              <w:t>3)</w:t>
            </w:r>
          </w:p>
        </w:tc>
        <w:tc>
          <w:tcPr>
            <w:tcW w:w="2393" w:type="dxa"/>
            <w:tcBorders>
              <w:top w:val="single" w:sz="4" w:space="0" w:color="auto"/>
              <w:left w:val="single" w:sz="4" w:space="0" w:color="auto"/>
              <w:bottom w:val="single" w:sz="4" w:space="0" w:color="auto"/>
              <w:right w:val="single" w:sz="4" w:space="0" w:color="auto"/>
            </w:tcBorders>
            <w:shd w:val="clear" w:color="auto" w:fill="auto"/>
          </w:tcPr>
          <w:p w:rsidR="00AF14BE" w:rsidRPr="00C27E10" w:rsidRDefault="00AF14BE" w:rsidP="00091A03">
            <w:pPr>
              <w:jc w:val="center"/>
              <w:rPr>
                <w:rFonts w:ascii="Times New Roman" w:eastAsia="Times New Roman" w:hAnsi="Times New Roman" w:cs="Times New Roman"/>
                <w:color w:val="000000" w:themeColor="text1"/>
                <w:lang w:eastAsia="ru-RU"/>
              </w:rPr>
            </w:pPr>
            <w:r w:rsidRPr="00C27E10">
              <w:rPr>
                <w:rFonts w:ascii="Times New Roman" w:eastAsia="Times New Roman" w:hAnsi="Times New Roman" w:cs="Times New Roman"/>
                <w:color w:val="000000" w:themeColor="text1"/>
                <w:lang w:eastAsia="ru-RU"/>
              </w:rPr>
              <w:t>-4.9</w:t>
            </w:r>
          </w:p>
        </w:tc>
        <w:tc>
          <w:tcPr>
            <w:tcW w:w="2393" w:type="dxa"/>
            <w:tcBorders>
              <w:top w:val="single" w:sz="4" w:space="0" w:color="auto"/>
              <w:left w:val="single" w:sz="4" w:space="0" w:color="auto"/>
              <w:bottom w:val="single" w:sz="4" w:space="0" w:color="auto"/>
              <w:right w:val="single" w:sz="4" w:space="0" w:color="auto"/>
            </w:tcBorders>
            <w:shd w:val="clear" w:color="auto" w:fill="auto"/>
          </w:tcPr>
          <w:p w:rsidR="00AF14BE" w:rsidRPr="00C27E10" w:rsidRDefault="00AF14BE" w:rsidP="00091A03">
            <w:pPr>
              <w:jc w:val="center"/>
              <w:rPr>
                <w:rFonts w:ascii="Times New Roman" w:eastAsia="Times New Roman" w:hAnsi="Times New Roman" w:cs="Times New Roman"/>
                <w:bCs/>
                <w:color w:val="000000" w:themeColor="text1"/>
                <w:lang w:eastAsia="ru-RU"/>
              </w:rPr>
            </w:pPr>
            <w:r w:rsidRPr="00C27E10">
              <w:rPr>
                <w:rFonts w:ascii="Times New Roman" w:eastAsia="Times New Roman" w:hAnsi="Times New Roman" w:cs="Times New Roman"/>
                <w:bCs/>
                <w:color w:val="000000" w:themeColor="text1"/>
                <w:lang w:eastAsia="ru-RU"/>
              </w:rPr>
              <w:t>-5.6</w:t>
            </w:r>
          </w:p>
        </w:tc>
        <w:tc>
          <w:tcPr>
            <w:tcW w:w="2145" w:type="dxa"/>
            <w:tcBorders>
              <w:top w:val="single" w:sz="4" w:space="0" w:color="auto"/>
              <w:left w:val="single" w:sz="4" w:space="0" w:color="auto"/>
              <w:bottom w:val="single" w:sz="4" w:space="0" w:color="auto"/>
              <w:right w:val="nil"/>
            </w:tcBorders>
            <w:shd w:val="clear" w:color="auto" w:fill="auto"/>
          </w:tcPr>
          <w:p w:rsidR="00AF14BE" w:rsidRPr="00C27E10" w:rsidRDefault="00AF14BE" w:rsidP="00091A03">
            <w:pPr>
              <w:jc w:val="center"/>
              <w:rPr>
                <w:rFonts w:ascii="Times New Roman" w:eastAsia="Times New Roman" w:hAnsi="Times New Roman" w:cs="Times New Roman"/>
                <w:color w:val="000000" w:themeColor="text1"/>
                <w:lang w:val="en-US" w:eastAsia="ru-RU"/>
              </w:rPr>
            </w:pPr>
            <w:r w:rsidRPr="00C27E10">
              <w:rPr>
                <w:rFonts w:ascii="Times New Roman" w:eastAsia="Times New Roman" w:hAnsi="Times New Roman" w:cs="Times New Roman"/>
                <w:color w:val="000000" w:themeColor="text1"/>
                <w:lang w:eastAsia="ru-RU"/>
              </w:rPr>
              <w:t>-5.0</w:t>
            </w:r>
          </w:p>
        </w:tc>
      </w:tr>
      <w:tr w:rsidR="00AF14BE" w:rsidRPr="00C27E10" w:rsidTr="00091A03">
        <w:tc>
          <w:tcPr>
            <w:tcW w:w="2391" w:type="dxa"/>
            <w:tcBorders>
              <w:top w:val="single" w:sz="4" w:space="0" w:color="auto"/>
              <w:left w:val="nil"/>
              <w:bottom w:val="single" w:sz="4" w:space="0" w:color="auto"/>
              <w:right w:val="single" w:sz="4" w:space="0" w:color="auto"/>
            </w:tcBorders>
            <w:shd w:val="clear" w:color="auto" w:fill="auto"/>
          </w:tcPr>
          <w:p w:rsidR="00AF14BE" w:rsidRPr="00C27E10" w:rsidRDefault="00AF14BE" w:rsidP="00091A03">
            <w:pPr>
              <w:jc w:val="center"/>
              <w:rPr>
                <w:rFonts w:ascii="Times New Roman" w:hAnsi="Times New Roman" w:cs="Times New Roman"/>
                <w:color w:val="000000" w:themeColor="text1"/>
                <w:lang w:val="en-US"/>
              </w:rPr>
            </w:pPr>
            <w:r w:rsidRPr="00C27E10">
              <w:rPr>
                <w:rFonts w:ascii="Times New Roman" w:hAnsi="Times New Roman" w:cs="Times New Roman"/>
                <w:color w:val="000000" w:themeColor="text1"/>
                <w:lang w:val="en-US"/>
              </w:rPr>
              <w:t>(2.4</w:t>
            </w:r>
            <w:r w:rsidRPr="00C27E10">
              <w:rPr>
                <w:rFonts w:ascii="Times New Roman" w:hAnsi="Times New Roman" w:cs="Times New Roman"/>
                <w:color w:val="000000" w:themeColor="text1"/>
              </w:rPr>
              <w:t>4</w:t>
            </w:r>
            <w:r w:rsidRPr="00C27E10">
              <w:rPr>
                <w:rFonts w:ascii="Times New Roman" w:hAnsi="Times New Roman" w:cs="Times New Roman"/>
                <w:color w:val="000000" w:themeColor="text1"/>
                <w:lang w:val="en-US"/>
              </w:rPr>
              <w:t>)</w:t>
            </w:r>
          </w:p>
        </w:tc>
        <w:tc>
          <w:tcPr>
            <w:tcW w:w="2393" w:type="dxa"/>
            <w:tcBorders>
              <w:top w:val="single" w:sz="4" w:space="0" w:color="auto"/>
              <w:left w:val="single" w:sz="4" w:space="0" w:color="auto"/>
              <w:bottom w:val="single" w:sz="4" w:space="0" w:color="auto"/>
              <w:right w:val="single" w:sz="4" w:space="0" w:color="auto"/>
            </w:tcBorders>
            <w:shd w:val="clear" w:color="auto" w:fill="auto"/>
          </w:tcPr>
          <w:p w:rsidR="00AF14BE" w:rsidRPr="00C27E10" w:rsidRDefault="00AF14BE" w:rsidP="00091A03">
            <w:pPr>
              <w:jc w:val="center"/>
              <w:rPr>
                <w:rFonts w:ascii="Times New Roman" w:eastAsia="Times New Roman" w:hAnsi="Times New Roman" w:cs="Times New Roman"/>
                <w:color w:val="000000" w:themeColor="text1"/>
                <w:lang w:val="en-US" w:eastAsia="ru-RU"/>
              </w:rPr>
            </w:pPr>
            <w:r w:rsidRPr="00C27E10">
              <w:rPr>
                <w:rFonts w:ascii="Times New Roman" w:eastAsia="Times New Roman" w:hAnsi="Times New Roman" w:cs="Times New Roman"/>
                <w:color w:val="000000" w:themeColor="text1"/>
                <w:lang w:val="en-US" w:eastAsia="ru-RU"/>
              </w:rPr>
              <w:t>-4.8</w:t>
            </w:r>
          </w:p>
        </w:tc>
        <w:tc>
          <w:tcPr>
            <w:tcW w:w="2393" w:type="dxa"/>
            <w:tcBorders>
              <w:top w:val="single" w:sz="4" w:space="0" w:color="auto"/>
              <w:left w:val="single" w:sz="4" w:space="0" w:color="auto"/>
              <w:bottom w:val="single" w:sz="4" w:space="0" w:color="auto"/>
              <w:right w:val="single" w:sz="4" w:space="0" w:color="auto"/>
            </w:tcBorders>
            <w:shd w:val="clear" w:color="auto" w:fill="auto"/>
          </w:tcPr>
          <w:p w:rsidR="00AF14BE" w:rsidRPr="00C27E10" w:rsidRDefault="00AF14BE" w:rsidP="00091A03">
            <w:pPr>
              <w:jc w:val="center"/>
              <w:rPr>
                <w:rFonts w:ascii="Times New Roman" w:eastAsia="Times New Roman" w:hAnsi="Times New Roman" w:cs="Times New Roman"/>
                <w:bCs/>
                <w:color w:val="000000" w:themeColor="text1"/>
                <w:lang w:val="en-US" w:eastAsia="ru-RU"/>
              </w:rPr>
            </w:pPr>
            <w:r w:rsidRPr="00C27E10">
              <w:rPr>
                <w:rFonts w:ascii="Times New Roman" w:eastAsia="Times New Roman" w:hAnsi="Times New Roman" w:cs="Times New Roman"/>
                <w:bCs/>
                <w:color w:val="000000" w:themeColor="text1"/>
                <w:lang w:val="en-US" w:eastAsia="ru-RU"/>
              </w:rPr>
              <w:t>-5.7</w:t>
            </w:r>
          </w:p>
        </w:tc>
        <w:tc>
          <w:tcPr>
            <w:tcW w:w="2145" w:type="dxa"/>
            <w:tcBorders>
              <w:top w:val="single" w:sz="4" w:space="0" w:color="auto"/>
              <w:left w:val="single" w:sz="4" w:space="0" w:color="auto"/>
              <w:bottom w:val="single" w:sz="4" w:space="0" w:color="auto"/>
              <w:right w:val="nil"/>
            </w:tcBorders>
            <w:shd w:val="clear" w:color="auto" w:fill="auto"/>
          </w:tcPr>
          <w:p w:rsidR="00AF14BE" w:rsidRPr="00C27E10" w:rsidRDefault="00AF14BE" w:rsidP="00091A03">
            <w:pPr>
              <w:jc w:val="center"/>
              <w:rPr>
                <w:rFonts w:ascii="Times New Roman" w:eastAsia="Times New Roman" w:hAnsi="Times New Roman" w:cs="Times New Roman"/>
                <w:color w:val="000000" w:themeColor="text1"/>
                <w:lang w:val="en-US" w:eastAsia="ru-RU"/>
              </w:rPr>
            </w:pPr>
            <w:r w:rsidRPr="00C27E10">
              <w:rPr>
                <w:rFonts w:ascii="Times New Roman" w:eastAsia="Times New Roman" w:hAnsi="Times New Roman" w:cs="Times New Roman"/>
                <w:color w:val="000000" w:themeColor="text1"/>
                <w:lang w:val="en-US" w:eastAsia="ru-RU"/>
              </w:rPr>
              <w:t>-4.9</w:t>
            </w:r>
          </w:p>
        </w:tc>
      </w:tr>
    </w:tbl>
    <w:p w:rsidR="00AF14BE" w:rsidRPr="00C27E10" w:rsidRDefault="00AF14BE" w:rsidP="00AF14BE">
      <w:pPr>
        <w:ind w:firstLine="709"/>
        <w:jc w:val="both"/>
        <w:rPr>
          <w:rFonts w:ascii="Times New Roman" w:hAnsi="Times New Roman" w:cs="Times New Roman"/>
          <w:bCs/>
          <w:sz w:val="28"/>
          <w:szCs w:val="28"/>
        </w:rPr>
      </w:pPr>
    </w:p>
    <w:p w:rsidR="00AF14BE" w:rsidRPr="00C27E10" w:rsidRDefault="00AF14BE" w:rsidP="00AF14BE">
      <w:pPr>
        <w:ind w:firstLine="709"/>
        <w:jc w:val="both"/>
        <w:rPr>
          <w:rFonts w:ascii="Times New Roman" w:hAnsi="Times New Roman" w:cs="Times New Roman"/>
          <w:bCs/>
          <w:sz w:val="28"/>
          <w:szCs w:val="28"/>
        </w:rPr>
      </w:pPr>
      <w:r w:rsidRPr="00C27E10">
        <w:rPr>
          <w:rFonts w:ascii="Times New Roman" w:hAnsi="Times New Roman" w:cs="Times New Roman"/>
          <w:bCs/>
          <w:sz w:val="28"/>
          <w:szCs w:val="28"/>
          <w:lang w:val="kk-KZ"/>
        </w:rPr>
        <w:t>5</w:t>
      </w:r>
      <w:r w:rsidRPr="00C27E10">
        <w:rPr>
          <w:rFonts w:ascii="Times New Roman" w:hAnsi="Times New Roman" w:cs="Times New Roman"/>
          <w:bCs/>
          <w:sz w:val="28"/>
          <w:szCs w:val="28"/>
        </w:rPr>
        <w:t>-кестеде келтірілген деректерден көрініп тұрғандай, гидразондар (2.18), (2.19), (2.43) және (2.44) β-</w:t>
      </w:r>
      <w:r w:rsidRPr="00C27E10">
        <w:rPr>
          <w:rFonts w:ascii="Times New Roman" w:hAnsi="Times New Roman" w:cs="Times New Roman"/>
          <w:bCs/>
          <w:sz w:val="28"/>
          <w:szCs w:val="22"/>
          <w:lang w:val="kk-KZ"/>
        </w:rPr>
        <w:t xml:space="preserve"> тұйықдекстрин</w:t>
      </w:r>
      <w:r w:rsidRPr="00C27E10">
        <w:rPr>
          <w:rFonts w:ascii="Times New Roman" w:hAnsi="Times New Roman" w:cs="Times New Roman"/>
          <w:sz w:val="28"/>
          <w:lang w:val="kk-KZ"/>
        </w:rPr>
        <w:t>дермен</w:t>
      </w:r>
      <w:r w:rsidRPr="00C27E10">
        <w:rPr>
          <w:rFonts w:ascii="Times New Roman" w:hAnsi="Times New Roman" w:cs="Times New Roman"/>
          <w:bCs/>
          <w:sz w:val="28"/>
          <w:szCs w:val="28"/>
        </w:rPr>
        <w:t xml:space="preserve"> -5,0-ден -6,0 ккал/мольге дейінгі ең жақсы байланысу аффинділік мәндерін көрсетті.</w:t>
      </w:r>
    </w:p>
    <w:p w:rsidR="00AF14BE" w:rsidRPr="00C27E10" w:rsidRDefault="00AF14BE" w:rsidP="00AF14BE">
      <w:pPr>
        <w:ind w:firstLine="709"/>
        <w:jc w:val="both"/>
        <w:rPr>
          <w:rFonts w:ascii="Times New Roman" w:hAnsi="Times New Roman" w:cs="Times New Roman"/>
          <w:bCs/>
          <w:sz w:val="28"/>
          <w:szCs w:val="28"/>
        </w:rPr>
      </w:pPr>
      <w:r w:rsidRPr="00C27E10">
        <w:rPr>
          <w:rFonts w:ascii="Times New Roman" w:hAnsi="Times New Roman" w:cs="Times New Roman"/>
          <w:bCs/>
          <w:sz w:val="28"/>
          <w:szCs w:val="28"/>
        </w:rPr>
        <w:t xml:space="preserve">Гидразондардың артықшылықты </w:t>
      </w:r>
      <w:r w:rsidRPr="00C27E10">
        <w:rPr>
          <w:rFonts w:ascii="Times New Roman" w:hAnsi="Times New Roman" w:cs="Times New Roman"/>
          <w:sz w:val="28"/>
          <w:szCs w:val="28"/>
          <w:lang w:val="kk-KZ"/>
        </w:rPr>
        <w:t>тұйық</w:t>
      </w:r>
      <w:r w:rsidRPr="00C27E10">
        <w:rPr>
          <w:rFonts w:ascii="Times New Roman" w:hAnsi="Times New Roman" w:cs="Times New Roman"/>
          <w:bCs/>
          <w:sz w:val="28"/>
          <w:szCs w:val="28"/>
        </w:rPr>
        <w:t>декстриндермен өзара әрекетте-суінің мүмкін болатын режимдерін толығырақ түсіну үшін ең тұрақты инклю-зивті кешендер визуализацияланды. Оңтайландырылған геометрияларды талдау нәтижелері (сурет</w:t>
      </w:r>
      <w:r w:rsidR="001B53D4" w:rsidRPr="00C27E10">
        <w:rPr>
          <w:rFonts w:ascii="Times New Roman" w:hAnsi="Times New Roman" w:cs="Times New Roman"/>
          <w:bCs/>
          <w:sz w:val="28"/>
          <w:szCs w:val="28"/>
          <w:lang w:val="kk-KZ"/>
        </w:rPr>
        <w:t xml:space="preserve"> 21</w:t>
      </w:r>
      <w:r w:rsidRPr="00C27E10">
        <w:rPr>
          <w:rFonts w:ascii="Times New Roman" w:hAnsi="Times New Roman" w:cs="Times New Roman"/>
          <w:bCs/>
          <w:sz w:val="28"/>
          <w:szCs w:val="28"/>
        </w:rPr>
        <w:t>) α-тұйықдекстрин жағдайында гидразон (2.40) негізінен қуыстың ішіне кірмей, оның бетінде байланысатынын көрсетті. Бұл төмен аффинділік мәндерімен сәйкес келеді. Ал басқа жағдайларда гидразондар тұйықдекстрин қуысына жартылай немесе толық ене алады.</w:t>
      </w:r>
    </w:p>
    <w:p w:rsidR="00AF14BE" w:rsidRPr="00C27E10" w:rsidRDefault="00AF14BE" w:rsidP="00AF14BE">
      <w:pPr>
        <w:ind w:firstLine="709"/>
        <w:jc w:val="both"/>
        <w:rPr>
          <w:rFonts w:ascii="Times New Roman" w:hAnsi="Times New Roman" w:cs="Times New Roman"/>
          <w:bCs/>
          <w:sz w:val="28"/>
          <w:szCs w:val="28"/>
          <w:lang w:val="kk-KZ"/>
        </w:rPr>
      </w:pPr>
      <w:r w:rsidRPr="00C27E10">
        <w:rPr>
          <w:rFonts w:ascii="Times New Roman" w:hAnsi="Times New Roman" w:cs="Times New Roman"/>
          <w:bCs/>
          <w:sz w:val="28"/>
          <w:szCs w:val="28"/>
        </w:rPr>
        <w:t xml:space="preserve">γ-тұйықдекстрин жағдайында ерекше құбылыс байқалады: қонақ молекуласы қуысқа кірсе де, гидразондар β-тұйықдекстринге қарағанда </w:t>
      </w:r>
      <w:r w:rsidRPr="00C27E10">
        <w:rPr>
          <w:rFonts w:ascii="Times New Roman" w:hAnsi="Times New Roman" w:cs="Times New Roman"/>
          <w:bCs/>
          <w:sz w:val="28"/>
          <w:szCs w:val="28"/>
          <w:lang w:val="kk-KZ"/>
        </w:rPr>
        <w:t>әлсіз</w:t>
      </w:r>
      <w:r w:rsidRPr="00C27E10">
        <w:rPr>
          <w:rFonts w:ascii="Times New Roman" w:hAnsi="Times New Roman" w:cs="Times New Roman"/>
          <w:bCs/>
          <w:sz w:val="28"/>
          <w:szCs w:val="28"/>
        </w:rPr>
        <w:t xml:space="preserve"> байланысады. Бұл γ-тұйықдекстрин қуысының өлшемі мен гидразон молекулаларының пішіні сәйкес келмеуінен болуы мүмкін. Кейде молекула қуыстан толық ұсталып қалмай, «сырғып» шығып кетуі де байқалады.</w:t>
      </w:r>
    </w:p>
    <w:p w:rsidR="00AF14BE" w:rsidRPr="00C27E10" w:rsidRDefault="00AF14BE" w:rsidP="00AF14BE">
      <w:pPr>
        <w:ind w:firstLine="709"/>
        <w:jc w:val="both"/>
        <w:rPr>
          <w:rFonts w:ascii="Times New Roman" w:hAnsi="Times New Roman" w:cs="Times New Roman"/>
          <w:bCs/>
          <w:sz w:val="28"/>
          <w:szCs w:val="28"/>
          <w:lang w:val="kk-KZ"/>
        </w:rPr>
      </w:pPr>
    </w:p>
    <w:tbl>
      <w:tblPr>
        <w:tblW w:w="9046" w:type="dxa"/>
        <w:jc w:val="center"/>
        <w:tblLayout w:type="fixed"/>
        <w:tblLook w:val="04A0" w:firstRow="1" w:lastRow="0" w:firstColumn="1" w:lastColumn="0" w:noHBand="0" w:noVBand="1"/>
      </w:tblPr>
      <w:tblGrid>
        <w:gridCol w:w="3260"/>
        <w:gridCol w:w="2696"/>
        <w:gridCol w:w="3090"/>
      </w:tblGrid>
      <w:tr w:rsidR="00AF14BE" w:rsidRPr="00C27E10" w:rsidTr="00091A03">
        <w:trPr>
          <w:jc w:val="center"/>
        </w:trPr>
        <w:tc>
          <w:tcPr>
            <w:tcW w:w="3260" w:type="dxa"/>
            <w:shd w:val="clear" w:color="auto" w:fill="auto"/>
            <w:vAlign w:val="center"/>
            <w:hideMark/>
          </w:tcPr>
          <w:p w:rsidR="00AF14BE" w:rsidRPr="00C27E10" w:rsidRDefault="00AF14BE" w:rsidP="00091A03">
            <w:pPr>
              <w:jc w:val="center"/>
              <w:rPr>
                <w:rFonts w:ascii="Times New Roman" w:hAnsi="Times New Roman" w:cs="Times New Roman"/>
              </w:rPr>
            </w:pPr>
            <w:r w:rsidRPr="00C27E10">
              <w:rPr>
                <w:rFonts w:ascii="Times New Roman" w:eastAsia="Times New Roman" w:hAnsi="Times New Roman" w:cs="Times New Roman"/>
                <w:sz w:val="28"/>
                <w:lang w:val="kk-KZ" w:eastAsia="ru-RU"/>
              </w:rPr>
              <w:t xml:space="preserve"> </w:t>
            </w:r>
            <w:r w:rsidRPr="00C27E10">
              <w:rPr>
                <w:rFonts w:ascii="Times New Roman" w:eastAsia="Times New Roman" w:hAnsi="Times New Roman" w:cs="Times New Roman"/>
                <w:b/>
                <w:i/>
                <w:noProof/>
                <w:color w:val="4F81BD"/>
                <w:lang w:eastAsia="ru-RU"/>
              </w:rPr>
              <w:drawing>
                <wp:inline distT="0" distB="0" distL="0" distR="0">
                  <wp:extent cx="1545772" cy="1494924"/>
                  <wp:effectExtent l="0" t="0" r="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241" cstate="print"/>
                          <a:srcRect/>
                          <a:stretch>
                            <a:fillRect/>
                          </a:stretch>
                        </pic:blipFill>
                        <pic:spPr bwMode="auto">
                          <a:xfrm>
                            <a:off x="0" y="0"/>
                            <a:ext cx="1545772" cy="1494924"/>
                          </a:xfrm>
                          <a:prstGeom prst="rect">
                            <a:avLst/>
                          </a:prstGeom>
                          <a:noFill/>
                          <a:ln w="9525">
                            <a:noFill/>
                            <a:miter lim="800000"/>
                            <a:headEnd/>
                            <a:tailEnd/>
                          </a:ln>
                        </pic:spPr>
                      </pic:pic>
                    </a:graphicData>
                  </a:graphic>
                </wp:inline>
              </w:drawing>
            </w:r>
          </w:p>
        </w:tc>
        <w:tc>
          <w:tcPr>
            <w:tcW w:w="2696" w:type="dxa"/>
            <w:shd w:val="clear" w:color="auto" w:fill="auto"/>
            <w:hideMark/>
          </w:tcPr>
          <w:p w:rsidR="00AF14BE" w:rsidRPr="00C27E10" w:rsidRDefault="00AF14BE" w:rsidP="00091A03">
            <w:pPr>
              <w:jc w:val="center"/>
              <w:rPr>
                <w:rFonts w:ascii="Times New Roman" w:hAnsi="Times New Roman" w:cs="Times New Roman"/>
              </w:rPr>
            </w:pPr>
            <w:r w:rsidRPr="00C27E10">
              <w:rPr>
                <w:rFonts w:ascii="Times New Roman" w:hAnsi="Times New Roman" w:cs="Times New Roman"/>
                <w:noProof/>
                <w:color w:val="000000"/>
                <w:lang w:eastAsia="ru-RU"/>
              </w:rPr>
              <w:drawing>
                <wp:inline distT="0" distB="0" distL="0" distR="0">
                  <wp:extent cx="1403120" cy="1382486"/>
                  <wp:effectExtent l="0" t="0" r="6985" b="8255"/>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242" cstate="print"/>
                          <a:srcRect/>
                          <a:stretch>
                            <a:fillRect/>
                          </a:stretch>
                        </pic:blipFill>
                        <pic:spPr bwMode="auto">
                          <a:xfrm>
                            <a:off x="0" y="0"/>
                            <a:ext cx="1406118" cy="1385440"/>
                          </a:xfrm>
                          <a:prstGeom prst="rect">
                            <a:avLst/>
                          </a:prstGeom>
                          <a:noFill/>
                          <a:ln w="9525">
                            <a:noFill/>
                            <a:miter lim="800000"/>
                            <a:headEnd/>
                            <a:tailEnd/>
                          </a:ln>
                        </pic:spPr>
                      </pic:pic>
                    </a:graphicData>
                  </a:graphic>
                </wp:inline>
              </w:drawing>
            </w:r>
          </w:p>
        </w:tc>
        <w:tc>
          <w:tcPr>
            <w:tcW w:w="3090" w:type="dxa"/>
            <w:shd w:val="clear" w:color="auto" w:fill="auto"/>
            <w:vAlign w:val="center"/>
            <w:hideMark/>
          </w:tcPr>
          <w:p w:rsidR="00AF14BE" w:rsidRPr="00C27E10" w:rsidRDefault="00AF14BE" w:rsidP="00091A03">
            <w:pPr>
              <w:tabs>
                <w:tab w:val="left" w:pos="1647"/>
              </w:tabs>
              <w:jc w:val="center"/>
              <w:rPr>
                <w:rFonts w:ascii="Times New Roman" w:eastAsia="Times New Roman" w:hAnsi="Times New Roman" w:cs="Times New Roman"/>
                <w:b/>
                <w:bCs/>
                <w:i/>
                <w:iCs/>
                <w:color w:val="4F81BD"/>
              </w:rPr>
            </w:pPr>
            <w:r w:rsidRPr="00C27E10">
              <w:rPr>
                <w:rFonts w:ascii="Times New Roman" w:eastAsia="Times New Roman" w:hAnsi="Times New Roman" w:cs="Times New Roman"/>
                <w:b/>
                <w:i/>
                <w:noProof/>
                <w:color w:val="4F81BD"/>
                <w:lang w:eastAsia="ru-RU"/>
              </w:rPr>
              <w:drawing>
                <wp:inline distT="0" distB="0" distL="0" distR="0">
                  <wp:extent cx="1496613" cy="1224501"/>
                  <wp:effectExtent l="0" t="0" r="0" b="0"/>
                  <wp:docPr id="1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3" cstate="print"/>
                          <a:srcRect/>
                          <a:stretch>
                            <a:fillRect/>
                          </a:stretch>
                        </pic:blipFill>
                        <pic:spPr bwMode="auto">
                          <a:xfrm>
                            <a:off x="0" y="0"/>
                            <a:ext cx="1505315" cy="1231621"/>
                          </a:xfrm>
                          <a:prstGeom prst="rect">
                            <a:avLst/>
                          </a:prstGeom>
                          <a:noFill/>
                          <a:ln w="9525">
                            <a:noFill/>
                            <a:miter lim="800000"/>
                            <a:headEnd/>
                            <a:tailEnd/>
                          </a:ln>
                        </pic:spPr>
                      </pic:pic>
                    </a:graphicData>
                  </a:graphic>
                </wp:inline>
              </w:drawing>
            </w:r>
          </w:p>
        </w:tc>
      </w:tr>
      <w:tr w:rsidR="00AF14BE" w:rsidRPr="00C27E10" w:rsidTr="00091A03">
        <w:trPr>
          <w:jc w:val="center"/>
        </w:trPr>
        <w:tc>
          <w:tcPr>
            <w:tcW w:w="3260" w:type="dxa"/>
            <w:shd w:val="clear" w:color="auto" w:fill="auto"/>
            <w:hideMark/>
          </w:tcPr>
          <w:p w:rsidR="00AF14BE" w:rsidRPr="00C27E10" w:rsidRDefault="00AF14BE" w:rsidP="00091A03">
            <w:pPr>
              <w:jc w:val="center"/>
              <w:rPr>
                <w:rFonts w:ascii="Times New Roman" w:hAnsi="Times New Roman" w:cs="Times New Roman"/>
                <w:bCs/>
                <w:color w:val="000000"/>
                <w:lang w:val="en-US"/>
              </w:rPr>
            </w:pPr>
            <w:r w:rsidRPr="00C27E10">
              <w:rPr>
                <w:rFonts w:ascii="Times New Roman" w:eastAsia="Proxima Nova" w:hAnsi="Times New Roman" w:cs="Times New Roman"/>
              </w:rPr>
              <w:sym w:font="Symbol" w:char="F061"/>
            </w:r>
            <w:r w:rsidRPr="00C27E10">
              <w:rPr>
                <w:rFonts w:ascii="Times New Roman" w:eastAsia="Proxima Nova" w:hAnsi="Times New Roman" w:cs="Times New Roman"/>
              </w:rPr>
              <w:t>-CD</w:t>
            </w:r>
            <w:r w:rsidRPr="00C27E10">
              <w:rPr>
                <w:rFonts w:ascii="Times New Roman" w:hAnsi="Times New Roman" w:cs="Times New Roman"/>
                <w:bCs/>
                <w:color w:val="000000"/>
              </w:rPr>
              <w:t xml:space="preserve"> </w:t>
            </w:r>
            <w:r w:rsidRPr="00C27E10">
              <w:rPr>
                <w:rFonts w:ascii="Times New Roman" w:hAnsi="Times New Roman" w:cs="Times New Roman"/>
                <w:bCs/>
                <w:color w:val="000000"/>
                <w:lang w:val="en-US"/>
              </w:rPr>
              <w:t>-</w:t>
            </w:r>
            <w:r w:rsidRPr="00C27E10">
              <w:rPr>
                <w:rFonts w:ascii="Times New Roman" w:hAnsi="Times New Roman" w:cs="Times New Roman"/>
                <w:bCs/>
                <w:color w:val="000000"/>
              </w:rPr>
              <w:t xml:space="preserve"> 2.40</w:t>
            </w:r>
          </w:p>
        </w:tc>
        <w:tc>
          <w:tcPr>
            <w:tcW w:w="2696" w:type="dxa"/>
            <w:shd w:val="clear" w:color="auto" w:fill="auto"/>
            <w:hideMark/>
          </w:tcPr>
          <w:p w:rsidR="00AF14BE" w:rsidRPr="00C27E10" w:rsidRDefault="00AF14BE" w:rsidP="00091A03">
            <w:pPr>
              <w:jc w:val="center"/>
              <w:rPr>
                <w:rFonts w:ascii="Times New Roman" w:hAnsi="Times New Roman" w:cs="Times New Roman"/>
                <w:bCs/>
                <w:color w:val="000000"/>
                <w:lang w:val="en-US"/>
              </w:rPr>
            </w:pPr>
            <w:r w:rsidRPr="00C27E10">
              <w:rPr>
                <w:rFonts w:ascii="Times New Roman" w:eastAsia="Proxima Nova" w:hAnsi="Times New Roman" w:cs="Times New Roman"/>
              </w:rPr>
              <w:sym w:font="Symbol" w:char="F062"/>
            </w:r>
            <w:r w:rsidRPr="00C27E10">
              <w:rPr>
                <w:rFonts w:ascii="Times New Roman" w:eastAsia="Proxima Nova" w:hAnsi="Times New Roman" w:cs="Times New Roman"/>
              </w:rPr>
              <w:t>-CD</w:t>
            </w:r>
            <w:r w:rsidRPr="00C27E10">
              <w:rPr>
                <w:rFonts w:ascii="Times New Roman" w:hAnsi="Times New Roman" w:cs="Times New Roman"/>
                <w:bCs/>
                <w:color w:val="000000"/>
              </w:rPr>
              <w:t xml:space="preserve"> - 2.40</w:t>
            </w:r>
          </w:p>
        </w:tc>
        <w:tc>
          <w:tcPr>
            <w:tcW w:w="3090" w:type="dxa"/>
            <w:shd w:val="clear" w:color="auto" w:fill="auto"/>
            <w:hideMark/>
          </w:tcPr>
          <w:p w:rsidR="00AF14BE" w:rsidRPr="00C27E10" w:rsidRDefault="00AF14BE" w:rsidP="00091A03">
            <w:pPr>
              <w:jc w:val="center"/>
              <w:rPr>
                <w:rFonts w:ascii="Times New Roman" w:hAnsi="Times New Roman" w:cs="Times New Roman"/>
                <w:bCs/>
                <w:color w:val="000000"/>
                <w:lang w:val="en-US"/>
              </w:rPr>
            </w:pPr>
            <w:r w:rsidRPr="00C27E10">
              <w:rPr>
                <w:rFonts w:ascii="Times New Roman" w:eastAsia="Proxima Nova" w:hAnsi="Times New Roman" w:cs="Times New Roman"/>
              </w:rPr>
              <w:sym w:font="Symbol" w:char="F067"/>
            </w:r>
            <w:r w:rsidRPr="00C27E10">
              <w:rPr>
                <w:rFonts w:ascii="Times New Roman" w:eastAsia="Proxima Nova" w:hAnsi="Times New Roman" w:cs="Times New Roman"/>
              </w:rPr>
              <w:t>-CD</w:t>
            </w:r>
            <w:r w:rsidRPr="00C27E10">
              <w:rPr>
                <w:rFonts w:ascii="Times New Roman" w:hAnsi="Times New Roman" w:cs="Times New Roman"/>
                <w:bCs/>
                <w:color w:val="000000"/>
              </w:rPr>
              <w:t xml:space="preserve"> - 2.40</w:t>
            </w:r>
          </w:p>
        </w:tc>
      </w:tr>
      <w:tr w:rsidR="00AF14BE" w:rsidRPr="00C27E10" w:rsidTr="00091A03">
        <w:trPr>
          <w:jc w:val="center"/>
        </w:trPr>
        <w:tc>
          <w:tcPr>
            <w:tcW w:w="9046" w:type="dxa"/>
            <w:gridSpan w:val="3"/>
            <w:shd w:val="clear" w:color="auto" w:fill="auto"/>
          </w:tcPr>
          <w:p w:rsidR="00AF14BE" w:rsidRPr="00C27E10" w:rsidRDefault="00AF14BE" w:rsidP="00091A03">
            <w:pPr>
              <w:jc w:val="center"/>
              <w:rPr>
                <w:rFonts w:ascii="Times New Roman" w:hAnsi="Times New Roman" w:cs="Times New Roman"/>
                <w:bCs/>
                <w:color w:val="000000"/>
                <w:sz w:val="28"/>
                <w:szCs w:val="28"/>
              </w:rPr>
            </w:pPr>
          </w:p>
          <w:p w:rsidR="00AF14BE" w:rsidRPr="00C27E10" w:rsidRDefault="00AF14BE" w:rsidP="00091A03">
            <w:pPr>
              <w:ind w:firstLine="567"/>
              <w:jc w:val="center"/>
              <w:rPr>
                <w:rFonts w:ascii="Times New Roman" w:eastAsia="Times New Roman" w:hAnsi="Times New Roman" w:cs="Times New Roman"/>
                <w:sz w:val="28"/>
                <w:lang w:val="kk-KZ" w:eastAsia="ru-RU"/>
              </w:rPr>
            </w:pPr>
            <w:r w:rsidRPr="00C27E10">
              <w:rPr>
                <w:rFonts w:ascii="Times New Roman" w:eastAsia="Times New Roman" w:hAnsi="Times New Roman" w:cs="Times New Roman"/>
                <w:sz w:val="28"/>
                <w:lang w:val="kk-KZ" w:eastAsia="ru-RU"/>
              </w:rPr>
              <w:t>Сурет 21 - Гидразонның α-, β- және γ-</w:t>
            </w:r>
            <w:r w:rsidRPr="00C27E10">
              <w:rPr>
                <w:rFonts w:ascii="Times New Roman" w:hAnsi="Times New Roman" w:cs="Times New Roman"/>
                <w:bCs/>
                <w:sz w:val="28"/>
                <w:szCs w:val="22"/>
                <w:lang w:val="kk-KZ"/>
              </w:rPr>
              <w:t xml:space="preserve"> тұйықдекстрин</w:t>
            </w:r>
            <w:r w:rsidRPr="00C27E10">
              <w:rPr>
                <w:rFonts w:ascii="Times New Roman" w:hAnsi="Times New Roman" w:cs="Times New Roman"/>
                <w:sz w:val="28"/>
                <w:lang w:val="kk-KZ"/>
              </w:rPr>
              <w:t>дер</w:t>
            </w:r>
            <w:r w:rsidRPr="00C27E10">
              <w:rPr>
                <w:rFonts w:ascii="Times New Roman" w:eastAsia="Times New Roman" w:hAnsi="Times New Roman" w:cs="Times New Roman"/>
                <w:sz w:val="28"/>
                <w:lang w:val="kk-KZ" w:eastAsia="ru-RU"/>
              </w:rPr>
              <w:t>мен</w:t>
            </w:r>
          </w:p>
          <w:p w:rsidR="00AF14BE" w:rsidRPr="00C27E10" w:rsidRDefault="00AF14BE" w:rsidP="00091A03">
            <w:pPr>
              <w:ind w:firstLine="567"/>
              <w:jc w:val="center"/>
              <w:rPr>
                <w:rFonts w:ascii="Times New Roman" w:eastAsia="Times New Roman" w:hAnsi="Times New Roman" w:cs="Times New Roman"/>
                <w:sz w:val="28"/>
                <w:lang w:val="kk-KZ" w:eastAsia="ru-RU"/>
              </w:rPr>
            </w:pPr>
            <w:r w:rsidRPr="00C27E10">
              <w:rPr>
                <w:rFonts w:ascii="Times New Roman" w:eastAsia="Times New Roman" w:hAnsi="Times New Roman" w:cs="Times New Roman"/>
                <w:sz w:val="28"/>
                <w:lang w:val="kk-KZ" w:eastAsia="ru-RU"/>
              </w:rPr>
              <w:t>ең жақсы байланысу позалары (2.40)</w:t>
            </w:r>
          </w:p>
          <w:p w:rsidR="00AF14BE" w:rsidRPr="00C27E10" w:rsidRDefault="00AF14BE" w:rsidP="00091A03">
            <w:pPr>
              <w:jc w:val="center"/>
              <w:rPr>
                <w:rFonts w:ascii="Times New Roman" w:hAnsi="Times New Roman" w:cs="Times New Roman"/>
                <w:bCs/>
                <w:color w:val="000000"/>
                <w:sz w:val="28"/>
                <w:szCs w:val="28"/>
              </w:rPr>
            </w:pPr>
          </w:p>
        </w:tc>
      </w:tr>
    </w:tbl>
    <w:p w:rsidR="00AF14BE" w:rsidRPr="00C27E10" w:rsidRDefault="00AF14BE" w:rsidP="00AF14BE">
      <w:pPr>
        <w:ind w:firstLine="567"/>
        <w:jc w:val="both"/>
        <w:rPr>
          <w:rFonts w:ascii="Times New Roman" w:eastAsia="Times New Roman" w:hAnsi="Times New Roman" w:cs="Times New Roman"/>
          <w:sz w:val="28"/>
          <w:lang w:val="kk-KZ" w:eastAsia="ru-RU"/>
        </w:rPr>
      </w:pPr>
      <w:r w:rsidRPr="00C27E10">
        <w:rPr>
          <w:rFonts w:ascii="Times New Roman" w:eastAsia="Times New Roman" w:hAnsi="Times New Roman" w:cs="Times New Roman"/>
          <w:sz w:val="28"/>
          <w:lang w:val="kk-KZ" w:eastAsia="ru-RU"/>
        </w:rPr>
        <w:t xml:space="preserve">Молекулалық докинг және </w:t>
      </w:r>
      <w:r w:rsidRPr="00C27E10">
        <w:rPr>
          <w:rFonts w:ascii="Times New Roman" w:eastAsia="Times New Roman" w:hAnsi="Times New Roman" w:cs="Times New Roman"/>
          <w:i/>
          <w:sz w:val="28"/>
          <w:lang w:val="kk-KZ" w:eastAsia="ru-RU"/>
        </w:rPr>
        <w:t>in silico</w:t>
      </w:r>
      <w:r w:rsidRPr="00C27E10">
        <w:rPr>
          <w:rFonts w:ascii="Times New Roman" w:eastAsia="Times New Roman" w:hAnsi="Times New Roman" w:cs="Times New Roman"/>
          <w:sz w:val="28"/>
          <w:lang w:val="kk-KZ" w:eastAsia="ru-RU"/>
        </w:rPr>
        <w:t xml:space="preserve"> модельдеу нәтижелері бойынша гидразондар α-циклодекстринмен көбіне беткейлік түрде әрекеттесетіні және оның қуысына терең енбейтіні анықталды. Бұл олардың байланысу энергиясының төмен болуымен түсіндіріледі. Кейбір жағдайларда гидразондар циклодекстрин қуысына жартылай немесе толық ене алады.</w:t>
      </w:r>
    </w:p>
    <w:p w:rsidR="00AF14BE" w:rsidRPr="00C27E10" w:rsidRDefault="00AF14BE" w:rsidP="00AF14BE">
      <w:pPr>
        <w:ind w:firstLine="567"/>
        <w:jc w:val="both"/>
        <w:rPr>
          <w:rFonts w:ascii="Times New Roman" w:eastAsia="Times New Roman" w:hAnsi="Times New Roman" w:cs="Times New Roman"/>
          <w:sz w:val="28"/>
          <w:lang w:val="kk-KZ" w:eastAsia="ru-RU"/>
        </w:rPr>
      </w:pPr>
      <w:r w:rsidRPr="00C27E10">
        <w:rPr>
          <w:rFonts w:ascii="Times New Roman" w:eastAsia="Times New Roman" w:hAnsi="Times New Roman" w:cs="Times New Roman"/>
          <w:sz w:val="28"/>
          <w:lang w:val="kk-KZ" w:eastAsia="ru-RU"/>
        </w:rPr>
        <w:t>γ-циклодекстринмен байланысуы ену деңгейіне қарамастан β-циклодекстринге қарағанда әлсіз болып шықты, бұл оның суда жақсы еруімен байланысты болуы мүмкін. Кешендердің жоғары активация энергиясы түзілген құрылымдардың салыстырмалы түрде тұрақты екенін көрсетеді.</w:t>
      </w:r>
    </w:p>
    <w:p w:rsidR="00AF14BE" w:rsidRPr="00C27E10" w:rsidRDefault="00AF14BE" w:rsidP="00AF14BE">
      <w:pPr>
        <w:ind w:firstLine="567"/>
        <w:jc w:val="both"/>
        <w:rPr>
          <w:rFonts w:ascii="Times New Roman" w:eastAsia="Times New Roman" w:hAnsi="Times New Roman" w:cs="Times New Roman"/>
          <w:sz w:val="28"/>
          <w:lang w:val="kk-KZ" w:eastAsia="ru-RU"/>
        </w:rPr>
      </w:pPr>
      <w:r w:rsidRPr="00C27E10">
        <w:rPr>
          <w:rFonts w:ascii="Times New Roman" w:eastAsia="Times New Roman" w:hAnsi="Times New Roman" w:cs="Times New Roman"/>
          <w:sz w:val="28"/>
          <w:lang w:val="kk-KZ" w:eastAsia="ru-RU"/>
        </w:rPr>
        <w:t xml:space="preserve">Жалпы алғанда, жүргізілген модельдеу β-циклодекстриннің зерттелген гидразондар үшін ең тиімді кешен түзуші екендігін көрсетті, себебі ол ең жоғары байланысу аффинділігін береді. </w:t>
      </w:r>
    </w:p>
    <w:p w:rsidR="00AF14BE" w:rsidRPr="00C27E10" w:rsidRDefault="00AF14BE" w:rsidP="00AF14BE">
      <w:pPr>
        <w:ind w:firstLine="567"/>
        <w:jc w:val="both"/>
        <w:rPr>
          <w:rFonts w:ascii="Times New Roman" w:eastAsia="Times New Roman" w:hAnsi="Times New Roman" w:cs="Times New Roman"/>
          <w:sz w:val="28"/>
          <w:lang w:val="kk-KZ" w:eastAsia="ru-RU"/>
        </w:rPr>
      </w:pPr>
    </w:p>
    <w:p w:rsidR="00AF14BE" w:rsidRPr="00C27E10" w:rsidRDefault="00AF14BE" w:rsidP="00AF14BE">
      <w:pPr>
        <w:ind w:firstLine="708"/>
        <w:jc w:val="both"/>
        <w:rPr>
          <w:rFonts w:ascii="Times New Roman" w:hAnsi="Times New Roman" w:cs="Times New Roman"/>
          <w:sz w:val="28"/>
          <w:lang w:val="kk-KZ"/>
        </w:rPr>
      </w:pPr>
      <w:r w:rsidRPr="00C27E10">
        <w:rPr>
          <w:rFonts w:ascii="Times New Roman" w:hAnsi="Times New Roman" w:cs="Times New Roman"/>
          <w:b/>
          <w:sz w:val="28"/>
          <w:lang w:val="kk-KZ"/>
        </w:rPr>
        <w:t>2.12</w:t>
      </w:r>
      <w:r w:rsidRPr="00C27E10">
        <w:rPr>
          <w:rFonts w:ascii="Times New Roman" w:hAnsi="Times New Roman" w:cs="Times New Roman"/>
          <w:sz w:val="28"/>
          <w:lang w:val="kk-KZ"/>
        </w:rPr>
        <w:t xml:space="preserve"> </w:t>
      </w:r>
      <w:r w:rsidRPr="00C27E10">
        <w:rPr>
          <w:rFonts w:ascii="Times New Roman" w:hAnsi="Times New Roman" w:cs="Times New Roman"/>
          <w:b/>
          <w:sz w:val="28"/>
          <w:lang w:val="kk-KZ"/>
        </w:rPr>
        <w:t>Никотин, изоникотин, 2- және 4-гидроксибензой қышқылдары гидразондарының супрамолекулалық қосылыстарын алу</w:t>
      </w:r>
      <w:r w:rsidRPr="00C27E10">
        <w:rPr>
          <w:rFonts w:ascii="Times New Roman" w:hAnsi="Times New Roman" w:cs="Times New Roman"/>
          <w:sz w:val="28"/>
          <w:lang w:val="kk-KZ"/>
        </w:rPr>
        <w:t xml:space="preserve"> </w:t>
      </w:r>
    </w:p>
    <w:p w:rsidR="00AF14BE" w:rsidRPr="00C27E10" w:rsidRDefault="00AF14BE" w:rsidP="00AF14BE">
      <w:pPr>
        <w:ind w:firstLine="708"/>
        <w:jc w:val="both"/>
        <w:rPr>
          <w:rFonts w:ascii="Times New Roman" w:eastAsia="Times New Roman" w:hAnsi="Times New Roman" w:cs="Times New Roman"/>
          <w:sz w:val="28"/>
          <w:lang w:val="kk-KZ" w:eastAsia="ru-RU"/>
        </w:rPr>
      </w:pPr>
      <w:r w:rsidRPr="00C27E10">
        <w:rPr>
          <w:rFonts w:ascii="Times New Roman" w:eastAsia="Times New Roman" w:hAnsi="Times New Roman" w:cs="Times New Roman"/>
          <w:sz w:val="28"/>
          <w:lang w:val="kk-KZ" w:eastAsia="ru-RU"/>
        </w:rPr>
        <w:t>Осы бағыттағы зерттеулерімізді жалғастыра отырып, жаңадан синтездел-ген никотин қышқылы гидразондарын суда еритін түрге айналдыру мақсатында біз олардың β- және γ-</w:t>
      </w:r>
      <w:r w:rsidRPr="00C27E10">
        <w:rPr>
          <w:rFonts w:ascii="Times New Roman" w:hAnsi="Times New Roman" w:cs="Times New Roman"/>
          <w:bCs/>
          <w:sz w:val="28"/>
          <w:szCs w:val="22"/>
          <w:lang w:val="kk-KZ"/>
        </w:rPr>
        <w:t>тұйықдекстрин</w:t>
      </w:r>
      <w:r w:rsidRPr="00C27E10">
        <w:rPr>
          <w:rFonts w:ascii="Times New Roman" w:hAnsi="Times New Roman" w:cs="Times New Roman"/>
          <w:sz w:val="28"/>
          <w:lang w:val="kk-KZ"/>
        </w:rPr>
        <w:t>дер</w:t>
      </w:r>
      <w:r w:rsidRPr="00C27E10">
        <w:rPr>
          <w:rFonts w:ascii="Times New Roman" w:eastAsia="Times New Roman" w:hAnsi="Times New Roman" w:cs="Times New Roman"/>
          <w:sz w:val="28"/>
          <w:lang w:val="kk-KZ" w:eastAsia="ru-RU"/>
        </w:rPr>
        <w:t>мен  (ТД) «қожайын-қонақ» инклюзи</w:t>
      </w:r>
      <w:r w:rsidR="001B53D4" w:rsidRPr="00C27E10">
        <w:rPr>
          <w:rFonts w:ascii="Times New Roman" w:eastAsia="Times New Roman" w:hAnsi="Times New Roman" w:cs="Times New Roman"/>
          <w:sz w:val="28"/>
          <w:lang w:val="kk-KZ" w:eastAsia="ru-RU"/>
        </w:rPr>
        <w:t>ялық</w:t>
      </w:r>
      <w:r w:rsidRPr="00C27E10">
        <w:rPr>
          <w:rFonts w:ascii="Times New Roman" w:eastAsia="Times New Roman" w:hAnsi="Times New Roman" w:cs="Times New Roman"/>
          <w:sz w:val="28"/>
          <w:lang w:val="kk-KZ" w:eastAsia="ru-RU"/>
        </w:rPr>
        <w:t xml:space="preserve"> кешендерін алдық. Келесі гидразондар қонақ субстраттар ретінде таңдалды: 2-(2-никотиноилгидразоно)метил)бензой қышқылы (2.17), 2-((2-изоникотиноилгидразоно)метил)бензой қышқылы (2.40), 2-((2-гидроксибензоилгидразоно)метил)бензой қышқылы (2.43) және 2-((4-гидроксибензоилгидразоно)метил) бензой қышқылы (2.44). </w:t>
      </w:r>
      <w:bookmarkStart w:id="24" w:name="_Hlk227609874"/>
      <w:r w:rsidRPr="00C27E10">
        <w:rPr>
          <w:rFonts w:ascii="Times New Roman" w:eastAsia="Times New Roman" w:hAnsi="Times New Roman" w:cs="Times New Roman"/>
          <w:sz w:val="28"/>
          <w:lang w:val="kk-KZ" w:eastAsia="ru-RU"/>
        </w:rPr>
        <w:t xml:space="preserve">Жаңа қосылыс-тардың β-ТД (2.77)-(2.80) және γ-ТД (2.81)-(2.84) бар </w:t>
      </w:r>
      <w:r w:rsidR="001B53D4" w:rsidRPr="00C27E10">
        <w:rPr>
          <w:rFonts w:ascii="Times New Roman" w:eastAsia="Times New Roman" w:hAnsi="Times New Roman" w:cs="Times New Roman"/>
          <w:sz w:val="28"/>
          <w:lang w:val="kk-KZ" w:eastAsia="ru-RU"/>
        </w:rPr>
        <w:t>инклюзиялық</w:t>
      </w:r>
      <w:r w:rsidRPr="00C27E10">
        <w:rPr>
          <w:rFonts w:ascii="Times New Roman" w:eastAsia="Times New Roman" w:hAnsi="Times New Roman" w:cs="Times New Roman"/>
          <w:sz w:val="28"/>
          <w:lang w:val="kk-KZ" w:eastAsia="ru-RU"/>
        </w:rPr>
        <w:t xml:space="preserve"> кешендер этил спирті мен ДМФА (3:1) қоспасында 50-70°C температурада 3-4 сағат бойы 1:1 және 1:2 қатынасында дайындалды. Ерітіндіні салқындату кезінде (тоңа-зытқышта 4°C температурада) тұнбаға түскен </w:t>
      </w:r>
      <w:r w:rsidR="001B53D4" w:rsidRPr="00C27E10">
        <w:rPr>
          <w:rFonts w:ascii="Times New Roman" w:eastAsia="Times New Roman" w:hAnsi="Times New Roman" w:cs="Times New Roman"/>
          <w:sz w:val="28"/>
          <w:lang w:val="kk-KZ" w:eastAsia="ru-RU"/>
        </w:rPr>
        <w:t>инклюзиялық</w:t>
      </w:r>
      <w:r w:rsidRPr="00C27E10">
        <w:rPr>
          <w:rFonts w:ascii="Times New Roman" w:eastAsia="Times New Roman" w:hAnsi="Times New Roman" w:cs="Times New Roman"/>
          <w:sz w:val="28"/>
          <w:lang w:val="kk-KZ" w:eastAsia="ru-RU"/>
        </w:rPr>
        <w:t xml:space="preserve"> кешендер сүзіліп, өлшенді. Зерттелген қосылыстардың </w:t>
      </w:r>
      <w:r w:rsidR="001B53D4" w:rsidRPr="00C27E10">
        <w:rPr>
          <w:rFonts w:ascii="Times New Roman" w:eastAsia="Times New Roman" w:hAnsi="Times New Roman" w:cs="Times New Roman"/>
          <w:sz w:val="28"/>
          <w:lang w:val="kk-KZ" w:eastAsia="ru-RU"/>
        </w:rPr>
        <w:t>инклюзиялық</w:t>
      </w:r>
      <w:r w:rsidRPr="00C27E10">
        <w:rPr>
          <w:rFonts w:ascii="Times New Roman" w:eastAsia="Times New Roman" w:hAnsi="Times New Roman" w:cs="Times New Roman"/>
          <w:sz w:val="28"/>
          <w:lang w:val="kk-KZ" w:eastAsia="ru-RU"/>
        </w:rPr>
        <w:t xml:space="preserve"> кешендерінің ең жоғары өнімділігі β-ТД-мен 1:2 қатынасында байқалды, мұны субстраттардың құрылымдық ерекшеліктерімен және олардың пайдаланылған еріткіштердегі ерігіштігінің сипатымен түсіндіруге болады (кесте</w:t>
      </w:r>
      <w:r w:rsidR="001C5AC3" w:rsidRPr="00C27E10">
        <w:rPr>
          <w:rFonts w:ascii="Times New Roman" w:eastAsia="Times New Roman" w:hAnsi="Times New Roman" w:cs="Times New Roman"/>
          <w:sz w:val="28"/>
          <w:lang w:val="kk-KZ" w:eastAsia="ru-RU"/>
        </w:rPr>
        <w:t xml:space="preserve"> 6</w:t>
      </w:r>
      <w:r w:rsidRPr="00C27E10">
        <w:rPr>
          <w:rFonts w:ascii="Times New Roman" w:eastAsia="Times New Roman" w:hAnsi="Times New Roman" w:cs="Times New Roman"/>
          <w:sz w:val="28"/>
          <w:lang w:val="kk-KZ" w:eastAsia="ru-RU"/>
        </w:rPr>
        <w:t xml:space="preserve">). </w:t>
      </w:r>
      <w:bookmarkEnd w:id="24"/>
      <w:r w:rsidRPr="00C27E10">
        <w:rPr>
          <w:rFonts w:ascii="Times New Roman" w:eastAsia="Times New Roman" w:hAnsi="Times New Roman" w:cs="Times New Roman"/>
          <w:sz w:val="28"/>
          <w:lang w:val="kk-KZ" w:eastAsia="ru-RU"/>
        </w:rPr>
        <w:t xml:space="preserve">Алынған кешендердің өнімділігі 1:1 қатынасында сәйкесінше 12-ден 56%-ға дейін, 1:2 қатынасында 18-ден 62%-ға дейін болды [140]. Никотин қышқылы гидразондарының </w:t>
      </w:r>
      <w:r w:rsidR="001B53D4" w:rsidRPr="00C27E10">
        <w:rPr>
          <w:rFonts w:ascii="Times New Roman" w:eastAsia="Times New Roman" w:hAnsi="Times New Roman" w:cs="Times New Roman"/>
          <w:sz w:val="28"/>
          <w:lang w:val="kk-KZ" w:eastAsia="ru-RU"/>
        </w:rPr>
        <w:t>инклюзиялық</w:t>
      </w:r>
      <w:r w:rsidRPr="00C27E10">
        <w:rPr>
          <w:rFonts w:ascii="Times New Roman" w:eastAsia="Times New Roman" w:hAnsi="Times New Roman" w:cs="Times New Roman"/>
          <w:sz w:val="28"/>
          <w:lang w:val="kk-KZ" w:eastAsia="ru-RU"/>
        </w:rPr>
        <w:t xml:space="preserve"> кешендерін қалыптастырудың жалпы схемасы 22-суретте көрсетілген.</w:t>
      </w:r>
    </w:p>
    <w:p w:rsidR="00AF14BE" w:rsidRPr="00C27E10" w:rsidRDefault="00AF14BE" w:rsidP="00AF14BE">
      <w:pPr>
        <w:spacing w:before="100" w:beforeAutospacing="1" w:after="100" w:afterAutospacing="1"/>
        <w:jc w:val="center"/>
        <w:rPr>
          <w:rFonts w:ascii="Times New Roman" w:eastAsia="Times New Roman" w:hAnsi="Times New Roman" w:cs="Times New Roman"/>
          <w:lang w:val="en-US" w:eastAsia="ru-RU"/>
        </w:rPr>
      </w:pPr>
      <w:r w:rsidRPr="00C27E10">
        <w:rPr>
          <w:rFonts w:ascii="Times New Roman" w:eastAsia="Times New Roman" w:hAnsi="Times New Roman" w:cs="Times New Roman"/>
          <w:noProof/>
          <w:lang w:eastAsia="ru-RU"/>
        </w:rPr>
        <w:drawing>
          <wp:inline distT="0" distB="0" distL="0" distR="0">
            <wp:extent cx="4324350" cy="1958561"/>
            <wp:effectExtent l="19050" t="0" r="0" b="0"/>
            <wp:docPr id="194" name="Рисунок 194" descr="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08"/>
                    <pic:cNvPicPr>
                      <a:picLocks noChangeAspect="1" noChangeArrowheads="1"/>
                    </pic:cNvPicPr>
                  </pic:nvPicPr>
                  <pic:blipFill>
                    <a:blip r:embed="rId244" cstate="print"/>
                    <a:srcRect l="13541" t="-641" r="10133" b="32727"/>
                    <a:stretch>
                      <a:fillRect/>
                    </a:stretch>
                  </pic:blipFill>
                  <pic:spPr bwMode="auto">
                    <a:xfrm>
                      <a:off x="0" y="0"/>
                      <a:ext cx="4339892" cy="1965600"/>
                    </a:xfrm>
                    <a:prstGeom prst="rect">
                      <a:avLst/>
                    </a:prstGeom>
                    <a:noFill/>
                    <a:ln w="9525">
                      <a:noFill/>
                      <a:miter lim="800000"/>
                      <a:headEnd/>
                      <a:tailEnd/>
                    </a:ln>
                  </pic:spPr>
                </pic:pic>
              </a:graphicData>
            </a:graphic>
          </wp:inline>
        </w:drawing>
      </w:r>
    </w:p>
    <w:p w:rsidR="00AF14BE" w:rsidRPr="00C27E10" w:rsidRDefault="00217301" w:rsidP="00AF14BE">
      <w:pPr>
        <w:spacing w:before="100" w:beforeAutospacing="1" w:after="100" w:afterAutospacing="1"/>
        <w:jc w:val="center"/>
        <w:rPr>
          <w:rFonts w:ascii="Times New Roman" w:eastAsia="Times New Roman" w:hAnsi="Times New Roman" w:cs="Times New Roman"/>
          <w:lang w:val="en-US" w:eastAsia="ru-RU"/>
        </w:rPr>
      </w:pPr>
      <w:r w:rsidRPr="00C27E10">
        <w:object w:dxaOrig="9130" w:dyaOrig="1373">
          <v:shape id="_x0000_i1130" type="#_x0000_t75" style="width:406.5pt;height:60pt" o:ole="">
            <v:imagedata r:id="rId245" o:title=""/>
          </v:shape>
          <o:OLEObject Type="Embed" ProgID="ChemDraw.Document.6.0" ShapeID="_x0000_i1130" DrawAspect="Content" ObjectID="_1845034058" r:id="rId246"/>
        </w:object>
      </w:r>
    </w:p>
    <w:p w:rsidR="00AF14BE" w:rsidRPr="00C27E10" w:rsidRDefault="00AF14BE" w:rsidP="00AF14BE">
      <w:pPr>
        <w:spacing w:before="100" w:beforeAutospacing="1" w:after="100" w:afterAutospacing="1"/>
        <w:ind w:firstLine="708"/>
        <w:contextualSpacing/>
        <w:jc w:val="center"/>
        <w:rPr>
          <w:rFonts w:ascii="Times New Roman" w:hAnsi="Times New Roman" w:cs="Times New Roman"/>
          <w:b/>
          <w:sz w:val="28"/>
          <w:lang w:val="kk-KZ"/>
        </w:rPr>
      </w:pPr>
      <w:r w:rsidRPr="00C27E10">
        <w:rPr>
          <w:rFonts w:ascii="Times New Roman" w:eastAsia="Times New Roman" w:hAnsi="Times New Roman" w:cs="Times New Roman"/>
          <w:sz w:val="28"/>
          <w:lang w:eastAsia="ru-RU"/>
        </w:rPr>
        <w:t>Сурет</w:t>
      </w:r>
      <w:r w:rsidRPr="00C27E10">
        <w:rPr>
          <w:rFonts w:ascii="Times New Roman" w:eastAsia="Times New Roman" w:hAnsi="Times New Roman" w:cs="Times New Roman"/>
          <w:sz w:val="28"/>
          <w:lang w:val="en-US" w:eastAsia="ru-RU"/>
        </w:rPr>
        <w:t xml:space="preserve"> 2</w:t>
      </w:r>
      <w:r w:rsidRPr="00C27E10">
        <w:rPr>
          <w:rFonts w:ascii="Times New Roman" w:eastAsia="Times New Roman" w:hAnsi="Times New Roman" w:cs="Times New Roman"/>
          <w:sz w:val="28"/>
          <w:lang w:val="kk-KZ" w:eastAsia="ru-RU"/>
        </w:rPr>
        <w:t>2</w:t>
      </w:r>
      <w:r w:rsidRPr="00C27E10">
        <w:rPr>
          <w:rFonts w:ascii="Times New Roman" w:eastAsia="Times New Roman" w:hAnsi="Times New Roman" w:cs="Times New Roman"/>
          <w:sz w:val="28"/>
          <w:lang w:val="en-US" w:eastAsia="ru-RU"/>
        </w:rPr>
        <w:t xml:space="preserve"> - </w:t>
      </w:r>
      <w:r w:rsidRPr="00C27E10">
        <w:rPr>
          <w:rFonts w:ascii="Times New Roman" w:hAnsi="Times New Roman" w:cs="Times New Roman"/>
          <w:sz w:val="28"/>
          <w:lang w:val="kk-KZ"/>
        </w:rPr>
        <w:t>Никотин, изоникотин және 2-, 4-гидроксибензой</w:t>
      </w:r>
      <w:r w:rsidRPr="00C27E10">
        <w:rPr>
          <w:rFonts w:ascii="Times New Roman" w:hAnsi="Times New Roman" w:cs="Times New Roman"/>
          <w:b/>
          <w:sz w:val="28"/>
          <w:lang w:val="kk-KZ"/>
        </w:rPr>
        <w:t xml:space="preserve"> </w:t>
      </w:r>
    </w:p>
    <w:p w:rsidR="00AF14BE" w:rsidRPr="00C27E10" w:rsidRDefault="00AF14BE" w:rsidP="00AF14BE">
      <w:pPr>
        <w:spacing w:before="100" w:beforeAutospacing="1" w:after="100" w:afterAutospacing="1"/>
        <w:ind w:firstLine="708"/>
        <w:contextualSpacing/>
        <w:jc w:val="center"/>
        <w:rPr>
          <w:rFonts w:ascii="Times New Roman" w:eastAsia="Times New Roman" w:hAnsi="Times New Roman" w:cs="Times New Roman"/>
          <w:sz w:val="28"/>
          <w:lang w:val="kk-KZ" w:eastAsia="ru-RU"/>
        </w:rPr>
      </w:pPr>
      <w:r w:rsidRPr="00C27E10">
        <w:rPr>
          <w:rFonts w:ascii="Times New Roman" w:eastAsia="Times New Roman" w:hAnsi="Times New Roman" w:cs="Times New Roman"/>
          <w:sz w:val="28"/>
          <w:lang w:val="kk-KZ" w:eastAsia="ru-RU"/>
        </w:rPr>
        <w:t xml:space="preserve">қышқылы гидразондарының </w:t>
      </w:r>
      <w:r w:rsidR="001B53D4" w:rsidRPr="00C27E10">
        <w:rPr>
          <w:rFonts w:ascii="Times New Roman" w:eastAsia="Times New Roman" w:hAnsi="Times New Roman" w:cs="Times New Roman"/>
          <w:sz w:val="28"/>
          <w:lang w:val="kk-KZ" w:eastAsia="ru-RU"/>
        </w:rPr>
        <w:t>инклюзиялық</w:t>
      </w:r>
      <w:r w:rsidRPr="00C27E10">
        <w:rPr>
          <w:rFonts w:ascii="Times New Roman" w:eastAsia="Times New Roman" w:hAnsi="Times New Roman" w:cs="Times New Roman"/>
          <w:sz w:val="28"/>
          <w:lang w:val="kk-KZ" w:eastAsia="ru-RU"/>
        </w:rPr>
        <w:t xml:space="preserve"> кешендерінің түзілуінің жалпы схемасы</w:t>
      </w:r>
    </w:p>
    <w:p w:rsidR="00AF14BE" w:rsidRPr="00C27E10" w:rsidRDefault="00AF14BE" w:rsidP="00AF14BE">
      <w:pPr>
        <w:spacing w:before="100" w:beforeAutospacing="1" w:after="100" w:afterAutospacing="1"/>
        <w:ind w:firstLine="708"/>
        <w:contextualSpacing/>
        <w:jc w:val="both"/>
        <w:rPr>
          <w:rFonts w:ascii="Times New Roman" w:eastAsia="Times New Roman" w:hAnsi="Times New Roman" w:cs="Times New Roman"/>
          <w:sz w:val="28"/>
          <w:lang w:val="kk-KZ" w:eastAsia="ru-RU"/>
        </w:rPr>
      </w:pPr>
    </w:p>
    <w:p w:rsidR="00AF14BE" w:rsidRPr="00C27E10" w:rsidRDefault="00AF14BE" w:rsidP="00AF14BE">
      <w:pPr>
        <w:spacing w:before="100" w:beforeAutospacing="1" w:after="100" w:afterAutospacing="1"/>
        <w:contextualSpacing/>
        <w:jc w:val="both"/>
        <w:rPr>
          <w:rFonts w:ascii="Times New Roman" w:eastAsia="Times New Roman" w:hAnsi="Times New Roman" w:cs="Times New Roman"/>
          <w:sz w:val="28"/>
          <w:lang w:val="kk-KZ" w:eastAsia="ru-RU"/>
        </w:rPr>
      </w:pPr>
      <w:r w:rsidRPr="00C27E10">
        <w:rPr>
          <w:rFonts w:ascii="Times New Roman" w:eastAsia="Times New Roman" w:hAnsi="Times New Roman" w:cs="Times New Roman"/>
          <w:sz w:val="28"/>
          <w:lang w:val="kk-KZ" w:eastAsia="ru-RU"/>
        </w:rPr>
        <w:t xml:space="preserve">Кесте 6 - </w:t>
      </w:r>
      <w:r w:rsidRPr="00C27E10">
        <w:rPr>
          <w:rFonts w:ascii="Times New Roman" w:eastAsia="Times New Roman" w:hAnsi="Times New Roman" w:cs="Times New Roman"/>
          <w:sz w:val="28"/>
          <w:lang w:eastAsia="ru-RU"/>
        </w:rPr>
        <w:t>β</w:t>
      </w:r>
      <w:r w:rsidRPr="00C27E10">
        <w:rPr>
          <w:rFonts w:ascii="Times New Roman" w:eastAsia="Times New Roman" w:hAnsi="Times New Roman" w:cs="Times New Roman"/>
          <w:sz w:val="28"/>
          <w:lang w:val="kk-KZ" w:eastAsia="ru-RU"/>
        </w:rPr>
        <w:t xml:space="preserve">-ТД (2.77)-(2.80) және </w:t>
      </w:r>
      <w:r w:rsidRPr="00C27E10">
        <w:rPr>
          <w:rFonts w:ascii="Times New Roman" w:eastAsia="Times New Roman" w:hAnsi="Times New Roman" w:cs="Times New Roman"/>
          <w:sz w:val="28"/>
          <w:lang w:eastAsia="ru-RU"/>
        </w:rPr>
        <w:t>γ</w:t>
      </w:r>
      <w:r w:rsidRPr="00C27E10">
        <w:rPr>
          <w:rFonts w:ascii="Times New Roman" w:eastAsia="Times New Roman" w:hAnsi="Times New Roman" w:cs="Times New Roman"/>
          <w:sz w:val="28"/>
          <w:lang w:val="kk-KZ" w:eastAsia="ru-RU"/>
        </w:rPr>
        <w:t xml:space="preserve">-ТД (2.81-2.84) никотин және изоникотин қышқылы гидразондарының клатратты </w:t>
      </w:r>
      <w:r w:rsidR="001B53D4" w:rsidRPr="00C27E10">
        <w:rPr>
          <w:rFonts w:ascii="Times New Roman" w:eastAsia="Times New Roman" w:hAnsi="Times New Roman" w:cs="Times New Roman"/>
          <w:sz w:val="28"/>
          <w:lang w:val="kk-KZ" w:eastAsia="ru-RU"/>
        </w:rPr>
        <w:t>инклюзиялық</w:t>
      </w:r>
      <w:r w:rsidRPr="00C27E10">
        <w:rPr>
          <w:rFonts w:ascii="Times New Roman" w:eastAsia="Times New Roman" w:hAnsi="Times New Roman" w:cs="Times New Roman"/>
          <w:sz w:val="28"/>
          <w:lang w:val="kk-KZ" w:eastAsia="ru-RU"/>
        </w:rPr>
        <w:t xml:space="preserve"> кешендерінің өнімділігі </w:t>
      </w:r>
    </w:p>
    <w:p w:rsidR="001C5AC3" w:rsidRPr="00C27E10" w:rsidRDefault="001C5AC3" w:rsidP="00AF14BE">
      <w:pPr>
        <w:spacing w:before="100" w:beforeAutospacing="1" w:after="100" w:afterAutospacing="1"/>
        <w:contextualSpacing/>
        <w:jc w:val="both"/>
        <w:rPr>
          <w:rFonts w:ascii="Times New Roman" w:eastAsia="Times New Roman" w:hAnsi="Times New Roman" w:cs="Times New Roman"/>
          <w:sz w:val="28"/>
          <w:lang w:val="kk-KZ"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
        <w:gridCol w:w="2104"/>
        <w:gridCol w:w="1621"/>
        <w:gridCol w:w="992"/>
        <w:gridCol w:w="1710"/>
        <w:gridCol w:w="2117"/>
      </w:tblGrid>
      <w:tr w:rsidR="00AF14BE" w:rsidRPr="00C27E10" w:rsidTr="00091A03">
        <w:trPr>
          <w:trHeight w:val="369"/>
          <w:jc w:val="center"/>
        </w:trPr>
        <w:tc>
          <w:tcPr>
            <w:tcW w:w="9436" w:type="dxa"/>
            <w:gridSpan w:val="6"/>
          </w:tcPr>
          <w:p w:rsidR="00AF14BE" w:rsidRPr="00C27E10" w:rsidRDefault="00AF14BE" w:rsidP="00091A03">
            <w:pPr>
              <w:contextualSpacing/>
              <w:jc w:val="center"/>
              <w:rPr>
                <w:rFonts w:ascii="Times New Roman" w:hAnsi="Times New Roman" w:cs="Times New Roman"/>
              </w:rPr>
            </w:pPr>
            <w:r w:rsidRPr="00C27E10">
              <w:rPr>
                <w:rFonts w:ascii="Times New Roman" w:eastAsia="Times New Roman" w:hAnsi="Times New Roman" w:cs="Times New Roman"/>
                <w:lang w:val="kk-KZ"/>
              </w:rPr>
              <w:t>Клатратты комплекстердің кешендерінің шығымы</w:t>
            </w:r>
            <w:r w:rsidRPr="00C27E10">
              <w:rPr>
                <w:rFonts w:ascii="Times New Roman" w:eastAsia="Times New Roman" w:hAnsi="Times New Roman" w:cs="Times New Roman"/>
              </w:rPr>
              <w:t xml:space="preserve"> (%) </w:t>
            </w:r>
          </w:p>
        </w:tc>
      </w:tr>
      <w:tr w:rsidR="00AF14BE" w:rsidRPr="00C27E10" w:rsidTr="00091A03">
        <w:trPr>
          <w:trHeight w:val="360"/>
          <w:jc w:val="center"/>
        </w:trPr>
        <w:tc>
          <w:tcPr>
            <w:tcW w:w="892" w:type="dxa"/>
            <w:vMerge w:val="restart"/>
          </w:tcPr>
          <w:p w:rsidR="00AF14BE" w:rsidRPr="00C27E10" w:rsidRDefault="00AF14BE" w:rsidP="00091A03">
            <w:pPr>
              <w:contextualSpacing/>
              <w:jc w:val="center"/>
              <w:rPr>
                <w:rFonts w:ascii="Times New Roman" w:hAnsi="Times New Roman" w:cs="Times New Roman"/>
              </w:rPr>
            </w:pPr>
            <w:r w:rsidRPr="00C27E10">
              <w:rPr>
                <w:rFonts w:ascii="Times New Roman" w:hAnsi="Times New Roman" w:cs="Times New Roman"/>
              </w:rPr>
              <w:t xml:space="preserve">№ </w:t>
            </w:r>
            <w:r w:rsidRPr="00C27E10">
              <w:rPr>
                <w:rFonts w:ascii="Times New Roman" w:hAnsi="Times New Roman" w:cs="Times New Roman"/>
                <w:lang w:val="kk-KZ"/>
              </w:rPr>
              <w:t>қос</w:t>
            </w:r>
            <w:r w:rsidRPr="00C27E10">
              <w:rPr>
                <w:rFonts w:ascii="Times New Roman" w:hAnsi="Times New Roman" w:cs="Times New Roman"/>
              </w:rPr>
              <w:t>.</w:t>
            </w:r>
          </w:p>
        </w:tc>
        <w:tc>
          <w:tcPr>
            <w:tcW w:w="3725" w:type="dxa"/>
            <w:gridSpan w:val="2"/>
          </w:tcPr>
          <w:p w:rsidR="00AF14BE" w:rsidRPr="00C27E10" w:rsidRDefault="00AF14BE" w:rsidP="00091A03">
            <w:pPr>
              <w:contextualSpacing/>
              <w:jc w:val="center"/>
              <w:rPr>
                <w:rFonts w:ascii="Times New Roman" w:eastAsia="Times New Roman" w:hAnsi="Times New Roman" w:cs="Times New Roman"/>
              </w:rPr>
            </w:pPr>
            <w:r w:rsidRPr="00C27E10">
              <w:rPr>
                <w:rFonts w:ascii="Times New Roman" w:hAnsi="Times New Roman" w:cs="Times New Roman"/>
              </w:rPr>
              <w:t>β-</w:t>
            </w:r>
            <w:r w:rsidRPr="00C27E10">
              <w:rPr>
                <w:rFonts w:ascii="Times New Roman" w:hAnsi="Times New Roman" w:cs="Times New Roman"/>
                <w:lang w:val="kk-KZ"/>
              </w:rPr>
              <w:t>Т</w:t>
            </w:r>
            <w:r w:rsidRPr="00C27E10">
              <w:rPr>
                <w:rFonts w:ascii="Times New Roman" w:hAnsi="Times New Roman" w:cs="Times New Roman"/>
              </w:rPr>
              <w:t>Д-мен</w:t>
            </w:r>
            <w:r w:rsidRPr="00C27E10">
              <w:rPr>
                <w:rFonts w:ascii="Times New Roman" w:eastAsia="Times New Roman" w:hAnsi="Times New Roman" w:cs="Times New Roman"/>
              </w:rPr>
              <w:t xml:space="preserve"> клатратты комплекстер </w:t>
            </w:r>
          </w:p>
        </w:tc>
        <w:tc>
          <w:tcPr>
            <w:tcW w:w="992" w:type="dxa"/>
            <w:vMerge w:val="restart"/>
          </w:tcPr>
          <w:p w:rsidR="00AF14BE" w:rsidRPr="00C27E10" w:rsidRDefault="00AF14BE" w:rsidP="00091A03">
            <w:pPr>
              <w:contextualSpacing/>
              <w:jc w:val="center"/>
              <w:rPr>
                <w:rFonts w:ascii="Times New Roman" w:eastAsia="Times New Roman" w:hAnsi="Times New Roman" w:cs="Times New Roman"/>
              </w:rPr>
            </w:pPr>
            <w:r w:rsidRPr="00C27E10">
              <w:rPr>
                <w:rFonts w:ascii="Times New Roman" w:hAnsi="Times New Roman" w:cs="Times New Roman"/>
              </w:rPr>
              <w:t xml:space="preserve">№ </w:t>
            </w:r>
            <w:r w:rsidRPr="00C27E10">
              <w:rPr>
                <w:rFonts w:ascii="Times New Roman" w:hAnsi="Times New Roman" w:cs="Times New Roman"/>
                <w:lang w:val="kk-KZ"/>
              </w:rPr>
              <w:t>қос</w:t>
            </w:r>
            <w:r w:rsidRPr="00C27E10">
              <w:rPr>
                <w:rFonts w:ascii="Times New Roman" w:hAnsi="Times New Roman" w:cs="Times New Roman"/>
              </w:rPr>
              <w:t>.</w:t>
            </w:r>
          </w:p>
        </w:tc>
        <w:tc>
          <w:tcPr>
            <w:tcW w:w="3827" w:type="dxa"/>
            <w:gridSpan w:val="2"/>
          </w:tcPr>
          <w:p w:rsidR="00AF14BE" w:rsidRPr="00C27E10" w:rsidRDefault="00AF14BE" w:rsidP="00091A03">
            <w:pPr>
              <w:contextualSpacing/>
              <w:rPr>
                <w:rFonts w:ascii="Times New Roman" w:eastAsia="Times New Roman" w:hAnsi="Times New Roman" w:cs="Times New Roman"/>
              </w:rPr>
            </w:pPr>
            <w:r w:rsidRPr="00C27E10">
              <w:rPr>
                <w:rFonts w:ascii="Times New Roman" w:hAnsi="Times New Roman" w:cs="Times New Roman"/>
              </w:rPr>
              <w:t>γ-</w:t>
            </w:r>
            <w:r w:rsidRPr="00C27E10">
              <w:rPr>
                <w:rFonts w:ascii="Times New Roman" w:hAnsi="Times New Roman" w:cs="Times New Roman"/>
                <w:lang w:val="kk-KZ"/>
              </w:rPr>
              <w:t>Т</w:t>
            </w:r>
            <w:r w:rsidRPr="00C27E10">
              <w:rPr>
                <w:rFonts w:ascii="Times New Roman" w:hAnsi="Times New Roman" w:cs="Times New Roman"/>
              </w:rPr>
              <w:t>Д мен</w:t>
            </w:r>
            <w:r w:rsidRPr="00C27E10">
              <w:rPr>
                <w:rFonts w:ascii="Times New Roman" w:eastAsia="Times New Roman" w:hAnsi="Times New Roman" w:cs="Times New Roman"/>
              </w:rPr>
              <w:t xml:space="preserve"> клатратты комплекстер</w:t>
            </w:r>
          </w:p>
        </w:tc>
      </w:tr>
      <w:tr w:rsidR="00AF14BE" w:rsidRPr="00C27E10" w:rsidTr="00091A03">
        <w:trPr>
          <w:trHeight w:val="189"/>
          <w:jc w:val="center"/>
        </w:trPr>
        <w:tc>
          <w:tcPr>
            <w:tcW w:w="892" w:type="dxa"/>
            <w:vMerge/>
          </w:tcPr>
          <w:p w:rsidR="00AF14BE" w:rsidRPr="00C27E10" w:rsidRDefault="00AF14BE" w:rsidP="00091A03">
            <w:pPr>
              <w:contextualSpacing/>
              <w:jc w:val="both"/>
              <w:rPr>
                <w:rFonts w:ascii="Times New Roman" w:hAnsi="Times New Roman" w:cs="Times New Roman"/>
              </w:rPr>
            </w:pPr>
          </w:p>
        </w:tc>
        <w:tc>
          <w:tcPr>
            <w:tcW w:w="2104" w:type="dxa"/>
          </w:tcPr>
          <w:p w:rsidR="00AF14BE" w:rsidRPr="00C27E10" w:rsidRDefault="00AF14BE" w:rsidP="00091A03">
            <w:pPr>
              <w:contextualSpacing/>
              <w:jc w:val="center"/>
              <w:rPr>
                <w:rFonts w:ascii="Times New Roman" w:hAnsi="Times New Roman" w:cs="Times New Roman"/>
              </w:rPr>
            </w:pPr>
            <w:r w:rsidRPr="00C27E10">
              <w:rPr>
                <w:rFonts w:ascii="Times New Roman" w:hAnsi="Times New Roman" w:cs="Times New Roman"/>
              </w:rPr>
              <w:t>(1:1)</w:t>
            </w:r>
          </w:p>
        </w:tc>
        <w:tc>
          <w:tcPr>
            <w:tcW w:w="1621" w:type="dxa"/>
          </w:tcPr>
          <w:p w:rsidR="00AF14BE" w:rsidRPr="00C27E10" w:rsidRDefault="00AF14BE" w:rsidP="00091A03">
            <w:pPr>
              <w:contextualSpacing/>
              <w:jc w:val="center"/>
              <w:rPr>
                <w:rFonts w:ascii="Times New Roman" w:hAnsi="Times New Roman" w:cs="Times New Roman"/>
              </w:rPr>
            </w:pPr>
            <w:r w:rsidRPr="00C27E10">
              <w:rPr>
                <w:rFonts w:ascii="Times New Roman" w:hAnsi="Times New Roman" w:cs="Times New Roman"/>
              </w:rPr>
              <w:t>(1:2)</w:t>
            </w:r>
          </w:p>
        </w:tc>
        <w:tc>
          <w:tcPr>
            <w:tcW w:w="992" w:type="dxa"/>
            <w:vMerge/>
          </w:tcPr>
          <w:p w:rsidR="00AF14BE" w:rsidRPr="00C27E10" w:rsidRDefault="00AF14BE" w:rsidP="00091A03">
            <w:pPr>
              <w:contextualSpacing/>
              <w:jc w:val="both"/>
              <w:rPr>
                <w:rFonts w:ascii="Times New Roman" w:hAnsi="Times New Roman" w:cs="Times New Roman"/>
              </w:rPr>
            </w:pPr>
          </w:p>
        </w:tc>
        <w:tc>
          <w:tcPr>
            <w:tcW w:w="1710" w:type="dxa"/>
          </w:tcPr>
          <w:p w:rsidR="00AF14BE" w:rsidRPr="00C27E10" w:rsidRDefault="00AF14BE" w:rsidP="00091A03">
            <w:pPr>
              <w:contextualSpacing/>
              <w:jc w:val="center"/>
              <w:rPr>
                <w:rFonts w:ascii="Times New Roman" w:hAnsi="Times New Roman" w:cs="Times New Roman"/>
              </w:rPr>
            </w:pPr>
            <w:r w:rsidRPr="00C27E10">
              <w:rPr>
                <w:rFonts w:ascii="Times New Roman" w:hAnsi="Times New Roman" w:cs="Times New Roman"/>
              </w:rPr>
              <w:t>(1:1)</w:t>
            </w:r>
          </w:p>
        </w:tc>
        <w:tc>
          <w:tcPr>
            <w:tcW w:w="2117" w:type="dxa"/>
          </w:tcPr>
          <w:p w:rsidR="00AF14BE" w:rsidRPr="00C27E10" w:rsidRDefault="00AF14BE" w:rsidP="00091A03">
            <w:pPr>
              <w:contextualSpacing/>
              <w:jc w:val="center"/>
              <w:rPr>
                <w:rFonts w:ascii="Times New Roman" w:hAnsi="Times New Roman" w:cs="Times New Roman"/>
              </w:rPr>
            </w:pPr>
            <w:r w:rsidRPr="00C27E10">
              <w:rPr>
                <w:rFonts w:ascii="Times New Roman" w:hAnsi="Times New Roman" w:cs="Times New Roman"/>
              </w:rPr>
              <w:t>(1:2)</w:t>
            </w:r>
          </w:p>
        </w:tc>
      </w:tr>
      <w:tr w:rsidR="00AF14BE" w:rsidRPr="00C27E10" w:rsidTr="00091A03">
        <w:trPr>
          <w:trHeight w:val="252"/>
          <w:jc w:val="center"/>
        </w:trPr>
        <w:tc>
          <w:tcPr>
            <w:tcW w:w="892" w:type="dxa"/>
          </w:tcPr>
          <w:p w:rsidR="00AF14BE" w:rsidRPr="00C27E10" w:rsidRDefault="00AF14BE" w:rsidP="00091A03">
            <w:pPr>
              <w:contextualSpacing/>
              <w:jc w:val="both"/>
              <w:rPr>
                <w:rFonts w:ascii="Times New Roman" w:hAnsi="Times New Roman" w:cs="Times New Roman"/>
              </w:rPr>
            </w:pPr>
            <w:r w:rsidRPr="00C27E10">
              <w:rPr>
                <w:rFonts w:ascii="Times New Roman" w:hAnsi="Times New Roman" w:cs="Times New Roman"/>
              </w:rPr>
              <w:t>2.77</w:t>
            </w:r>
          </w:p>
        </w:tc>
        <w:tc>
          <w:tcPr>
            <w:tcW w:w="2104" w:type="dxa"/>
          </w:tcPr>
          <w:p w:rsidR="00AF14BE" w:rsidRPr="00C27E10" w:rsidRDefault="00AF14BE" w:rsidP="00091A03">
            <w:pPr>
              <w:contextualSpacing/>
              <w:jc w:val="center"/>
              <w:rPr>
                <w:rFonts w:ascii="Times New Roman" w:hAnsi="Times New Roman" w:cs="Times New Roman"/>
              </w:rPr>
            </w:pPr>
            <w:r w:rsidRPr="00C27E10">
              <w:rPr>
                <w:rFonts w:ascii="Times New Roman" w:hAnsi="Times New Roman" w:cs="Times New Roman"/>
              </w:rPr>
              <w:t>20</w:t>
            </w:r>
          </w:p>
        </w:tc>
        <w:tc>
          <w:tcPr>
            <w:tcW w:w="1621" w:type="dxa"/>
          </w:tcPr>
          <w:p w:rsidR="00AF14BE" w:rsidRPr="00C27E10" w:rsidRDefault="00AF14BE" w:rsidP="00091A03">
            <w:pPr>
              <w:contextualSpacing/>
              <w:jc w:val="center"/>
              <w:rPr>
                <w:rFonts w:ascii="Times New Roman" w:hAnsi="Times New Roman" w:cs="Times New Roman"/>
              </w:rPr>
            </w:pPr>
            <w:r w:rsidRPr="00C27E10">
              <w:rPr>
                <w:rFonts w:ascii="Times New Roman" w:hAnsi="Times New Roman" w:cs="Times New Roman"/>
              </w:rPr>
              <w:t>31</w:t>
            </w:r>
          </w:p>
        </w:tc>
        <w:tc>
          <w:tcPr>
            <w:tcW w:w="992" w:type="dxa"/>
          </w:tcPr>
          <w:p w:rsidR="00AF14BE" w:rsidRPr="00C27E10" w:rsidRDefault="00AF14BE" w:rsidP="00091A03">
            <w:pPr>
              <w:contextualSpacing/>
              <w:jc w:val="center"/>
              <w:rPr>
                <w:rFonts w:ascii="Times New Roman" w:hAnsi="Times New Roman" w:cs="Times New Roman"/>
              </w:rPr>
            </w:pPr>
            <w:r w:rsidRPr="00C27E10">
              <w:rPr>
                <w:rFonts w:ascii="Times New Roman" w:hAnsi="Times New Roman" w:cs="Times New Roman"/>
              </w:rPr>
              <w:t>2.81</w:t>
            </w:r>
          </w:p>
        </w:tc>
        <w:tc>
          <w:tcPr>
            <w:tcW w:w="1710" w:type="dxa"/>
          </w:tcPr>
          <w:p w:rsidR="00AF14BE" w:rsidRPr="00C27E10" w:rsidRDefault="00AF14BE" w:rsidP="00091A03">
            <w:pPr>
              <w:contextualSpacing/>
              <w:jc w:val="center"/>
              <w:rPr>
                <w:rFonts w:ascii="Times New Roman" w:hAnsi="Times New Roman" w:cs="Times New Roman"/>
              </w:rPr>
            </w:pPr>
            <w:r w:rsidRPr="00C27E10">
              <w:rPr>
                <w:rFonts w:ascii="Times New Roman" w:hAnsi="Times New Roman" w:cs="Times New Roman"/>
              </w:rPr>
              <w:t>12</w:t>
            </w:r>
          </w:p>
        </w:tc>
        <w:tc>
          <w:tcPr>
            <w:tcW w:w="2117" w:type="dxa"/>
          </w:tcPr>
          <w:p w:rsidR="00AF14BE" w:rsidRPr="00C27E10" w:rsidRDefault="00AF14BE" w:rsidP="00091A03">
            <w:pPr>
              <w:contextualSpacing/>
              <w:jc w:val="center"/>
              <w:rPr>
                <w:rFonts w:ascii="Times New Roman" w:hAnsi="Times New Roman" w:cs="Times New Roman"/>
              </w:rPr>
            </w:pPr>
            <w:r w:rsidRPr="00C27E10">
              <w:rPr>
                <w:rFonts w:ascii="Times New Roman" w:hAnsi="Times New Roman" w:cs="Times New Roman"/>
              </w:rPr>
              <w:t>25</w:t>
            </w:r>
          </w:p>
        </w:tc>
      </w:tr>
      <w:tr w:rsidR="00AF14BE" w:rsidRPr="00C27E10" w:rsidTr="00091A03">
        <w:trPr>
          <w:trHeight w:val="256"/>
          <w:jc w:val="center"/>
        </w:trPr>
        <w:tc>
          <w:tcPr>
            <w:tcW w:w="892" w:type="dxa"/>
          </w:tcPr>
          <w:p w:rsidR="00AF14BE" w:rsidRPr="00C27E10" w:rsidRDefault="00AF14BE" w:rsidP="00091A03">
            <w:pPr>
              <w:contextualSpacing/>
              <w:jc w:val="both"/>
              <w:rPr>
                <w:rFonts w:ascii="Times New Roman" w:hAnsi="Times New Roman" w:cs="Times New Roman"/>
              </w:rPr>
            </w:pPr>
            <w:r w:rsidRPr="00C27E10">
              <w:rPr>
                <w:rFonts w:ascii="Times New Roman" w:hAnsi="Times New Roman" w:cs="Times New Roman"/>
              </w:rPr>
              <w:t>2.78</w:t>
            </w:r>
          </w:p>
        </w:tc>
        <w:tc>
          <w:tcPr>
            <w:tcW w:w="2104" w:type="dxa"/>
          </w:tcPr>
          <w:p w:rsidR="00AF14BE" w:rsidRPr="00C27E10" w:rsidRDefault="00AF14BE" w:rsidP="00091A03">
            <w:pPr>
              <w:contextualSpacing/>
              <w:jc w:val="center"/>
              <w:rPr>
                <w:rFonts w:ascii="Times New Roman" w:hAnsi="Times New Roman" w:cs="Times New Roman"/>
              </w:rPr>
            </w:pPr>
            <w:r w:rsidRPr="00C27E10">
              <w:rPr>
                <w:rFonts w:ascii="Times New Roman" w:hAnsi="Times New Roman" w:cs="Times New Roman"/>
              </w:rPr>
              <w:t>56</w:t>
            </w:r>
          </w:p>
        </w:tc>
        <w:tc>
          <w:tcPr>
            <w:tcW w:w="1621" w:type="dxa"/>
          </w:tcPr>
          <w:p w:rsidR="00AF14BE" w:rsidRPr="00C27E10" w:rsidRDefault="00AF14BE" w:rsidP="00091A03">
            <w:pPr>
              <w:ind w:firstLine="521"/>
              <w:contextualSpacing/>
              <w:jc w:val="both"/>
              <w:rPr>
                <w:rFonts w:ascii="Times New Roman" w:eastAsia="Times New Roman" w:hAnsi="Times New Roman" w:cs="Times New Roman"/>
              </w:rPr>
            </w:pPr>
            <w:r w:rsidRPr="00C27E10">
              <w:rPr>
                <w:rFonts w:ascii="Times New Roman" w:hAnsi="Times New Roman" w:cs="Times New Roman"/>
              </w:rPr>
              <w:t>62</w:t>
            </w:r>
          </w:p>
        </w:tc>
        <w:tc>
          <w:tcPr>
            <w:tcW w:w="992" w:type="dxa"/>
          </w:tcPr>
          <w:p w:rsidR="00AF14BE" w:rsidRPr="00C27E10" w:rsidRDefault="00AF14BE" w:rsidP="00091A03">
            <w:pPr>
              <w:contextualSpacing/>
              <w:jc w:val="center"/>
              <w:rPr>
                <w:rFonts w:ascii="Times New Roman" w:hAnsi="Times New Roman" w:cs="Times New Roman"/>
              </w:rPr>
            </w:pPr>
            <w:r w:rsidRPr="00C27E10">
              <w:rPr>
                <w:rFonts w:ascii="Times New Roman" w:hAnsi="Times New Roman" w:cs="Times New Roman"/>
              </w:rPr>
              <w:t>2.82</w:t>
            </w:r>
          </w:p>
        </w:tc>
        <w:tc>
          <w:tcPr>
            <w:tcW w:w="1710" w:type="dxa"/>
          </w:tcPr>
          <w:p w:rsidR="00AF14BE" w:rsidRPr="00C27E10" w:rsidRDefault="00AF14BE" w:rsidP="00091A03">
            <w:pPr>
              <w:contextualSpacing/>
              <w:jc w:val="center"/>
              <w:rPr>
                <w:rFonts w:ascii="Times New Roman" w:hAnsi="Times New Roman" w:cs="Times New Roman"/>
              </w:rPr>
            </w:pPr>
            <w:r w:rsidRPr="00C27E10">
              <w:rPr>
                <w:rFonts w:ascii="Times New Roman" w:hAnsi="Times New Roman" w:cs="Times New Roman"/>
              </w:rPr>
              <w:t>32</w:t>
            </w:r>
          </w:p>
        </w:tc>
        <w:tc>
          <w:tcPr>
            <w:tcW w:w="2117" w:type="dxa"/>
          </w:tcPr>
          <w:p w:rsidR="00AF14BE" w:rsidRPr="00C27E10" w:rsidRDefault="00AF14BE" w:rsidP="00091A03">
            <w:pPr>
              <w:contextualSpacing/>
              <w:jc w:val="center"/>
              <w:rPr>
                <w:rFonts w:ascii="Times New Roman" w:hAnsi="Times New Roman" w:cs="Times New Roman"/>
              </w:rPr>
            </w:pPr>
            <w:r w:rsidRPr="00C27E10">
              <w:rPr>
                <w:rFonts w:ascii="Times New Roman" w:hAnsi="Times New Roman" w:cs="Times New Roman"/>
              </w:rPr>
              <w:t>35</w:t>
            </w:r>
          </w:p>
        </w:tc>
      </w:tr>
      <w:tr w:rsidR="00AF14BE" w:rsidRPr="00C27E10" w:rsidTr="00091A03">
        <w:trPr>
          <w:jc w:val="center"/>
        </w:trPr>
        <w:tc>
          <w:tcPr>
            <w:tcW w:w="892" w:type="dxa"/>
          </w:tcPr>
          <w:p w:rsidR="00AF14BE" w:rsidRPr="00C27E10" w:rsidRDefault="00AF14BE" w:rsidP="00091A03">
            <w:pPr>
              <w:contextualSpacing/>
            </w:pPr>
            <w:r w:rsidRPr="00C27E10">
              <w:rPr>
                <w:rFonts w:ascii="Times New Roman" w:hAnsi="Times New Roman" w:cs="Times New Roman"/>
              </w:rPr>
              <w:t>2.79</w:t>
            </w:r>
          </w:p>
        </w:tc>
        <w:tc>
          <w:tcPr>
            <w:tcW w:w="2104" w:type="dxa"/>
          </w:tcPr>
          <w:p w:rsidR="00AF14BE" w:rsidRPr="00C27E10" w:rsidRDefault="00AF14BE" w:rsidP="00091A03">
            <w:pPr>
              <w:contextualSpacing/>
              <w:jc w:val="center"/>
              <w:rPr>
                <w:rFonts w:ascii="Times New Roman" w:hAnsi="Times New Roman" w:cs="Times New Roman"/>
              </w:rPr>
            </w:pPr>
            <w:r w:rsidRPr="00C27E10">
              <w:rPr>
                <w:rFonts w:ascii="Times New Roman" w:hAnsi="Times New Roman" w:cs="Times New Roman"/>
              </w:rPr>
              <w:t>13</w:t>
            </w:r>
          </w:p>
        </w:tc>
        <w:tc>
          <w:tcPr>
            <w:tcW w:w="1621" w:type="dxa"/>
          </w:tcPr>
          <w:p w:rsidR="00AF14BE" w:rsidRPr="00C27E10" w:rsidRDefault="00AF14BE" w:rsidP="00091A03">
            <w:pPr>
              <w:ind w:firstLine="521"/>
              <w:contextualSpacing/>
              <w:jc w:val="both"/>
              <w:rPr>
                <w:rFonts w:ascii="Times New Roman" w:hAnsi="Times New Roman" w:cs="Times New Roman"/>
              </w:rPr>
            </w:pPr>
            <w:r w:rsidRPr="00C27E10">
              <w:rPr>
                <w:rFonts w:ascii="Times New Roman" w:hAnsi="Times New Roman" w:cs="Times New Roman"/>
              </w:rPr>
              <w:t>25</w:t>
            </w:r>
          </w:p>
        </w:tc>
        <w:tc>
          <w:tcPr>
            <w:tcW w:w="992" w:type="dxa"/>
          </w:tcPr>
          <w:p w:rsidR="00AF14BE" w:rsidRPr="00C27E10" w:rsidRDefault="00AF14BE" w:rsidP="00091A03">
            <w:pPr>
              <w:contextualSpacing/>
              <w:jc w:val="center"/>
            </w:pPr>
            <w:r w:rsidRPr="00C27E10">
              <w:rPr>
                <w:rFonts w:ascii="Times New Roman" w:hAnsi="Times New Roman" w:cs="Times New Roman"/>
              </w:rPr>
              <w:t>2.83</w:t>
            </w:r>
          </w:p>
        </w:tc>
        <w:tc>
          <w:tcPr>
            <w:tcW w:w="1710" w:type="dxa"/>
          </w:tcPr>
          <w:p w:rsidR="00AF14BE" w:rsidRPr="00C27E10" w:rsidRDefault="00AF14BE" w:rsidP="00091A03">
            <w:pPr>
              <w:contextualSpacing/>
              <w:jc w:val="center"/>
              <w:rPr>
                <w:rFonts w:ascii="Times New Roman" w:hAnsi="Times New Roman" w:cs="Times New Roman"/>
              </w:rPr>
            </w:pPr>
            <w:r w:rsidRPr="00C27E10">
              <w:rPr>
                <w:rFonts w:ascii="Times New Roman" w:hAnsi="Times New Roman" w:cs="Times New Roman"/>
              </w:rPr>
              <w:t>21</w:t>
            </w:r>
          </w:p>
        </w:tc>
        <w:tc>
          <w:tcPr>
            <w:tcW w:w="2117" w:type="dxa"/>
          </w:tcPr>
          <w:p w:rsidR="00AF14BE" w:rsidRPr="00C27E10" w:rsidRDefault="00AF14BE" w:rsidP="00091A03">
            <w:pPr>
              <w:contextualSpacing/>
              <w:jc w:val="center"/>
              <w:rPr>
                <w:rFonts w:ascii="Times New Roman" w:hAnsi="Times New Roman" w:cs="Times New Roman"/>
              </w:rPr>
            </w:pPr>
            <w:r w:rsidRPr="00C27E10">
              <w:rPr>
                <w:rFonts w:ascii="Times New Roman" w:hAnsi="Times New Roman" w:cs="Times New Roman"/>
              </w:rPr>
              <w:t>35</w:t>
            </w:r>
          </w:p>
        </w:tc>
      </w:tr>
      <w:tr w:rsidR="00AF14BE" w:rsidRPr="00C27E10" w:rsidTr="00091A03">
        <w:trPr>
          <w:jc w:val="center"/>
        </w:trPr>
        <w:tc>
          <w:tcPr>
            <w:tcW w:w="892" w:type="dxa"/>
          </w:tcPr>
          <w:p w:rsidR="00AF14BE" w:rsidRPr="00C27E10" w:rsidRDefault="00AF14BE" w:rsidP="00091A03">
            <w:pPr>
              <w:contextualSpacing/>
            </w:pPr>
            <w:r w:rsidRPr="00C27E10">
              <w:rPr>
                <w:rFonts w:ascii="Times New Roman" w:hAnsi="Times New Roman" w:cs="Times New Roman"/>
              </w:rPr>
              <w:t>2.80</w:t>
            </w:r>
          </w:p>
        </w:tc>
        <w:tc>
          <w:tcPr>
            <w:tcW w:w="2104" w:type="dxa"/>
          </w:tcPr>
          <w:p w:rsidR="00AF14BE" w:rsidRPr="00C27E10" w:rsidRDefault="00AF14BE" w:rsidP="00091A03">
            <w:pPr>
              <w:contextualSpacing/>
              <w:jc w:val="center"/>
              <w:rPr>
                <w:rFonts w:ascii="Times New Roman" w:hAnsi="Times New Roman" w:cs="Times New Roman"/>
              </w:rPr>
            </w:pPr>
            <w:r w:rsidRPr="00C27E10">
              <w:rPr>
                <w:rFonts w:ascii="Times New Roman" w:hAnsi="Times New Roman" w:cs="Times New Roman"/>
              </w:rPr>
              <w:t>25</w:t>
            </w:r>
          </w:p>
        </w:tc>
        <w:tc>
          <w:tcPr>
            <w:tcW w:w="1621" w:type="dxa"/>
          </w:tcPr>
          <w:p w:rsidR="00AF14BE" w:rsidRPr="00C27E10" w:rsidRDefault="00AF14BE" w:rsidP="00091A03">
            <w:pPr>
              <w:ind w:firstLine="521"/>
              <w:contextualSpacing/>
              <w:jc w:val="both"/>
              <w:rPr>
                <w:rFonts w:ascii="Times New Roman" w:hAnsi="Times New Roman" w:cs="Times New Roman"/>
              </w:rPr>
            </w:pPr>
            <w:r w:rsidRPr="00C27E10">
              <w:rPr>
                <w:rFonts w:ascii="Times New Roman" w:hAnsi="Times New Roman" w:cs="Times New Roman"/>
              </w:rPr>
              <w:t>39</w:t>
            </w:r>
          </w:p>
        </w:tc>
        <w:tc>
          <w:tcPr>
            <w:tcW w:w="992" w:type="dxa"/>
          </w:tcPr>
          <w:p w:rsidR="00AF14BE" w:rsidRPr="00C27E10" w:rsidRDefault="00AF14BE" w:rsidP="00091A03">
            <w:pPr>
              <w:contextualSpacing/>
              <w:jc w:val="center"/>
            </w:pPr>
            <w:r w:rsidRPr="00C27E10">
              <w:rPr>
                <w:rFonts w:ascii="Times New Roman" w:hAnsi="Times New Roman" w:cs="Times New Roman"/>
              </w:rPr>
              <w:t>2.84</w:t>
            </w:r>
          </w:p>
        </w:tc>
        <w:tc>
          <w:tcPr>
            <w:tcW w:w="1710" w:type="dxa"/>
          </w:tcPr>
          <w:p w:rsidR="00AF14BE" w:rsidRPr="00C27E10" w:rsidRDefault="00AF14BE" w:rsidP="00091A03">
            <w:pPr>
              <w:contextualSpacing/>
              <w:jc w:val="center"/>
              <w:rPr>
                <w:rFonts w:ascii="Times New Roman" w:hAnsi="Times New Roman" w:cs="Times New Roman"/>
              </w:rPr>
            </w:pPr>
            <w:r w:rsidRPr="00C27E10">
              <w:rPr>
                <w:rFonts w:ascii="Times New Roman" w:hAnsi="Times New Roman" w:cs="Times New Roman"/>
              </w:rPr>
              <w:t>15</w:t>
            </w:r>
          </w:p>
        </w:tc>
        <w:tc>
          <w:tcPr>
            <w:tcW w:w="2117" w:type="dxa"/>
          </w:tcPr>
          <w:p w:rsidR="00AF14BE" w:rsidRPr="00C27E10" w:rsidRDefault="00AF14BE" w:rsidP="00091A03">
            <w:pPr>
              <w:contextualSpacing/>
              <w:jc w:val="center"/>
              <w:rPr>
                <w:rFonts w:ascii="Times New Roman" w:hAnsi="Times New Roman" w:cs="Times New Roman"/>
              </w:rPr>
            </w:pPr>
            <w:r w:rsidRPr="00C27E10">
              <w:rPr>
                <w:rFonts w:ascii="Times New Roman" w:hAnsi="Times New Roman" w:cs="Times New Roman"/>
              </w:rPr>
              <w:t>18</w:t>
            </w:r>
          </w:p>
        </w:tc>
      </w:tr>
    </w:tbl>
    <w:p w:rsidR="00AF14BE" w:rsidRPr="00C27E10" w:rsidRDefault="00AF14BE" w:rsidP="00AF14BE">
      <w:pPr>
        <w:spacing w:before="100" w:beforeAutospacing="1" w:after="100" w:afterAutospacing="1"/>
        <w:ind w:firstLine="708"/>
        <w:contextualSpacing/>
        <w:jc w:val="both"/>
        <w:rPr>
          <w:rFonts w:ascii="Times New Roman" w:eastAsia="Times New Roman" w:hAnsi="Times New Roman" w:cs="Times New Roman"/>
          <w:sz w:val="28"/>
          <w:lang w:eastAsia="ru-RU"/>
        </w:rPr>
      </w:pPr>
    </w:p>
    <w:p w:rsidR="00AF14BE" w:rsidRPr="00C27E10" w:rsidRDefault="00AF14BE" w:rsidP="00AF14BE">
      <w:pPr>
        <w:spacing w:before="100" w:beforeAutospacing="1" w:after="100" w:afterAutospacing="1"/>
        <w:ind w:firstLine="708"/>
        <w:contextualSpacing/>
        <w:jc w:val="both"/>
        <w:rPr>
          <w:rFonts w:ascii="Times New Roman" w:eastAsia="Times New Roman" w:hAnsi="Times New Roman" w:cs="Times New Roman"/>
          <w:sz w:val="28"/>
          <w:lang w:val="kk-KZ" w:eastAsia="ru-RU"/>
        </w:rPr>
      </w:pPr>
      <w:r w:rsidRPr="00C27E10">
        <w:rPr>
          <w:rFonts w:ascii="Times New Roman" w:eastAsia="Times New Roman" w:hAnsi="Times New Roman" w:cs="Times New Roman"/>
          <w:sz w:val="28"/>
          <w:lang w:val="kk-KZ" w:eastAsia="ru-RU"/>
        </w:rPr>
        <w:t>Инклюзи</w:t>
      </w:r>
      <w:r w:rsidR="001C5AC3" w:rsidRPr="00C27E10">
        <w:rPr>
          <w:rFonts w:ascii="Times New Roman" w:eastAsia="Times New Roman" w:hAnsi="Times New Roman" w:cs="Times New Roman"/>
          <w:sz w:val="28"/>
          <w:lang w:val="kk-KZ" w:eastAsia="ru-RU"/>
        </w:rPr>
        <w:t>ялы</w:t>
      </w:r>
      <w:r w:rsidRPr="00C27E10">
        <w:rPr>
          <w:rFonts w:ascii="Times New Roman" w:eastAsia="Times New Roman" w:hAnsi="Times New Roman" w:cs="Times New Roman"/>
          <w:sz w:val="28"/>
          <w:lang w:val="kk-KZ" w:eastAsia="ru-RU"/>
        </w:rPr>
        <w:t xml:space="preserve"> кешендердің (2.77)-(2.84) құрылымдарын талдау үшін </w:t>
      </w:r>
      <w:r w:rsidRPr="00C27E10">
        <w:rPr>
          <w:rFonts w:ascii="Times New Roman" w:eastAsia="Times New Roman" w:hAnsi="Times New Roman" w:cs="Times New Roman"/>
          <w:sz w:val="28"/>
          <w:vertAlign w:val="superscript"/>
          <w:lang w:val="kk-KZ" w:eastAsia="ru-RU"/>
        </w:rPr>
        <w:t>1</w:t>
      </w:r>
      <w:r w:rsidRPr="00C27E10">
        <w:rPr>
          <w:rFonts w:ascii="Times New Roman" w:eastAsia="Times New Roman" w:hAnsi="Times New Roman" w:cs="Times New Roman"/>
          <w:sz w:val="28"/>
          <w:lang w:val="kk-KZ" w:eastAsia="ru-RU"/>
        </w:rPr>
        <w:t xml:space="preserve">H және </w:t>
      </w:r>
      <w:r w:rsidRPr="00C27E10">
        <w:rPr>
          <w:rFonts w:ascii="Times New Roman" w:eastAsia="Times New Roman" w:hAnsi="Times New Roman" w:cs="Times New Roman"/>
          <w:sz w:val="28"/>
          <w:vertAlign w:val="superscript"/>
          <w:lang w:val="kk-KZ" w:eastAsia="ru-RU"/>
        </w:rPr>
        <w:t>13</w:t>
      </w:r>
      <w:r w:rsidRPr="00C27E10">
        <w:rPr>
          <w:rFonts w:ascii="Times New Roman" w:eastAsia="Times New Roman" w:hAnsi="Times New Roman" w:cs="Times New Roman"/>
          <w:sz w:val="28"/>
          <w:lang w:val="kk-KZ" w:eastAsia="ru-RU"/>
        </w:rPr>
        <w:t xml:space="preserve">C ЯМР спектроскопиясы қолданылды. </w:t>
      </w:r>
      <w:r w:rsidR="001B53D4" w:rsidRPr="00C27E10">
        <w:rPr>
          <w:rFonts w:ascii="Times New Roman" w:eastAsia="Times New Roman" w:hAnsi="Times New Roman" w:cs="Times New Roman"/>
          <w:sz w:val="28"/>
          <w:lang w:val="kk-KZ" w:eastAsia="ru-RU"/>
        </w:rPr>
        <w:t>Инклюзиялық</w:t>
      </w:r>
      <w:r w:rsidRPr="00C27E10">
        <w:rPr>
          <w:rFonts w:ascii="Times New Roman" w:eastAsia="Times New Roman" w:hAnsi="Times New Roman" w:cs="Times New Roman"/>
          <w:sz w:val="28"/>
          <w:lang w:val="kk-KZ" w:eastAsia="ru-RU"/>
        </w:rPr>
        <w:t xml:space="preserve"> кешендер түзілуін растаудың ең ақпараттық тәсілі - </w:t>
      </w:r>
      <w:r w:rsidRPr="00C27E10">
        <w:rPr>
          <w:rFonts w:ascii="Times New Roman" w:eastAsia="Times New Roman" w:hAnsi="Times New Roman" w:cs="Times New Roman"/>
          <w:sz w:val="28"/>
          <w:vertAlign w:val="superscript"/>
          <w:lang w:val="kk-KZ" w:eastAsia="ru-RU"/>
        </w:rPr>
        <w:t>1</w:t>
      </w:r>
      <w:r w:rsidRPr="00C27E10">
        <w:rPr>
          <w:rFonts w:ascii="Times New Roman" w:eastAsia="Times New Roman" w:hAnsi="Times New Roman" w:cs="Times New Roman"/>
          <w:sz w:val="28"/>
          <w:lang w:val="kk-KZ" w:eastAsia="ru-RU"/>
        </w:rPr>
        <w:t>H ЯМР, ол қуысытың ішіне бағытталған β- ТД протондарының H3 және H5 резонанстарындағы айтарлықтай химиялық ығысуларды анықтауға мүмкіндік береді (сурет</w:t>
      </w:r>
      <w:r w:rsidR="001C5AC3" w:rsidRPr="00C27E10">
        <w:rPr>
          <w:rFonts w:ascii="Times New Roman" w:eastAsia="Times New Roman" w:hAnsi="Times New Roman" w:cs="Times New Roman"/>
          <w:sz w:val="28"/>
          <w:lang w:val="kk-KZ" w:eastAsia="ru-RU"/>
        </w:rPr>
        <w:t xml:space="preserve"> 23</w:t>
      </w:r>
      <w:r w:rsidRPr="00C27E10">
        <w:rPr>
          <w:rFonts w:ascii="Times New Roman" w:eastAsia="Times New Roman" w:hAnsi="Times New Roman" w:cs="Times New Roman"/>
          <w:sz w:val="28"/>
          <w:lang w:val="kk-KZ" w:eastAsia="ru-RU"/>
        </w:rPr>
        <w:t>).</w:t>
      </w:r>
    </w:p>
    <w:p w:rsidR="00AF14BE" w:rsidRPr="00C27E10" w:rsidRDefault="00AF14BE" w:rsidP="00AF14BE">
      <w:pPr>
        <w:spacing w:before="100" w:beforeAutospacing="1" w:after="100" w:afterAutospacing="1"/>
        <w:ind w:firstLine="708"/>
        <w:contextualSpacing/>
        <w:jc w:val="both"/>
        <w:rPr>
          <w:rFonts w:ascii="Times New Roman" w:eastAsia="Times New Roman" w:hAnsi="Times New Roman" w:cs="Times New Roman"/>
          <w:sz w:val="28"/>
          <w:lang w:val="kk-KZ" w:eastAsia="ru-RU"/>
        </w:rPr>
      </w:pPr>
    </w:p>
    <w:p w:rsidR="00AF14BE" w:rsidRPr="00C27E10" w:rsidRDefault="00AF14BE" w:rsidP="00AF14BE">
      <w:pPr>
        <w:spacing w:before="100" w:beforeAutospacing="1" w:after="100" w:afterAutospacing="1"/>
        <w:contextualSpacing/>
        <w:jc w:val="center"/>
        <w:rPr>
          <w:rFonts w:ascii="Times New Roman" w:eastAsia="Times New Roman" w:hAnsi="Times New Roman" w:cs="Times New Roman"/>
          <w:sz w:val="28"/>
          <w:lang w:eastAsia="ru-RU"/>
        </w:rPr>
      </w:pPr>
      <w:r w:rsidRPr="00C27E10">
        <w:rPr>
          <w:rFonts w:ascii="Times New Roman" w:eastAsia="Times New Roman" w:hAnsi="Times New Roman" w:cs="Times New Roman"/>
          <w:noProof/>
          <w:sz w:val="28"/>
          <w:lang w:eastAsia="ru-RU"/>
        </w:rPr>
        <w:drawing>
          <wp:inline distT="0" distB="0" distL="0" distR="0">
            <wp:extent cx="5237931" cy="2639833"/>
            <wp:effectExtent l="0" t="0" r="0" b="0"/>
            <wp:docPr id="5"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247" cstate="print"/>
                    <a:srcRect/>
                    <a:stretch>
                      <a:fillRect/>
                    </a:stretch>
                  </pic:blipFill>
                  <pic:spPr bwMode="auto">
                    <a:xfrm>
                      <a:off x="0" y="0"/>
                      <a:ext cx="5241390" cy="2641576"/>
                    </a:xfrm>
                    <a:prstGeom prst="rect">
                      <a:avLst/>
                    </a:prstGeom>
                    <a:noFill/>
                    <a:ln w="9525">
                      <a:noFill/>
                      <a:miter lim="800000"/>
                      <a:headEnd/>
                      <a:tailEnd/>
                    </a:ln>
                  </pic:spPr>
                </pic:pic>
              </a:graphicData>
            </a:graphic>
          </wp:inline>
        </w:drawing>
      </w:r>
    </w:p>
    <w:p w:rsidR="00AF14BE" w:rsidRPr="00C27E10" w:rsidRDefault="00AF14BE" w:rsidP="00AF14BE">
      <w:pPr>
        <w:spacing w:before="100" w:beforeAutospacing="1" w:after="100" w:afterAutospacing="1"/>
        <w:contextualSpacing/>
        <w:jc w:val="both"/>
        <w:rPr>
          <w:rFonts w:ascii="Times New Roman" w:eastAsia="Times New Roman" w:hAnsi="Times New Roman" w:cs="Times New Roman"/>
          <w:sz w:val="28"/>
          <w:lang w:eastAsia="ru-RU"/>
        </w:rPr>
      </w:pPr>
      <w:r w:rsidRPr="00C27E10">
        <w:rPr>
          <w:rFonts w:ascii="Times New Roman" w:eastAsia="Times New Roman" w:hAnsi="Times New Roman" w:cs="Times New Roman"/>
          <w:sz w:val="28"/>
          <w:lang w:eastAsia="ru-RU"/>
        </w:rPr>
        <w:t xml:space="preserve">   а)</w:t>
      </w:r>
    </w:p>
    <w:p w:rsidR="00AF14BE" w:rsidRPr="00C27E10" w:rsidRDefault="00AF14BE" w:rsidP="00AF14BE">
      <w:pPr>
        <w:spacing w:before="100" w:beforeAutospacing="1" w:after="100" w:afterAutospacing="1"/>
        <w:contextualSpacing/>
        <w:jc w:val="center"/>
        <w:rPr>
          <w:rFonts w:ascii="Times New Roman" w:eastAsia="Times New Roman" w:hAnsi="Times New Roman" w:cs="Times New Roman"/>
          <w:sz w:val="28"/>
          <w:lang w:eastAsia="ru-RU"/>
        </w:rPr>
      </w:pPr>
      <w:r w:rsidRPr="00C27E10">
        <w:rPr>
          <w:rFonts w:ascii="Times New Roman" w:eastAsia="Times New Roman" w:hAnsi="Times New Roman" w:cs="Times New Roman"/>
          <w:noProof/>
          <w:sz w:val="28"/>
          <w:lang w:eastAsia="ru-RU"/>
        </w:rPr>
        <w:drawing>
          <wp:inline distT="0" distB="0" distL="0" distR="0">
            <wp:extent cx="5189657" cy="2504660"/>
            <wp:effectExtent l="0" t="0" r="0" b="0"/>
            <wp:docPr id="10"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248" cstate="print"/>
                    <a:srcRect/>
                    <a:stretch>
                      <a:fillRect/>
                    </a:stretch>
                  </pic:blipFill>
                  <pic:spPr bwMode="auto">
                    <a:xfrm>
                      <a:off x="0" y="0"/>
                      <a:ext cx="5194503" cy="2506999"/>
                    </a:xfrm>
                    <a:prstGeom prst="rect">
                      <a:avLst/>
                    </a:prstGeom>
                    <a:noFill/>
                    <a:ln w="9525">
                      <a:noFill/>
                      <a:miter lim="800000"/>
                      <a:headEnd/>
                      <a:tailEnd/>
                    </a:ln>
                  </pic:spPr>
                </pic:pic>
              </a:graphicData>
            </a:graphic>
          </wp:inline>
        </w:drawing>
      </w:r>
    </w:p>
    <w:p w:rsidR="00AF14BE" w:rsidRPr="00C27E10" w:rsidRDefault="00AF14BE" w:rsidP="00AF14BE">
      <w:pPr>
        <w:spacing w:before="100" w:beforeAutospacing="1" w:after="100" w:afterAutospacing="1"/>
        <w:contextualSpacing/>
        <w:jc w:val="both"/>
        <w:rPr>
          <w:rFonts w:ascii="Times New Roman" w:eastAsia="Times New Roman" w:hAnsi="Times New Roman" w:cs="Times New Roman"/>
          <w:sz w:val="28"/>
          <w:lang w:eastAsia="ru-RU"/>
        </w:rPr>
      </w:pPr>
      <w:r w:rsidRPr="00C27E10">
        <w:rPr>
          <w:rFonts w:ascii="Times New Roman" w:eastAsia="Times New Roman" w:hAnsi="Times New Roman" w:cs="Times New Roman"/>
          <w:sz w:val="28"/>
          <w:lang w:eastAsia="ru-RU"/>
        </w:rPr>
        <w:t xml:space="preserve">       б)</w:t>
      </w:r>
    </w:p>
    <w:p w:rsidR="00AF14BE" w:rsidRPr="00C27E10" w:rsidRDefault="00AF14BE" w:rsidP="00AF14BE">
      <w:pPr>
        <w:spacing w:before="100" w:beforeAutospacing="1" w:after="100" w:afterAutospacing="1"/>
        <w:ind w:firstLine="708"/>
        <w:contextualSpacing/>
        <w:jc w:val="center"/>
        <w:rPr>
          <w:rFonts w:ascii="Times New Roman" w:eastAsia="Times New Roman" w:hAnsi="Times New Roman" w:cs="Times New Roman"/>
          <w:sz w:val="28"/>
          <w:lang w:val="kk-KZ" w:eastAsia="ru-RU"/>
        </w:rPr>
      </w:pPr>
      <w:r w:rsidRPr="00C27E10">
        <w:rPr>
          <w:rFonts w:ascii="Times New Roman" w:eastAsia="Times New Roman" w:hAnsi="Times New Roman" w:cs="Times New Roman"/>
          <w:sz w:val="28"/>
          <w:lang w:val="kk-KZ" w:eastAsia="ru-RU"/>
        </w:rPr>
        <w:t xml:space="preserve">Сурет 23 - β-ТД мен 2-((2-никотиноилгидразоно)метил)бензой қышқылының </w:t>
      </w:r>
      <w:r w:rsidRPr="00C27E10">
        <w:rPr>
          <w:rFonts w:ascii="Times New Roman" w:eastAsia="Times New Roman" w:hAnsi="Times New Roman" w:cs="Times New Roman"/>
          <w:sz w:val="28"/>
          <w:vertAlign w:val="superscript"/>
          <w:lang w:val="kk-KZ" w:eastAsia="ru-RU"/>
        </w:rPr>
        <w:t>1</w:t>
      </w:r>
      <w:r w:rsidRPr="00C27E10">
        <w:rPr>
          <w:rFonts w:ascii="Times New Roman" w:eastAsia="Times New Roman" w:hAnsi="Times New Roman" w:cs="Times New Roman"/>
          <w:sz w:val="28"/>
          <w:lang w:val="kk-KZ" w:eastAsia="ru-RU"/>
        </w:rPr>
        <w:t xml:space="preserve">H (a) және </w:t>
      </w:r>
      <w:r w:rsidRPr="00C27E10">
        <w:rPr>
          <w:rFonts w:ascii="Times New Roman" w:eastAsia="Times New Roman" w:hAnsi="Times New Roman" w:cs="Times New Roman"/>
          <w:sz w:val="28"/>
          <w:vertAlign w:val="superscript"/>
          <w:lang w:val="kk-KZ" w:eastAsia="ru-RU"/>
        </w:rPr>
        <w:t>13</w:t>
      </w:r>
      <w:r w:rsidRPr="00C27E10">
        <w:rPr>
          <w:rFonts w:ascii="Times New Roman" w:eastAsia="Times New Roman" w:hAnsi="Times New Roman" w:cs="Times New Roman"/>
          <w:sz w:val="28"/>
          <w:lang w:val="kk-KZ" w:eastAsia="ru-RU"/>
        </w:rPr>
        <w:t>C ЯМР (</w:t>
      </w:r>
      <w:r w:rsidR="001C5AC3" w:rsidRPr="00C27E10">
        <w:rPr>
          <w:rFonts w:ascii="Times New Roman" w:eastAsia="Times New Roman" w:hAnsi="Times New Roman" w:cs="Times New Roman"/>
          <w:sz w:val="28"/>
          <w:lang w:val="kk-KZ" w:eastAsia="ru-RU"/>
        </w:rPr>
        <w:t>б</w:t>
      </w:r>
      <w:r w:rsidRPr="00C27E10">
        <w:rPr>
          <w:rFonts w:ascii="Times New Roman" w:eastAsia="Times New Roman" w:hAnsi="Times New Roman" w:cs="Times New Roman"/>
          <w:sz w:val="28"/>
          <w:lang w:val="kk-KZ" w:eastAsia="ru-RU"/>
        </w:rPr>
        <w:t>) спектрлері (2.77)</w:t>
      </w:r>
    </w:p>
    <w:p w:rsidR="00AF14BE" w:rsidRPr="00C27E10" w:rsidRDefault="00AF14BE" w:rsidP="00AF14BE">
      <w:pPr>
        <w:spacing w:before="100" w:beforeAutospacing="1" w:after="100" w:afterAutospacing="1"/>
        <w:ind w:firstLine="708"/>
        <w:contextualSpacing/>
        <w:jc w:val="both"/>
        <w:rPr>
          <w:rFonts w:ascii="Times New Roman" w:eastAsia="Times New Roman" w:hAnsi="Times New Roman" w:cs="Times New Roman"/>
          <w:sz w:val="28"/>
          <w:lang w:val="kk-KZ" w:eastAsia="ru-RU"/>
        </w:rPr>
      </w:pPr>
    </w:p>
    <w:p w:rsidR="00AF14BE" w:rsidRPr="00C27E10" w:rsidRDefault="00AF14BE" w:rsidP="00AF14BE">
      <w:pPr>
        <w:spacing w:before="100" w:beforeAutospacing="1" w:after="100" w:afterAutospacing="1"/>
        <w:ind w:firstLine="708"/>
        <w:contextualSpacing/>
        <w:jc w:val="both"/>
        <w:rPr>
          <w:rFonts w:ascii="Times New Roman" w:eastAsia="Times New Roman" w:hAnsi="Times New Roman" w:cs="Times New Roman"/>
          <w:sz w:val="28"/>
          <w:lang w:val="kk-KZ" w:eastAsia="ru-RU"/>
        </w:rPr>
      </w:pPr>
      <w:r w:rsidRPr="00C27E10">
        <w:rPr>
          <w:rFonts w:ascii="Times New Roman" w:eastAsia="Times New Roman" w:hAnsi="Times New Roman" w:cs="Times New Roman"/>
          <w:sz w:val="28"/>
          <w:lang w:val="kk-KZ" w:eastAsia="ru-RU"/>
        </w:rPr>
        <w:t xml:space="preserve">Біздің зерттеулеріміз β- және γ-ТД-мен гидразондардың (2.18), (2.40), (2.43) және (2.44) супрамолекулалық кешендерін (2.77)-(2.84) берді. Гидразондардың β-ТД (2.77)-(2.80) және γ-ТД (2.81)-(2.84)-мен әрекеттесуінен алынған </w:t>
      </w:r>
      <w:r w:rsidRPr="00C27E10">
        <w:rPr>
          <w:rFonts w:ascii="Times New Roman" w:eastAsia="Times New Roman" w:hAnsi="Times New Roman" w:cs="Times New Roman"/>
          <w:sz w:val="28"/>
          <w:vertAlign w:val="superscript"/>
          <w:lang w:val="kk-KZ" w:eastAsia="ru-RU"/>
        </w:rPr>
        <w:t>1</w:t>
      </w:r>
      <w:r w:rsidRPr="00C27E10">
        <w:rPr>
          <w:rFonts w:ascii="Times New Roman" w:eastAsia="Times New Roman" w:hAnsi="Times New Roman" w:cs="Times New Roman"/>
          <w:sz w:val="28"/>
          <w:lang w:val="kk-KZ" w:eastAsia="ru-RU"/>
        </w:rPr>
        <w:t xml:space="preserve">H және </w:t>
      </w:r>
      <w:r w:rsidRPr="00C27E10">
        <w:rPr>
          <w:rFonts w:ascii="Times New Roman" w:eastAsia="Times New Roman" w:hAnsi="Times New Roman" w:cs="Times New Roman"/>
          <w:sz w:val="28"/>
          <w:vertAlign w:val="superscript"/>
          <w:lang w:val="kk-KZ" w:eastAsia="ru-RU"/>
        </w:rPr>
        <w:t>13</w:t>
      </w:r>
      <w:r w:rsidRPr="00C27E10">
        <w:rPr>
          <w:rFonts w:ascii="Times New Roman" w:eastAsia="Times New Roman" w:hAnsi="Times New Roman" w:cs="Times New Roman"/>
          <w:sz w:val="28"/>
          <w:lang w:val="kk-KZ" w:eastAsia="ru-RU"/>
        </w:rPr>
        <w:t xml:space="preserve">C ЯМР деректері иесі молекуласының қуысында субстрат қосындыларының пайда болғанын анықтады. Химиялық ығысулардың ең үлкен өзгерістері </w:t>
      </w:r>
      <w:r w:rsidRPr="00C27E10">
        <w:rPr>
          <w:rFonts w:ascii="Times New Roman" w:hAnsi="Times New Roman" w:cs="Times New Roman"/>
          <w:sz w:val="28"/>
          <w:szCs w:val="28"/>
          <w:lang w:val="kk-KZ"/>
        </w:rPr>
        <w:t>тұйық</w:t>
      </w:r>
      <w:r w:rsidRPr="00C27E10">
        <w:rPr>
          <w:rFonts w:ascii="Times New Roman" w:eastAsia="Times New Roman" w:hAnsi="Times New Roman" w:cs="Times New Roman"/>
          <w:sz w:val="28"/>
          <w:lang w:val="kk-KZ" w:eastAsia="ru-RU"/>
        </w:rPr>
        <w:t>декстриндердің ішкі протондары H3 және H5 үшін байқалады: ∆δ(H3) = -0,125 және ∆δ(H5) = -0,118. Бұл экрандау және экрансыздандыру әсерлерінің үйлесімін көрсетеді және аралас супрамолекулалық кешендердің түзілуін көрсетеді (кесте</w:t>
      </w:r>
      <w:r w:rsidR="001C5AC3" w:rsidRPr="00C27E10">
        <w:rPr>
          <w:rFonts w:ascii="Times New Roman" w:eastAsia="Times New Roman" w:hAnsi="Times New Roman" w:cs="Times New Roman"/>
          <w:sz w:val="28"/>
          <w:lang w:val="kk-KZ" w:eastAsia="ru-RU"/>
        </w:rPr>
        <w:t xml:space="preserve"> </w:t>
      </w:r>
      <w:r w:rsidRPr="00C27E10">
        <w:rPr>
          <w:rFonts w:ascii="Times New Roman" w:eastAsia="Times New Roman" w:hAnsi="Times New Roman" w:cs="Times New Roman"/>
          <w:sz w:val="28"/>
          <w:lang w:val="kk-KZ" w:eastAsia="ru-RU"/>
        </w:rPr>
        <w:t>7).</w:t>
      </w:r>
    </w:p>
    <w:p w:rsidR="00AF14BE" w:rsidRPr="00C27E10" w:rsidRDefault="00AF14BE" w:rsidP="00AF14BE">
      <w:pPr>
        <w:shd w:val="clear" w:color="auto" w:fill="FFFFFF"/>
        <w:ind w:firstLine="567"/>
        <w:jc w:val="both"/>
        <w:rPr>
          <w:rFonts w:ascii="Times New Roman" w:hAnsi="Times New Roman" w:cs="Times New Roman"/>
          <w:w w:val="105"/>
          <w:lang w:val="kk-KZ"/>
        </w:rPr>
      </w:pPr>
    </w:p>
    <w:p w:rsidR="001C5AC3" w:rsidRPr="00C27E10" w:rsidRDefault="001C5AC3" w:rsidP="00AF14BE">
      <w:pPr>
        <w:shd w:val="clear" w:color="auto" w:fill="FFFFFF"/>
        <w:ind w:firstLine="567"/>
        <w:jc w:val="both"/>
        <w:rPr>
          <w:rFonts w:ascii="Times New Roman" w:hAnsi="Times New Roman" w:cs="Times New Roman"/>
          <w:w w:val="105"/>
          <w:lang w:val="kk-KZ"/>
        </w:rPr>
      </w:pPr>
    </w:p>
    <w:p w:rsidR="001C5AC3" w:rsidRPr="00C27E10" w:rsidRDefault="001C5AC3" w:rsidP="00AF14BE">
      <w:pPr>
        <w:shd w:val="clear" w:color="auto" w:fill="FFFFFF"/>
        <w:ind w:firstLine="567"/>
        <w:jc w:val="both"/>
        <w:rPr>
          <w:rFonts w:ascii="Times New Roman" w:hAnsi="Times New Roman" w:cs="Times New Roman"/>
          <w:w w:val="105"/>
          <w:lang w:val="kk-KZ"/>
        </w:rPr>
      </w:pPr>
    </w:p>
    <w:p w:rsidR="00AF14BE" w:rsidRPr="00C27E10" w:rsidRDefault="00AF14BE" w:rsidP="00AF14BE">
      <w:pPr>
        <w:shd w:val="clear" w:color="auto" w:fill="FFFFFF"/>
        <w:jc w:val="both"/>
        <w:rPr>
          <w:rFonts w:ascii="Times New Roman" w:hAnsi="Times New Roman" w:cs="Times New Roman"/>
          <w:w w:val="105"/>
          <w:sz w:val="28"/>
          <w:szCs w:val="28"/>
          <w:lang w:val="kk-KZ"/>
        </w:rPr>
      </w:pPr>
      <w:r w:rsidRPr="00C27E10">
        <w:rPr>
          <w:rFonts w:ascii="Times New Roman" w:hAnsi="Times New Roman" w:cs="Times New Roman"/>
          <w:w w:val="105"/>
          <w:sz w:val="28"/>
          <w:szCs w:val="28"/>
          <w:lang w:val="kk-KZ"/>
        </w:rPr>
        <w:t>Кесте 7 - β-</w:t>
      </w:r>
      <w:r w:rsidRPr="00C27E10">
        <w:rPr>
          <w:rFonts w:ascii="Times New Roman" w:eastAsia="Times New Roman" w:hAnsi="Times New Roman" w:cs="Times New Roman"/>
          <w:sz w:val="28"/>
          <w:lang w:val="kk-KZ" w:eastAsia="ru-RU"/>
        </w:rPr>
        <w:t>ТД</w:t>
      </w:r>
      <w:r w:rsidRPr="00C27E10">
        <w:rPr>
          <w:rFonts w:ascii="Times New Roman" w:hAnsi="Times New Roman" w:cs="Times New Roman"/>
          <w:w w:val="105"/>
          <w:sz w:val="28"/>
          <w:szCs w:val="28"/>
          <w:lang w:val="kk-KZ"/>
        </w:rPr>
        <w:t xml:space="preserve"> бос күйінде және β-</w:t>
      </w:r>
      <w:r w:rsidRPr="00C27E10">
        <w:rPr>
          <w:rFonts w:ascii="Times New Roman" w:eastAsia="Times New Roman" w:hAnsi="Times New Roman" w:cs="Times New Roman"/>
          <w:sz w:val="28"/>
          <w:lang w:val="kk-KZ" w:eastAsia="ru-RU"/>
        </w:rPr>
        <w:t>ТД</w:t>
      </w:r>
      <w:r w:rsidRPr="00C27E10">
        <w:rPr>
          <w:rFonts w:ascii="Times New Roman" w:hAnsi="Times New Roman" w:cs="Times New Roman"/>
          <w:w w:val="105"/>
          <w:sz w:val="28"/>
          <w:szCs w:val="28"/>
          <w:lang w:val="kk-KZ"/>
        </w:rPr>
        <w:t xml:space="preserve">:2-((2-изоникотиноилгидразоно) метил)бензой қышқылының (Δδ) қосымша кешенінің құрамындағы </w:t>
      </w:r>
      <w:r w:rsidRPr="00C27E10">
        <w:rPr>
          <w:rFonts w:ascii="Times New Roman" w:hAnsi="Times New Roman" w:cs="Times New Roman"/>
          <w:w w:val="105"/>
          <w:sz w:val="28"/>
          <w:szCs w:val="28"/>
          <w:vertAlign w:val="superscript"/>
          <w:lang w:val="kk-KZ"/>
        </w:rPr>
        <w:t>1</w:t>
      </w:r>
      <w:r w:rsidRPr="00C27E10">
        <w:rPr>
          <w:rFonts w:ascii="Times New Roman" w:hAnsi="Times New Roman" w:cs="Times New Roman"/>
          <w:w w:val="105"/>
          <w:sz w:val="28"/>
          <w:szCs w:val="28"/>
          <w:lang w:val="kk-KZ"/>
        </w:rPr>
        <w:t xml:space="preserve">H және </w:t>
      </w:r>
      <w:r w:rsidRPr="00C27E10">
        <w:rPr>
          <w:rFonts w:ascii="Times New Roman" w:hAnsi="Times New Roman" w:cs="Times New Roman"/>
          <w:w w:val="105"/>
          <w:sz w:val="28"/>
          <w:szCs w:val="28"/>
          <w:vertAlign w:val="superscript"/>
          <w:lang w:val="kk-KZ"/>
        </w:rPr>
        <w:t>13</w:t>
      </w:r>
      <w:r w:rsidRPr="00C27E10">
        <w:rPr>
          <w:rFonts w:ascii="Times New Roman" w:hAnsi="Times New Roman" w:cs="Times New Roman"/>
          <w:w w:val="105"/>
          <w:sz w:val="28"/>
          <w:szCs w:val="28"/>
          <w:lang w:val="kk-KZ"/>
        </w:rPr>
        <w:t>C ЯМР спектрлеріндегі химиялық ығысулар</w:t>
      </w:r>
    </w:p>
    <w:p w:rsidR="001C5AC3" w:rsidRPr="00C27E10" w:rsidRDefault="001C5AC3" w:rsidP="00AF14BE">
      <w:pPr>
        <w:shd w:val="clear" w:color="auto" w:fill="FFFFFF"/>
        <w:jc w:val="both"/>
        <w:rPr>
          <w:rFonts w:ascii="Times New Roman" w:hAnsi="Times New Roman" w:cs="Times New Roman"/>
          <w:w w:val="105"/>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1489"/>
        <w:gridCol w:w="1094"/>
        <w:gridCol w:w="1316"/>
        <w:gridCol w:w="1323"/>
        <w:gridCol w:w="978"/>
        <w:gridCol w:w="1494"/>
      </w:tblGrid>
      <w:tr w:rsidR="00AF14BE" w:rsidRPr="00C27E10" w:rsidTr="00091A03">
        <w:trPr>
          <w:trHeight w:val="231"/>
          <w:jc w:val="center"/>
        </w:trPr>
        <w:tc>
          <w:tcPr>
            <w:tcW w:w="1600" w:type="dxa"/>
            <w:vMerge w:val="restart"/>
          </w:tcPr>
          <w:p w:rsidR="00AF14BE" w:rsidRPr="00C27E10" w:rsidRDefault="00AF14BE" w:rsidP="00091A03">
            <w:pPr>
              <w:pStyle w:val="MDPI21heading1"/>
              <w:spacing w:before="0" w:after="0" w:line="240" w:lineRule="auto"/>
              <w:ind w:left="0"/>
              <w:contextualSpacing/>
              <w:jc w:val="center"/>
              <w:outlineLvl w:val="9"/>
              <w:rPr>
                <w:rFonts w:ascii="Times New Roman" w:hAnsi="Times New Roman" w:cs="Times New Roman"/>
                <w:b w:val="0"/>
                <w:w w:val="105"/>
                <w:sz w:val="24"/>
                <w:szCs w:val="24"/>
                <w:lang w:val="ru-RU"/>
              </w:rPr>
            </w:pPr>
            <w:r w:rsidRPr="00C27E10">
              <w:rPr>
                <w:rFonts w:ascii="Times New Roman" w:hAnsi="Times New Roman" w:cs="Times New Roman"/>
                <w:b w:val="0"/>
                <w:w w:val="105"/>
                <w:sz w:val="24"/>
                <w:szCs w:val="24"/>
                <w:lang w:val="ru-RU"/>
              </w:rPr>
              <w:t>Атомдар саны</w:t>
            </w:r>
          </w:p>
        </w:tc>
        <w:tc>
          <w:tcPr>
            <w:tcW w:w="2583" w:type="dxa"/>
            <w:gridSpan w:val="2"/>
          </w:tcPr>
          <w:p w:rsidR="00AF14BE" w:rsidRPr="00C27E10" w:rsidRDefault="00AF14BE" w:rsidP="00091A03">
            <w:pPr>
              <w:pStyle w:val="MDPI21heading1"/>
              <w:spacing w:before="0" w:after="0" w:line="240" w:lineRule="auto"/>
              <w:ind w:left="0"/>
              <w:contextualSpacing/>
              <w:jc w:val="center"/>
              <w:outlineLvl w:val="9"/>
              <w:rPr>
                <w:rFonts w:ascii="Times New Roman" w:hAnsi="Times New Roman" w:cs="Times New Roman"/>
                <w:b w:val="0"/>
                <w:w w:val="105"/>
                <w:sz w:val="24"/>
                <w:szCs w:val="24"/>
              </w:rPr>
            </w:pPr>
            <w:r w:rsidRPr="00C27E10">
              <w:rPr>
                <w:rFonts w:ascii="Times New Roman" w:hAnsi="Times New Roman" w:cs="Times New Roman"/>
                <w:b w:val="0"/>
                <w:w w:val="105"/>
                <w:sz w:val="24"/>
                <w:szCs w:val="24"/>
              </w:rPr>
              <w:t>β-</w:t>
            </w:r>
            <w:r w:rsidRPr="00C27E10">
              <w:rPr>
                <w:rFonts w:ascii="Times New Roman" w:hAnsi="Times New Roman" w:cs="Times New Roman"/>
                <w:b w:val="0"/>
                <w:w w:val="105"/>
                <w:sz w:val="24"/>
                <w:szCs w:val="24"/>
                <w:lang w:val="ru-RU"/>
              </w:rPr>
              <w:t>ТД</w:t>
            </w:r>
            <w:r w:rsidRPr="00C27E10">
              <w:rPr>
                <w:rFonts w:ascii="Times New Roman" w:hAnsi="Times New Roman" w:cs="Times New Roman"/>
                <w:b w:val="0"/>
                <w:w w:val="105"/>
                <w:sz w:val="24"/>
                <w:szCs w:val="24"/>
              </w:rPr>
              <w:t xml:space="preserve"> (δ</w:t>
            </w:r>
            <w:r w:rsidRPr="00C27E10">
              <w:rPr>
                <w:rFonts w:ascii="Times New Roman" w:hAnsi="Times New Roman" w:cs="Times New Roman"/>
                <w:b w:val="0"/>
                <w:w w:val="105"/>
                <w:sz w:val="24"/>
                <w:szCs w:val="24"/>
                <w:vertAlign w:val="subscript"/>
                <w:lang w:val="kk-KZ"/>
              </w:rPr>
              <w:t>о</w:t>
            </w:r>
            <w:r w:rsidRPr="00C27E10">
              <w:rPr>
                <w:rFonts w:ascii="Times New Roman" w:hAnsi="Times New Roman" w:cs="Times New Roman"/>
                <w:b w:val="0"/>
                <w:w w:val="105"/>
                <w:sz w:val="24"/>
                <w:szCs w:val="24"/>
              </w:rPr>
              <w:t>) (м.</w:t>
            </w:r>
            <w:r w:rsidRPr="00C27E10">
              <w:rPr>
                <w:rFonts w:ascii="Times New Roman" w:hAnsi="Times New Roman" w:cs="Times New Roman"/>
                <w:b w:val="0"/>
                <w:w w:val="105"/>
                <w:sz w:val="24"/>
                <w:szCs w:val="24"/>
                <w:lang w:val="kk-KZ"/>
              </w:rPr>
              <w:t>б</w:t>
            </w:r>
            <w:r w:rsidRPr="00C27E10">
              <w:rPr>
                <w:rFonts w:ascii="Times New Roman" w:hAnsi="Times New Roman" w:cs="Times New Roman"/>
                <w:b w:val="0"/>
                <w:w w:val="105"/>
                <w:sz w:val="24"/>
                <w:szCs w:val="24"/>
              </w:rPr>
              <w:t>.)</w:t>
            </w:r>
          </w:p>
        </w:tc>
        <w:tc>
          <w:tcPr>
            <w:tcW w:w="2639" w:type="dxa"/>
            <w:gridSpan w:val="2"/>
          </w:tcPr>
          <w:p w:rsidR="00AF14BE" w:rsidRPr="00C27E10" w:rsidRDefault="00AF14BE" w:rsidP="00091A03">
            <w:pPr>
              <w:pStyle w:val="MDPI21heading1"/>
              <w:spacing w:before="0" w:after="0" w:line="240" w:lineRule="auto"/>
              <w:ind w:left="0"/>
              <w:contextualSpacing/>
              <w:jc w:val="center"/>
              <w:outlineLvl w:val="9"/>
              <w:rPr>
                <w:rFonts w:ascii="Times New Roman" w:hAnsi="Times New Roman" w:cs="Times New Roman"/>
                <w:b w:val="0"/>
                <w:w w:val="105"/>
                <w:sz w:val="24"/>
                <w:szCs w:val="24"/>
              </w:rPr>
            </w:pPr>
            <w:r w:rsidRPr="00C27E10">
              <w:rPr>
                <w:rFonts w:ascii="Times New Roman" w:hAnsi="Times New Roman" w:cs="Times New Roman"/>
                <w:b w:val="0"/>
                <w:w w:val="105"/>
                <w:sz w:val="24"/>
                <w:szCs w:val="24"/>
              </w:rPr>
              <w:t>β-</w:t>
            </w:r>
            <w:r w:rsidRPr="00C27E10">
              <w:rPr>
                <w:rFonts w:ascii="Times New Roman" w:hAnsi="Times New Roman" w:cs="Times New Roman"/>
                <w:b w:val="0"/>
                <w:w w:val="105"/>
                <w:sz w:val="24"/>
                <w:szCs w:val="24"/>
                <w:lang w:val="ru-RU"/>
              </w:rPr>
              <w:t>ТД</w:t>
            </w:r>
            <w:r w:rsidRPr="00C27E10">
              <w:rPr>
                <w:rFonts w:ascii="Times New Roman" w:hAnsi="Times New Roman" w:cs="Times New Roman"/>
                <w:b w:val="0"/>
                <w:w w:val="105"/>
                <w:sz w:val="24"/>
                <w:szCs w:val="24"/>
              </w:rPr>
              <w:t>-</w:t>
            </w:r>
            <w:r w:rsidRPr="00C27E10">
              <w:rPr>
                <w:rFonts w:ascii="Times New Roman" w:eastAsia="Times New Roman" w:hAnsi="Times New Roman" w:cs="Times New Roman"/>
                <w:b w:val="0"/>
                <w:sz w:val="24"/>
                <w:szCs w:val="24"/>
                <w:lang w:eastAsia="ru-RU"/>
              </w:rPr>
              <w:t>AgNPs</w:t>
            </w:r>
            <w:r w:rsidRPr="00C27E10">
              <w:rPr>
                <w:rFonts w:ascii="Times New Roman" w:hAnsi="Times New Roman" w:cs="Times New Roman"/>
                <w:b w:val="0"/>
                <w:w w:val="105"/>
                <w:sz w:val="24"/>
                <w:szCs w:val="24"/>
              </w:rPr>
              <w:t xml:space="preserve"> (δ) (м.</w:t>
            </w:r>
            <w:r w:rsidRPr="00C27E10">
              <w:rPr>
                <w:rFonts w:ascii="Times New Roman" w:hAnsi="Times New Roman" w:cs="Times New Roman"/>
                <w:b w:val="0"/>
                <w:w w:val="105"/>
                <w:sz w:val="24"/>
                <w:szCs w:val="24"/>
                <w:lang w:val="kk-KZ"/>
              </w:rPr>
              <w:t>б</w:t>
            </w:r>
            <w:r w:rsidRPr="00C27E10">
              <w:rPr>
                <w:rFonts w:ascii="Times New Roman" w:hAnsi="Times New Roman" w:cs="Times New Roman"/>
                <w:b w:val="0"/>
                <w:w w:val="105"/>
                <w:sz w:val="24"/>
                <w:szCs w:val="24"/>
              </w:rPr>
              <w:t>.)</w:t>
            </w:r>
          </w:p>
        </w:tc>
        <w:tc>
          <w:tcPr>
            <w:tcW w:w="2472" w:type="dxa"/>
            <w:gridSpan w:val="2"/>
          </w:tcPr>
          <w:p w:rsidR="00AF14BE" w:rsidRPr="00C27E10" w:rsidRDefault="00AF14BE" w:rsidP="00091A03">
            <w:pPr>
              <w:pStyle w:val="MDPI21heading1"/>
              <w:spacing w:before="0" w:after="0" w:line="240" w:lineRule="auto"/>
              <w:ind w:left="0"/>
              <w:contextualSpacing/>
              <w:jc w:val="center"/>
              <w:outlineLvl w:val="9"/>
              <w:rPr>
                <w:rFonts w:ascii="Times New Roman" w:hAnsi="Times New Roman" w:cs="Times New Roman"/>
                <w:b w:val="0"/>
                <w:w w:val="105"/>
                <w:sz w:val="24"/>
                <w:szCs w:val="24"/>
              </w:rPr>
            </w:pPr>
            <w:r w:rsidRPr="00C27E10">
              <w:rPr>
                <w:rFonts w:ascii="Times New Roman" w:hAnsi="Times New Roman" w:cs="Times New Roman"/>
                <w:b w:val="0"/>
                <w:w w:val="105"/>
                <w:sz w:val="24"/>
                <w:szCs w:val="24"/>
              </w:rPr>
              <w:t>Δδ (δ-δ</w:t>
            </w:r>
            <w:r w:rsidRPr="00C27E10">
              <w:rPr>
                <w:rFonts w:ascii="Times New Roman" w:hAnsi="Times New Roman" w:cs="Times New Roman"/>
                <w:b w:val="0"/>
                <w:w w:val="105"/>
                <w:sz w:val="24"/>
                <w:szCs w:val="24"/>
                <w:vertAlign w:val="subscript"/>
                <w:lang w:val="kk-KZ"/>
              </w:rPr>
              <w:t>о</w:t>
            </w:r>
            <w:r w:rsidRPr="00C27E10">
              <w:rPr>
                <w:rFonts w:ascii="Times New Roman" w:hAnsi="Times New Roman" w:cs="Times New Roman"/>
                <w:b w:val="0"/>
                <w:w w:val="105"/>
                <w:sz w:val="24"/>
                <w:szCs w:val="24"/>
              </w:rPr>
              <w:t>) (м.</w:t>
            </w:r>
            <w:r w:rsidRPr="00C27E10">
              <w:rPr>
                <w:rFonts w:ascii="Times New Roman" w:hAnsi="Times New Roman" w:cs="Times New Roman"/>
                <w:b w:val="0"/>
                <w:w w:val="105"/>
                <w:sz w:val="24"/>
                <w:szCs w:val="24"/>
                <w:lang w:val="kk-KZ"/>
              </w:rPr>
              <w:t>б</w:t>
            </w:r>
            <w:r w:rsidRPr="00C27E10">
              <w:rPr>
                <w:rFonts w:ascii="Times New Roman" w:hAnsi="Times New Roman" w:cs="Times New Roman"/>
                <w:b w:val="0"/>
                <w:w w:val="105"/>
                <w:sz w:val="24"/>
                <w:szCs w:val="24"/>
              </w:rPr>
              <w:t>.)</w:t>
            </w:r>
          </w:p>
        </w:tc>
      </w:tr>
      <w:tr w:rsidR="00AF14BE" w:rsidRPr="00C27E10" w:rsidTr="00091A03">
        <w:trPr>
          <w:trHeight w:val="231"/>
          <w:jc w:val="center"/>
        </w:trPr>
        <w:tc>
          <w:tcPr>
            <w:tcW w:w="1600" w:type="dxa"/>
            <w:vMerge/>
          </w:tcPr>
          <w:p w:rsidR="00AF14BE" w:rsidRPr="00C27E10" w:rsidRDefault="00AF14BE" w:rsidP="00091A03">
            <w:pPr>
              <w:pStyle w:val="MDPI21heading1"/>
              <w:spacing w:line="240" w:lineRule="auto"/>
              <w:ind w:left="0" w:firstLine="567"/>
              <w:contextualSpacing/>
              <w:jc w:val="center"/>
              <w:outlineLvl w:val="9"/>
              <w:rPr>
                <w:rFonts w:ascii="Times New Roman" w:hAnsi="Times New Roman" w:cs="Times New Roman"/>
                <w:b w:val="0"/>
                <w:w w:val="105"/>
                <w:sz w:val="24"/>
                <w:szCs w:val="24"/>
              </w:rPr>
            </w:pPr>
          </w:p>
        </w:tc>
        <w:tc>
          <w:tcPr>
            <w:tcW w:w="1489" w:type="dxa"/>
          </w:tcPr>
          <w:p w:rsidR="00AF14BE" w:rsidRPr="00C27E10" w:rsidRDefault="00AF14BE" w:rsidP="00091A03">
            <w:pPr>
              <w:pStyle w:val="MDPI21heading1"/>
              <w:spacing w:before="0" w:after="0" w:line="240" w:lineRule="auto"/>
              <w:ind w:left="0"/>
              <w:contextualSpacing/>
              <w:jc w:val="center"/>
              <w:outlineLvl w:val="9"/>
              <w:rPr>
                <w:rFonts w:ascii="Times New Roman" w:hAnsi="Times New Roman" w:cs="Times New Roman"/>
                <w:b w:val="0"/>
                <w:w w:val="105"/>
                <w:sz w:val="24"/>
                <w:szCs w:val="24"/>
              </w:rPr>
            </w:pPr>
            <w:r w:rsidRPr="00C27E10">
              <w:rPr>
                <w:rFonts w:ascii="Times New Roman" w:hAnsi="Times New Roman" w:cs="Times New Roman"/>
                <w:b w:val="0"/>
                <w:w w:val="105"/>
                <w:sz w:val="24"/>
                <w:szCs w:val="24"/>
              </w:rPr>
              <w:t>δ(</w:t>
            </w:r>
            <w:r w:rsidRPr="00C27E10">
              <w:rPr>
                <w:rFonts w:ascii="Times New Roman" w:hAnsi="Times New Roman" w:cs="Times New Roman"/>
                <w:b w:val="0"/>
                <w:w w:val="105"/>
                <w:sz w:val="24"/>
                <w:szCs w:val="24"/>
                <w:vertAlign w:val="superscript"/>
              </w:rPr>
              <w:t>1</w:t>
            </w:r>
            <w:r w:rsidRPr="00C27E10">
              <w:rPr>
                <w:rFonts w:ascii="Times New Roman" w:hAnsi="Times New Roman" w:cs="Times New Roman"/>
                <w:b w:val="0"/>
                <w:w w:val="105"/>
                <w:sz w:val="24"/>
                <w:szCs w:val="24"/>
              </w:rPr>
              <w:t>H)</w:t>
            </w:r>
          </w:p>
        </w:tc>
        <w:tc>
          <w:tcPr>
            <w:tcW w:w="1094" w:type="dxa"/>
          </w:tcPr>
          <w:p w:rsidR="00AF14BE" w:rsidRPr="00C27E10" w:rsidRDefault="00AF14BE" w:rsidP="00091A03">
            <w:pPr>
              <w:pStyle w:val="MDPI21heading1"/>
              <w:spacing w:before="0" w:after="0" w:line="240" w:lineRule="auto"/>
              <w:ind w:left="0"/>
              <w:contextualSpacing/>
              <w:jc w:val="center"/>
              <w:outlineLvl w:val="9"/>
              <w:rPr>
                <w:rFonts w:ascii="Times New Roman" w:hAnsi="Times New Roman" w:cs="Times New Roman"/>
                <w:b w:val="0"/>
                <w:w w:val="105"/>
                <w:sz w:val="24"/>
                <w:szCs w:val="24"/>
              </w:rPr>
            </w:pPr>
            <w:r w:rsidRPr="00C27E10">
              <w:rPr>
                <w:rFonts w:ascii="Times New Roman" w:hAnsi="Times New Roman" w:cs="Times New Roman"/>
                <w:b w:val="0"/>
                <w:w w:val="105"/>
                <w:sz w:val="24"/>
                <w:szCs w:val="24"/>
              </w:rPr>
              <w:t>Δ (</w:t>
            </w:r>
            <w:r w:rsidRPr="00C27E10">
              <w:rPr>
                <w:rFonts w:ascii="Times New Roman" w:hAnsi="Times New Roman" w:cs="Times New Roman"/>
                <w:b w:val="0"/>
                <w:w w:val="105"/>
                <w:sz w:val="24"/>
                <w:szCs w:val="24"/>
                <w:vertAlign w:val="superscript"/>
              </w:rPr>
              <w:t>13</w:t>
            </w:r>
            <w:r w:rsidRPr="00C27E10">
              <w:rPr>
                <w:rFonts w:ascii="Times New Roman" w:hAnsi="Times New Roman" w:cs="Times New Roman"/>
                <w:b w:val="0"/>
                <w:w w:val="105"/>
                <w:sz w:val="24"/>
                <w:szCs w:val="24"/>
              </w:rPr>
              <w:t>C)</w:t>
            </w:r>
          </w:p>
        </w:tc>
        <w:tc>
          <w:tcPr>
            <w:tcW w:w="1316" w:type="dxa"/>
          </w:tcPr>
          <w:p w:rsidR="00AF14BE" w:rsidRPr="00C27E10" w:rsidRDefault="00AF14BE" w:rsidP="00091A03">
            <w:pPr>
              <w:pStyle w:val="MDPI21heading1"/>
              <w:spacing w:before="0" w:after="0" w:line="240" w:lineRule="auto"/>
              <w:ind w:left="0"/>
              <w:contextualSpacing/>
              <w:jc w:val="center"/>
              <w:outlineLvl w:val="9"/>
              <w:rPr>
                <w:rFonts w:ascii="Times New Roman" w:hAnsi="Times New Roman" w:cs="Times New Roman"/>
                <w:b w:val="0"/>
                <w:w w:val="105"/>
                <w:sz w:val="24"/>
                <w:szCs w:val="24"/>
              </w:rPr>
            </w:pPr>
            <w:r w:rsidRPr="00C27E10">
              <w:rPr>
                <w:rFonts w:ascii="Times New Roman" w:hAnsi="Times New Roman" w:cs="Times New Roman"/>
                <w:b w:val="0"/>
                <w:w w:val="105"/>
                <w:sz w:val="24"/>
                <w:szCs w:val="24"/>
              </w:rPr>
              <w:t>δ(</w:t>
            </w:r>
            <w:r w:rsidRPr="00C27E10">
              <w:rPr>
                <w:rFonts w:ascii="Times New Roman" w:hAnsi="Times New Roman" w:cs="Times New Roman"/>
                <w:b w:val="0"/>
                <w:w w:val="105"/>
                <w:sz w:val="24"/>
                <w:szCs w:val="24"/>
                <w:vertAlign w:val="superscript"/>
              </w:rPr>
              <w:t>1</w:t>
            </w:r>
            <w:r w:rsidRPr="00C27E10">
              <w:rPr>
                <w:rFonts w:ascii="Times New Roman" w:hAnsi="Times New Roman" w:cs="Times New Roman"/>
                <w:b w:val="0"/>
                <w:w w:val="105"/>
                <w:sz w:val="24"/>
                <w:szCs w:val="24"/>
              </w:rPr>
              <w:t>H)</w:t>
            </w:r>
          </w:p>
        </w:tc>
        <w:tc>
          <w:tcPr>
            <w:tcW w:w="1323" w:type="dxa"/>
          </w:tcPr>
          <w:p w:rsidR="00AF14BE" w:rsidRPr="00C27E10" w:rsidRDefault="00AF14BE" w:rsidP="00091A03">
            <w:pPr>
              <w:pStyle w:val="MDPI21heading1"/>
              <w:spacing w:before="0" w:after="0" w:line="240" w:lineRule="auto"/>
              <w:ind w:left="0"/>
              <w:contextualSpacing/>
              <w:jc w:val="center"/>
              <w:outlineLvl w:val="9"/>
              <w:rPr>
                <w:rFonts w:ascii="Times New Roman" w:hAnsi="Times New Roman" w:cs="Times New Roman"/>
                <w:b w:val="0"/>
                <w:w w:val="105"/>
                <w:sz w:val="24"/>
                <w:szCs w:val="24"/>
              </w:rPr>
            </w:pPr>
            <w:r w:rsidRPr="00C27E10">
              <w:rPr>
                <w:rFonts w:ascii="Times New Roman" w:hAnsi="Times New Roman" w:cs="Times New Roman"/>
                <w:b w:val="0"/>
                <w:w w:val="105"/>
                <w:sz w:val="24"/>
                <w:szCs w:val="24"/>
              </w:rPr>
              <w:t>Δ (</w:t>
            </w:r>
            <w:r w:rsidRPr="00C27E10">
              <w:rPr>
                <w:rFonts w:ascii="Times New Roman" w:hAnsi="Times New Roman" w:cs="Times New Roman"/>
                <w:b w:val="0"/>
                <w:w w:val="105"/>
                <w:sz w:val="24"/>
                <w:szCs w:val="24"/>
                <w:vertAlign w:val="superscript"/>
              </w:rPr>
              <w:t>13</w:t>
            </w:r>
            <w:r w:rsidRPr="00C27E10">
              <w:rPr>
                <w:rFonts w:ascii="Times New Roman" w:hAnsi="Times New Roman" w:cs="Times New Roman"/>
                <w:b w:val="0"/>
                <w:w w:val="105"/>
                <w:sz w:val="24"/>
                <w:szCs w:val="24"/>
              </w:rPr>
              <w:t>C)</w:t>
            </w:r>
          </w:p>
        </w:tc>
        <w:tc>
          <w:tcPr>
            <w:tcW w:w="978" w:type="dxa"/>
          </w:tcPr>
          <w:p w:rsidR="00AF14BE" w:rsidRPr="00C27E10" w:rsidRDefault="00AF14BE" w:rsidP="00091A03">
            <w:pPr>
              <w:pStyle w:val="MDPI21heading1"/>
              <w:spacing w:before="0" w:after="0" w:line="240" w:lineRule="auto"/>
              <w:ind w:left="0"/>
              <w:contextualSpacing/>
              <w:jc w:val="center"/>
              <w:outlineLvl w:val="9"/>
              <w:rPr>
                <w:rFonts w:ascii="Times New Roman" w:hAnsi="Times New Roman" w:cs="Times New Roman"/>
                <w:b w:val="0"/>
                <w:w w:val="105"/>
                <w:sz w:val="24"/>
                <w:szCs w:val="24"/>
              </w:rPr>
            </w:pPr>
            <w:r w:rsidRPr="00C27E10">
              <w:rPr>
                <w:rFonts w:ascii="Times New Roman" w:hAnsi="Times New Roman" w:cs="Times New Roman"/>
                <w:b w:val="0"/>
                <w:w w:val="105"/>
                <w:sz w:val="24"/>
                <w:szCs w:val="24"/>
              </w:rPr>
              <w:t>δ (</w:t>
            </w:r>
            <w:r w:rsidRPr="00C27E10">
              <w:rPr>
                <w:rFonts w:ascii="Times New Roman" w:hAnsi="Times New Roman" w:cs="Times New Roman"/>
                <w:b w:val="0"/>
                <w:w w:val="105"/>
                <w:sz w:val="24"/>
                <w:szCs w:val="24"/>
                <w:vertAlign w:val="superscript"/>
              </w:rPr>
              <w:t>1</w:t>
            </w:r>
            <w:r w:rsidRPr="00C27E10">
              <w:rPr>
                <w:rFonts w:ascii="Times New Roman" w:hAnsi="Times New Roman" w:cs="Times New Roman"/>
                <w:b w:val="0"/>
                <w:w w:val="105"/>
                <w:sz w:val="24"/>
                <w:szCs w:val="24"/>
              </w:rPr>
              <w:t>H)</w:t>
            </w:r>
          </w:p>
        </w:tc>
        <w:tc>
          <w:tcPr>
            <w:tcW w:w="1494" w:type="dxa"/>
          </w:tcPr>
          <w:p w:rsidR="00AF14BE" w:rsidRPr="00C27E10" w:rsidRDefault="00AF14BE" w:rsidP="00091A03">
            <w:pPr>
              <w:pStyle w:val="MDPI21heading1"/>
              <w:spacing w:before="0" w:after="0" w:line="240" w:lineRule="auto"/>
              <w:ind w:left="0"/>
              <w:contextualSpacing/>
              <w:jc w:val="center"/>
              <w:outlineLvl w:val="9"/>
              <w:rPr>
                <w:rFonts w:ascii="Times New Roman" w:hAnsi="Times New Roman" w:cs="Times New Roman"/>
                <w:b w:val="0"/>
                <w:w w:val="105"/>
                <w:sz w:val="24"/>
                <w:szCs w:val="24"/>
              </w:rPr>
            </w:pPr>
            <w:r w:rsidRPr="00C27E10">
              <w:rPr>
                <w:rFonts w:ascii="Times New Roman" w:hAnsi="Times New Roman" w:cs="Times New Roman"/>
                <w:b w:val="0"/>
                <w:w w:val="105"/>
                <w:sz w:val="24"/>
                <w:szCs w:val="24"/>
              </w:rPr>
              <w:t>Δ (</w:t>
            </w:r>
            <w:r w:rsidRPr="00C27E10">
              <w:rPr>
                <w:rFonts w:ascii="Times New Roman" w:hAnsi="Times New Roman" w:cs="Times New Roman"/>
                <w:b w:val="0"/>
                <w:w w:val="105"/>
                <w:sz w:val="24"/>
                <w:szCs w:val="24"/>
                <w:vertAlign w:val="superscript"/>
              </w:rPr>
              <w:t>13</w:t>
            </w:r>
            <w:r w:rsidRPr="00C27E10">
              <w:rPr>
                <w:rFonts w:ascii="Times New Roman" w:hAnsi="Times New Roman" w:cs="Times New Roman"/>
                <w:b w:val="0"/>
                <w:w w:val="105"/>
                <w:sz w:val="24"/>
                <w:szCs w:val="24"/>
              </w:rPr>
              <w:t>C)</w:t>
            </w:r>
          </w:p>
        </w:tc>
      </w:tr>
      <w:tr w:rsidR="00AF14BE" w:rsidRPr="00C27E10" w:rsidTr="00091A03">
        <w:trPr>
          <w:trHeight w:val="308"/>
          <w:jc w:val="center"/>
        </w:trPr>
        <w:tc>
          <w:tcPr>
            <w:tcW w:w="1600" w:type="dxa"/>
            <w:vAlign w:val="bottom"/>
          </w:tcPr>
          <w:p w:rsidR="00AF14BE" w:rsidRPr="00C27E10" w:rsidRDefault="00AF14BE" w:rsidP="00091A03">
            <w:pPr>
              <w:pStyle w:val="aa"/>
              <w:ind w:left="0"/>
              <w:jc w:val="center"/>
              <w:rPr>
                <w:w w:val="105"/>
              </w:rPr>
            </w:pPr>
            <w:r w:rsidRPr="00C27E10">
              <w:rPr>
                <w:w w:val="105"/>
              </w:rPr>
              <w:t>Н 1</w:t>
            </w:r>
          </w:p>
        </w:tc>
        <w:tc>
          <w:tcPr>
            <w:tcW w:w="1489" w:type="dxa"/>
          </w:tcPr>
          <w:p w:rsidR="00AF14BE" w:rsidRPr="00C27E10" w:rsidRDefault="00AF14BE" w:rsidP="00091A03">
            <w:pPr>
              <w:pStyle w:val="aa"/>
              <w:ind w:left="0"/>
              <w:jc w:val="center"/>
              <w:rPr>
                <w:w w:val="105"/>
              </w:rPr>
            </w:pPr>
            <w:r w:rsidRPr="00C27E10">
              <w:rPr>
                <w:w w:val="105"/>
              </w:rPr>
              <w:t>4.823</w:t>
            </w:r>
          </w:p>
        </w:tc>
        <w:tc>
          <w:tcPr>
            <w:tcW w:w="1094" w:type="dxa"/>
          </w:tcPr>
          <w:p w:rsidR="00AF14BE" w:rsidRPr="00C27E10" w:rsidRDefault="00AF14BE" w:rsidP="00091A03">
            <w:pPr>
              <w:pStyle w:val="aa"/>
              <w:ind w:left="0"/>
              <w:rPr>
                <w:w w:val="105"/>
              </w:rPr>
            </w:pPr>
            <w:r w:rsidRPr="00C27E10">
              <w:rPr>
                <w:w w:val="105"/>
              </w:rPr>
              <w:t>102.43</w:t>
            </w:r>
          </w:p>
        </w:tc>
        <w:tc>
          <w:tcPr>
            <w:tcW w:w="1316" w:type="dxa"/>
          </w:tcPr>
          <w:p w:rsidR="00AF14BE" w:rsidRPr="00C27E10" w:rsidRDefault="00AF14BE" w:rsidP="00091A03">
            <w:pPr>
              <w:pStyle w:val="aa"/>
              <w:ind w:left="0"/>
              <w:jc w:val="center"/>
              <w:rPr>
                <w:w w:val="105"/>
              </w:rPr>
            </w:pPr>
            <w:r w:rsidRPr="00C27E10">
              <w:rPr>
                <w:w w:val="105"/>
              </w:rPr>
              <w:t>4.736</w:t>
            </w:r>
          </w:p>
        </w:tc>
        <w:tc>
          <w:tcPr>
            <w:tcW w:w="1323" w:type="dxa"/>
          </w:tcPr>
          <w:p w:rsidR="00AF14BE" w:rsidRPr="00C27E10" w:rsidRDefault="00AF14BE" w:rsidP="00091A03">
            <w:pPr>
              <w:pStyle w:val="aa"/>
              <w:ind w:left="0"/>
              <w:jc w:val="center"/>
              <w:rPr>
                <w:w w:val="105"/>
              </w:rPr>
            </w:pPr>
            <w:r w:rsidRPr="00C27E10">
              <w:rPr>
                <w:w w:val="105"/>
              </w:rPr>
              <w:t>102.23</w:t>
            </w:r>
          </w:p>
        </w:tc>
        <w:tc>
          <w:tcPr>
            <w:tcW w:w="978" w:type="dxa"/>
          </w:tcPr>
          <w:p w:rsidR="00AF14BE" w:rsidRPr="00C27E10" w:rsidRDefault="00AF14BE" w:rsidP="00091A03">
            <w:pPr>
              <w:pStyle w:val="aa"/>
              <w:ind w:left="0"/>
              <w:jc w:val="center"/>
              <w:rPr>
                <w:w w:val="105"/>
              </w:rPr>
            </w:pPr>
            <w:r w:rsidRPr="00C27E10">
              <w:rPr>
                <w:w w:val="105"/>
              </w:rPr>
              <w:t>-0.087</w:t>
            </w:r>
          </w:p>
        </w:tc>
        <w:tc>
          <w:tcPr>
            <w:tcW w:w="1494" w:type="dxa"/>
          </w:tcPr>
          <w:p w:rsidR="00AF14BE" w:rsidRPr="00C27E10" w:rsidRDefault="00AF14BE" w:rsidP="00091A03">
            <w:pPr>
              <w:pStyle w:val="aa"/>
              <w:ind w:left="0"/>
              <w:jc w:val="center"/>
              <w:rPr>
                <w:w w:val="105"/>
              </w:rPr>
            </w:pPr>
            <w:r w:rsidRPr="00C27E10">
              <w:rPr>
                <w:w w:val="105"/>
              </w:rPr>
              <w:t>-0.18</w:t>
            </w:r>
          </w:p>
        </w:tc>
      </w:tr>
      <w:tr w:rsidR="00AF14BE" w:rsidRPr="00C27E10" w:rsidTr="00091A03">
        <w:trPr>
          <w:jc w:val="center"/>
        </w:trPr>
        <w:tc>
          <w:tcPr>
            <w:tcW w:w="1600" w:type="dxa"/>
          </w:tcPr>
          <w:p w:rsidR="00AF14BE" w:rsidRPr="00C27E10" w:rsidRDefault="00AF14BE" w:rsidP="00091A03">
            <w:pPr>
              <w:pStyle w:val="aa"/>
              <w:ind w:left="0"/>
              <w:jc w:val="center"/>
              <w:rPr>
                <w:w w:val="105"/>
              </w:rPr>
            </w:pPr>
            <w:r w:rsidRPr="00C27E10">
              <w:rPr>
                <w:w w:val="105"/>
              </w:rPr>
              <w:t>Н 2</w:t>
            </w:r>
          </w:p>
        </w:tc>
        <w:tc>
          <w:tcPr>
            <w:tcW w:w="1489" w:type="dxa"/>
          </w:tcPr>
          <w:p w:rsidR="00AF14BE" w:rsidRPr="00C27E10" w:rsidRDefault="00AF14BE" w:rsidP="00091A03">
            <w:pPr>
              <w:pStyle w:val="aa"/>
              <w:ind w:left="0"/>
              <w:jc w:val="center"/>
              <w:rPr>
                <w:w w:val="105"/>
              </w:rPr>
            </w:pPr>
            <w:r w:rsidRPr="00C27E10">
              <w:rPr>
                <w:w w:val="105"/>
              </w:rPr>
              <w:t>3.543</w:t>
            </w:r>
          </w:p>
        </w:tc>
        <w:tc>
          <w:tcPr>
            <w:tcW w:w="1094" w:type="dxa"/>
          </w:tcPr>
          <w:p w:rsidR="00AF14BE" w:rsidRPr="00C27E10" w:rsidRDefault="00AF14BE" w:rsidP="00091A03">
            <w:pPr>
              <w:pStyle w:val="aa"/>
              <w:ind w:left="0"/>
              <w:rPr>
                <w:w w:val="105"/>
              </w:rPr>
            </w:pPr>
            <w:r w:rsidRPr="00C27E10">
              <w:rPr>
                <w:w w:val="105"/>
              </w:rPr>
              <w:t>72.85</w:t>
            </w:r>
          </w:p>
        </w:tc>
        <w:tc>
          <w:tcPr>
            <w:tcW w:w="1316" w:type="dxa"/>
          </w:tcPr>
          <w:p w:rsidR="00AF14BE" w:rsidRPr="00C27E10" w:rsidRDefault="00AF14BE" w:rsidP="00091A03">
            <w:pPr>
              <w:pStyle w:val="aa"/>
              <w:ind w:left="0"/>
              <w:jc w:val="center"/>
              <w:rPr>
                <w:w w:val="105"/>
              </w:rPr>
            </w:pPr>
            <w:r w:rsidRPr="00C27E10">
              <w:rPr>
                <w:w w:val="105"/>
              </w:rPr>
              <w:t>3.455</w:t>
            </w:r>
          </w:p>
        </w:tc>
        <w:tc>
          <w:tcPr>
            <w:tcW w:w="1323" w:type="dxa"/>
          </w:tcPr>
          <w:p w:rsidR="00AF14BE" w:rsidRPr="00C27E10" w:rsidRDefault="00AF14BE" w:rsidP="00091A03">
            <w:pPr>
              <w:pStyle w:val="aa"/>
              <w:ind w:left="0"/>
              <w:jc w:val="center"/>
              <w:rPr>
                <w:w w:val="105"/>
              </w:rPr>
            </w:pPr>
            <w:r w:rsidRPr="00C27E10">
              <w:rPr>
                <w:w w:val="105"/>
              </w:rPr>
              <w:t>72.81</w:t>
            </w:r>
          </w:p>
        </w:tc>
        <w:tc>
          <w:tcPr>
            <w:tcW w:w="978" w:type="dxa"/>
          </w:tcPr>
          <w:p w:rsidR="00AF14BE" w:rsidRPr="00C27E10" w:rsidRDefault="00AF14BE" w:rsidP="00091A03">
            <w:pPr>
              <w:pStyle w:val="aa"/>
              <w:ind w:left="0"/>
              <w:jc w:val="center"/>
              <w:rPr>
                <w:w w:val="105"/>
              </w:rPr>
            </w:pPr>
            <w:r w:rsidRPr="00C27E10">
              <w:rPr>
                <w:w w:val="105"/>
              </w:rPr>
              <w:t>-0.078</w:t>
            </w:r>
          </w:p>
        </w:tc>
        <w:tc>
          <w:tcPr>
            <w:tcW w:w="1494" w:type="dxa"/>
          </w:tcPr>
          <w:p w:rsidR="00AF14BE" w:rsidRPr="00C27E10" w:rsidRDefault="00AF14BE" w:rsidP="00091A03">
            <w:pPr>
              <w:pStyle w:val="aa"/>
              <w:ind w:left="0"/>
              <w:jc w:val="center"/>
              <w:rPr>
                <w:w w:val="105"/>
              </w:rPr>
            </w:pPr>
            <w:r w:rsidRPr="00C27E10">
              <w:rPr>
                <w:w w:val="105"/>
              </w:rPr>
              <w:t>-0.04</w:t>
            </w:r>
          </w:p>
        </w:tc>
      </w:tr>
      <w:tr w:rsidR="00AF14BE" w:rsidRPr="00C27E10" w:rsidTr="00091A03">
        <w:trPr>
          <w:jc w:val="center"/>
        </w:trPr>
        <w:tc>
          <w:tcPr>
            <w:tcW w:w="1600" w:type="dxa"/>
          </w:tcPr>
          <w:p w:rsidR="00AF14BE" w:rsidRPr="00C27E10" w:rsidRDefault="00AF14BE" w:rsidP="00091A03">
            <w:pPr>
              <w:pStyle w:val="aa"/>
              <w:ind w:left="0"/>
              <w:jc w:val="center"/>
              <w:rPr>
                <w:w w:val="105"/>
              </w:rPr>
            </w:pPr>
            <w:r w:rsidRPr="00C27E10">
              <w:rPr>
                <w:w w:val="105"/>
              </w:rPr>
              <w:t>Н 3</w:t>
            </w:r>
          </w:p>
        </w:tc>
        <w:tc>
          <w:tcPr>
            <w:tcW w:w="1489" w:type="dxa"/>
          </w:tcPr>
          <w:p w:rsidR="00AF14BE" w:rsidRPr="00C27E10" w:rsidRDefault="00AF14BE" w:rsidP="00091A03">
            <w:pPr>
              <w:pStyle w:val="aa"/>
              <w:ind w:left="0"/>
              <w:jc w:val="center"/>
              <w:rPr>
                <w:w w:val="105"/>
              </w:rPr>
            </w:pPr>
            <w:r w:rsidRPr="00C27E10">
              <w:rPr>
                <w:w w:val="105"/>
              </w:rPr>
              <w:t>3.515</w:t>
            </w:r>
          </w:p>
        </w:tc>
        <w:tc>
          <w:tcPr>
            <w:tcW w:w="1094" w:type="dxa"/>
          </w:tcPr>
          <w:p w:rsidR="00AF14BE" w:rsidRPr="00C27E10" w:rsidRDefault="00AF14BE" w:rsidP="00091A03">
            <w:pPr>
              <w:pStyle w:val="aa"/>
              <w:ind w:left="0"/>
              <w:rPr>
                <w:w w:val="105"/>
              </w:rPr>
            </w:pPr>
            <w:r w:rsidRPr="00C27E10">
              <w:rPr>
                <w:w w:val="105"/>
              </w:rPr>
              <w:t>73.50</w:t>
            </w:r>
          </w:p>
        </w:tc>
        <w:tc>
          <w:tcPr>
            <w:tcW w:w="1316" w:type="dxa"/>
          </w:tcPr>
          <w:p w:rsidR="00AF14BE" w:rsidRPr="00C27E10" w:rsidRDefault="00AF14BE" w:rsidP="00091A03">
            <w:pPr>
              <w:pStyle w:val="aa"/>
              <w:ind w:left="0"/>
              <w:jc w:val="center"/>
              <w:rPr>
                <w:w w:val="105"/>
              </w:rPr>
            </w:pPr>
            <w:r w:rsidRPr="00C27E10">
              <w:rPr>
                <w:w w:val="105"/>
              </w:rPr>
              <w:t>3.390</w:t>
            </w:r>
          </w:p>
        </w:tc>
        <w:tc>
          <w:tcPr>
            <w:tcW w:w="1323" w:type="dxa"/>
          </w:tcPr>
          <w:p w:rsidR="00AF14BE" w:rsidRPr="00C27E10" w:rsidRDefault="00AF14BE" w:rsidP="00091A03">
            <w:pPr>
              <w:pStyle w:val="aa"/>
              <w:ind w:left="0"/>
              <w:jc w:val="center"/>
              <w:rPr>
                <w:w w:val="105"/>
              </w:rPr>
            </w:pPr>
            <w:r w:rsidRPr="00C27E10">
              <w:rPr>
                <w:w w:val="105"/>
              </w:rPr>
              <w:t>73.38</w:t>
            </w:r>
          </w:p>
        </w:tc>
        <w:tc>
          <w:tcPr>
            <w:tcW w:w="978" w:type="dxa"/>
          </w:tcPr>
          <w:p w:rsidR="00AF14BE" w:rsidRPr="00C27E10" w:rsidRDefault="00AF14BE" w:rsidP="00091A03">
            <w:pPr>
              <w:pStyle w:val="aa"/>
              <w:ind w:left="0"/>
              <w:jc w:val="center"/>
              <w:rPr>
                <w:w w:val="105"/>
              </w:rPr>
            </w:pPr>
            <w:r w:rsidRPr="00C27E10">
              <w:rPr>
                <w:w w:val="105"/>
              </w:rPr>
              <w:t>-0.125</w:t>
            </w:r>
          </w:p>
        </w:tc>
        <w:tc>
          <w:tcPr>
            <w:tcW w:w="1494" w:type="dxa"/>
          </w:tcPr>
          <w:p w:rsidR="00AF14BE" w:rsidRPr="00C27E10" w:rsidRDefault="00AF14BE" w:rsidP="00091A03">
            <w:pPr>
              <w:pStyle w:val="aa"/>
              <w:ind w:left="0"/>
              <w:jc w:val="center"/>
              <w:rPr>
                <w:w w:val="105"/>
              </w:rPr>
            </w:pPr>
            <w:r w:rsidRPr="00C27E10">
              <w:rPr>
                <w:w w:val="105"/>
              </w:rPr>
              <w:t>-0.12</w:t>
            </w:r>
          </w:p>
        </w:tc>
      </w:tr>
      <w:tr w:rsidR="00AF14BE" w:rsidRPr="00C27E10" w:rsidTr="00091A03">
        <w:trPr>
          <w:jc w:val="center"/>
        </w:trPr>
        <w:tc>
          <w:tcPr>
            <w:tcW w:w="1600" w:type="dxa"/>
          </w:tcPr>
          <w:p w:rsidR="00AF14BE" w:rsidRPr="00C27E10" w:rsidRDefault="00AF14BE" w:rsidP="00091A03">
            <w:pPr>
              <w:pStyle w:val="aa"/>
              <w:ind w:left="0"/>
              <w:jc w:val="center"/>
              <w:rPr>
                <w:w w:val="105"/>
              </w:rPr>
            </w:pPr>
            <w:r w:rsidRPr="00C27E10">
              <w:rPr>
                <w:w w:val="105"/>
              </w:rPr>
              <w:t>Н 4</w:t>
            </w:r>
          </w:p>
        </w:tc>
        <w:tc>
          <w:tcPr>
            <w:tcW w:w="1489" w:type="dxa"/>
          </w:tcPr>
          <w:p w:rsidR="00AF14BE" w:rsidRPr="00C27E10" w:rsidRDefault="00AF14BE" w:rsidP="00091A03">
            <w:pPr>
              <w:jc w:val="center"/>
              <w:rPr>
                <w:rFonts w:ascii="Times New Roman" w:hAnsi="Times New Roman" w:cs="Times New Roman"/>
                <w:w w:val="105"/>
              </w:rPr>
            </w:pPr>
            <w:r w:rsidRPr="00C27E10">
              <w:rPr>
                <w:rFonts w:ascii="Times New Roman" w:hAnsi="Times New Roman" w:cs="Times New Roman"/>
                <w:w w:val="105"/>
              </w:rPr>
              <w:t>3.477</w:t>
            </w:r>
          </w:p>
        </w:tc>
        <w:tc>
          <w:tcPr>
            <w:tcW w:w="1094" w:type="dxa"/>
          </w:tcPr>
          <w:p w:rsidR="00AF14BE" w:rsidRPr="00C27E10" w:rsidRDefault="00AF14BE" w:rsidP="00091A03">
            <w:pPr>
              <w:rPr>
                <w:rFonts w:ascii="Times New Roman" w:hAnsi="Times New Roman" w:cs="Times New Roman"/>
                <w:w w:val="105"/>
              </w:rPr>
            </w:pPr>
            <w:r w:rsidRPr="00C27E10">
              <w:rPr>
                <w:rFonts w:ascii="Times New Roman" w:hAnsi="Times New Roman" w:cs="Times New Roman"/>
                <w:w w:val="105"/>
              </w:rPr>
              <w:t>82.15</w:t>
            </w:r>
          </w:p>
        </w:tc>
        <w:tc>
          <w:tcPr>
            <w:tcW w:w="1316" w:type="dxa"/>
          </w:tcPr>
          <w:p w:rsidR="00AF14BE" w:rsidRPr="00C27E10" w:rsidRDefault="00AF14BE" w:rsidP="00091A03">
            <w:pPr>
              <w:pStyle w:val="aa"/>
              <w:ind w:left="0"/>
              <w:jc w:val="center"/>
              <w:rPr>
                <w:w w:val="105"/>
              </w:rPr>
            </w:pPr>
            <w:r w:rsidRPr="00C27E10">
              <w:rPr>
                <w:w w:val="105"/>
              </w:rPr>
              <w:t>3.439</w:t>
            </w:r>
          </w:p>
        </w:tc>
        <w:tc>
          <w:tcPr>
            <w:tcW w:w="1323" w:type="dxa"/>
          </w:tcPr>
          <w:p w:rsidR="00AF14BE" w:rsidRPr="00C27E10" w:rsidRDefault="00AF14BE" w:rsidP="00091A03">
            <w:pPr>
              <w:pStyle w:val="aa"/>
              <w:ind w:left="0"/>
              <w:jc w:val="center"/>
              <w:rPr>
                <w:w w:val="105"/>
              </w:rPr>
            </w:pPr>
            <w:r w:rsidRPr="00C27E10">
              <w:rPr>
                <w:w w:val="105"/>
              </w:rPr>
              <w:t>82.08</w:t>
            </w:r>
          </w:p>
        </w:tc>
        <w:tc>
          <w:tcPr>
            <w:tcW w:w="978" w:type="dxa"/>
          </w:tcPr>
          <w:p w:rsidR="00AF14BE" w:rsidRPr="00C27E10" w:rsidRDefault="00AF14BE" w:rsidP="00091A03">
            <w:pPr>
              <w:pStyle w:val="aa"/>
              <w:ind w:left="0"/>
              <w:jc w:val="center"/>
              <w:rPr>
                <w:w w:val="105"/>
              </w:rPr>
            </w:pPr>
            <w:r w:rsidRPr="00C27E10">
              <w:rPr>
                <w:w w:val="105"/>
              </w:rPr>
              <w:t>-0.038</w:t>
            </w:r>
          </w:p>
        </w:tc>
        <w:tc>
          <w:tcPr>
            <w:tcW w:w="1494" w:type="dxa"/>
          </w:tcPr>
          <w:p w:rsidR="00AF14BE" w:rsidRPr="00C27E10" w:rsidRDefault="00AF14BE" w:rsidP="00091A03">
            <w:pPr>
              <w:pStyle w:val="aa"/>
              <w:ind w:left="0"/>
              <w:jc w:val="center"/>
              <w:rPr>
                <w:w w:val="105"/>
              </w:rPr>
            </w:pPr>
            <w:r w:rsidRPr="00C27E10">
              <w:rPr>
                <w:w w:val="105"/>
              </w:rPr>
              <w:t>-0.07</w:t>
            </w:r>
          </w:p>
        </w:tc>
      </w:tr>
      <w:tr w:rsidR="00AF14BE" w:rsidRPr="00C27E10" w:rsidTr="00091A03">
        <w:trPr>
          <w:jc w:val="center"/>
        </w:trPr>
        <w:tc>
          <w:tcPr>
            <w:tcW w:w="1600" w:type="dxa"/>
          </w:tcPr>
          <w:p w:rsidR="00AF14BE" w:rsidRPr="00C27E10" w:rsidRDefault="00AF14BE" w:rsidP="00091A03">
            <w:pPr>
              <w:pStyle w:val="aa"/>
              <w:ind w:left="0"/>
              <w:jc w:val="center"/>
              <w:rPr>
                <w:w w:val="105"/>
              </w:rPr>
            </w:pPr>
            <w:r w:rsidRPr="00C27E10">
              <w:rPr>
                <w:w w:val="105"/>
              </w:rPr>
              <w:t>Н 5</w:t>
            </w:r>
          </w:p>
        </w:tc>
        <w:tc>
          <w:tcPr>
            <w:tcW w:w="1489" w:type="dxa"/>
          </w:tcPr>
          <w:p w:rsidR="00AF14BE" w:rsidRPr="00C27E10" w:rsidRDefault="00AF14BE" w:rsidP="00091A03">
            <w:pPr>
              <w:pStyle w:val="aa"/>
              <w:ind w:left="0"/>
              <w:jc w:val="center"/>
              <w:rPr>
                <w:w w:val="105"/>
              </w:rPr>
            </w:pPr>
            <w:r w:rsidRPr="00C27E10">
              <w:rPr>
                <w:w w:val="105"/>
              </w:rPr>
              <w:t>3.362</w:t>
            </w:r>
          </w:p>
        </w:tc>
        <w:tc>
          <w:tcPr>
            <w:tcW w:w="1094" w:type="dxa"/>
          </w:tcPr>
          <w:p w:rsidR="00AF14BE" w:rsidRPr="00C27E10" w:rsidRDefault="00AF14BE" w:rsidP="00091A03">
            <w:pPr>
              <w:pStyle w:val="aa"/>
              <w:ind w:left="0"/>
              <w:rPr>
                <w:w w:val="105"/>
              </w:rPr>
            </w:pPr>
            <w:r w:rsidRPr="00C27E10">
              <w:rPr>
                <w:w w:val="105"/>
              </w:rPr>
              <w:t>72.53</w:t>
            </w:r>
          </w:p>
        </w:tc>
        <w:tc>
          <w:tcPr>
            <w:tcW w:w="1316" w:type="dxa"/>
          </w:tcPr>
          <w:p w:rsidR="00AF14BE" w:rsidRPr="00C27E10" w:rsidRDefault="00AF14BE" w:rsidP="00091A03">
            <w:pPr>
              <w:pStyle w:val="aa"/>
              <w:ind w:left="0"/>
              <w:jc w:val="center"/>
              <w:rPr>
                <w:w w:val="105"/>
              </w:rPr>
            </w:pPr>
            <w:r w:rsidRPr="00C27E10">
              <w:rPr>
                <w:w w:val="105"/>
              </w:rPr>
              <w:t>3.244</w:t>
            </w:r>
          </w:p>
        </w:tc>
        <w:tc>
          <w:tcPr>
            <w:tcW w:w="1323" w:type="dxa"/>
          </w:tcPr>
          <w:p w:rsidR="00AF14BE" w:rsidRPr="00C27E10" w:rsidRDefault="00AF14BE" w:rsidP="00091A03">
            <w:pPr>
              <w:pStyle w:val="aa"/>
              <w:ind w:left="0"/>
              <w:jc w:val="center"/>
              <w:rPr>
                <w:w w:val="105"/>
              </w:rPr>
            </w:pPr>
            <w:r w:rsidRPr="00C27E10">
              <w:rPr>
                <w:w w:val="105"/>
              </w:rPr>
              <w:t>72.42</w:t>
            </w:r>
          </w:p>
        </w:tc>
        <w:tc>
          <w:tcPr>
            <w:tcW w:w="978" w:type="dxa"/>
          </w:tcPr>
          <w:p w:rsidR="00AF14BE" w:rsidRPr="00C27E10" w:rsidRDefault="00AF14BE" w:rsidP="00091A03">
            <w:pPr>
              <w:pStyle w:val="aa"/>
              <w:ind w:left="0"/>
              <w:jc w:val="center"/>
              <w:rPr>
                <w:w w:val="105"/>
              </w:rPr>
            </w:pPr>
            <w:r w:rsidRPr="00C27E10">
              <w:rPr>
                <w:w w:val="105"/>
              </w:rPr>
              <w:t>-0.118</w:t>
            </w:r>
          </w:p>
        </w:tc>
        <w:tc>
          <w:tcPr>
            <w:tcW w:w="1494" w:type="dxa"/>
          </w:tcPr>
          <w:p w:rsidR="00AF14BE" w:rsidRPr="00C27E10" w:rsidRDefault="00AF14BE" w:rsidP="00091A03">
            <w:pPr>
              <w:pStyle w:val="aa"/>
              <w:ind w:left="0"/>
              <w:jc w:val="center"/>
              <w:rPr>
                <w:w w:val="105"/>
              </w:rPr>
            </w:pPr>
            <w:r w:rsidRPr="00C27E10">
              <w:rPr>
                <w:w w:val="105"/>
              </w:rPr>
              <w:t>-0.11</w:t>
            </w:r>
          </w:p>
        </w:tc>
      </w:tr>
      <w:tr w:rsidR="00AF14BE" w:rsidRPr="00C27E10" w:rsidTr="00091A03">
        <w:trPr>
          <w:jc w:val="center"/>
        </w:trPr>
        <w:tc>
          <w:tcPr>
            <w:tcW w:w="1600" w:type="dxa"/>
          </w:tcPr>
          <w:p w:rsidR="00AF14BE" w:rsidRPr="00C27E10" w:rsidRDefault="00AF14BE" w:rsidP="00091A03">
            <w:pPr>
              <w:pStyle w:val="aa"/>
              <w:ind w:left="0"/>
              <w:jc w:val="center"/>
              <w:rPr>
                <w:w w:val="105"/>
              </w:rPr>
            </w:pPr>
            <w:r w:rsidRPr="00C27E10">
              <w:rPr>
                <w:w w:val="105"/>
              </w:rPr>
              <w:t>Н 6</w:t>
            </w:r>
          </w:p>
        </w:tc>
        <w:tc>
          <w:tcPr>
            <w:tcW w:w="1489" w:type="dxa"/>
          </w:tcPr>
          <w:p w:rsidR="00AF14BE" w:rsidRPr="00C27E10" w:rsidRDefault="00AF14BE" w:rsidP="00091A03">
            <w:pPr>
              <w:pStyle w:val="aa"/>
              <w:ind w:left="0"/>
              <w:jc w:val="center"/>
              <w:rPr>
                <w:w w:val="105"/>
              </w:rPr>
            </w:pPr>
            <w:r w:rsidRPr="00C27E10">
              <w:rPr>
                <w:w w:val="105"/>
              </w:rPr>
              <w:t>3.630</w:t>
            </w:r>
          </w:p>
        </w:tc>
        <w:tc>
          <w:tcPr>
            <w:tcW w:w="1094" w:type="dxa"/>
          </w:tcPr>
          <w:p w:rsidR="00AF14BE" w:rsidRPr="00C27E10" w:rsidRDefault="00AF14BE" w:rsidP="00091A03">
            <w:pPr>
              <w:pStyle w:val="aa"/>
              <w:ind w:left="0"/>
              <w:rPr>
                <w:w w:val="105"/>
              </w:rPr>
            </w:pPr>
            <w:r w:rsidRPr="00C27E10">
              <w:rPr>
                <w:w w:val="105"/>
              </w:rPr>
              <w:t>60.37</w:t>
            </w:r>
          </w:p>
        </w:tc>
        <w:tc>
          <w:tcPr>
            <w:tcW w:w="1316" w:type="dxa"/>
          </w:tcPr>
          <w:p w:rsidR="00AF14BE" w:rsidRPr="00C27E10" w:rsidRDefault="00AF14BE" w:rsidP="00091A03">
            <w:pPr>
              <w:pStyle w:val="aa"/>
              <w:ind w:left="0"/>
              <w:jc w:val="center"/>
              <w:rPr>
                <w:w w:val="105"/>
              </w:rPr>
            </w:pPr>
            <w:r w:rsidRPr="00C27E10">
              <w:rPr>
                <w:w w:val="105"/>
              </w:rPr>
              <w:t>3.547</w:t>
            </w:r>
          </w:p>
        </w:tc>
        <w:tc>
          <w:tcPr>
            <w:tcW w:w="1323" w:type="dxa"/>
          </w:tcPr>
          <w:p w:rsidR="00AF14BE" w:rsidRPr="00C27E10" w:rsidRDefault="00AF14BE" w:rsidP="00091A03">
            <w:pPr>
              <w:pStyle w:val="aa"/>
              <w:ind w:left="0"/>
              <w:jc w:val="center"/>
              <w:rPr>
                <w:w w:val="105"/>
              </w:rPr>
            </w:pPr>
            <w:r w:rsidRPr="00C27E10">
              <w:rPr>
                <w:w w:val="105"/>
              </w:rPr>
              <w:t>60.24</w:t>
            </w:r>
          </w:p>
        </w:tc>
        <w:tc>
          <w:tcPr>
            <w:tcW w:w="978" w:type="dxa"/>
          </w:tcPr>
          <w:p w:rsidR="00AF14BE" w:rsidRPr="00C27E10" w:rsidRDefault="00AF14BE" w:rsidP="00091A03">
            <w:pPr>
              <w:pStyle w:val="aa"/>
              <w:ind w:left="0"/>
              <w:jc w:val="center"/>
              <w:rPr>
                <w:w w:val="105"/>
              </w:rPr>
            </w:pPr>
            <w:r w:rsidRPr="00C27E10">
              <w:rPr>
                <w:w w:val="105"/>
              </w:rPr>
              <w:t>-0.083</w:t>
            </w:r>
          </w:p>
        </w:tc>
        <w:tc>
          <w:tcPr>
            <w:tcW w:w="1494" w:type="dxa"/>
          </w:tcPr>
          <w:p w:rsidR="00AF14BE" w:rsidRPr="00C27E10" w:rsidRDefault="00AF14BE" w:rsidP="00091A03">
            <w:pPr>
              <w:pStyle w:val="aa"/>
              <w:ind w:left="0"/>
              <w:jc w:val="center"/>
              <w:rPr>
                <w:w w:val="105"/>
              </w:rPr>
            </w:pPr>
            <w:r w:rsidRPr="00C27E10">
              <w:rPr>
                <w:w w:val="105"/>
              </w:rPr>
              <w:t>-0.13</w:t>
            </w:r>
          </w:p>
        </w:tc>
      </w:tr>
    </w:tbl>
    <w:p w:rsidR="00AF14BE" w:rsidRPr="00C27E10" w:rsidRDefault="00AF14BE" w:rsidP="00AF14BE">
      <w:pPr>
        <w:spacing w:before="100" w:beforeAutospacing="1" w:after="100" w:afterAutospacing="1"/>
        <w:ind w:firstLine="708"/>
        <w:contextualSpacing/>
        <w:jc w:val="both"/>
        <w:rPr>
          <w:rFonts w:ascii="Times New Roman" w:eastAsia="Times New Roman" w:hAnsi="Times New Roman" w:cs="Times New Roman"/>
          <w:sz w:val="28"/>
          <w:lang w:eastAsia="ru-RU"/>
        </w:rPr>
      </w:pPr>
    </w:p>
    <w:p w:rsidR="00AF14BE" w:rsidRPr="00C27E10" w:rsidRDefault="00AF14BE" w:rsidP="00AF14BE">
      <w:pPr>
        <w:spacing w:before="100" w:beforeAutospacing="1" w:after="100" w:afterAutospacing="1"/>
        <w:ind w:firstLine="567"/>
        <w:contextualSpacing/>
        <w:jc w:val="center"/>
        <w:rPr>
          <w:rFonts w:ascii="Times New Roman" w:hAnsi="Times New Roman" w:cs="Times New Roman"/>
          <w:sz w:val="28"/>
        </w:rPr>
      </w:pPr>
      <w:r w:rsidRPr="00C27E10">
        <w:rPr>
          <w:rFonts w:ascii="Times New Roman" w:hAnsi="Times New Roman" w:cs="Times New Roman"/>
          <w:noProof/>
          <w:sz w:val="28"/>
          <w:lang w:eastAsia="ru-RU"/>
        </w:rPr>
        <w:drawing>
          <wp:inline distT="0" distB="0" distL="0" distR="0">
            <wp:extent cx="4655308" cy="4108614"/>
            <wp:effectExtent l="1905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249" cstate="print"/>
                    <a:srcRect/>
                    <a:stretch>
                      <a:fillRect/>
                    </a:stretch>
                  </pic:blipFill>
                  <pic:spPr bwMode="auto">
                    <a:xfrm>
                      <a:off x="0" y="0"/>
                      <a:ext cx="4656652" cy="4109800"/>
                    </a:xfrm>
                    <a:prstGeom prst="rect">
                      <a:avLst/>
                    </a:prstGeom>
                    <a:noFill/>
                    <a:ln w="9525">
                      <a:noFill/>
                      <a:miter lim="800000"/>
                      <a:headEnd/>
                      <a:tailEnd/>
                    </a:ln>
                  </pic:spPr>
                </pic:pic>
              </a:graphicData>
            </a:graphic>
          </wp:inline>
        </w:drawing>
      </w:r>
    </w:p>
    <w:p w:rsidR="00AF14BE" w:rsidRPr="00C27E10" w:rsidRDefault="00AF14BE" w:rsidP="00AF14BE">
      <w:pPr>
        <w:spacing w:before="100" w:beforeAutospacing="1" w:after="100" w:afterAutospacing="1"/>
        <w:ind w:firstLine="567"/>
        <w:contextualSpacing/>
        <w:jc w:val="center"/>
        <w:rPr>
          <w:rFonts w:ascii="Times New Roman" w:eastAsia="Times New Roman" w:hAnsi="Times New Roman" w:cs="Times New Roman"/>
          <w:sz w:val="28"/>
          <w:lang w:val="kk-KZ" w:eastAsia="ru-RU"/>
        </w:rPr>
      </w:pPr>
    </w:p>
    <w:p w:rsidR="00AF14BE" w:rsidRPr="00C27E10" w:rsidRDefault="00AF14BE" w:rsidP="00AF14BE">
      <w:pPr>
        <w:spacing w:before="100" w:beforeAutospacing="1" w:after="100" w:afterAutospacing="1"/>
        <w:ind w:firstLine="567"/>
        <w:contextualSpacing/>
        <w:jc w:val="center"/>
        <w:rPr>
          <w:rFonts w:ascii="Times New Roman" w:eastAsia="Times New Roman" w:hAnsi="Times New Roman" w:cs="Times New Roman"/>
          <w:sz w:val="28"/>
          <w:lang w:val="kk-KZ" w:eastAsia="ru-RU"/>
        </w:rPr>
      </w:pPr>
      <w:r w:rsidRPr="00C27E10">
        <w:rPr>
          <w:rFonts w:ascii="Times New Roman" w:eastAsia="Times New Roman" w:hAnsi="Times New Roman" w:cs="Times New Roman"/>
          <w:sz w:val="28"/>
          <w:lang w:val="kk-KZ" w:eastAsia="ru-RU"/>
        </w:rPr>
        <w:t>Сурет 24 - Электронды микросуреттер: a – β-ТД;</w:t>
      </w:r>
    </w:p>
    <w:p w:rsidR="00AF14BE" w:rsidRPr="00C27E10" w:rsidRDefault="00AF14BE" w:rsidP="00AF14BE">
      <w:pPr>
        <w:spacing w:before="100" w:beforeAutospacing="1" w:after="100" w:afterAutospacing="1"/>
        <w:ind w:firstLine="567"/>
        <w:contextualSpacing/>
        <w:jc w:val="center"/>
        <w:rPr>
          <w:rFonts w:ascii="Times New Roman" w:eastAsia="Times New Roman" w:hAnsi="Times New Roman" w:cs="Times New Roman"/>
          <w:sz w:val="28"/>
          <w:lang w:val="kk-KZ" w:eastAsia="ru-RU"/>
        </w:rPr>
      </w:pPr>
      <w:r w:rsidRPr="00C27E10">
        <w:rPr>
          <w:rFonts w:ascii="Times New Roman" w:eastAsia="Times New Roman" w:hAnsi="Times New Roman" w:cs="Times New Roman"/>
          <w:sz w:val="28"/>
          <w:lang w:val="kk-KZ" w:eastAsia="ru-RU"/>
        </w:rPr>
        <w:t>б – Қосылыс (2.40); в – физикалық қоспа (β-ТД + 2.40);</w:t>
      </w:r>
    </w:p>
    <w:p w:rsidR="00AF14BE" w:rsidRPr="00C27E10" w:rsidRDefault="00AF14BE" w:rsidP="00AF14BE">
      <w:pPr>
        <w:spacing w:before="100" w:beforeAutospacing="1" w:after="100" w:afterAutospacing="1"/>
        <w:ind w:firstLine="567"/>
        <w:contextualSpacing/>
        <w:jc w:val="center"/>
        <w:rPr>
          <w:rFonts w:ascii="Times New Roman" w:eastAsia="Times New Roman" w:hAnsi="Times New Roman" w:cs="Times New Roman"/>
          <w:sz w:val="28"/>
          <w:lang w:val="kk-KZ" w:eastAsia="ru-RU"/>
        </w:rPr>
      </w:pPr>
      <w:r w:rsidRPr="00C27E10">
        <w:rPr>
          <w:rFonts w:ascii="Times New Roman" w:eastAsia="Times New Roman" w:hAnsi="Times New Roman" w:cs="Times New Roman"/>
          <w:sz w:val="28"/>
          <w:lang w:val="kk-KZ" w:eastAsia="ru-RU"/>
        </w:rPr>
        <w:t>г – Қосылыс кешені (β-ТД:2.40)</w:t>
      </w:r>
    </w:p>
    <w:p w:rsidR="00AF14BE" w:rsidRPr="00C27E10" w:rsidRDefault="00AF14BE" w:rsidP="00AF14BE">
      <w:pPr>
        <w:spacing w:before="100" w:beforeAutospacing="1" w:after="100" w:afterAutospacing="1"/>
        <w:ind w:firstLine="567"/>
        <w:contextualSpacing/>
        <w:jc w:val="both"/>
        <w:rPr>
          <w:rFonts w:ascii="Times New Roman" w:eastAsia="Times New Roman" w:hAnsi="Times New Roman" w:cs="Times New Roman"/>
          <w:sz w:val="28"/>
          <w:lang w:val="kk-KZ" w:eastAsia="ru-RU"/>
        </w:rPr>
      </w:pPr>
    </w:p>
    <w:p w:rsidR="00AF14BE" w:rsidRPr="00C27E10" w:rsidRDefault="00AF14BE" w:rsidP="00AF14BE">
      <w:pPr>
        <w:spacing w:before="100" w:beforeAutospacing="1" w:after="100" w:afterAutospacing="1"/>
        <w:ind w:firstLine="567"/>
        <w:contextualSpacing/>
        <w:jc w:val="both"/>
        <w:rPr>
          <w:rFonts w:ascii="Times New Roman" w:eastAsia="Times New Roman" w:hAnsi="Times New Roman" w:cs="Times New Roman"/>
          <w:sz w:val="28"/>
          <w:lang w:val="kk-KZ" w:eastAsia="ru-RU"/>
        </w:rPr>
      </w:pPr>
      <w:r w:rsidRPr="00C27E10">
        <w:rPr>
          <w:rFonts w:ascii="Times New Roman" w:eastAsia="Times New Roman" w:hAnsi="Times New Roman" w:cs="Times New Roman"/>
          <w:sz w:val="28"/>
          <w:lang w:val="kk-KZ" w:eastAsia="ru-RU"/>
        </w:rPr>
        <w:t>Осылайша, біз алғаш рет сулы-спиртті ортада β- және γ-</w:t>
      </w:r>
      <w:r w:rsidRPr="00C27E10">
        <w:rPr>
          <w:rFonts w:ascii="Times New Roman" w:hAnsi="Times New Roman" w:cs="Times New Roman"/>
          <w:sz w:val="28"/>
          <w:szCs w:val="28"/>
          <w:lang w:val="kk-KZ"/>
        </w:rPr>
        <w:t>тұйық</w:t>
      </w:r>
      <w:r w:rsidRPr="00C27E10">
        <w:rPr>
          <w:rFonts w:ascii="Times New Roman" w:eastAsia="Times New Roman" w:hAnsi="Times New Roman" w:cs="Times New Roman"/>
          <w:sz w:val="28"/>
          <w:lang w:val="kk-KZ" w:eastAsia="ru-RU"/>
        </w:rPr>
        <w:t xml:space="preserve">декстрин-дерімен бірқатар жаңа никотин және изоникотин қышқылы гидразондарының суда еритін қосылыс кешендерін алдық. β-ТД-мен жаңа гидразондардың супрамолекулалық кешендерінің құрылымы </w:t>
      </w:r>
      <w:r w:rsidRPr="00C27E10">
        <w:rPr>
          <w:rFonts w:ascii="Times New Roman" w:eastAsia="Times New Roman" w:hAnsi="Times New Roman" w:cs="Times New Roman"/>
          <w:sz w:val="28"/>
          <w:vertAlign w:val="superscript"/>
          <w:lang w:val="kk-KZ" w:eastAsia="ru-RU"/>
        </w:rPr>
        <w:t>1</w:t>
      </w:r>
      <w:r w:rsidRPr="00C27E10">
        <w:rPr>
          <w:rFonts w:ascii="Times New Roman" w:eastAsia="Times New Roman" w:hAnsi="Times New Roman" w:cs="Times New Roman"/>
          <w:sz w:val="28"/>
          <w:lang w:val="kk-KZ" w:eastAsia="ru-RU"/>
        </w:rPr>
        <w:t xml:space="preserve">H және </w:t>
      </w:r>
      <w:r w:rsidRPr="00C27E10">
        <w:rPr>
          <w:rFonts w:ascii="Times New Roman" w:eastAsia="Times New Roman" w:hAnsi="Times New Roman" w:cs="Times New Roman"/>
          <w:sz w:val="28"/>
          <w:vertAlign w:val="superscript"/>
          <w:lang w:val="kk-KZ" w:eastAsia="ru-RU"/>
        </w:rPr>
        <w:t>13</w:t>
      </w:r>
      <w:r w:rsidRPr="00C27E10">
        <w:rPr>
          <w:rFonts w:ascii="Times New Roman" w:eastAsia="Times New Roman" w:hAnsi="Times New Roman" w:cs="Times New Roman"/>
          <w:sz w:val="28"/>
          <w:lang w:val="kk-KZ" w:eastAsia="ru-RU"/>
        </w:rPr>
        <w:t>C ЯМР спектроско-пиясы, сондай-ақ электронды микроскопиялық талдау арқылы зерттелді.</w:t>
      </w:r>
    </w:p>
    <w:p w:rsidR="00AF14BE" w:rsidRPr="00C27E10" w:rsidRDefault="00AF14BE" w:rsidP="00AF14BE">
      <w:pPr>
        <w:pStyle w:val="a8"/>
        <w:ind w:firstLine="567"/>
        <w:rPr>
          <w:rFonts w:ascii="Times New Roman" w:hAnsi="Times New Roman" w:cs="Times New Roman"/>
          <w:b/>
          <w:sz w:val="28"/>
          <w:szCs w:val="28"/>
          <w:lang w:val="kk-KZ"/>
        </w:rPr>
      </w:pPr>
    </w:p>
    <w:p w:rsidR="00AF14BE" w:rsidRPr="00C27E10" w:rsidRDefault="00AF14BE" w:rsidP="00AF14BE">
      <w:pPr>
        <w:pStyle w:val="a8"/>
        <w:ind w:firstLine="567"/>
        <w:rPr>
          <w:rFonts w:ascii="Times New Roman" w:hAnsi="Times New Roman" w:cs="Times New Roman"/>
          <w:b/>
          <w:sz w:val="28"/>
          <w:szCs w:val="28"/>
          <w:lang w:val="kk-KZ"/>
        </w:rPr>
      </w:pPr>
      <w:r w:rsidRPr="00C27E10">
        <w:rPr>
          <w:rFonts w:ascii="Times New Roman" w:hAnsi="Times New Roman" w:cs="Times New Roman"/>
          <w:b/>
          <w:sz w:val="28"/>
          <w:szCs w:val="28"/>
          <w:lang w:val="kk-KZ"/>
        </w:rPr>
        <w:t>2.13 2-((2-изоникотиноилгидразоно)метил)бензой қышқылының суда еритін субстанциясын өндірудің зертханалық регламенті</w:t>
      </w:r>
    </w:p>
    <w:p w:rsidR="00AF14BE" w:rsidRPr="00C27E10" w:rsidRDefault="00AF14BE" w:rsidP="00AF14BE">
      <w:pPr>
        <w:pStyle w:val="a8"/>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Бұл бөлімде шартты түрде «гинказон» 2-((2-изоникотиноилгидразоно) метил)бензой қышқылының суда еритін түрін алудың зертханалық регламенті  әзірленген.</w:t>
      </w:r>
    </w:p>
    <w:p w:rsidR="00AF14BE" w:rsidRPr="00C27E10" w:rsidRDefault="00AF14BE" w:rsidP="00AF14BE">
      <w:pPr>
        <w:pStyle w:val="a8"/>
        <w:jc w:val="both"/>
        <w:rPr>
          <w:rFonts w:ascii="Times New Roman" w:hAnsi="Times New Roman" w:cs="Times New Roman"/>
          <w:sz w:val="28"/>
          <w:szCs w:val="28"/>
          <w:lang w:val="kk-KZ"/>
        </w:rPr>
      </w:pPr>
    </w:p>
    <w:p w:rsidR="00AF14BE" w:rsidRPr="00C27E10" w:rsidRDefault="00AF14BE" w:rsidP="00AF14BE">
      <w:pPr>
        <w:pStyle w:val="a8"/>
        <w:ind w:firstLine="708"/>
        <w:jc w:val="both"/>
        <w:rPr>
          <w:rFonts w:ascii="Times New Roman" w:hAnsi="Times New Roman" w:cs="Times New Roman"/>
          <w:b/>
          <w:sz w:val="28"/>
          <w:szCs w:val="28"/>
          <w:lang w:val="kk-KZ"/>
        </w:rPr>
      </w:pPr>
      <w:r w:rsidRPr="00C27E10">
        <w:rPr>
          <w:rFonts w:ascii="Times New Roman" w:hAnsi="Times New Roman" w:cs="Times New Roman"/>
          <w:b/>
          <w:sz w:val="28"/>
          <w:szCs w:val="28"/>
          <w:lang w:val="kk-KZ"/>
        </w:rPr>
        <w:t>2.13.1 Соңғы өнімнің сипаттамасы</w:t>
      </w:r>
    </w:p>
    <w:p w:rsidR="00AF14BE" w:rsidRPr="00C27E10" w:rsidRDefault="00AF14BE" w:rsidP="00AF14BE">
      <w:pPr>
        <w:pStyle w:val="a8"/>
        <w:ind w:firstLine="709"/>
        <w:jc w:val="both"/>
        <w:rPr>
          <w:rFonts w:ascii="Times New Roman" w:hAnsi="Times New Roman" w:cs="Times New Roman"/>
          <w:sz w:val="28"/>
          <w:szCs w:val="28"/>
          <w:lang w:val="kk-KZ"/>
        </w:rPr>
      </w:pPr>
      <w:r w:rsidRPr="00C27E10">
        <w:rPr>
          <w:rFonts w:ascii="Times New Roman" w:hAnsi="Times New Roman" w:cs="Times New Roman"/>
          <w:b/>
          <w:sz w:val="28"/>
          <w:szCs w:val="28"/>
          <w:lang w:val="kk-KZ"/>
        </w:rPr>
        <w:t xml:space="preserve">Өнімнің атауы: </w:t>
      </w:r>
      <w:r w:rsidRPr="00C27E10">
        <w:rPr>
          <w:rFonts w:ascii="Times New Roman" w:hAnsi="Times New Roman" w:cs="Times New Roman"/>
          <w:sz w:val="28"/>
          <w:szCs w:val="28"/>
          <w:lang w:val="kk-KZ"/>
        </w:rPr>
        <w:t>2-((2-изоникотиноилгидразоно)метил)бензой қышқылының суда еритін түрі - шартты түрде «Гинказон».</w:t>
      </w:r>
    </w:p>
    <w:p w:rsidR="00AF14BE" w:rsidRPr="00C27E10" w:rsidRDefault="00AF14BE" w:rsidP="00AF14BE">
      <w:pPr>
        <w:pStyle w:val="a8"/>
        <w:ind w:firstLine="709"/>
        <w:jc w:val="both"/>
        <w:rPr>
          <w:rFonts w:ascii="Times New Roman" w:hAnsi="Times New Roman" w:cs="Times New Roman"/>
          <w:sz w:val="28"/>
          <w:szCs w:val="28"/>
          <w:lang w:val="kk-KZ"/>
        </w:rPr>
      </w:pPr>
      <w:r w:rsidRPr="00C27E10">
        <w:rPr>
          <w:rFonts w:ascii="Times New Roman" w:hAnsi="Times New Roman" w:cs="Times New Roman"/>
          <w:b/>
          <w:sz w:val="28"/>
          <w:szCs w:val="28"/>
          <w:lang w:val="kk-KZ"/>
        </w:rPr>
        <w:t>Өнімнің негізгі мақсаты:</w:t>
      </w:r>
      <w:r w:rsidRPr="00C27E10">
        <w:rPr>
          <w:rFonts w:ascii="Times New Roman" w:hAnsi="Times New Roman" w:cs="Times New Roman"/>
          <w:sz w:val="28"/>
          <w:szCs w:val="28"/>
          <w:lang w:val="kk-KZ"/>
        </w:rPr>
        <w:t xml:space="preserve"> вирусқа қарсы препаратты алуға арналған субстанция.</w:t>
      </w:r>
    </w:p>
    <w:p w:rsidR="00AF14BE" w:rsidRPr="00C27E10" w:rsidRDefault="00AF14BE" w:rsidP="00AF14BE">
      <w:pPr>
        <w:pStyle w:val="a8"/>
        <w:ind w:firstLine="709"/>
        <w:jc w:val="both"/>
        <w:rPr>
          <w:rFonts w:ascii="Times New Roman" w:hAnsi="Times New Roman" w:cs="Times New Roman"/>
          <w:sz w:val="28"/>
          <w:szCs w:val="28"/>
          <w:lang w:val="kk-KZ"/>
        </w:rPr>
      </w:pPr>
      <w:r w:rsidRPr="00C27E10">
        <w:rPr>
          <w:rFonts w:ascii="Times New Roman" w:hAnsi="Times New Roman" w:cs="Times New Roman"/>
          <w:b/>
          <w:sz w:val="28"/>
          <w:szCs w:val="28"/>
          <w:lang w:val="kk-KZ"/>
        </w:rPr>
        <w:t xml:space="preserve">Өнімнің сыртқы түрі мен қасиеттерінің қысқаша сипаттамасы: </w:t>
      </w:r>
      <w:r w:rsidRPr="00C27E10">
        <w:rPr>
          <w:rFonts w:ascii="Times New Roman" w:hAnsi="Times New Roman" w:cs="Times New Roman"/>
          <w:sz w:val="28"/>
          <w:szCs w:val="28"/>
          <w:lang w:val="kk-KZ"/>
        </w:rPr>
        <w:t>Химиялық формуласы:</w:t>
      </w:r>
    </w:p>
    <w:p w:rsidR="00AF14BE" w:rsidRPr="00C27E10" w:rsidRDefault="00AF14BE" w:rsidP="00AF14BE">
      <w:pPr>
        <w:shd w:val="clear" w:color="auto" w:fill="FFFFFF"/>
        <w:ind w:right="29" w:firstLine="567"/>
        <w:contextualSpacing/>
        <w:jc w:val="center"/>
        <w:rPr>
          <w:rFonts w:ascii="Times New Roman" w:hAnsi="Times New Roman" w:cs="Times New Roman"/>
          <w:b/>
          <w:bCs/>
          <w:sz w:val="28"/>
          <w:szCs w:val="28"/>
        </w:rPr>
      </w:pPr>
      <w:r w:rsidRPr="00C27E10">
        <w:rPr>
          <w:rFonts w:ascii="Times New Roman" w:hAnsi="Times New Roman" w:cs="Times New Roman"/>
          <w:sz w:val="28"/>
          <w:szCs w:val="28"/>
        </w:rPr>
        <w:object w:dxaOrig="2900" w:dyaOrig="2750">
          <v:shape id="_x0000_i1131" type="#_x0000_t75" style="width:156.75pt;height:151.5pt" o:ole="">
            <v:imagedata r:id="rId250" o:title=""/>
          </v:shape>
          <o:OLEObject Type="Embed" ProgID="ChemDraw.Document.6.0" ShapeID="_x0000_i1131" DrawAspect="Content" ObjectID="_1845034059" r:id="rId251"/>
        </w:object>
      </w:r>
    </w:p>
    <w:p w:rsidR="00AF14BE" w:rsidRPr="00C27E10" w:rsidRDefault="00AF14BE" w:rsidP="00AF14BE">
      <w:pPr>
        <w:ind w:firstLine="709"/>
        <w:rPr>
          <w:rFonts w:ascii="Times New Roman" w:hAnsi="Times New Roman" w:cs="Times New Roman"/>
          <w:sz w:val="28"/>
          <w:szCs w:val="28"/>
          <w:lang w:val="kk-KZ"/>
        </w:rPr>
      </w:pPr>
      <w:r w:rsidRPr="00C27E10">
        <w:rPr>
          <w:rFonts w:ascii="Times New Roman" w:hAnsi="Times New Roman" w:cs="Times New Roman"/>
          <w:sz w:val="28"/>
          <w:szCs w:val="28"/>
        </w:rPr>
        <w:t xml:space="preserve">                                             </w:t>
      </w:r>
      <w:r w:rsidRPr="00C27E10">
        <w:rPr>
          <w:rFonts w:ascii="Times New Roman" w:hAnsi="Times New Roman" w:cs="Times New Roman"/>
          <w:sz w:val="28"/>
          <w:szCs w:val="28"/>
          <w:lang w:val="kk-KZ"/>
        </w:rPr>
        <w:t xml:space="preserve">    С</w:t>
      </w:r>
      <w:r w:rsidRPr="00C27E10">
        <w:rPr>
          <w:rFonts w:ascii="Times New Roman" w:hAnsi="Times New Roman" w:cs="Times New Roman"/>
          <w:sz w:val="28"/>
          <w:szCs w:val="28"/>
          <w:vertAlign w:val="subscript"/>
          <w:lang w:val="kk-KZ"/>
        </w:rPr>
        <w:t>14</w:t>
      </w:r>
      <w:r w:rsidRPr="00C27E10">
        <w:rPr>
          <w:rFonts w:ascii="Times New Roman" w:hAnsi="Times New Roman" w:cs="Times New Roman"/>
          <w:sz w:val="28"/>
          <w:szCs w:val="28"/>
          <w:lang w:val="kk-KZ"/>
        </w:rPr>
        <w:t>Н</w:t>
      </w:r>
      <w:r w:rsidRPr="00C27E10">
        <w:rPr>
          <w:rFonts w:ascii="Times New Roman" w:hAnsi="Times New Roman" w:cs="Times New Roman"/>
          <w:sz w:val="28"/>
          <w:szCs w:val="28"/>
          <w:vertAlign w:val="subscript"/>
          <w:lang w:val="kk-KZ"/>
        </w:rPr>
        <w:t>11</w:t>
      </w:r>
      <w:r w:rsidRPr="00C27E10">
        <w:rPr>
          <w:rFonts w:ascii="Times New Roman" w:hAnsi="Times New Roman" w:cs="Times New Roman"/>
          <w:sz w:val="28"/>
          <w:szCs w:val="28"/>
          <w:lang w:val="kk-KZ"/>
        </w:rPr>
        <w:t>N</w:t>
      </w:r>
      <w:r w:rsidRPr="00C27E10">
        <w:rPr>
          <w:rFonts w:ascii="Times New Roman" w:hAnsi="Times New Roman" w:cs="Times New Roman"/>
          <w:sz w:val="28"/>
          <w:szCs w:val="28"/>
          <w:vertAlign w:val="subscript"/>
          <w:lang w:val="kk-KZ"/>
        </w:rPr>
        <w:t>3</w:t>
      </w:r>
      <w:r w:rsidRPr="00C27E10">
        <w:rPr>
          <w:rFonts w:ascii="Times New Roman" w:hAnsi="Times New Roman" w:cs="Times New Roman"/>
          <w:sz w:val="28"/>
          <w:szCs w:val="28"/>
          <w:lang w:val="kk-KZ"/>
        </w:rPr>
        <w:t>O</w:t>
      </w:r>
      <w:r w:rsidRPr="00C27E10">
        <w:rPr>
          <w:rFonts w:ascii="Times New Roman" w:hAnsi="Times New Roman" w:cs="Times New Roman"/>
          <w:sz w:val="28"/>
          <w:szCs w:val="28"/>
          <w:vertAlign w:val="subscript"/>
          <w:lang w:val="kk-KZ"/>
        </w:rPr>
        <w:t>3</w:t>
      </w:r>
      <w:r w:rsidRPr="00C27E10">
        <w:rPr>
          <w:rFonts w:ascii="Times New Roman" w:hAnsi="Times New Roman" w:cs="Times New Roman"/>
          <w:sz w:val="28"/>
          <w:szCs w:val="28"/>
          <w:lang w:val="kk-KZ"/>
        </w:rPr>
        <w:t xml:space="preserve">+β-ТД     </w:t>
      </w:r>
    </w:p>
    <w:p w:rsidR="00AF14BE" w:rsidRPr="00C27E10" w:rsidRDefault="00AF14BE" w:rsidP="00AF14BE">
      <w:pPr>
        <w:pStyle w:val="a8"/>
        <w:jc w:val="both"/>
        <w:rPr>
          <w:rFonts w:ascii="Times New Roman" w:hAnsi="Times New Roman" w:cs="Times New Roman"/>
          <w:sz w:val="28"/>
          <w:szCs w:val="28"/>
          <w:lang w:val="kk-KZ"/>
        </w:rPr>
      </w:pPr>
    </w:p>
    <w:p w:rsidR="00AF14BE" w:rsidRPr="00C27E10" w:rsidRDefault="00AF14BE" w:rsidP="00AF14BE">
      <w:pPr>
        <w:pStyle w:val="a8"/>
        <w:jc w:val="both"/>
        <w:rPr>
          <w:rFonts w:ascii="Times New Roman" w:hAnsi="Times New Roman" w:cs="Times New Roman"/>
          <w:sz w:val="28"/>
          <w:szCs w:val="28"/>
          <w:lang w:val="kk-KZ"/>
        </w:rPr>
      </w:pPr>
      <w:r w:rsidRPr="00C27E10">
        <w:rPr>
          <w:rFonts w:ascii="Times New Roman" w:hAnsi="Times New Roman" w:cs="Times New Roman"/>
          <w:b/>
          <w:sz w:val="28"/>
          <w:szCs w:val="28"/>
          <w:lang w:val="kk-KZ"/>
        </w:rPr>
        <w:t>Анықтама:</w:t>
      </w:r>
      <w:r w:rsidRPr="00C27E10">
        <w:rPr>
          <w:rFonts w:ascii="Times New Roman" w:hAnsi="Times New Roman" w:cs="Times New Roman"/>
          <w:sz w:val="28"/>
          <w:szCs w:val="28"/>
          <w:lang w:val="kk-KZ"/>
        </w:rPr>
        <w:t xml:space="preserve"> вирусқа қарсы айқын белсенділігі бар 2-((2-изоникотиноилгидразоно)метил)бензой қышқылы.</w:t>
      </w:r>
    </w:p>
    <w:p w:rsidR="00AF14BE" w:rsidRPr="00C27E10" w:rsidRDefault="00AF14BE" w:rsidP="00AF14BE">
      <w:pPr>
        <w:pStyle w:val="a8"/>
        <w:jc w:val="both"/>
        <w:rPr>
          <w:rFonts w:ascii="Times New Roman" w:hAnsi="Times New Roman" w:cs="Times New Roman"/>
          <w:sz w:val="28"/>
          <w:szCs w:val="28"/>
          <w:lang w:val="kk-KZ"/>
        </w:rPr>
      </w:pPr>
      <w:r w:rsidRPr="00C27E10">
        <w:rPr>
          <w:rFonts w:ascii="Times New Roman" w:hAnsi="Times New Roman" w:cs="Times New Roman"/>
          <w:b/>
          <w:sz w:val="28"/>
          <w:szCs w:val="28"/>
          <w:lang w:val="kk-KZ"/>
        </w:rPr>
        <w:t xml:space="preserve">Сипаттама: </w:t>
      </w:r>
      <w:r w:rsidRPr="00C27E10">
        <w:rPr>
          <w:rFonts w:ascii="Times New Roman" w:hAnsi="Times New Roman" w:cs="Times New Roman"/>
          <w:sz w:val="28"/>
          <w:szCs w:val="28"/>
          <w:lang w:val="kk-KZ"/>
        </w:rPr>
        <w:t>ақ түсті, ұсақ кристалды, иіссіз ұнтақ.</w:t>
      </w:r>
    </w:p>
    <w:p w:rsidR="00AF14BE" w:rsidRPr="00C27E10" w:rsidRDefault="00AF14BE" w:rsidP="00AF14BE">
      <w:pPr>
        <w:pStyle w:val="a8"/>
        <w:jc w:val="both"/>
        <w:rPr>
          <w:rFonts w:ascii="Times New Roman" w:hAnsi="Times New Roman" w:cs="Times New Roman"/>
          <w:sz w:val="28"/>
          <w:szCs w:val="28"/>
          <w:lang w:val="kk-KZ"/>
        </w:rPr>
      </w:pPr>
      <w:r w:rsidRPr="00C27E10">
        <w:rPr>
          <w:rFonts w:ascii="Times New Roman" w:hAnsi="Times New Roman" w:cs="Times New Roman"/>
          <w:b/>
          <w:sz w:val="28"/>
          <w:szCs w:val="28"/>
          <w:lang w:val="kk-KZ"/>
        </w:rPr>
        <w:t>Балқу температурасы</w:t>
      </w:r>
      <w:r w:rsidRPr="00C27E10">
        <w:rPr>
          <w:rFonts w:ascii="Times New Roman" w:hAnsi="Times New Roman" w:cs="Times New Roman"/>
          <w:sz w:val="28"/>
          <w:szCs w:val="28"/>
          <w:lang w:val="kk-KZ"/>
        </w:rPr>
        <w:t>: 288-310</w:t>
      </w:r>
      <w:r w:rsidRPr="00C27E10">
        <w:rPr>
          <w:rFonts w:ascii="Times New Roman" w:hAnsi="Times New Roman" w:cs="Times New Roman"/>
          <w:sz w:val="28"/>
          <w:szCs w:val="28"/>
          <w:vertAlign w:val="superscript"/>
          <w:lang w:val="kk-KZ"/>
        </w:rPr>
        <w:t>о</w:t>
      </w:r>
      <w:r w:rsidRPr="00C27E10">
        <w:rPr>
          <w:rFonts w:ascii="Times New Roman" w:hAnsi="Times New Roman" w:cs="Times New Roman"/>
          <w:sz w:val="28"/>
          <w:szCs w:val="28"/>
          <w:lang w:val="kk-KZ"/>
        </w:rPr>
        <w:t>С.</w:t>
      </w:r>
    </w:p>
    <w:p w:rsidR="00AF14BE" w:rsidRPr="00C27E10" w:rsidRDefault="00AF14BE" w:rsidP="00AF14BE">
      <w:pPr>
        <w:pStyle w:val="a8"/>
        <w:jc w:val="both"/>
        <w:rPr>
          <w:rFonts w:ascii="Times New Roman" w:hAnsi="Times New Roman" w:cs="Times New Roman"/>
          <w:sz w:val="28"/>
          <w:szCs w:val="28"/>
          <w:lang w:val="kk-KZ"/>
        </w:rPr>
      </w:pPr>
      <w:r w:rsidRPr="00C27E10">
        <w:rPr>
          <w:rFonts w:ascii="Times New Roman" w:hAnsi="Times New Roman" w:cs="Times New Roman"/>
          <w:b/>
          <w:sz w:val="28"/>
          <w:szCs w:val="28"/>
          <w:lang w:val="kk-KZ"/>
        </w:rPr>
        <w:t>Ерігіштігі:</w:t>
      </w:r>
      <w:r w:rsidRPr="00C27E10">
        <w:rPr>
          <w:rFonts w:ascii="Times New Roman" w:hAnsi="Times New Roman" w:cs="Times New Roman"/>
          <w:sz w:val="28"/>
          <w:szCs w:val="28"/>
          <w:lang w:val="kk-KZ"/>
        </w:rPr>
        <w:t xml:space="preserve"> суда, 96% этанолда және диметилсульфоксидте ериді.</w:t>
      </w:r>
    </w:p>
    <w:p w:rsidR="00AF14BE" w:rsidRPr="00C27E10" w:rsidRDefault="00AF14BE" w:rsidP="00AF14BE">
      <w:pPr>
        <w:pStyle w:val="a8"/>
        <w:jc w:val="both"/>
        <w:rPr>
          <w:rFonts w:ascii="Times New Roman" w:hAnsi="Times New Roman" w:cs="Times New Roman"/>
          <w:b/>
          <w:sz w:val="28"/>
          <w:szCs w:val="28"/>
          <w:lang w:val="kk-KZ"/>
        </w:rPr>
      </w:pPr>
      <w:r w:rsidRPr="00C27E10">
        <w:rPr>
          <w:rFonts w:ascii="Times New Roman" w:hAnsi="Times New Roman" w:cs="Times New Roman"/>
          <w:b/>
          <w:sz w:val="28"/>
          <w:szCs w:val="28"/>
          <w:lang w:val="kk-KZ"/>
        </w:rPr>
        <w:t>Сәйкестендіру:</w:t>
      </w:r>
    </w:p>
    <w:p w:rsidR="00AF14BE" w:rsidRPr="00C27E10" w:rsidRDefault="00AF14BE" w:rsidP="00AF14BE">
      <w:pPr>
        <w:pStyle w:val="a8"/>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Субстанцияның ИҚ спектрінде</w:t>
      </w:r>
      <w:r w:rsidRPr="00C27E10">
        <w:rPr>
          <w:rFonts w:ascii="Times New Roman" w:hAnsi="Times New Roman" w:cs="Times New Roman"/>
          <w:b/>
          <w:sz w:val="28"/>
          <w:szCs w:val="28"/>
          <w:lang w:val="kk-KZ"/>
        </w:rPr>
        <w:t xml:space="preserve"> </w:t>
      </w:r>
      <w:r w:rsidRPr="00C27E10">
        <w:rPr>
          <w:rFonts w:ascii="Times New Roman" w:hAnsi="Times New Roman" w:cs="Times New Roman"/>
          <w:sz w:val="28"/>
          <w:szCs w:val="28"/>
          <w:lang w:val="kk-KZ"/>
        </w:rPr>
        <w:t>3800-ден 600 см</w:t>
      </w:r>
      <w:r w:rsidRPr="00C27E10">
        <w:rPr>
          <w:rFonts w:ascii="Times New Roman" w:hAnsi="Times New Roman" w:cs="Times New Roman"/>
          <w:sz w:val="28"/>
          <w:szCs w:val="28"/>
          <w:vertAlign w:val="superscript"/>
          <w:lang w:val="kk-KZ"/>
        </w:rPr>
        <w:t>-1</w:t>
      </w:r>
      <w:r w:rsidRPr="00C27E10">
        <w:rPr>
          <w:rFonts w:ascii="Times New Roman" w:hAnsi="Times New Roman" w:cs="Times New Roman"/>
          <w:sz w:val="28"/>
          <w:szCs w:val="28"/>
          <w:lang w:val="kk-KZ"/>
        </w:rPr>
        <w:t>-ге дейінгі аймақта, КВr таблеткасында, 3425 (NH), 1655 (СО</w:t>
      </w:r>
      <w:r w:rsidRPr="00C27E10">
        <w:rPr>
          <w:rFonts w:ascii="Times New Roman" w:hAnsi="Times New Roman" w:cs="Times New Roman"/>
          <w:sz w:val="28"/>
          <w:szCs w:val="28"/>
          <w:vertAlign w:val="subscript"/>
          <w:lang w:val="kk-KZ"/>
        </w:rPr>
        <w:t>амид</w:t>
      </w:r>
      <w:r w:rsidRPr="00C27E10">
        <w:rPr>
          <w:rFonts w:ascii="Times New Roman" w:hAnsi="Times New Roman" w:cs="Times New Roman"/>
          <w:sz w:val="28"/>
          <w:szCs w:val="28"/>
          <w:lang w:val="kk-KZ"/>
        </w:rPr>
        <w:t>), 1608 (C=N), 1547 (аром.) см</w:t>
      </w:r>
      <w:r w:rsidRPr="00C27E10">
        <w:rPr>
          <w:rFonts w:ascii="Times New Roman" w:hAnsi="Times New Roman" w:cs="Times New Roman"/>
          <w:sz w:val="28"/>
          <w:szCs w:val="28"/>
          <w:vertAlign w:val="superscript"/>
          <w:lang w:val="kk-KZ"/>
        </w:rPr>
        <w:t>-1</w:t>
      </w:r>
      <w:r w:rsidRPr="00C27E10">
        <w:rPr>
          <w:rFonts w:ascii="Times New Roman" w:hAnsi="Times New Roman" w:cs="Times New Roman"/>
          <w:sz w:val="28"/>
          <w:szCs w:val="28"/>
          <w:lang w:val="kk-KZ"/>
        </w:rPr>
        <w:t xml:space="preserve"> сіңіру жолақтары бар.</w:t>
      </w:r>
    </w:p>
    <w:p w:rsidR="00AF14BE" w:rsidRPr="00C27E10" w:rsidRDefault="00AF14BE" w:rsidP="00AF14BE">
      <w:pPr>
        <w:pStyle w:val="a8"/>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Ультракүлгін спектрінің 220 нм-ден 340 нм-ге дейінгі аймағында изопропил спиртіндегі субстанцияның 0,0001% ерітіндісінің максималды сіңірілімдік көрінісі 320±5 нм.</w:t>
      </w:r>
    </w:p>
    <w:p w:rsidR="00AF14BE" w:rsidRPr="00C27E10" w:rsidRDefault="00AF14BE" w:rsidP="00AF14BE">
      <w:pPr>
        <w:jc w:val="both"/>
        <w:rPr>
          <w:rFonts w:ascii="Times New Roman" w:hAnsi="Times New Roman" w:cs="Times New Roman"/>
          <w:sz w:val="28"/>
          <w:szCs w:val="28"/>
        </w:rPr>
      </w:pPr>
      <w:r w:rsidRPr="00C27E10">
        <w:rPr>
          <w:rFonts w:ascii="Times New Roman" w:hAnsi="Times New Roman" w:cs="Times New Roman"/>
          <w:sz w:val="28"/>
          <w:szCs w:val="28"/>
          <w:lang w:val="kk-KZ"/>
        </w:rPr>
        <w:t xml:space="preserve">ЯМР </w:t>
      </w:r>
      <w:r w:rsidRPr="00C27E10">
        <w:rPr>
          <w:rFonts w:ascii="Times New Roman" w:hAnsi="Times New Roman" w:cs="Times New Roman"/>
          <w:sz w:val="28"/>
          <w:szCs w:val="28"/>
          <w:vertAlign w:val="superscript"/>
          <w:lang w:val="kk-KZ"/>
        </w:rPr>
        <w:t>1</w:t>
      </w:r>
      <w:r w:rsidRPr="00C27E10">
        <w:rPr>
          <w:rFonts w:ascii="Times New Roman" w:hAnsi="Times New Roman" w:cs="Times New Roman"/>
          <w:sz w:val="28"/>
          <w:szCs w:val="28"/>
          <w:lang w:val="kk-KZ"/>
        </w:rPr>
        <w:t xml:space="preserve">Н спектрі </w:t>
      </w:r>
      <w:r w:rsidRPr="00C27E10">
        <w:rPr>
          <w:rFonts w:ascii="Times New Roman" w:hAnsi="Times New Roman" w:cs="Times New Roman"/>
          <w:sz w:val="28"/>
          <w:szCs w:val="28"/>
        </w:rPr>
        <w:t>(ДМСО-d</w:t>
      </w:r>
      <w:r w:rsidRPr="00C27E10">
        <w:rPr>
          <w:rFonts w:ascii="Times New Roman" w:hAnsi="Times New Roman" w:cs="Times New Roman"/>
          <w:sz w:val="28"/>
          <w:szCs w:val="28"/>
          <w:vertAlign w:val="subscript"/>
        </w:rPr>
        <w:t>6</w:t>
      </w:r>
      <w:r w:rsidRPr="00C27E10">
        <w:rPr>
          <w:rFonts w:ascii="Times New Roman" w:hAnsi="Times New Roman" w:cs="Times New Roman"/>
          <w:sz w:val="28"/>
          <w:szCs w:val="28"/>
        </w:rPr>
        <w:t>), δ, м.</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 xml:space="preserve"> (</w:t>
      </w:r>
      <w:r w:rsidRPr="00C27E10">
        <w:rPr>
          <w:rFonts w:ascii="Times New Roman" w:hAnsi="Times New Roman" w:cs="Times New Roman"/>
          <w:i/>
          <w:sz w:val="28"/>
          <w:szCs w:val="28"/>
        </w:rPr>
        <w:t>J</w:t>
      </w:r>
      <w:r w:rsidRPr="00C27E10">
        <w:rPr>
          <w:rFonts w:ascii="Times New Roman" w:hAnsi="Times New Roman" w:cs="Times New Roman"/>
          <w:sz w:val="28"/>
          <w:szCs w:val="28"/>
        </w:rPr>
        <w:t xml:space="preserve">, Гц): 7.49-7.51 (1Н, м, Н-15), 7.60-7.62 (1Н, м, Н-13), 7.80 (2Н, с, Н-3,5), 7.86-7.89 (1Н, м, Н-14),  8.02-8.05 (1Н, м, Н-16), 8.73 (2Н, с, Н-2,6),  9.18 (1Н, д, Н-11, 3J = 5.2), 12.25 (1Н, с, Н-9), 12.08 (1Н, с, Н-20). </w:t>
      </w:r>
    </w:p>
    <w:p w:rsidR="00AF14BE" w:rsidRPr="00C27E10" w:rsidRDefault="00AF14BE" w:rsidP="00AF14BE">
      <w:pPr>
        <w:jc w:val="both"/>
        <w:rPr>
          <w:rFonts w:ascii="Times New Roman" w:hAnsi="Times New Roman" w:cs="Times New Roman"/>
          <w:sz w:val="28"/>
          <w:szCs w:val="28"/>
        </w:rPr>
      </w:pPr>
      <w:r w:rsidRPr="00C27E10">
        <w:rPr>
          <w:rFonts w:ascii="Times New Roman" w:hAnsi="Times New Roman" w:cs="Times New Roman"/>
          <w:sz w:val="28"/>
          <w:szCs w:val="28"/>
          <w:lang w:val="kk-KZ"/>
        </w:rPr>
        <w:t xml:space="preserve">ЯМР </w:t>
      </w:r>
      <w:r w:rsidRPr="00C27E10">
        <w:rPr>
          <w:rFonts w:ascii="Times New Roman" w:hAnsi="Times New Roman" w:cs="Times New Roman"/>
          <w:sz w:val="28"/>
          <w:szCs w:val="28"/>
          <w:vertAlign w:val="superscript"/>
          <w:lang w:val="kk-KZ"/>
        </w:rPr>
        <w:t>13</w:t>
      </w:r>
      <w:r w:rsidRPr="00C27E10">
        <w:rPr>
          <w:rFonts w:ascii="Times New Roman" w:hAnsi="Times New Roman" w:cs="Times New Roman"/>
          <w:sz w:val="28"/>
          <w:szCs w:val="28"/>
          <w:lang w:val="kk-KZ"/>
        </w:rPr>
        <w:t xml:space="preserve">С спектрі  </w:t>
      </w:r>
      <w:r w:rsidRPr="00C27E10">
        <w:rPr>
          <w:rFonts w:ascii="Times New Roman" w:hAnsi="Times New Roman" w:cs="Times New Roman"/>
          <w:sz w:val="28"/>
          <w:szCs w:val="28"/>
        </w:rPr>
        <w:t>(ДМСО-d</w:t>
      </w:r>
      <w:r w:rsidRPr="00C27E10">
        <w:rPr>
          <w:rFonts w:ascii="Times New Roman" w:hAnsi="Times New Roman" w:cs="Times New Roman"/>
          <w:sz w:val="28"/>
          <w:szCs w:val="28"/>
          <w:vertAlign w:val="subscript"/>
        </w:rPr>
        <w:t>6</w:t>
      </w:r>
      <w:r w:rsidRPr="00C27E10">
        <w:rPr>
          <w:rFonts w:ascii="Times New Roman" w:hAnsi="Times New Roman" w:cs="Times New Roman"/>
          <w:sz w:val="28"/>
          <w:szCs w:val="28"/>
        </w:rPr>
        <w:t>), δ</w:t>
      </w:r>
      <w:r w:rsidRPr="00C27E10">
        <w:rPr>
          <w:rFonts w:ascii="Times New Roman" w:hAnsi="Times New Roman" w:cs="Times New Roman"/>
          <w:sz w:val="28"/>
          <w:szCs w:val="28"/>
          <w:vertAlign w:val="subscript"/>
        </w:rPr>
        <w:t>С</w:t>
      </w:r>
      <w:r w:rsidRPr="00C27E10">
        <w:rPr>
          <w:rFonts w:ascii="Times New Roman" w:hAnsi="Times New Roman" w:cs="Times New Roman"/>
          <w:sz w:val="28"/>
          <w:szCs w:val="28"/>
        </w:rPr>
        <w:t>, м.</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 xml:space="preserve">.: 127.27 (С-16), 130.43 (С-17), 130.88 (С-15), 131.33 (С-13), 134.88 (С-12), 122.14 (С-3,5), 148.36 (С-4), 150.83 (С-2,6), 148.36 (С-11), 162.34 (С-7), 168.55 (С-18). </w:t>
      </w:r>
    </w:p>
    <w:p w:rsidR="00AF14BE" w:rsidRPr="00C27E10" w:rsidRDefault="00AF14BE" w:rsidP="00AF14BE">
      <w:pPr>
        <w:jc w:val="both"/>
        <w:rPr>
          <w:rFonts w:ascii="Times New Roman" w:hAnsi="Times New Roman" w:cs="Times New Roman"/>
          <w:sz w:val="28"/>
          <w:szCs w:val="28"/>
        </w:rPr>
      </w:pPr>
      <w:r w:rsidRPr="00C27E10">
        <w:rPr>
          <w:rFonts w:ascii="Times New Roman" w:hAnsi="Times New Roman" w:cs="Times New Roman"/>
          <w:sz w:val="28"/>
          <w:szCs w:val="28"/>
          <w:lang w:val="kk-KZ"/>
        </w:rPr>
        <w:t>COSY ЯМР спектрі:</w:t>
      </w:r>
      <w:r w:rsidRPr="00C27E10">
        <w:rPr>
          <w:rFonts w:ascii="Times New Roman" w:hAnsi="Times New Roman" w:cs="Times New Roman"/>
          <w:b/>
          <w:sz w:val="28"/>
          <w:szCs w:val="28"/>
          <w:lang w:val="kk-KZ"/>
        </w:rPr>
        <w:t xml:space="preserve"> </w:t>
      </w:r>
      <w:r w:rsidRPr="00C27E10">
        <w:rPr>
          <w:rFonts w:ascii="Times New Roman" w:hAnsi="Times New Roman" w:cs="Times New Roman"/>
          <w:sz w:val="28"/>
          <w:szCs w:val="28"/>
        </w:rPr>
        <w:t>Н-15</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Н-13, Н-15</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Н-14, Н-13</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Н-16, Н-3,5</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 xml:space="preserve">Н-2,6. </w:t>
      </w:r>
    </w:p>
    <w:p w:rsidR="00AF14BE" w:rsidRPr="00C27E10" w:rsidRDefault="00AF14BE" w:rsidP="00AF14BE">
      <w:pPr>
        <w:jc w:val="both"/>
        <w:rPr>
          <w:rFonts w:ascii="Times New Roman" w:hAnsi="Times New Roman" w:cs="Times New Roman"/>
          <w:sz w:val="28"/>
          <w:szCs w:val="28"/>
        </w:rPr>
      </w:pPr>
      <w:r w:rsidRPr="00C27E10">
        <w:rPr>
          <w:rFonts w:ascii="Times New Roman" w:hAnsi="Times New Roman" w:cs="Times New Roman"/>
          <w:sz w:val="28"/>
          <w:szCs w:val="28"/>
          <w:lang w:val="kk-KZ"/>
        </w:rPr>
        <w:t xml:space="preserve">HMQC ЯМР спектрі: </w:t>
      </w:r>
      <w:r w:rsidRPr="00C27E10">
        <w:rPr>
          <w:rFonts w:ascii="Times New Roman" w:hAnsi="Times New Roman" w:cs="Times New Roman"/>
          <w:sz w:val="28"/>
          <w:szCs w:val="28"/>
        </w:rPr>
        <w:t xml:space="preserve">Н-3,5→С3,5, Н-15→С-15, Н-13→С-13, Н-14→С-14, Н-16→С-16, Н-2,6→С-2,6, Н-11→С-11. </w:t>
      </w:r>
    </w:p>
    <w:p w:rsidR="00AF14BE" w:rsidRPr="00C27E10" w:rsidRDefault="00AF14BE" w:rsidP="00AF14BE">
      <w:pPr>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 xml:space="preserve">HMBC ЯМР спектрі: </w:t>
      </w:r>
      <w:r w:rsidRPr="00C27E10">
        <w:rPr>
          <w:rFonts w:ascii="Times New Roman" w:hAnsi="Times New Roman" w:cs="Times New Roman"/>
          <w:sz w:val="28"/>
          <w:szCs w:val="28"/>
        </w:rPr>
        <w:t>Н-3,5→С-2,6, Н-3,5→С-7; Н-2,6→С-3,5, Н-2,6→С-4; Н-11→С-12, Н-11→С-16; Н-19→С-7, Н-19→С-11.</w:t>
      </w:r>
    </w:p>
    <w:p w:rsidR="00AF14BE" w:rsidRPr="00C27E10" w:rsidRDefault="00AF14BE" w:rsidP="00AF14BE">
      <w:pPr>
        <w:jc w:val="both"/>
        <w:rPr>
          <w:rFonts w:ascii="Times New Roman" w:hAnsi="Times New Roman" w:cs="Times New Roman"/>
          <w:sz w:val="28"/>
          <w:szCs w:val="28"/>
          <w:lang w:val="kk-KZ"/>
        </w:rPr>
      </w:pPr>
      <w:r w:rsidRPr="00C27E10">
        <w:rPr>
          <w:rFonts w:ascii="Times New Roman" w:hAnsi="Times New Roman" w:cs="Times New Roman"/>
          <w:sz w:val="28"/>
          <w:szCs w:val="28"/>
        </w:rPr>
        <w:t>Масс-спектр, m/z, (I</w:t>
      </w:r>
      <w:r w:rsidRPr="00C27E10">
        <w:rPr>
          <w:rFonts w:ascii="Times New Roman" w:hAnsi="Times New Roman" w:cs="Times New Roman"/>
          <w:sz w:val="28"/>
          <w:szCs w:val="28"/>
          <w:vertAlign w:val="subscript"/>
        </w:rPr>
        <w:t>салыст</w:t>
      </w:r>
      <w:r w:rsidRPr="00C27E10">
        <w:rPr>
          <w:rFonts w:ascii="Times New Roman" w:hAnsi="Times New Roman" w:cs="Times New Roman"/>
          <w:sz w:val="28"/>
          <w:szCs w:val="28"/>
        </w:rPr>
        <w:t>,%): 270.142 (100) [M+H]+.</w:t>
      </w:r>
    </w:p>
    <w:p w:rsidR="00AF14BE" w:rsidRPr="00C27E10" w:rsidRDefault="00AF14BE" w:rsidP="00AF14BE">
      <w:pPr>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ЖТСХ: 99,214%</w:t>
      </w:r>
    </w:p>
    <w:p w:rsidR="00AF14BE" w:rsidRPr="00C27E10" w:rsidRDefault="00AF14BE" w:rsidP="00AF14BE">
      <w:pPr>
        <w:pStyle w:val="a8"/>
        <w:jc w:val="both"/>
        <w:rPr>
          <w:rFonts w:ascii="Times New Roman" w:hAnsi="Times New Roman" w:cs="Times New Roman"/>
          <w:sz w:val="28"/>
          <w:szCs w:val="28"/>
          <w:lang w:val="kk-KZ"/>
        </w:rPr>
      </w:pPr>
    </w:p>
    <w:p w:rsidR="00AF14BE" w:rsidRPr="00C27E10" w:rsidRDefault="00AF14BE" w:rsidP="00AF14BE">
      <w:pPr>
        <w:pStyle w:val="a8"/>
        <w:ind w:firstLine="708"/>
        <w:jc w:val="both"/>
        <w:rPr>
          <w:rFonts w:ascii="Times New Roman" w:hAnsi="Times New Roman" w:cs="Times New Roman"/>
          <w:b/>
          <w:sz w:val="28"/>
          <w:szCs w:val="28"/>
          <w:lang w:val="kk-KZ"/>
        </w:rPr>
      </w:pPr>
      <w:r w:rsidRPr="00C27E10">
        <w:rPr>
          <w:rFonts w:ascii="Times New Roman" w:hAnsi="Times New Roman" w:cs="Times New Roman"/>
          <w:b/>
          <w:sz w:val="28"/>
          <w:szCs w:val="28"/>
          <w:lang w:val="kk-KZ"/>
        </w:rPr>
        <w:t>2.13.2 Субстанцияны өндірудің химиялық сызбасы</w:t>
      </w:r>
    </w:p>
    <w:p w:rsidR="00AF14BE" w:rsidRPr="00C27E10" w:rsidRDefault="00AF14BE" w:rsidP="00AF14BE">
      <w:pPr>
        <w:pStyle w:val="a8"/>
        <w:jc w:val="both"/>
        <w:rPr>
          <w:rFonts w:ascii="Times New Roman" w:hAnsi="Times New Roman" w:cs="Times New Roman"/>
          <w:b/>
          <w:sz w:val="28"/>
          <w:szCs w:val="28"/>
          <w:lang w:val="kk-KZ"/>
        </w:rPr>
      </w:pPr>
      <w:r w:rsidRPr="00C27E10">
        <w:rPr>
          <w:rFonts w:ascii="Times New Roman" w:hAnsi="Times New Roman" w:cs="Times New Roman"/>
          <w:b/>
          <w:sz w:val="28"/>
          <w:szCs w:val="28"/>
          <w:lang w:val="kk-KZ"/>
        </w:rPr>
        <w:t>1 кезең</w:t>
      </w:r>
    </w:p>
    <w:p w:rsidR="00AF14BE" w:rsidRPr="00C27E10" w:rsidRDefault="00AF14BE" w:rsidP="00AF14BE">
      <w:pPr>
        <w:pStyle w:val="a8"/>
        <w:jc w:val="center"/>
        <w:rPr>
          <w:rFonts w:ascii="Times New Roman" w:hAnsi="Times New Roman" w:cs="Times New Roman"/>
          <w:sz w:val="28"/>
          <w:szCs w:val="28"/>
          <w:lang w:val="kk-KZ"/>
        </w:rPr>
      </w:pPr>
      <w:r w:rsidRPr="00C27E10">
        <w:rPr>
          <w:rFonts w:ascii="Times New Roman" w:hAnsi="Times New Roman" w:cs="Times New Roman"/>
          <w:sz w:val="28"/>
          <w:szCs w:val="28"/>
        </w:rPr>
        <w:object w:dxaOrig="6500" w:dyaOrig="1640">
          <v:shape id="_x0000_i1132" type="#_x0000_t75" style="width:351pt;height:87pt" o:ole="">
            <v:imagedata r:id="rId252" o:title=""/>
          </v:shape>
          <o:OLEObject Type="Embed" ProgID="ChemDraw.Document.6.0" ShapeID="_x0000_i1132" DrawAspect="Content" ObjectID="_1845034060" r:id="rId253"/>
        </w:object>
      </w:r>
    </w:p>
    <w:p w:rsidR="00AF14BE" w:rsidRPr="00C27E10" w:rsidRDefault="00AF14BE" w:rsidP="00AF14BE">
      <w:pPr>
        <w:pStyle w:val="a8"/>
        <w:jc w:val="both"/>
        <w:rPr>
          <w:rFonts w:ascii="Times New Roman" w:hAnsi="Times New Roman" w:cs="Times New Roman"/>
          <w:b/>
          <w:sz w:val="28"/>
          <w:szCs w:val="28"/>
          <w:lang w:val="kk-KZ"/>
        </w:rPr>
      </w:pPr>
      <w:r w:rsidRPr="00C27E10">
        <w:rPr>
          <w:rFonts w:ascii="Times New Roman" w:hAnsi="Times New Roman" w:cs="Times New Roman"/>
          <w:b/>
          <w:sz w:val="28"/>
          <w:szCs w:val="28"/>
          <w:lang w:val="kk-KZ"/>
        </w:rPr>
        <w:t xml:space="preserve">2 кезең </w:t>
      </w:r>
    </w:p>
    <w:p w:rsidR="00AF14BE" w:rsidRPr="00C27E10" w:rsidRDefault="00AF14BE" w:rsidP="00AF14BE">
      <w:pPr>
        <w:pStyle w:val="a8"/>
        <w:jc w:val="center"/>
        <w:rPr>
          <w:rFonts w:ascii="Times New Roman" w:eastAsia="Times New Roman" w:hAnsi="Times New Roman" w:cs="Times New Roman"/>
          <w:sz w:val="28"/>
          <w:szCs w:val="28"/>
        </w:rPr>
      </w:pPr>
      <w:r w:rsidRPr="00C27E10">
        <w:rPr>
          <w:noProof/>
          <w:lang w:val="ru-RU" w:eastAsia="ru-RU"/>
        </w:rPr>
        <w:drawing>
          <wp:inline distT="0" distB="0" distL="0" distR="0">
            <wp:extent cx="4448175" cy="1146424"/>
            <wp:effectExtent l="19050" t="0" r="9525" b="0"/>
            <wp:docPr id="224" name="Рисунок 117" descr="C:\Users\admin\Downloads\ChatGPT Image 31 мар. 2026 г., 16_20_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C:\Users\admin\Downloads\ChatGPT Image 31 мар. 2026 г., 16_20_51.png"/>
                    <pic:cNvPicPr>
                      <a:picLocks noChangeAspect="1" noChangeArrowheads="1"/>
                    </pic:cNvPicPr>
                  </pic:nvPicPr>
                  <pic:blipFill>
                    <a:blip r:embed="rId254" cstate="print"/>
                    <a:srcRect t="27495" b="33808"/>
                    <a:stretch>
                      <a:fillRect/>
                    </a:stretch>
                  </pic:blipFill>
                  <pic:spPr bwMode="auto">
                    <a:xfrm>
                      <a:off x="0" y="0"/>
                      <a:ext cx="4452083" cy="1147431"/>
                    </a:xfrm>
                    <a:prstGeom prst="rect">
                      <a:avLst/>
                    </a:prstGeom>
                    <a:noFill/>
                    <a:ln w="9525">
                      <a:noFill/>
                      <a:miter lim="800000"/>
                      <a:headEnd/>
                      <a:tailEnd/>
                    </a:ln>
                  </pic:spPr>
                </pic:pic>
              </a:graphicData>
            </a:graphic>
          </wp:inline>
        </w:drawing>
      </w:r>
    </w:p>
    <w:p w:rsidR="00AF14BE" w:rsidRPr="00C27E10" w:rsidRDefault="00AF14BE" w:rsidP="00AF14BE">
      <w:pPr>
        <w:pStyle w:val="a8"/>
        <w:jc w:val="center"/>
        <w:rPr>
          <w:rFonts w:ascii="Times New Roman" w:eastAsia="Times New Roman" w:hAnsi="Times New Roman" w:cs="Times New Roman"/>
          <w:b/>
          <w:sz w:val="24"/>
          <w:szCs w:val="28"/>
        </w:rPr>
      </w:pPr>
      <w:r w:rsidRPr="00C27E10">
        <w:rPr>
          <w:rFonts w:ascii="Times New Roman" w:eastAsia="Times New Roman" w:hAnsi="Times New Roman" w:cs="Times New Roman"/>
          <w:b/>
          <w:sz w:val="24"/>
          <w:szCs w:val="28"/>
        </w:rPr>
        <w:t>β</w:t>
      </w:r>
      <w:r w:rsidRPr="00C27E10">
        <w:rPr>
          <w:rFonts w:ascii="Times New Roman" w:eastAsia="Times New Roman" w:hAnsi="Times New Roman" w:cs="Times New Roman"/>
          <w:sz w:val="24"/>
          <w:szCs w:val="24"/>
        </w:rPr>
        <w:t>-</w:t>
      </w:r>
      <w:r w:rsidRPr="00C27E10">
        <w:rPr>
          <w:rFonts w:ascii="Times New Roman" w:eastAsia="Times New Roman" w:hAnsi="Times New Roman" w:cs="Times New Roman"/>
          <w:b/>
          <w:sz w:val="24"/>
          <w:szCs w:val="24"/>
          <w:lang w:val="kk-KZ" w:eastAsia="ru-RU"/>
        </w:rPr>
        <w:t>ТД</w:t>
      </w:r>
      <w:r w:rsidRPr="00C27E10">
        <w:rPr>
          <w:rFonts w:ascii="Times New Roman" w:eastAsia="Times New Roman" w:hAnsi="Times New Roman" w:cs="Times New Roman"/>
          <w:b/>
          <w:sz w:val="24"/>
          <w:szCs w:val="28"/>
        </w:rPr>
        <w:t xml:space="preserve">                        (2.40)                                β-</w:t>
      </w:r>
      <w:r w:rsidRPr="00C27E10">
        <w:rPr>
          <w:rFonts w:ascii="Times New Roman" w:eastAsia="Times New Roman" w:hAnsi="Times New Roman" w:cs="Times New Roman"/>
          <w:b/>
          <w:sz w:val="24"/>
          <w:szCs w:val="24"/>
          <w:lang w:val="kk-KZ" w:eastAsia="ru-RU"/>
        </w:rPr>
        <w:t>ТД</w:t>
      </w:r>
      <w:r w:rsidRPr="00C27E10">
        <w:rPr>
          <w:rFonts w:ascii="Times New Roman" w:eastAsia="Times New Roman" w:hAnsi="Times New Roman" w:cs="Times New Roman"/>
          <w:b/>
          <w:sz w:val="24"/>
          <w:szCs w:val="28"/>
        </w:rPr>
        <w:t>:2.40 (2:1)</w:t>
      </w:r>
    </w:p>
    <w:p w:rsidR="00AF14BE" w:rsidRPr="00C27E10" w:rsidRDefault="00AF14BE" w:rsidP="00AF14BE">
      <w:pPr>
        <w:pStyle w:val="a8"/>
        <w:jc w:val="both"/>
        <w:rPr>
          <w:rFonts w:ascii="Times New Roman" w:hAnsi="Times New Roman" w:cs="Times New Roman"/>
          <w:sz w:val="28"/>
          <w:szCs w:val="28"/>
          <w:lang w:val="kk-KZ"/>
        </w:rPr>
      </w:pPr>
    </w:p>
    <w:p w:rsidR="00AF14BE" w:rsidRPr="00C27E10" w:rsidRDefault="00AF14BE" w:rsidP="00AF14BE">
      <w:pPr>
        <w:pStyle w:val="a8"/>
        <w:ind w:firstLine="708"/>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«Гинказонның» суда еритін түрі - изониазидтің этанолдағы ерітіндісіне 2-формилбензой қышқылының есептік мөлшерін қосу арқылы алынады. Әрі қарай (2-(2-изоникотиноилгидразоно)метил)бензой қышқылының β-тұйықдекстринмен 2:1 қатынасында кешен түзілуі жүргізіледі.</w:t>
      </w:r>
    </w:p>
    <w:p w:rsidR="00AF14BE" w:rsidRPr="00C27E10" w:rsidRDefault="00AF14BE" w:rsidP="00AF14BE">
      <w:pPr>
        <w:pStyle w:val="a8"/>
        <w:jc w:val="both"/>
        <w:rPr>
          <w:rFonts w:ascii="Times New Roman" w:hAnsi="Times New Roman" w:cs="Times New Roman"/>
          <w:sz w:val="28"/>
          <w:szCs w:val="28"/>
          <w:lang w:val="kk-KZ"/>
        </w:rPr>
      </w:pPr>
    </w:p>
    <w:p w:rsidR="00AF14BE" w:rsidRPr="00C27E10" w:rsidRDefault="00AF14BE" w:rsidP="00AF14BE">
      <w:pPr>
        <w:pStyle w:val="a8"/>
        <w:jc w:val="both"/>
        <w:rPr>
          <w:rFonts w:ascii="Times New Roman" w:hAnsi="Times New Roman" w:cs="Times New Roman"/>
          <w:sz w:val="28"/>
          <w:szCs w:val="28"/>
          <w:lang w:val="kk-KZ"/>
        </w:rPr>
      </w:pPr>
    </w:p>
    <w:p w:rsidR="00AF14BE" w:rsidRPr="00C27E10" w:rsidRDefault="00AF14BE" w:rsidP="00AF14BE">
      <w:pPr>
        <w:pStyle w:val="a8"/>
        <w:jc w:val="both"/>
        <w:rPr>
          <w:rFonts w:ascii="Times New Roman" w:hAnsi="Times New Roman" w:cs="Times New Roman"/>
          <w:sz w:val="28"/>
          <w:szCs w:val="28"/>
          <w:lang w:val="kk-KZ"/>
        </w:rPr>
      </w:pPr>
    </w:p>
    <w:p w:rsidR="00AF14BE" w:rsidRPr="00C27E10" w:rsidRDefault="00AF14BE" w:rsidP="00AF14BE">
      <w:pPr>
        <w:pStyle w:val="a8"/>
        <w:jc w:val="both"/>
        <w:rPr>
          <w:rFonts w:ascii="Times New Roman" w:hAnsi="Times New Roman" w:cs="Times New Roman"/>
          <w:sz w:val="28"/>
          <w:szCs w:val="28"/>
          <w:lang w:val="kk-KZ"/>
        </w:rPr>
      </w:pPr>
    </w:p>
    <w:p w:rsidR="00AF14BE" w:rsidRPr="00C27E10" w:rsidRDefault="00AF14BE" w:rsidP="00AF14BE">
      <w:pPr>
        <w:pStyle w:val="a8"/>
        <w:jc w:val="both"/>
        <w:rPr>
          <w:rFonts w:ascii="Times New Roman" w:hAnsi="Times New Roman" w:cs="Times New Roman"/>
          <w:sz w:val="28"/>
          <w:szCs w:val="28"/>
          <w:lang w:val="kk-KZ"/>
        </w:rPr>
      </w:pPr>
    </w:p>
    <w:p w:rsidR="00AF14BE" w:rsidRPr="00C27E10" w:rsidRDefault="00AF14BE" w:rsidP="00AF14BE">
      <w:pPr>
        <w:pStyle w:val="a8"/>
        <w:jc w:val="both"/>
        <w:rPr>
          <w:rFonts w:ascii="Times New Roman" w:hAnsi="Times New Roman" w:cs="Times New Roman"/>
          <w:sz w:val="28"/>
          <w:szCs w:val="28"/>
          <w:lang w:val="kk-KZ"/>
        </w:rPr>
      </w:pPr>
    </w:p>
    <w:p w:rsidR="00AF14BE" w:rsidRPr="00C27E10" w:rsidRDefault="00AF14BE" w:rsidP="00AF14BE">
      <w:pPr>
        <w:pStyle w:val="a8"/>
        <w:jc w:val="both"/>
        <w:rPr>
          <w:rFonts w:ascii="Times New Roman" w:hAnsi="Times New Roman" w:cs="Times New Roman"/>
          <w:sz w:val="28"/>
          <w:szCs w:val="28"/>
          <w:lang w:val="kk-KZ"/>
        </w:rPr>
      </w:pPr>
    </w:p>
    <w:p w:rsidR="00AF14BE" w:rsidRPr="00C27E10" w:rsidRDefault="00AF14BE" w:rsidP="00AF14BE">
      <w:pPr>
        <w:pStyle w:val="a8"/>
        <w:jc w:val="both"/>
        <w:rPr>
          <w:rFonts w:ascii="Times New Roman" w:hAnsi="Times New Roman" w:cs="Times New Roman"/>
          <w:sz w:val="28"/>
          <w:szCs w:val="28"/>
          <w:lang w:val="kk-KZ"/>
        </w:rPr>
      </w:pPr>
    </w:p>
    <w:p w:rsidR="00AF14BE" w:rsidRPr="00C27E10" w:rsidRDefault="00AF14BE" w:rsidP="00AF14BE">
      <w:pPr>
        <w:pStyle w:val="a8"/>
        <w:jc w:val="both"/>
        <w:rPr>
          <w:rFonts w:ascii="Times New Roman" w:hAnsi="Times New Roman" w:cs="Times New Roman"/>
          <w:sz w:val="28"/>
          <w:szCs w:val="28"/>
          <w:lang w:val="kk-KZ"/>
        </w:rPr>
      </w:pPr>
    </w:p>
    <w:p w:rsidR="00AF14BE" w:rsidRPr="00C27E10" w:rsidRDefault="00AF14BE" w:rsidP="00AF14BE">
      <w:pPr>
        <w:pStyle w:val="a8"/>
        <w:jc w:val="both"/>
        <w:rPr>
          <w:rFonts w:ascii="Times New Roman" w:hAnsi="Times New Roman" w:cs="Times New Roman"/>
          <w:sz w:val="28"/>
          <w:szCs w:val="28"/>
          <w:lang w:val="kk-KZ"/>
        </w:rPr>
      </w:pPr>
    </w:p>
    <w:p w:rsidR="00AF14BE" w:rsidRPr="00C27E10" w:rsidRDefault="00AF14BE" w:rsidP="00AF14BE">
      <w:pPr>
        <w:pStyle w:val="a8"/>
        <w:jc w:val="both"/>
        <w:rPr>
          <w:rFonts w:ascii="Times New Roman" w:hAnsi="Times New Roman" w:cs="Times New Roman"/>
          <w:b/>
          <w:sz w:val="28"/>
          <w:szCs w:val="28"/>
          <w:lang w:val="kk-KZ"/>
        </w:rPr>
      </w:pPr>
    </w:p>
    <w:p w:rsidR="00AF14BE" w:rsidRPr="00C27E10" w:rsidRDefault="00AF14BE" w:rsidP="00AF14BE">
      <w:pPr>
        <w:pStyle w:val="a8"/>
        <w:jc w:val="both"/>
        <w:rPr>
          <w:rFonts w:ascii="Times New Roman" w:hAnsi="Times New Roman" w:cs="Times New Roman"/>
          <w:b/>
          <w:sz w:val="28"/>
          <w:szCs w:val="28"/>
          <w:lang w:val="kk-KZ"/>
        </w:rPr>
      </w:pPr>
    </w:p>
    <w:p w:rsidR="00AF14BE" w:rsidRPr="00C27E10" w:rsidRDefault="00AF14BE" w:rsidP="00AF14BE">
      <w:pPr>
        <w:pStyle w:val="a8"/>
        <w:ind w:firstLine="708"/>
        <w:jc w:val="both"/>
        <w:rPr>
          <w:rFonts w:ascii="Times New Roman" w:hAnsi="Times New Roman" w:cs="Times New Roman"/>
          <w:b/>
          <w:sz w:val="28"/>
          <w:szCs w:val="28"/>
          <w:lang w:val="kk-KZ"/>
        </w:rPr>
      </w:pPr>
    </w:p>
    <w:p w:rsidR="00AF14BE" w:rsidRPr="00C27E10" w:rsidRDefault="00AF14BE" w:rsidP="00AF14BE">
      <w:pPr>
        <w:pStyle w:val="a8"/>
        <w:ind w:firstLine="708"/>
        <w:jc w:val="both"/>
        <w:rPr>
          <w:rFonts w:ascii="Times New Roman" w:hAnsi="Times New Roman" w:cs="Times New Roman"/>
          <w:b/>
          <w:sz w:val="28"/>
          <w:szCs w:val="28"/>
          <w:lang w:val="kk-KZ"/>
        </w:rPr>
      </w:pPr>
    </w:p>
    <w:p w:rsidR="00AF14BE" w:rsidRPr="00C27E10" w:rsidRDefault="00AF14BE" w:rsidP="00AF14BE">
      <w:pPr>
        <w:pStyle w:val="a8"/>
        <w:ind w:firstLine="708"/>
        <w:jc w:val="both"/>
        <w:rPr>
          <w:rFonts w:ascii="Times New Roman" w:hAnsi="Times New Roman" w:cs="Times New Roman"/>
          <w:b/>
          <w:sz w:val="28"/>
          <w:szCs w:val="28"/>
          <w:lang w:val="kk-KZ"/>
        </w:rPr>
      </w:pPr>
    </w:p>
    <w:p w:rsidR="00AF14BE" w:rsidRPr="00C27E10" w:rsidRDefault="00AF14BE" w:rsidP="00AF14BE">
      <w:pPr>
        <w:pStyle w:val="a8"/>
        <w:ind w:firstLine="708"/>
        <w:jc w:val="both"/>
        <w:rPr>
          <w:rFonts w:ascii="Times New Roman" w:hAnsi="Times New Roman" w:cs="Times New Roman"/>
          <w:b/>
          <w:sz w:val="28"/>
          <w:szCs w:val="28"/>
          <w:lang w:val="kk-KZ"/>
        </w:rPr>
      </w:pPr>
    </w:p>
    <w:p w:rsidR="00AF14BE" w:rsidRPr="00C27E10" w:rsidRDefault="00AF14BE" w:rsidP="00AF14BE">
      <w:pPr>
        <w:pStyle w:val="a8"/>
        <w:ind w:firstLine="708"/>
        <w:jc w:val="both"/>
        <w:rPr>
          <w:rFonts w:ascii="Times New Roman" w:hAnsi="Times New Roman" w:cs="Times New Roman"/>
          <w:b/>
          <w:sz w:val="28"/>
          <w:szCs w:val="28"/>
        </w:rPr>
      </w:pPr>
      <w:r w:rsidRPr="00C27E10">
        <w:rPr>
          <w:rFonts w:ascii="Times New Roman" w:hAnsi="Times New Roman" w:cs="Times New Roman"/>
          <w:b/>
          <w:sz w:val="28"/>
          <w:szCs w:val="28"/>
        </w:rPr>
        <w:t xml:space="preserve">2.13.3 Субстанцияны </w:t>
      </w:r>
      <w:r w:rsidRPr="00C27E10">
        <w:rPr>
          <w:rFonts w:ascii="Times New Roman" w:hAnsi="Times New Roman" w:cs="Times New Roman"/>
          <w:b/>
          <w:sz w:val="28"/>
          <w:szCs w:val="28"/>
          <w:lang w:val="kk-KZ"/>
        </w:rPr>
        <w:t>өндірудің</w:t>
      </w:r>
      <w:r w:rsidRPr="00C27E10">
        <w:rPr>
          <w:rFonts w:ascii="Times New Roman" w:hAnsi="Times New Roman" w:cs="Times New Roman"/>
          <w:b/>
          <w:sz w:val="28"/>
          <w:szCs w:val="28"/>
        </w:rPr>
        <w:t xml:space="preserve"> технологиялық с</w:t>
      </w:r>
      <w:r w:rsidRPr="00C27E10">
        <w:rPr>
          <w:rFonts w:ascii="Times New Roman" w:hAnsi="Times New Roman" w:cs="Times New Roman"/>
          <w:b/>
          <w:sz w:val="28"/>
          <w:szCs w:val="28"/>
          <w:lang w:val="kk-KZ"/>
        </w:rPr>
        <w:t>ызб</w:t>
      </w:r>
      <w:r w:rsidRPr="00C27E10">
        <w:rPr>
          <w:rFonts w:ascii="Times New Roman" w:hAnsi="Times New Roman" w:cs="Times New Roman"/>
          <w:b/>
          <w:sz w:val="28"/>
          <w:szCs w:val="28"/>
        </w:rPr>
        <w:t>асы</w:t>
      </w:r>
    </w:p>
    <w:p w:rsidR="00AF14BE" w:rsidRPr="00C27E10" w:rsidRDefault="000A4202" w:rsidP="00AF14BE">
      <w:pPr>
        <w:pStyle w:val="a8"/>
        <w:jc w:val="both"/>
        <w:rPr>
          <w:rFonts w:ascii="Times New Roman" w:hAnsi="Times New Roman" w:cs="Times New Roman"/>
          <w:b/>
          <w:sz w:val="28"/>
          <w:szCs w:val="28"/>
        </w:rPr>
      </w:pPr>
      <w:r>
        <w:rPr>
          <w:rFonts w:ascii="Times New Roman" w:hAnsi="Times New Roman" w:cs="Times New Roman"/>
          <w:noProof/>
          <w:sz w:val="28"/>
          <w:szCs w:val="28"/>
          <w:lang w:val="ru-RU"/>
        </w:rPr>
      </w:r>
      <w:r>
        <w:rPr>
          <w:rFonts w:ascii="Times New Roman" w:hAnsi="Times New Roman" w:cs="Times New Roman"/>
          <w:noProof/>
          <w:sz w:val="28"/>
          <w:szCs w:val="28"/>
          <w:lang w:val="ru-RU"/>
        </w:rPr>
        <w:pict>
          <v:group id="Полотно 2" o:spid="_x0000_s1030" editas="canvas" style="width:503.05pt;height:664.45pt;mso-position-horizontal-relative:char;mso-position-vertical-relative:line" coordsize="63887,84385">
            <v:shape id="_x0000_s1031" type="#_x0000_t75" style="position:absolute;width:63887;height:84385;visibility:visible">
              <v:fill o:detectmouseclick="t"/>
              <v:path o:connecttype="none"/>
            </v:shape>
            <v:rect id="Rectangle 72" o:spid="_x0000_s1032" style="position:absolute;left:42824;top:1733;width:18936;height:34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">
              <v:textbox>
                <w:txbxContent>
                  <w:p w:rsidR="000C57BA" w:rsidRPr="00D94E00" w:rsidRDefault="000C57BA" w:rsidP="00AF14BE">
                    <w:pPr>
                      <w:jc w:val="center"/>
                      <w:rPr>
                        <w:szCs w:val="16"/>
                      </w:rPr>
                    </w:pPr>
                    <w:r w:rsidRPr="00D94E00">
                      <w:rPr>
                        <w:rFonts w:ascii="Times New Roman" w:hAnsi="Times New Roman" w:cs="Times New Roman"/>
                        <w:b/>
                        <w:sz w:val="16"/>
                        <w:szCs w:val="16"/>
                        <w:lang w:val="kk-KZ"/>
                      </w:rPr>
                      <w:t>Өндірістік бақылау процестері</w:t>
                    </w:r>
                  </w:p>
                </w:txbxContent>
              </v:textbox>
            </v:rect>
            <v:shapetype id="_x0000_t202" coordsize="21600,21600" o:spt="202" path="m,l,21600r21600,l21600,xe">
              <v:stroke joinstyle="miter"/>
              <v:path gradientshapeok="t" o:connecttype="rect"/>
            </v:shapetype>
            <v:shape id="Text Box 73" o:spid="_x0000_s1033" type="#_x0000_t202" style="position:absolute;left:17145;top:1733;width:23393;height:34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">
              <v:textbox>
                <w:txbxContent>
                  <w:p w:rsidR="000C57BA" w:rsidRPr="00D94E00" w:rsidRDefault="000C57BA" w:rsidP="00AF14BE">
                    <w:pPr>
                      <w:jc w:val="center"/>
                      <w:rPr>
                        <w:rFonts w:ascii="Times New Roman" w:hAnsi="Times New Roman" w:cs="Times New Roman"/>
                        <w:b/>
                        <w:sz w:val="16"/>
                        <w:szCs w:val="16"/>
                        <w:lang w:val="kk-KZ"/>
                      </w:rPr>
                    </w:pPr>
                    <w:r>
                      <w:rPr>
                        <w:rFonts w:ascii="Times New Roman" w:hAnsi="Times New Roman" w:cs="Times New Roman"/>
                        <w:b/>
                        <w:sz w:val="16"/>
                        <w:szCs w:val="16"/>
                        <w:lang w:val="kk-KZ"/>
                      </w:rPr>
                      <w:t>Технологиялық кезеңдер</w:t>
                    </w:r>
                  </w:p>
                </w:txbxContent>
              </v:textbox>
            </v:shape>
            <v:rect id="Rectangle 74" o:spid="_x0000_s1034" style="position:absolute;left:571;top:1733;width:15037;height:34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">
              <v:textbox>
                <w:txbxContent>
                  <w:p w:rsidR="000C57BA" w:rsidRDefault="000C57BA" w:rsidP="00AF14BE">
                    <w:pPr>
                      <w:contextualSpacing/>
                      <w:jc w:val="center"/>
                      <w:rPr>
                        <w:rFonts w:ascii="Times New Roman" w:hAnsi="Times New Roman" w:cs="Times New Roman"/>
                        <w:b/>
                        <w:sz w:val="16"/>
                        <w:szCs w:val="16"/>
                      </w:rPr>
                    </w:pPr>
                    <w:r w:rsidRPr="00D94E00">
                      <w:rPr>
                        <w:rFonts w:ascii="Times New Roman" w:hAnsi="Times New Roman" w:cs="Times New Roman"/>
                        <w:b/>
                        <w:sz w:val="16"/>
                        <w:szCs w:val="16"/>
                      </w:rPr>
                      <w:t>Бастапқы заттар мен реагенттерді өлшеу</w:t>
                    </w:r>
                  </w:p>
                </w:txbxContent>
              </v:textbox>
            </v:rect>
            <v:line id="Line 103" o:spid="_x0000_s1035" style="position:absolute;visibility:visible" from="15728,9594" to="17145,9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">
              <v:stroke endarrow="block"/>
            </v:line>
            <v:line id="Line 112" o:spid="_x0000_s1036" style="position:absolute;visibility:visible" from="29140,11925" to="29146,14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">
              <v:stroke endarrow="block"/>
            </v:line>
            <v:line id="Line 136" o:spid="_x0000_s1037" style="position:absolute;visibility:visible" from="29248,31762" to="29254,33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">
              <v:stroke endarrow="block"/>
            </v:line>
            <v:line id="Line 124" o:spid="_x0000_s1038" style="position:absolute;flip:x;visibility:visible" from="40544,23882" to="42824,238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">
              <v:stroke endarrow="block"/>
            </v:line>
            <v:rect id="Rectangle 92" o:spid="_x0000_s1039" style="position:absolute;left:42824;top:14319;width:18936;height:432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">
              <v:textbox>
                <w:txbxContent>
                  <w:p w:rsidR="000C57BA" w:rsidRDefault="000C57BA" w:rsidP="00AF14BE">
                    <w:pPr>
                      <w:pStyle w:val="a3"/>
                      <w:spacing w:before="0" w:beforeAutospacing="0" w:after="0" w:afterAutospacing="0"/>
                      <w:jc w:val="center"/>
                      <w:rPr>
                        <w:sz w:val="16"/>
                        <w:szCs w:val="16"/>
                      </w:rPr>
                    </w:pPr>
                    <w:r>
                      <w:rPr>
                        <w:sz w:val="16"/>
                        <w:szCs w:val="16"/>
                      </w:rPr>
                      <w:t>Температура: 22</w:t>
                    </w:r>
                    <w:r>
                      <w:rPr>
                        <w:sz w:val="16"/>
                        <w:szCs w:val="16"/>
                        <w:vertAlign w:val="superscript"/>
                      </w:rPr>
                      <w:t>о</w:t>
                    </w:r>
                    <w:r>
                      <w:rPr>
                        <w:sz w:val="16"/>
                        <w:szCs w:val="16"/>
                      </w:rPr>
                      <w:t>С, 60</w:t>
                    </w:r>
                    <w:r>
                      <w:rPr>
                        <w:sz w:val="16"/>
                        <w:szCs w:val="16"/>
                        <w:vertAlign w:val="superscript"/>
                      </w:rPr>
                      <w:t>о</w:t>
                    </w:r>
                    <w:r>
                      <w:rPr>
                        <w:sz w:val="16"/>
                        <w:szCs w:val="16"/>
                      </w:rPr>
                      <w:t>С.</w:t>
                    </w:r>
                  </w:p>
                  <w:p w:rsidR="000C57BA" w:rsidRDefault="000C57BA" w:rsidP="00AF14BE">
                    <w:pPr>
                      <w:pStyle w:val="a3"/>
                      <w:spacing w:before="0" w:beforeAutospacing="0" w:after="0" w:afterAutospacing="0"/>
                      <w:jc w:val="center"/>
                      <w:rPr>
                        <w:sz w:val="16"/>
                        <w:szCs w:val="16"/>
                      </w:rPr>
                    </w:pPr>
                    <w:r>
                      <w:rPr>
                        <w:sz w:val="16"/>
                        <w:szCs w:val="16"/>
                        <w:lang w:val="kk-KZ"/>
                      </w:rPr>
                      <w:t>Реакция уақыты</w:t>
                    </w:r>
                    <w:r>
                      <w:rPr>
                        <w:sz w:val="16"/>
                        <w:szCs w:val="16"/>
                      </w:rPr>
                      <w:t>: 120 мин.</w:t>
                    </w:r>
                  </w:p>
                  <w:p w:rsidR="000C57BA" w:rsidRDefault="000C57BA" w:rsidP="00AF14BE">
                    <w:pPr>
                      <w:pStyle w:val="a3"/>
                      <w:spacing w:before="0" w:beforeAutospacing="0" w:after="0" w:afterAutospacing="0"/>
                      <w:jc w:val="center"/>
                      <w:rPr>
                        <w:sz w:val="16"/>
                        <w:szCs w:val="16"/>
                      </w:rPr>
                    </w:pPr>
                    <w:r>
                      <w:rPr>
                        <w:sz w:val="16"/>
                        <w:szCs w:val="16"/>
                        <w:lang w:val="kk-KZ"/>
                      </w:rPr>
                      <w:t>Шығымы</w:t>
                    </w:r>
                    <w:r>
                      <w:rPr>
                        <w:sz w:val="16"/>
                        <w:szCs w:val="16"/>
                      </w:rPr>
                      <w:t xml:space="preserve"> 92%</w:t>
                    </w:r>
                  </w:p>
                </w:txbxContent>
              </v:textbox>
            </v:rect>
            <v:rect id="Rectangle 92" o:spid="_x0000_s1040" style="position:absolute;left:457;top:14319;width:15151;height:4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">
              <v:textbox>
                <w:txbxContent>
                  <w:p w:rsidR="000C57BA" w:rsidRDefault="000C57BA" w:rsidP="00AF14BE">
                    <w:pPr>
                      <w:pStyle w:val="a3"/>
                      <w:spacing w:before="0" w:beforeAutospacing="0" w:after="0" w:afterAutospacing="0" w:line="252" w:lineRule="auto"/>
                      <w:jc w:val="center"/>
                      <w:rPr>
                        <w:sz w:val="16"/>
                        <w:szCs w:val="16"/>
                        <w:lang w:val="kk-KZ"/>
                      </w:rPr>
                    </w:pPr>
                    <w:r>
                      <w:rPr>
                        <w:sz w:val="16"/>
                        <w:szCs w:val="16"/>
                        <w:lang w:val="kk-KZ"/>
                      </w:rPr>
                      <w:t>Этанол, изоникотин қышқылының</w:t>
                    </w:r>
                    <w:r w:rsidRPr="00D94E00">
                      <w:rPr>
                        <w:sz w:val="16"/>
                        <w:szCs w:val="16"/>
                        <w:lang w:val="kk-KZ"/>
                      </w:rPr>
                      <w:t xml:space="preserve"> </w:t>
                    </w:r>
                    <w:r>
                      <w:rPr>
                        <w:sz w:val="16"/>
                        <w:szCs w:val="16"/>
                        <w:lang w:val="kk-KZ"/>
                      </w:rPr>
                      <w:t xml:space="preserve">гидразиді, </w:t>
                    </w:r>
                  </w:p>
                  <w:p w:rsidR="000C57BA" w:rsidRDefault="000C57BA" w:rsidP="00AF14BE">
                    <w:pPr>
                      <w:pStyle w:val="a3"/>
                      <w:spacing w:before="0" w:beforeAutospacing="0" w:after="0" w:afterAutospacing="0" w:line="252" w:lineRule="auto"/>
                      <w:jc w:val="center"/>
                      <w:rPr>
                        <w:sz w:val="16"/>
                        <w:szCs w:val="16"/>
                      </w:rPr>
                    </w:pPr>
                    <w:r>
                      <w:rPr>
                        <w:sz w:val="16"/>
                        <w:szCs w:val="16"/>
                        <w:lang w:val="kk-KZ"/>
                      </w:rPr>
                      <w:t>2-формилбензой қышқылы</w:t>
                    </w:r>
                  </w:p>
                  <w:p w:rsidR="000C57BA" w:rsidRDefault="000C57BA" w:rsidP="00AF14BE">
                    <w:pPr>
                      <w:pStyle w:val="a3"/>
                      <w:spacing w:before="0" w:beforeAutospacing="0" w:after="0" w:afterAutospacing="0" w:line="276" w:lineRule="auto"/>
                      <w:rPr>
                        <w:sz w:val="16"/>
                        <w:szCs w:val="16"/>
                      </w:rPr>
                    </w:pPr>
                  </w:p>
                </w:txbxContent>
              </v:textbox>
            </v:rect>
            <v:line id="Line 103" o:spid="_x0000_s1041" style="position:absolute;flip:x;visibility:visible" from="40538,9525" to="42824,9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">
              <v:stroke endarrow="block"/>
            </v:line>
            <v:shape id="Text Box 73" o:spid="_x0000_s1042" type="#_x0000_t202" style="position:absolute;left:17145;top:6318;width:23393;height:32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">
              <v:textbox>
                <w:txbxContent>
                  <w:p w:rsidR="000C57BA" w:rsidRDefault="000C57BA" w:rsidP="00AF14BE">
                    <w:pPr>
                      <w:pStyle w:val="a3"/>
                      <w:spacing w:before="0" w:beforeAutospacing="0" w:after="0" w:afterAutospacing="0" w:line="254" w:lineRule="auto"/>
                      <w:jc w:val="center"/>
                      <w:rPr>
                        <w:sz w:val="16"/>
                        <w:szCs w:val="16"/>
                      </w:rPr>
                    </w:pPr>
                    <w:r>
                      <w:rPr>
                        <w:b/>
                        <w:sz w:val="16"/>
                        <w:szCs w:val="16"/>
                        <w:lang w:val="kk-KZ"/>
                      </w:rPr>
                      <w:t xml:space="preserve">КЖ.1.  </w:t>
                    </w:r>
                    <w:r>
                      <w:rPr>
                        <w:sz w:val="16"/>
                        <w:szCs w:val="16"/>
                        <w:lang w:val="kk-KZ"/>
                      </w:rPr>
                      <w:t>Материалдарды дайындау</w:t>
                    </w:r>
                  </w:p>
                </w:txbxContent>
              </v:textbox>
            </v:shape>
            <v:shape id="Text Box 73" o:spid="_x0000_s1043" type="#_x0000_t202" style="position:absolute;left:17145;top:9601;width:23393;height:23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">
              <v:textbox>
                <w:txbxContent>
                  <w:p w:rsidR="000C57BA" w:rsidRDefault="000C57BA" w:rsidP="00AF14BE">
                    <w:pPr>
                      <w:pStyle w:val="a3"/>
                      <w:spacing w:before="0" w:beforeAutospacing="0" w:after="0" w:afterAutospacing="0" w:line="252" w:lineRule="auto"/>
                      <w:jc w:val="center"/>
                      <w:rPr>
                        <w:sz w:val="16"/>
                        <w:szCs w:val="16"/>
                      </w:rPr>
                    </w:pPr>
                    <w:r>
                      <w:rPr>
                        <w:sz w:val="16"/>
                        <w:szCs w:val="16"/>
                        <w:lang w:val="kk-KZ"/>
                      </w:rPr>
                      <w:t xml:space="preserve">Таразы, </w:t>
                    </w:r>
                    <w:r w:rsidRPr="00D94E00">
                      <w:rPr>
                        <w:sz w:val="16"/>
                        <w:szCs w:val="16"/>
                        <w:lang w:val="kk-KZ"/>
                      </w:rPr>
                      <w:t>өлшеуіш ыдыс</w:t>
                    </w:r>
                  </w:p>
                </w:txbxContent>
              </v:textbox>
            </v:shape>
            <v:shape id="Text Box 73" o:spid="_x0000_s1044" type="#_x0000_t202" style="position:absolute;left:571;top:6324;width:15037;height:615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">
              <v:textbox>
                <w:txbxContent>
                  <w:p w:rsidR="000C57BA" w:rsidRDefault="000C57BA" w:rsidP="00AF14BE">
                    <w:pPr>
                      <w:pStyle w:val="a3"/>
                      <w:spacing w:before="0" w:beforeAutospacing="0" w:after="0" w:afterAutospacing="0" w:line="252" w:lineRule="auto"/>
                      <w:jc w:val="center"/>
                      <w:rPr>
                        <w:sz w:val="16"/>
                        <w:szCs w:val="16"/>
                        <w:lang w:val="kk-KZ"/>
                      </w:rPr>
                    </w:pPr>
                    <w:r>
                      <w:rPr>
                        <w:sz w:val="16"/>
                        <w:szCs w:val="16"/>
                        <w:lang w:val="kk-KZ"/>
                      </w:rPr>
                      <w:t>Изоникотин қышқылының</w:t>
                    </w:r>
                    <w:r w:rsidRPr="00D94E00">
                      <w:rPr>
                        <w:sz w:val="16"/>
                        <w:szCs w:val="16"/>
                        <w:lang w:val="kk-KZ"/>
                      </w:rPr>
                      <w:t xml:space="preserve"> </w:t>
                    </w:r>
                    <w:r>
                      <w:rPr>
                        <w:sz w:val="16"/>
                        <w:szCs w:val="16"/>
                        <w:lang w:val="kk-KZ"/>
                      </w:rPr>
                      <w:t xml:space="preserve">гидразиді, 2-формилбензой қышқылы, </w:t>
                    </w:r>
                    <w:r>
                      <w:rPr>
                        <w:sz w:val="16"/>
                        <w:szCs w:val="16"/>
                      </w:rPr>
                      <w:t>β-</w:t>
                    </w:r>
                    <w:r w:rsidRPr="00A30B72">
                      <w:rPr>
                        <w:sz w:val="16"/>
                        <w:lang w:val="kk-KZ"/>
                      </w:rPr>
                      <w:t>ТД</w:t>
                    </w:r>
                    <w:r>
                      <w:rPr>
                        <w:sz w:val="16"/>
                        <w:lang w:val="kk-KZ"/>
                      </w:rPr>
                      <w:t>,</w:t>
                    </w:r>
                    <w:r w:rsidRPr="00A30B72">
                      <w:rPr>
                        <w:sz w:val="16"/>
                      </w:rPr>
                      <w:t xml:space="preserve"> </w:t>
                    </w:r>
                    <w:r>
                      <w:rPr>
                        <w:sz w:val="16"/>
                        <w:lang w:val="kk-KZ"/>
                      </w:rPr>
                      <w:t>э</w:t>
                    </w:r>
                    <w:r>
                      <w:rPr>
                        <w:sz w:val="16"/>
                        <w:szCs w:val="16"/>
                        <w:lang w:val="kk-KZ"/>
                      </w:rPr>
                      <w:t>танол, су,</w:t>
                    </w:r>
                  </w:p>
                  <w:p w:rsidR="000C57BA" w:rsidRDefault="000C57BA" w:rsidP="00AF14BE">
                    <w:pPr>
                      <w:pStyle w:val="a3"/>
                      <w:spacing w:before="0" w:beforeAutospacing="0" w:after="0" w:afterAutospacing="0" w:line="252" w:lineRule="auto"/>
                      <w:jc w:val="center"/>
                      <w:rPr>
                        <w:sz w:val="16"/>
                        <w:szCs w:val="16"/>
                        <w:lang w:val="kk-KZ"/>
                      </w:rPr>
                    </w:pPr>
                    <w:r>
                      <w:rPr>
                        <w:sz w:val="16"/>
                        <w:szCs w:val="16"/>
                        <w:lang w:val="kk-KZ"/>
                      </w:rPr>
                      <w:t>изопропил спирті</w:t>
                    </w:r>
                  </w:p>
                  <w:p w:rsidR="000C57BA" w:rsidRDefault="000C57BA" w:rsidP="00AF14BE">
                    <w:pPr>
                      <w:pStyle w:val="a3"/>
                      <w:spacing w:before="0" w:beforeAutospacing="0" w:after="0" w:afterAutospacing="0" w:line="252" w:lineRule="auto"/>
                      <w:jc w:val="center"/>
                      <w:rPr>
                        <w:sz w:val="16"/>
                        <w:szCs w:val="16"/>
                      </w:rPr>
                    </w:pPr>
                  </w:p>
                  <w:p w:rsidR="000C57BA" w:rsidRDefault="000C57BA" w:rsidP="00AF14BE">
                    <w:pPr>
                      <w:pStyle w:val="a3"/>
                      <w:spacing w:before="0" w:beforeAutospacing="0" w:after="0" w:afterAutospacing="0" w:line="252" w:lineRule="auto"/>
                      <w:jc w:val="center"/>
                      <w:rPr>
                        <w:sz w:val="16"/>
                        <w:szCs w:val="16"/>
                      </w:rPr>
                    </w:pPr>
                  </w:p>
                </w:txbxContent>
              </v:textbox>
            </v:shape>
            <v:rect id="Rectangle 121" o:spid="_x0000_s1045" style="position:absolute;left:42824;top:7785;width:18936;height:33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">
              <v:textbox>
                <w:txbxContent>
                  <w:p w:rsidR="000C57BA" w:rsidRDefault="000C57BA" w:rsidP="00AF14BE">
                    <w:pPr>
                      <w:pStyle w:val="a3"/>
                      <w:spacing w:before="0" w:beforeAutospacing="0" w:after="0" w:afterAutospacing="0"/>
                      <w:jc w:val="center"/>
                      <w:rPr>
                        <w:sz w:val="16"/>
                        <w:szCs w:val="16"/>
                        <w:lang w:val="kk-KZ"/>
                      </w:rPr>
                    </w:pPr>
                    <w:r>
                      <w:rPr>
                        <w:sz w:val="16"/>
                        <w:szCs w:val="16"/>
                        <w:lang w:val="kk-KZ"/>
                      </w:rPr>
                      <w:t>Еріткіштердің массасы, біркелкілігі,</w:t>
                    </w:r>
                  </w:p>
                  <w:p w:rsidR="000C57BA" w:rsidRDefault="000C57BA" w:rsidP="00AF14BE">
                    <w:pPr>
                      <w:pStyle w:val="a3"/>
                      <w:spacing w:before="0" w:beforeAutospacing="0" w:after="0" w:afterAutospacing="0" w:line="254" w:lineRule="auto"/>
                      <w:jc w:val="center"/>
                      <w:rPr>
                        <w:sz w:val="18"/>
                        <w:szCs w:val="16"/>
                        <w:lang w:val="kk-KZ"/>
                      </w:rPr>
                    </w:pPr>
                    <w:r>
                      <w:rPr>
                        <w:sz w:val="16"/>
                        <w:szCs w:val="16"/>
                        <w:lang w:val="kk-KZ"/>
                      </w:rPr>
                      <w:t>тазалығы</w:t>
                    </w:r>
                  </w:p>
                </w:txbxContent>
              </v:textbox>
            </v:rect>
            <v:shape id="Text Box 73" o:spid="_x0000_s1046" type="#_x0000_t202" style="position:absolute;left:17145;top:14001;width:23393;height:319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">
              <v:textbox>
                <w:txbxContent>
                  <w:p w:rsidR="000C57BA" w:rsidRPr="005079BD" w:rsidRDefault="000C57BA" w:rsidP="00AF14BE">
                    <w:pPr>
                      <w:pStyle w:val="a3"/>
                      <w:spacing w:before="0" w:beforeAutospacing="0" w:after="0" w:afterAutospacing="0" w:line="252" w:lineRule="auto"/>
                      <w:jc w:val="center"/>
                      <w:rPr>
                        <w:sz w:val="16"/>
                        <w:szCs w:val="16"/>
                        <w:lang w:val="kk-KZ"/>
                      </w:rPr>
                    </w:pPr>
                    <w:r>
                      <w:rPr>
                        <w:b/>
                        <w:sz w:val="16"/>
                        <w:szCs w:val="16"/>
                        <w:lang w:val="kk-KZ"/>
                      </w:rPr>
                      <w:t>ТП. 1</w:t>
                    </w:r>
                    <w:r>
                      <w:rPr>
                        <w:b/>
                        <w:sz w:val="16"/>
                        <w:szCs w:val="16"/>
                      </w:rPr>
                      <w:t xml:space="preserve">. </w:t>
                    </w:r>
                    <w:r>
                      <w:rPr>
                        <w:sz w:val="16"/>
                        <w:szCs w:val="16"/>
                      </w:rPr>
                      <w:t>(2-((2-изоникотиноилгидразоно)метил)</w:t>
                    </w:r>
                    <w:r>
                      <w:rPr>
                        <w:sz w:val="16"/>
                        <w:szCs w:val="16"/>
                        <w:lang w:val="kk-KZ"/>
                      </w:rPr>
                      <w:t xml:space="preserve"> </w:t>
                    </w:r>
                    <w:r>
                      <w:rPr>
                        <w:sz w:val="16"/>
                        <w:szCs w:val="16"/>
                      </w:rPr>
                      <w:t>бензой</w:t>
                    </w:r>
                    <w:r>
                      <w:rPr>
                        <w:sz w:val="16"/>
                        <w:szCs w:val="16"/>
                        <w:lang w:val="kk-KZ"/>
                      </w:rPr>
                      <w:t xml:space="preserve"> қышқылын алу</w:t>
                    </w:r>
                  </w:p>
                </w:txbxContent>
              </v:textbox>
            </v:shape>
            <v:shape id="Text Box 73" o:spid="_x0000_s1047" type="#_x0000_t202" style="position:absolute;left:17145;top:16998;width:23393;height:219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">
              <v:textbox>
                <w:txbxContent>
                  <w:p w:rsidR="000C57BA" w:rsidRDefault="000C57BA" w:rsidP="00AF14BE">
                    <w:pPr>
                      <w:pStyle w:val="a3"/>
                      <w:spacing w:before="0" w:beforeAutospacing="0" w:after="0" w:afterAutospacing="0" w:line="252" w:lineRule="auto"/>
                      <w:jc w:val="center"/>
                      <w:rPr>
                        <w:sz w:val="16"/>
                        <w:szCs w:val="16"/>
                      </w:rPr>
                    </w:pPr>
                    <w:r>
                      <w:rPr>
                        <w:sz w:val="16"/>
                        <w:szCs w:val="16"/>
                        <w:lang w:val="kk-KZ"/>
                      </w:rPr>
                      <w:t>Магнитттік айналдырғыш</w:t>
                    </w:r>
                  </w:p>
                </w:txbxContent>
              </v:textbox>
            </v:shape>
            <v:rect id="Rectangle 92" o:spid="_x0000_s1048" style="position:absolute;top:45840;width:15678;height:602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">
              <v:textbox>
                <w:txbxContent>
                  <w:p w:rsidR="000C57BA" w:rsidRPr="005079BD" w:rsidRDefault="000C57BA" w:rsidP="00AF14BE">
                    <w:pPr>
                      <w:pStyle w:val="a3"/>
                      <w:spacing w:before="0" w:beforeAutospacing="0" w:after="0" w:afterAutospacing="0" w:line="252" w:lineRule="auto"/>
                      <w:jc w:val="center"/>
                      <w:rPr>
                        <w:sz w:val="16"/>
                        <w:szCs w:val="16"/>
                        <w:lang w:val="kk-KZ"/>
                      </w:rPr>
                    </w:pPr>
                    <w:r>
                      <w:rPr>
                        <w:sz w:val="16"/>
                        <w:szCs w:val="16"/>
                        <w:lang w:val="kk-KZ"/>
                      </w:rPr>
                      <w:t> </w:t>
                    </w:r>
                    <w:r>
                      <w:rPr>
                        <w:sz w:val="16"/>
                        <w:szCs w:val="16"/>
                      </w:rPr>
                      <w:t>(2-((2-изоникотиноил гидразон</w:t>
                    </w:r>
                    <w:r>
                      <w:rPr>
                        <w:sz w:val="16"/>
                        <w:szCs w:val="16"/>
                        <w:lang w:val="kk-KZ"/>
                      </w:rPr>
                      <w:t>о)</w:t>
                    </w:r>
                    <w:r>
                      <w:rPr>
                        <w:sz w:val="16"/>
                        <w:szCs w:val="16"/>
                      </w:rPr>
                      <w:t xml:space="preserve">метил)бензой </w:t>
                    </w:r>
                    <w:r>
                      <w:rPr>
                        <w:sz w:val="16"/>
                        <w:szCs w:val="16"/>
                        <w:lang w:val="kk-KZ"/>
                      </w:rPr>
                      <w:t>қышқылы</w:t>
                    </w:r>
                    <w:r>
                      <w:rPr>
                        <w:sz w:val="16"/>
                        <w:szCs w:val="16"/>
                      </w:rPr>
                      <w:t>, β</w:t>
                    </w:r>
                    <w:r>
                      <w:rPr>
                        <w:sz w:val="16"/>
                        <w:szCs w:val="16"/>
                        <w:lang w:val="kk-KZ"/>
                      </w:rPr>
                      <w:t>-</w:t>
                    </w:r>
                    <w:r w:rsidRPr="00A30B72">
                      <w:rPr>
                        <w:sz w:val="16"/>
                        <w:lang w:val="kk-KZ"/>
                      </w:rPr>
                      <w:t>ТД</w:t>
                    </w:r>
                    <w:r>
                      <w:rPr>
                        <w:sz w:val="16"/>
                        <w:szCs w:val="16"/>
                      </w:rPr>
                      <w:t xml:space="preserve">, </w:t>
                    </w:r>
                    <w:r>
                      <w:rPr>
                        <w:sz w:val="16"/>
                        <w:szCs w:val="16"/>
                        <w:lang w:val="kk-KZ"/>
                      </w:rPr>
                      <w:t>су, этанол</w:t>
                    </w:r>
                  </w:p>
                  <w:p w:rsidR="000C57BA" w:rsidRDefault="000C57BA" w:rsidP="00AF14BE">
                    <w:pPr>
                      <w:pStyle w:val="a3"/>
                      <w:spacing w:before="0" w:beforeAutospacing="0" w:after="0" w:afterAutospacing="0" w:line="252" w:lineRule="auto"/>
                      <w:jc w:val="center"/>
                      <w:rPr>
                        <w:sz w:val="16"/>
                        <w:szCs w:val="16"/>
                      </w:rPr>
                    </w:pPr>
                  </w:p>
                  <w:p w:rsidR="000C57BA" w:rsidRDefault="000C57BA" w:rsidP="00AF14BE">
                    <w:pPr>
                      <w:pStyle w:val="a3"/>
                      <w:spacing w:before="0" w:beforeAutospacing="0" w:after="0" w:afterAutospacing="0"/>
                      <w:jc w:val="center"/>
                      <w:rPr>
                        <w:sz w:val="16"/>
                        <w:szCs w:val="16"/>
                      </w:rPr>
                    </w:pPr>
                  </w:p>
                </w:txbxContent>
              </v:textbox>
            </v:rect>
            <v:shape id="Text Box 73" o:spid="_x0000_s1049" type="#_x0000_t202" style="position:absolute;left:16891;top:49510;width:23653;height:235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">
              <v:textbox>
                <w:txbxContent>
                  <w:p w:rsidR="000C57BA" w:rsidRPr="005079BD" w:rsidRDefault="000C57BA" w:rsidP="00AF14BE">
                    <w:pPr>
                      <w:jc w:val="center"/>
                      <w:rPr>
                        <w:szCs w:val="16"/>
                      </w:rPr>
                    </w:pPr>
                    <w:r>
                      <w:rPr>
                        <w:rFonts w:ascii="Times New Roman" w:hAnsi="Times New Roman" w:cs="Times New Roman"/>
                        <w:sz w:val="16"/>
                        <w:szCs w:val="16"/>
                        <w:lang w:val="kk-KZ"/>
                      </w:rPr>
                      <w:t xml:space="preserve">Магнитті айналдырғыш, жалпақ түбілі </w:t>
                    </w:r>
                    <w:r w:rsidRPr="005079BD">
                      <w:rPr>
                        <w:rFonts w:ascii="Times New Roman" w:hAnsi="Times New Roman" w:cs="Times New Roman"/>
                        <w:sz w:val="16"/>
                        <w:szCs w:val="16"/>
                        <w:lang w:val="kk-KZ"/>
                      </w:rPr>
                      <w:t>колба</w:t>
                    </w:r>
                  </w:p>
                </w:txbxContent>
              </v:textbox>
            </v:shape>
            <v:shape id="Text Box 73" o:spid="_x0000_s1050" type="#_x0000_t202" style="position:absolute;left:17145;top:20758;width:23393;height:349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">
              <v:textbox>
                <w:txbxContent>
                  <w:p w:rsidR="000C57BA" w:rsidRDefault="000C57BA" w:rsidP="00AF14BE">
                    <w:pPr>
                      <w:pStyle w:val="a3"/>
                      <w:spacing w:before="0" w:beforeAutospacing="0" w:after="0" w:afterAutospacing="0" w:line="252" w:lineRule="auto"/>
                      <w:jc w:val="center"/>
                      <w:rPr>
                        <w:sz w:val="16"/>
                        <w:szCs w:val="16"/>
                        <w:lang w:val="kk-KZ"/>
                      </w:rPr>
                    </w:pPr>
                    <w:r>
                      <w:rPr>
                        <w:b/>
                        <w:sz w:val="16"/>
                        <w:szCs w:val="16"/>
                        <w:lang w:val="kk-KZ"/>
                      </w:rPr>
                      <w:t xml:space="preserve">ТП. 1.1. </w:t>
                    </w:r>
                    <w:r>
                      <w:rPr>
                        <w:sz w:val="16"/>
                        <w:szCs w:val="16"/>
                        <w:lang w:val="kk-KZ"/>
                      </w:rPr>
                      <w:t>Реакциялық ерітіндінің</w:t>
                    </w:r>
                    <w:r w:rsidRPr="005079BD">
                      <w:rPr>
                        <w:sz w:val="16"/>
                        <w:szCs w:val="16"/>
                        <w:lang w:val="kk-KZ"/>
                      </w:rPr>
                      <w:t xml:space="preserve"> булануы, </w:t>
                    </w:r>
                  </w:p>
                  <w:p w:rsidR="000C57BA" w:rsidRDefault="000C57BA" w:rsidP="00AF14BE">
                    <w:pPr>
                      <w:pStyle w:val="a3"/>
                      <w:spacing w:before="0" w:beforeAutospacing="0" w:after="0" w:afterAutospacing="0" w:line="252" w:lineRule="auto"/>
                      <w:jc w:val="center"/>
                      <w:rPr>
                        <w:sz w:val="16"/>
                        <w:szCs w:val="16"/>
                        <w:lang w:val="kk-KZ"/>
                      </w:rPr>
                    </w:pPr>
                    <w:r w:rsidRPr="005079BD">
                      <w:rPr>
                        <w:sz w:val="16"/>
                        <w:szCs w:val="16"/>
                        <w:lang w:val="kk-KZ"/>
                      </w:rPr>
                      <w:t xml:space="preserve">тұнба </w:t>
                    </w:r>
                    <w:r>
                      <w:rPr>
                        <w:sz w:val="16"/>
                        <w:szCs w:val="16"/>
                        <w:lang w:val="kk-KZ"/>
                      </w:rPr>
                      <w:t>түз</w:t>
                    </w:r>
                    <w:r w:rsidRPr="005079BD">
                      <w:rPr>
                        <w:sz w:val="16"/>
                        <w:szCs w:val="16"/>
                        <w:lang w:val="kk-KZ"/>
                      </w:rPr>
                      <w:t>у</w:t>
                    </w:r>
                  </w:p>
                </w:txbxContent>
              </v:textbox>
            </v:shape>
            <v:shape id="Text Box 73" o:spid="_x0000_s1051" type="#_x0000_t202" style="position:absolute;left:42843;top:22739;width:18917;height:208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">
              <v:textbox>
                <w:txbxContent>
                  <w:p w:rsidR="000C57BA" w:rsidRDefault="000C57BA" w:rsidP="00AF14BE">
                    <w:pPr>
                      <w:pStyle w:val="a3"/>
                      <w:spacing w:before="0" w:beforeAutospacing="0" w:after="0" w:afterAutospacing="0" w:line="252" w:lineRule="auto"/>
                      <w:jc w:val="center"/>
                      <w:rPr>
                        <w:sz w:val="16"/>
                        <w:szCs w:val="16"/>
                      </w:rPr>
                    </w:pPr>
                    <w:r>
                      <w:rPr>
                        <w:sz w:val="16"/>
                        <w:szCs w:val="16"/>
                        <w:lang w:val="kk-KZ"/>
                      </w:rPr>
                      <w:t>уақыт: 20 мин.</w:t>
                    </w:r>
                  </w:p>
                </w:txbxContent>
              </v:textbox>
            </v:shape>
            <v:shape id="Text Box 73" o:spid="_x0000_s1052" type="#_x0000_t202" style="position:absolute;left:17145;top:27641;width:23399;height:244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">
              <v:textbox>
                <w:txbxContent>
                  <w:p w:rsidR="000C57BA" w:rsidRPr="005079BD" w:rsidRDefault="000C57BA" w:rsidP="00AF14BE">
                    <w:pPr>
                      <w:pStyle w:val="a3"/>
                      <w:spacing w:before="0" w:beforeAutospacing="0" w:after="0" w:afterAutospacing="0" w:line="252" w:lineRule="auto"/>
                      <w:jc w:val="center"/>
                      <w:rPr>
                        <w:sz w:val="16"/>
                        <w:szCs w:val="16"/>
                        <w:lang w:val="kk-KZ"/>
                      </w:rPr>
                    </w:pPr>
                    <w:r>
                      <w:rPr>
                        <w:b/>
                        <w:sz w:val="16"/>
                        <w:szCs w:val="16"/>
                        <w:lang w:val="kk-KZ"/>
                      </w:rPr>
                      <w:t xml:space="preserve">ТП. 1.2. </w:t>
                    </w:r>
                    <w:r>
                      <w:rPr>
                        <w:sz w:val="16"/>
                        <w:szCs w:val="16"/>
                        <w:lang w:val="kk-KZ"/>
                      </w:rPr>
                      <w:t>Қайта кристалдау процессі</w:t>
                    </w:r>
                  </w:p>
                  <w:p w:rsidR="000C57BA" w:rsidRDefault="000C57BA" w:rsidP="00AF14BE">
                    <w:pPr>
                      <w:pStyle w:val="a3"/>
                      <w:spacing w:before="0" w:beforeAutospacing="0" w:after="0" w:afterAutospacing="0" w:line="252" w:lineRule="auto"/>
                      <w:jc w:val="center"/>
                      <w:rPr>
                        <w:sz w:val="16"/>
                        <w:szCs w:val="16"/>
                      </w:rPr>
                    </w:pPr>
                    <w:r>
                      <w:rPr>
                        <w:sz w:val="16"/>
                        <w:szCs w:val="16"/>
                        <w:lang w:val="en-US"/>
                      </w:rPr>
                      <w:t> </w:t>
                    </w:r>
                  </w:p>
                </w:txbxContent>
              </v:textbox>
            </v:shape>
            <v:shape id="Text Box 73" o:spid="_x0000_s1053" type="#_x0000_t202" style="position:absolute;left:17145;top:29648;width:23393;height:2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">
              <v:textbox>
                <w:txbxContent>
                  <w:p w:rsidR="000C57BA" w:rsidRPr="005079BD" w:rsidRDefault="000C57BA" w:rsidP="00AF14BE">
                    <w:pPr>
                      <w:pStyle w:val="a3"/>
                      <w:spacing w:before="0" w:beforeAutospacing="0" w:after="0" w:afterAutospacing="0" w:line="252" w:lineRule="auto"/>
                      <w:jc w:val="center"/>
                      <w:rPr>
                        <w:sz w:val="16"/>
                        <w:szCs w:val="16"/>
                        <w:lang w:val="kk-KZ"/>
                      </w:rPr>
                    </w:pPr>
                    <w:r>
                      <w:rPr>
                        <w:sz w:val="16"/>
                        <w:szCs w:val="16"/>
                      </w:rPr>
                      <w:t>Хими</w:t>
                    </w:r>
                    <w:r>
                      <w:rPr>
                        <w:sz w:val="16"/>
                        <w:szCs w:val="16"/>
                        <w:lang w:val="kk-KZ"/>
                      </w:rPr>
                      <w:t xml:space="preserve">ялық стакан, </w:t>
                    </w:r>
                    <w:r w:rsidRPr="00525142">
                      <w:rPr>
                        <w:sz w:val="16"/>
                        <w:szCs w:val="16"/>
                        <w:lang w:val="kk-KZ"/>
                      </w:rPr>
                      <w:t>электрлі қыздыру плитасы</w:t>
                    </w:r>
                  </w:p>
                </w:txbxContent>
              </v:textbox>
            </v:shape>
            <v:shape id="Text Box 73" o:spid="_x0000_s1054" type="#_x0000_t202" style="position:absolute;left:42741;top:28695;width:18955;height:226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">
              <v:textbox>
                <w:txbxContent>
                  <w:p w:rsidR="000C57BA" w:rsidRDefault="000C57BA" w:rsidP="00AF14BE">
                    <w:pPr>
                      <w:pStyle w:val="a3"/>
                      <w:spacing w:before="0" w:beforeAutospacing="0" w:after="0" w:afterAutospacing="0" w:line="252" w:lineRule="auto"/>
                      <w:jc w:val="center"/>
                      <w:rPr>
                        <w:sz w:val="16"/>
                        <w:szCs w:val="16"/>
                      </w:rPr>
                    </w:pPr>
                    <w:r>
                      <w:rPr>
                        <w:sz w:val="16"/>
                        <w:szCs w:val="16"/>
                        <w:lang w:val="kk-KZ"/>
                      </w:rPr>
                      <w:t>уақыт: 30 мин.</w:t>
                    </w:r>
                  </w:p>
                </w:txbxContent>
              </v:textbox>
            </v:shape>
            <v:shape id="Text Box 73" o:spid="_x0000_s1055" type="#_x0000_t202" style="position:absolute;left:17145;top:33585;width:23399;height:25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">
              <v:textbox>
                <w:txbxContent>
                  <w:p w:rsidR="000C57BA" w:rsidRPr="005079BD" w:rsidRDefault="000C57BA" w:rsidP="00AF14BE">
                    <w:pPr>
                      <w:pStyle w:val="a3"/>
                      <w:spacing w:before="0" w:beforeAutospacing="0" w:after="0" w:afterAutospacing="0" w:line="252" w:lineRule="auto"/>
                      <w:jc w:val="center"/>
                      <w:rPr>
                        <w:sz w:val="16"/>
                        <w:szCs w:val="16"/>
                        <w:lang w:val="kk-KZ"/>
                      </w:rPr>
                    </w:pPr>
                    <w:r>
                      <w:rPr>
                        <w:b/>
                        <w:sz w:val="16"/>
                        <w:szCs w:val="16"/>
                        <w:lang w:val="kk-KZ"/>
                      </w:rPr>
                      <w:t xml:space="preserve">ТП. 1.3. </w:t>
                    </w:r>
                    <w:r>
                      <w:rPr>
                        <w:sz w:val="16"/>
                        <w:szCs w:val="16"/>
                        <w:lang w:val="kk-KZ"/>
                      </w:rPr>
                      <w:t>Тұңбаны фильтрлеу</w:t>
                    </w:r>
                  </w:p>
                  <w:p w:rsidR="000C57BA" w:rsidRDefault="000C57BA" w:rsidP="00AF14BE">
                    <w:pPr>
                      <w:pStyle w:val="a3"/>
                      <w:spacing w:before="0" w:beforeAutospacing="0" w:after="0" w:afterAutospacing="0" w:line="252" w:lineRule="auto"/>
                      <w:jc w:val="center"/>
                      <w:rPr>
                        <w:sz w:val="16"/>
                        <w:szCs w:val="16"/>
                      </w:rPr>
                    </w:pPr>
                    <w:r>
                      <w:rPr>
                        <w:sz w:val="16"/>
                        <w:szCs w:val="16"/>
                        <w:lang w:val="en-US"/>
                      </w:rPr>
                      <w:t> </w:t>
                    </w:r>
                  </w:p>
                  <w:p w:rsidR="000C57BA" w:rsidRDefault="000C57BA" w:rsidP="00AF14BE">
                    <w:pPr>
                      <w:pStyle w:val="a3"/>
                      <w:spacing w:before="0" w:beforeAutospacing="0" w:after="0" w:afterAutospacing="0"/>
                      <w:jc w:val="center"/>
                      <w:rPr>
                        <w:sz w:val="16"/>
                        <w:szCs w:val="16"/>
                      </w:rPr>
                    </w:pPr>
                  </w:p>
                </w:txbxContent>
              </v:textbox>
            </v:shape>
            <v:shape id="Text Box 73" o:spid="_x0000_s1056" type="#_x0000_t202" style="position:absolute;left:17145;top:36087;width:23399;height:238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">
              <v:textbox>
                <w:txbxContent>
                  <w:p w:rsidR="000C57BA" w:rsidRPr="005079BD" w:rsidRDefault="000C57BA" w:rsidP="00AF14BE">
                    <w:pPr>
                      <w:pStyle w:val="a3"/>
                      <w:spacing w:before="0" w:beforeAutospacing="0" w:after="0" w:afterAutospacing="0" w:line="252" w:lineRule="auto"/>
                      <w:jc w:val="center"/>
                      <w:rPr>
                        <w:sz w:val="16"/>
                        <w:szCs w:val="16"/>
                        <w:lang w:val="kk-KZ"/>
                      </w:rPr>
                    </w:pPr>
                    <w:r>
                      <w:rPr>
                        <w:sz w:val="16"/>
                        <w:szCs w:val="16"/>
                        <w:lang w:val="kk-KZ"/>
                      </w:rPr>
                      <w:t>Шотт воронкасы, химиялық</w:t>
                    </w:r>
                    <w:r>
                      <w:rPr>
                        <w:sz w:val="16"/>
                        <w:szCs w:val="16"/>
                      </w:rPr>
                      <w:t xml:space="preserve"> </w:t>
                    </w:r>
                    <w:r>
                      <w:rPr>
                        <w:sz w:val="16"/>
                        <w:szCs w:val="16"/>
                        <w:lang w:val="kk-KZ"/>
                      </w:rPr>
                      <w:t>ыдыстар</w:t>
                    </w:r>
                  </w:p>
                  <w:p w:rsidR="000C57BA" w:rsidRPr="001952A4" w:rsidRDefault="000C57BA" w:rsidP="00AF14BE">
                    <w:pPr>
                      <w:rPr>
                        <w:szCs w:val="16"/>
                      </w:rPr>
                    </w:pPr>
                  </w:p>
                </w:txbxContent>
              </v:textbox>
            </v:shape>
            <v:shape id="Text Box 73" o:spid="_x0000_s1057" type="#_x0000_t202" style="position:absolute;top:28308;width:15309;height:27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">
              <v:textbox>
                <w:txbxContent>
                  <w:p w:rsidR="000C57BA" w:rsidRDefault="000C57BA" w:rsidP="00AF14BE">
                    <w:pPr>
                      <w:pStyle w:val="a3"/>
                      <w:spacing w:before="0" w:beforeAutospacing="0" w:after="0" w:afterAutospacing="0" w:line="252" w:lineRule="auto"/>
                      <w:jc w:val="center"/>
                      <w:rPr>
                        <w:sz w:val="16"/>
                        <w:szCs w:val="16"/>
                        <w:lang w:val="kk-KZ"/>
                      </w:rPr>
                    </w:pPr>
                    <w:r>
                      <w:rPr>
                        <w:sz w:val="16"/>
                        <w:szCs w:val="16"/>
                        <w:lang w:val="kk-KZ"/>
                      </w:rPr>
                      <w:t>Изопропил спирті</w:t>
                    </w:r>
                  </w:p>
                </w:txbxContent>
              </v:textbox>
            </v:shape>
            <v:shape id="Text Box 73" o:spid="_x0000_s1058" type="#_x0000_t202" style="position:absolute;left:42557;top:35013;width:19203;height:224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">
              <v:textbox>
                <w:txbxContent>
                  <w:p w:rsidR="000C57BA" w:rsidRDefault="000C57BA" w:rsidP="00AF14BE">
                    <w:pPr>
                      <w:pStyle w:val="a3"/>
                      <w:spacing w:before="0" w:beforeAutospacing="0" w:after="0" w:afterAutospacing="0" w:line="252" w:lineRule="auto"/>
                      <w:jc w:val="center"/>
                      <w:rPr>
                        <w:sz w:val="16"/>
                        <w:szCs w:val="16"/>
                      </w:rPr>
                    </w:pPr>
                    <w:r>
                      <w:rPr>
                        <w:sz w:val="16"/>
                        <w:szCs w:val="16"/>
                        <w:lang w:val="kk-KZ"/>
                      </w:rPr>
                      <w:t>уақыт: 2 сағ.</w:t>
                    </w:r>
                  </w:p>
                  <w:p w:rsidR="000C57BA" w:rsidRDefault="000C57BA" w:rsidP="00AF14BE">
                    <w:pPr>
                      <w:pStyle w:val="a3"/>
                      <w:spacing w:before="0" w:beforeAutospacing="0" w:after="0" w:afterAutospacing="0" w:line="252" w:lineRule="auto"/>
                      <w:jc w:val="center"/>
                      <w:rPr>
                        <w:sz w:val="16"/>
                        <w:szCs w:val="16"/>
                      </w:rPr>
                    </w:pPr>
                  </w:p>
                </w:txbxContent>
              </v:textbox>
            </v:shape>
            <v:shape id="Text Box 73" o:spid="_x0000_s1059" type="#_x0000_t202" style="position:absolute;left:17087;top:40074;width:23451;height:20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">
              <v:textbox>
                <w:txbxContent>
                  <w:p w:rsidR="000C57BA" w:rsidRDefault="000C57BA" w:rsidP="00AF14BE">
                    <w:pPr>
                      <w:pStyle w:val="a3"/>
                      <w:spacing w:before="0" w:beforeAutospacing="0" w:after="0" w:afterAutospacing="0" w:line="252" w:lineRule="auto"/>
                      <w:jc w:val="center"/>
                      <w:rPr>
                        <w:sz w:val="16"/>
                        <w:szCs w:val="18"/>
                        <w:lang w:val="kk-KZ"/>
                      </w:rPr>
                    </w:pPr>
                    <w:r>
                      <w:rPr>
                        <w:b/>
                        <w:sz w:val="16"/>
                        <w:szCs w:val="16"/>
                        <w:lang w:val="kk-KZ"/>
                      </w:rPr>
                      <w:t xml:space="preserve">ТП. 1.4. </w:t>
                    </w:r>
                    <w:r>
                      <w:rPr>
                        <w:sz w:val="16"/>
                        <w:szCs w:val="18"/>
                        <w:lang w:val="kk-KZ"/>
                      </w:rPr>
                      <w:t>Аралық өнімді кептіру</w:t>
                    </w:r>
                  </w:p>
                  <w:p w:rsidR="000C57BA" w:rsidRDefault="000C57BA" w:rsidP="00AF14BE">
                    <w:pPr>
                      <w:pStyle w:val="a3"/>
                      <w:spacing w:before="0" w:beforeAutospacing="0" w:after="0" w:afterAutospacing="0" w:line="252" w:lineRule="auto"/>
                      <w:jc w:val="center"/>
                      <w:rPr>
                        <w:sz w:val="14"/>
                        <w:szCs w:val="16"/>
                      </w:rPr>
                    </w:pPr>
                  </w:p>
                </w:txbxContent>
              </v:textbox>
            </v:shape>
            <v:shape id="Text Box 73" o:spid="_x0000_s1060" type="#_x0000_t202" style="position:absolute;left:16719;top:61683;width:23654;height:219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">
              <v:textbox>
                <w:txbxContent>
                  <w:p w:rsidR="000C57BA" w:rsidRDefault="000C57BA" w:rsidP="00AF14BE">
                    <w:pPr>
                      <w:pStyle w:val="a3"/>
                      <w:spacing w:before="0" w:beforeAutospacing="0" w:after="0" w:afterAutospacing="0" w:line="252" w:lineRule="auto"/>
                      <w:jc w:val="center"/>
                      <w:rPr>
                        <w:sz w:val="28"/>
                        <w:lang w:val="kk-KZ"/>
                      </w:rPr>
                    </w:pPr>
                    <w:r>
                      <w:rPr>
                        <w:sz w:val="16"/>
                        <w:szCs w:val="16"/>
                        <w:lang w:val="kk-KZ"/>
                      </w:rPr>
                      <w:t>Вакуумды кептіргіш</w:t>
                    </w:r>
                    <w:r>
                      <w:rPr>
                        <w:sz w:val="16"/>
                        <w:szCs w:val="18"/>
                        <w:lang w:val="kk-KZ"/>
                      </w:rPr>
                      <w:t xml:space="preserve"> пеш</w:t>
                    </w:r>
                  </w:p>
                  <w:p w:rsidR="000C57BA" w:rsidRPr="00CA2AF8" w:rsidRDefault="000C57BA" w:rsidP="00AF14BE">
                    <w:pPr>
                      <w:rPr>
                        <w:szCs w:val="16"/>
                      </w:rPr>
                    </w:pPr>
                  </w:p>
                </w:txbxContent>
              </v:textbox>
            </v:shape>
            <v:shape id="Text Box 73" o:spid="_x0000_s1061" type="#_x0000_t202" style="position:absolute;left:42062;top:59429;width:18917;height:356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">
              <v:textbox>
                <w:txbxContent>
                  <w:p w:rsidR="000C57BA" w:rsidRDefault="000C57BA" w:rsidP="00AF14BE">
                    <w:pPr>
                      <w:pStyle w:val="a3"/>
                      <w:spacing w:before="0" w:beforeAutospacing="0" w:after="0" w:afterAutospacing="0" w:line="252" w:lineRule="auto"/>
                      <w:jc w:val="center"/>
                      <w:rPr>
                        <w:sz w:val="16"/>
                        <w:szCs w:val="16"/>
                        <w:lang w:val="kk-KZ"/>
                      </w:rPr>
                    </w:pPr>
                    <w:r>
                      <w:rPr>
                        <w:sz w:val="16"/>
                        <w:szCs w:val="16"/>
                        <w:lang w:val="kk-KZ"/>
                      </w:rPr>
                      <w:t>Температура: 50-60</w:t>
                    </w:r>
                    <w:r>
                      <w:rPr>
                        <w:sz w:val="16"/>
                        <w:szCs w:val="16"/>
                        <w:vertAlign w:val="superscript"/>
                        <w:lang w:val="kk-KZ"/>
                      </w:rPr>
                      <w:t>о</w:t>
                    </w:r>
                    <w:r>
                      <w:rPr>
                        <w:sz w:val="16"/>
                        <w:szCs w:val="16"/>
                        <w:lang w:val="kk-KZ"/>
                      </w:rPr>
                      <w:t>С</w:t>
                    </w:r>
                  </w:p>
                  <w:p w:rsidR="000C57BA" w:rsidRDefault="000C57BA" w:rsidP="00AF14BE">
                    <w:pPr>
                      <w:pStyle w:val="a3"/>
                      <w:spacing w:before="0" w:beforeAutospacing="0" w:after="0" w:afterAutospacing="0" w:line="252" w:lineRule="auto"/>
                      <w:jc w:val="center"/>
                      <w:rPr>
                        <w:sz w:val="16"/>
                        <w:szCs w:val="16"/>
                      </w:rPr>
                    </w:pPr>
                    <w:r>
                      <w:rPr>
                        <w:sz w:val="16"/>
                        <w:szCs w:val="16"/>
                        <w:lang w:val="kk-KZ"/>
                      </w:rPr>
                      <w:t>Уақыт: 60 мин.</w:t>
                    </w:r>
                  </w:p>
                  <w:p w:rsidR="000C57BA" w:rsidRDefault="000C57BA" w:rsidP="00AF14BE">
                    <w:pPr>
                      <w:pStyle w:val="a3"/>
                      <w:spacing w:before="0" w:beforeAutospacing="0" w:after="0" w:afterAutospacing="0" w:line="252" w:lineRule="auto"/>
                      <w:jc w:val="center"/>
                      <w:rPr>
                        <w:sz w:val="16"/>
                        <w:szCs w:val="16"/>
                      </w:rPr>
                    </w:pPr>
                  </w:p>
                </w:txbxContent>
              </v:textbox>
            </v:shape>
            <v:shape id="Text Box 73" o:spid="_x0000_s1062" type="#_x0000_t202" style="position:absolute;left:16719;top:65589;width:23654;height:210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">
              <v:textbox>
                <w:txbxContent>
                  <w:p w:rsidR="000C57BA" w:rsidRDefault="000C57BA" w:rsidP="00AF14BE">
                    <w:pPr>
                      <w:pStyle w:val="a3"/>
                      <w:spacing w:before="0" w:beforeAutospacing="0" w:after="0" w:afterAutospacing="0" w:line="252" w:lineRule="auto"/>
                      <w:jc w:val="center"/>
                      <w:rPr>
                        <w:sz w:val="16"/>
                        <w:szCs w:val="16"/>
                      </w:rPr>
                    </w:pPr>
                    <w:r>
                      <w:rPr>
                        <w:b/>
                        <w:sz w:val="16"/>
                        <w:szCs w:val="16"/>
                        <w:lang w:val="kk-KZ"/>
                      </w:rPr>
                      <w:t xml:space="preserve">ҚжТ. </w:t>
                    </w:r>
                    <w:r>
                      <w:rPr>
                        <w:sz w:val="16"/>
                        <w:szCs w:val="16"/>
                        <w:lang w:val="kk-KZ"/>
                      </w:rPr>
                      <w:t>Дайын өнімді қаптау және таңбалау</w:t>
                    </w:r>
                  </w:p>
                  <w:p w:rsidR="000C57BA" w:rsidRDefault="000C57BA" w:rsidP="00AF14BE">
                    <w:pPr>
                      <w:pStyle w:val="a3"/>
                      <w:spacing w:before="0" w:beforeAutospacing="0" w:after="0" w:afterAutospacing="0" w:line="252" w:lineRule="auto"/>
                      <w:jc w:val="center"/>
                      <w:rPr>
                        <w:sz w:val="16"/>
                        <w:szCs w:val="16"/>
                      </w:rPr>
                    </w:pPr>
                  </w:p>
                </w:txbxContent>
              </v:textbox>
            </v:shape>
            <v:shape id="Text Box 73" o:spid="_x0000_s1063" type="#_x0000_t202" style="position:absolute;top:64490;width:14820;height:60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">
              <v:textbox>
                <w:txbxContent>
                  <w:p w:rsidR="000C57BA" w:rsidRDefault="000C57BA" w:rsidP="00AF14BE">
                    <w:pPr>
                      <w:pStyle w:val="a3"/>
                      <w:spacing w:before="0" w:beforeAutospacing="0" w:after="0" w:afterAutospacing="0" w:line="252" w:lineRule="auto"/>
                      <w:jc w:val="center"/>
                      <w:rPr>
                        <w:sz w:val="16"/>
                        <w:szCs w:val="16"/>
                      </w:rPr>
                    </w:pPr>
                    <w:r>
                      <w:rPr>
                        <w:sz w:val="16"/>
                        <w:szCs w:val="16"/>
                        <w:lang w:val="kk-KZ"/>
                      </w:rPr>
                      <w:t>Қараңғы шынылы флакондар, қақпақтар, этикеткалар, су өткізбейтін қағаздар</w:t>
                    </w:r>
                  </w:p>
                </w:txbxContent>
              </v:textbox>
            </v:shape>
            <v:line id="Line 124" o:spid="_x0000_s1064" style="position:absolute;flip:x;visibility:visible" from="40538,29762" to="42640,29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">
              <v:stroke endarrow="block"/>
            </v:line>
            <v:line id="Line 124" o:spid="_x0000_s1065" style="position:absolute;flip:x;visibility:visible" from="40544,36099" to="42525,361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">
              <v:stroke endarrow="block"/>
            </v:line>
            <v:line id="Line 124" o:spid="_x0000_s1066" style="position:absolute;flip:x;visibility:visible" from="40443,42151" to="42722,42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">
              <v:stroke endarrow="block"/>
            </v:line>
            <v:line id="Line 124" o:spid="_x0000_s1067" style="position:absolute;flip:x;visibility:visible" from="40373,61683" to="42062,61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">
              <v:stroke endarrow="block"/>
            </v:line>
            <v:line id="Line 104" o:spid="_x0000_s1068" style="position:absolute;visibility:visible" from="15392,29679" to="17087,29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">
              <v:stroke endarrow="block"/>
            </v:line>
            <v:line id="Line 104" o:spid="_x0000_s1069" style="position:absolute;visibility:visible" from="15678,49510" to="17005,495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">
              <v:stroke endarrow="block"/>
            </v:line>
            <v:line id="Line 124" o:spid="_x0000_s1070" style="position:absolute;visibility:visible" from="29095,19189" to="29108,208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">
              <v:stroke endarrow="block"/>
            </v:line>
            <v:line id="Line 104" o:spid="_x0000_s1071" style="position:absolute;visibility:visible" from="29197,26073" to="29203,27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">
              <v:stroke endarrow="block"/>
            </v:line>
            <v:line id="Line 104" o:spid="_x0000_s1072" style="position:absolute;visibility:visible" from="29419,38538" to="29425,401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">
              <v:stroke endarrow="block"/>
            </v:line>
            <v:line id="Line 104" o:spid="_x0000_s1073" style="position:absolute;visibility:visible" from="29444,44373" to="29451,45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">
              <v:stroke endarrow="block"/>
            </v:line>
            <v:line id="Line 104" o:spid="_x0000_s1074" style="position:absolute;visibility:visible" from="29775,51866" to="29787,53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">
              <v:stroke endarrow="block"/>
            </v:line>
            <v:line id="Line 104" o:spid="_x0000_s1075" style="position:absolute;visibility:visible" from="29794,57715" to="29800,594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">
              <v:stroke endarrow="block"/>
            </v:line>
            <v:line id="Line 104" o:spid="_x0000_s1076" style="position:absolute;visibility:visible" from="14820,66624" to="16719,66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">
              <v:stroke endarrow="block"/>
            </v:line>
            <v:rect id="Rectangle 92" o:spid="_x0000_s1077" style="position:absolute;left:42741;top:46081;width:18917;height:578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">
              <v:textbox>
                <w:txbxContent>
                  <w:p w:rsidR="000C57BA" w:rsidRDefault="000C57BA" w:rsidP="00AF14BE">
                    <w:pPr>
                      <w:pStyle w:val="a3"/>
                      <w:spacing w:before="0" w:beforeAutospacing="0" w:after="0" w:afterAutospacing="0"/>
                      <w:jc w:val="center"/>
                      <w:rPr>
                        <w:sz w:val="16"/>
                        <w:szCs w:val="16"/>
                      </w:rPr>
                    </w:pPr>
                    <w:r>
                      <w:rPr>
                        <w:sz w:val="16"/>
                        <w:szCs w:val="16"/>
                      </w:rPr>
                      <w:t> Температура: 50-65</w:t>
                    </w:r>
                    <w:r>
                      <w:rPr>
                        <w:position w:val="6"/>
                        <w:sz w:val="16"/>
                        <w:szCs w:val="16"/>
                        <w:vertAlign w:val="superscript"/>
                      </w:rPr>
                      <w:t>о</w:t>
                    </w:r>
                    <w:r>
                      <w:rPr>
                        <w:sz w:val="16"/>
                        <w:szCs w:val="16"/>
                      </w:rPr>
                      <w:t>С.</w:t>
                    </w:r>
                  </w:p>
                  <w:p w:rsidR="000C57BA" w:rsidRPr="00E22336" w:rsidRDefault="000C57BA" w:rsidP="00AF14BE">
                    <w:pPr>
                      <w:pStyle w:val="a3"/>
                      <w:spacing w:before="0" w:beforeAutospacing="0" w:after="0" w:afterAutospacing="0"/>
                      <w:jc w:val="center"/>
                      <w:rPr>
                        <w:sz w:val="16"/>
                        <w:szCs w:val="16"/>
                      </w:rPr>
                    </w:pPr>
                    <w:r>
                      <w:rPr>
                        <w:sz w:val="16"/>
                        <w:szCs w:val="16"/>
                        <w:lang w:val="kk-KZ"/>
                      </w:rPr>
                      <w:t>Реакция уақыты</w:t>
                    </w:r>
                    <w:r>
                      <w:rPr>
                        <w:sz w:val="16"/>
                        <w:szCs w:val="16"/>
                      </w:rPr>
                      <w:t>:</w:t>
                    </w:r>
                    <w:r w:rsidRPr="00E22336">
                      <w:rPr>
                        <w:sz w:val="16"/>
                        <w:szCs w:val="16"/>
                      </w:rPr>
                      <w:t>180 мин</w:t>
                    </w:r>
                  </w:p>
                  <w:p w:rsidR="000C57BA" w:rsidRDefault="000C57BA" w:rsidP="00AF14BE">
                    <w:pPr>
                      <w:pStyle w:val="a3"/>
                      <w:spacing w:before="0" w:beforeAutospacing="0" w:after="0" w:afterAutospacing="0"/>
                      <w:jc w:val="center"/>
                      <w:rPr>
                        <w:sz w:val="16"/>
                        <w:szCs w:val="16"/>
                      </w:rPr>
                    </w:pPr>
                    <w:r>
                      <w:rPr>
                        <w:sz w:val="16"/>
                        <w:szCs w:val="16"/>
                        <w:lang w:val="kk-KZ"/>
                      </w:rPr>
                      <w:t>Шығымы</w:t>
                    </w:r>
                    <w:r>
                      <w:rPr>
                        <w:sz w:val="16"/>
                        <w:szCs w:val="16"/>
                      </w:rPr>
                      <w:t>: 63%</w:t>
                    </w:r>
                  </w:p>
                </w:txbxContent>
              </v:textbox>
            </v:rect>
            <v:shape id="Text Box 73" o:spid="_x0000_s1078" type="#_x0000_t202" style="position:absolute;left:16719;top:53492;width:23654;height:20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">
              <v:textbox>
                <w:txbxContent>
                  <w:p w:rsidR="000C57BA" w:rsidRPr="00841FDA" w:rsidRDefault="000C57BA" w:rsidP="00AF14BE">
                    <w:pPr>
                      <w:pStyle w:val="a3"/>
                      <w:spacing w:before="0" w:beforeAutospacing="0" w:after="0" w:afterAutospacing="0"/>
                      <w:jc w:val="center"/>
                      <w:rPr>
                        <w:sz w:val="16"/>
                        <w:szCs w:val="16"/>
                        <w:lang w:val="kk-KZ"/>
                      </w:rPr>
                    </w:pPr>
                    <w:r>
                      <w:rPr>
                        <w:b/>
                        <w:sz w:val="16"/>
                        <w:szCs w:val="16"/>
                        <w:lang w:val="kk-KZ"/>
                      </w:rPr>
                      <w:t>ТП. 2.1.</w:t>
                    </w:r>
                    <w:r w:rsidRPr="00D64466">
                      <w:rPr>
                        <w:sz w:val="16"/>
                        <w:szCs w:val="16"/>
                        <w:lang w:val="kk-KZ"/>
                      </w:rPr>
                      <w:t xml:space="preserve"> </w:t>
                    </w:r>
                    <w:r>
                      <w:rPr>
                        <w:sz w:val="16"/>
                        <w:szCs w:val="16"/>
                        <w:lang w:val="kk-KZ"/>
                      </w:rPr>
                      <w:t>Тұнбаны фильтрлеу</w:t>
                    </w:r>
                  </w:p>
                  <w:p w:rsidR="000C57BA" w:rsidRDefault="000C57BA" w:rsidP="00AF14BE">
                    <w:pPr>
                      <w:pStyle w:val="a3"/>
                      <w:spacing w:before="0" w:beforeAutospacing="0" w:after="0" w:afterAutospacing="0" w:line="252" w:lineRule="auto"/>
                      <w:jc w:val="center"/>
                      <w:rPr>
                        <w:sz w:val="16"/>
                        <w:szCs w:val="16"/>
                      </w:rPr>
                    </w:pPr>
                    <w:r>
                      <w:rPr>
                        <w:sz w:val="16"/>
                        <w:szCs w:val="16"/>
                        <w:lang w:val="en-US"/>
                      </w:rPr>
                      <w:t> </w:t>
                    </w:r>
                  </w:p>
                </w:txbxContent>
              </v:textbox>
            </v:shape>
            <v:shape id="Text Box 73" o:spid="_x0000_s1079" type="#_x0000_t202" style="position:absolute;left:16719;top:59429;width:23654;height:225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">
              <v:textbox>
                <w:txbxContent>
                  <w:p w:rsidR="000C57BA" w:rsidRDefault="000C57BA" w:rsidP="00AF14BE">
                    <w:pPr>
                      <w:pStyle w:val="a3"/>
                      <w:spacing w:before="0" w:beforeAutospacing="0" w:after="0" w:afterAutospacing="0" w:line="252" w:lineRule="auto"/>
                      <w:jc w:val="center"/>
                      <w:rPr>
                        <w:sz w:val="16"/>
                        <w:szCs w:val="16"/>
                      </w:rPr>
                    </w:pPr>
                    <w:r>
                      <w:rPr>
                        <w:b/>
                        <w:sz w:val="16"/>
                        <w:szCs w:val="16"/>
                        <w:lang w:val="kk-KZ"/>
                      </w:rPr>
                      <w:t>ТП. 2.2.</w:t>
                    </w:r>
                    <w:r w:rsidRPr="00D64466">
                      <w:rPr>
                        <w:sz w:val="16"/>
                        <w:szCs w:val="16"/>
                        <w:lang w:val="kk-KZ"/>
                      </w:rPr>
                      <w:t xml:space="preserve"> </w:t>
                    </w:r>
                    <w:r>
                      <w:rPr>
                        <w:sz w:val="16"/>
                        <w:szCs w:val="16"/>
                        <w:lang w:val="kk-KZ"/>
                      </w:rPr>
                      <w:t>Затты кептіру</w:t>
                    </w:r>
                  </w:p>
                </w:txbxContent>
              </v:textbox>
            </v:shape>
            <v:shape id="Text Box 73" o:spid="_x0000_s1080" type="#_x0000_t202" style="position:absolute;left:17145;top:23888;width:23393;height:215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">
              <v:textbox>
                <w:txbxContent>
                  <w:p w:rsidR="000C57BA" w:rsidRPr="005079BD" w:rsidRDefault="000C57BA" w:rsidP="00AF14BE">
                    <w:pPr>
                      <w:pStyle w:val="a3"/>
                      <w:spacing w:before="0" w:beforeAutospacing="0" w:after="0" w:afterAutospacing="0" w:line="252" w:lineRule="auto"/>
                      <w:jc w:val="center"/>
                      <w:rPr>
                        <w:sz w:val="16"/>
                        <w:szCs w:val="16"/>
                        <w:lang w:val="kk-KZ"/>
                      </w:rPr>
                    </w:pPr>
                    <w:r>
                      <w:rPr>
                        <w:sz w:val="16"/>
                        <w:szCs w:val="16"/>
                        <w:lang w:val="kk-KZ"/>
                      </w:rPr>
                      <w:t>Роторлық буландырғыш, х</w:t>
                    </w:r>
                    <w:r>
                      <w:rPr>
                        <w:sz w:val="16"/>
                        <w:szCs w:val="16"/>
                      </w:rPr>
                      <w:t>ими</w:t>
                    </w:r>
                    <w:r>
                      <w:rPr>
                        <w:sz w:val="16"/>
                        <w:szCs w:val="16"/>
                        <w:lang w:val="kk-KZ"/>
                      </w:rPr>
                      <w:t>ялық ыдыстар</w:t>
                    </w:r>
                  </w:p>
                </w:txbxContent>
              </v:textbox>
            </v:shape>
            <v:line id="Line 103" o:spid="_x0000_s1081" style="position:absolute;visibility:visible" from="15754,17183" to="17170,17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">
              <v:stroke endarrow="block"/>
            </v:line>
            <v:line id="Line 103" o:spid="_x0000_s1082" style="position:absolute;flip:x y;visibility:visible" from="40373,17246" to="42805,17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">
              <v:stroke endarrow="block"/>
            </v:line>
            <v:shape id="Text Box 73" o:spid="_x0000_s1083" type="#_x0000_t202" style="position:absolute;left:42640;top:41198;width:18916;height:215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">
              <v:textbox>
                <w:txbxContent>
                  <w:p w:rsidR="000C57BA" w:rsidRDefault="000C57BA" w:rsidP="00AF14BE">
                    <w:pPr>
                      <w:pStyle w:val="a3"/>
                      <w:spacing w:before="0" w:beforeAutospacing="0" w:after="0" w:afterAutospacing="0" w:line="252" w:lineRule="auto"/>
                      <w:jc w:val="center"/>
                      <w:rPr>
                        <w:sz w:val="16"/>
                        <w:szCs w:val="16"/>
                      </w:rPr>
                    </w:pPr>
                    <w:r>
                      <w:rPr>
                        <w:sz w:val="16"/>
                        <w:szCs w:val="16"/>
                        <w:lang w:val="kk-KZ"/>
                      </w:rPr>
                      <w:t>50-60</w:t>
                    </w:r>
                    <w:r w:rsidRPr="001952A4">
                      <w:rPr>
                        <w:sz w:val="16"/>
                        <w:szCs w:val="16"/>
                        <w:vertAlign w:val="superscript"/>
                        <w:lang w:val="kk-KZ"/>
                      </w:rPr>
                      <w:t>о</w:t>
                    </w:r>
                    <w:r>
                      <w:rPr>
                        <w:sz w:val="16"/>
                        <w:szCs w:val="16"/>
                        <w:lang w:val="kk-KZ"/>
                      </w:rPr>
                      <w:t>С, 30 мин.</w:t>
                    </w:r>
                  </w:p>
                </w:txbxContent>
              </v:textbox>
            </v:shape>
            <v:shape id="Text Box 73" o:spid="_x0000_s1084" type="#_x0000_t202" style="position:absolute;left:17087;top:42151;width:23445;height:22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">
              <v:textbox>
                <w:txbxContent>
                  <w:p w:rsidR="000C57BA" w:rsidRDefault="000C57BA" w:rsidP="00AF14BE">
                    <w:pPr>
                      <w:pStyle w:val="a3"/>
                      <w:spacing w:before="0" w:beforeAutospacing="0" w:after="0" w:afterAutospacing="0" w:line="252" w:lineRule="auto"/>
                      <w:jc w:val="center"/>
                      <w:rPr>
                        <w:sz w:val="28"/>
                        <w:lang w:val="kk-KZ"/>
                      </w:rPr>
                    </w:pPr>
                    <w:r>
                      <w:rPr>
                        <w:sz w:val="16"/>
                        <w:szCs w:val="16"/>
                        <w:lang w:val="kk-KZ"/>
                      </w:rPr>
                      <w:t>Вакуумды кептіргіш</w:t>
                    </w:r>
                    <w:r>
                      <w:rPr>
                        <w:sz w:val="16"/>
                        <w:szCs w:val="18"/>
                        <w:lang w:val="kk-KZ"/>
                      </w:rPr>
                      <w:t xml:space="preserve"> пеш</w:t>
                    </w:r>
                  </w:p>
                  <w:p w:rsidR="000C57BA" w:rsidRDefault="000C57BA" w:rsidP="00AF14BE">
                    <w:pPr>
                      <w:pStyle w:val="a3"/>
                      <w:spacing w:before="0" w:beforeAutospacing="0" w:after="0" w:afterAutospacing="0" w:line="252" w:lineRule="auto"/>
                      <w:jc w:val="center"/>
                      <w:rPr>
                        <w:sz w:val="16"/>
                        <w:szCs w:val="16"/>
                        <w:lang w:val="kk-KZ"/>
                      </w:rPr>
                    </w:pPr>
                  </w:p>
                </w:txbxContent>
              </v:textbox>
            </v:shape>
            <v:shape id="Text Box 73" o:spid="_x0000_s1085" type="#_x0000_t202" style="position:absolute;left:16891;top:45840;width:23653;height:36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">
              <v:textbox>
                <w:txbxContent>
                  <w:p w:rsidR="000C57BA" w:rsidRPr="005079BD" w:rsidRDefault="000C57BA" w:rsidP="00AF14BE">
                    <w:pPr>
                      <w:pStyle w:val="a3"/>
                      <w:spacing w:before="0" w:beforeAutospacing="0" w:after="0" w:afterAutospacing="0" w:line="252" w:lineRule="auto"/>
                      <w:jc w:val="center"/>
                      <w:rPr>
                        <w:sz w:val="16"/>
                        <w:szCs w:val="16"/>
                        <w:lang w:val="kk-KZ"/>
                      </w:rPr>
                    </w:pPr>
                    <w:r>
                      <w:rPr>
                        <w:b/>
                        <w:sz w:val="16"/>
                        <w:szCs w:val="16"/>
                        <w:lang w:val="kk-KZ"/>
                      </w:rPr>
                      <w:t xml:space="preserve">ТП. 2. </w:t>
                    </w:r>
                    <w:r w:rsidRPr="00D64466">
                      <w:rPr>
                        <w:sz w:val="16"/>
                        <w:szCs w:val="16"/>
                        <w:lang w:val="kk-KZ"/>
                      </w:rPr>
                      <w:t xml:space="preserve"> (2-((2-изоникотиноилгидразоно)метил)</w:t>
                    </w:r>
                    <w:r>
                      <w:rPr>
                        <w:sz w:val="16"/>
                        <w:szCs w:val="16"/>
                        <w:lang w:val="kk-KZ"/>
                      </w:rPr>
                      <w:t xml:space="preserve"> </w:t>
                    </w:r>
                    <w:r w:rsidRPr="00D64466">
                      <w:rPr>
                        <w:sz w:val="16"/>
                        <w:szCs w:val="16"/>
                        <w:lang w:val="kk-KZ"/>
                      </w:rPr>
                      <w:t xml:space="preserve">бензой қышқылының </w:t>
                    </w:r>
                    <w:r w:rsidRPr="00D64466">
                      <w:rPr>
                        <w:sz w:val="16"/>
                        <w:szCs w:val="16"/>
                      </w:rPr>
                      <w:t>β</w:t>
                    </w:r>
                    <w:r w:rsidRPr="00D64466">
                      <w:rPr>
                        <w:sz w:val="16"/>
                        <w:szCs w:val="16"/>
                        <w:lang w:val="kk-KZ"/>
                      </w:rPr>
                      <w:t>-</w:t>
                    </w:r>
                    <w:r w:rsidRPr="00D64466">
                      <w:rPr>
                        <w:sz w:val="16"/>
                        <w:lang w:val="kk-KZ"/>
                      </w:rPr>
                      <w:t>ТД-</w:t>
                    </w:r>
                    <w:r w:rsidRPr="00D64466">
                      <w:rPr>
                        <w:sz w:val="16"/>
                        <w:szCs w:val="16"/>
                        <w:lang w:val="kk-KZ"/>
                      </w:rPr>
                      <w:t>мен к</w:t>
                    </w:r>
                    <w:r>
                      <w:rPr>
                        <w:sz w:val="16"/>
                        <w:szCs w:val="16"/>
                        <w:lang w:val="kk-KZ"/>
                      </w:rPr>
                      <w:t>ешен</w:t>
                    </w:r>
                    <w:r w:rsidRPr="00D64466">
                      <w:rPr>
                        <w:sz w:val="16"/>
                        <w:szCs w:val="16"/>
                        <w:lang w:val="kk-KZ"/>
                      </w:rPr>
                      <w:t xml:space="preserve"> түзуі</w:t>
                    </w:r>
                  </w:p>
                </w:txbxContent>
              </v:textbox>
            </v:shape>
            <v:line id="Line 124" o:spid="_x0000_s1086" style="position:absolute;flip:x;visibility:visible" from="40532,49517" to="42722,49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">
              <v:stroke endarrow="block"/>
            </v:line>
            <v:shape id="Text Box 73" o:spid="_x0000_s1087" type="#_x0000_t202" style="position:absolute;left:16719;top:55568;width:23654;height:214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">
              <v:textbox>
                <w:txbxContent>
                  <w:p w:rsidR="000C57BA" w:rsidRPr="005079BD" w:rsidRDefault="000C57BA" w:rsidP="00AF14BE">
                    <w:pPr>
                      <w:pStyle w:val="a3"/>
                      <w:spacing w:before="0" w:beforeAutospacing="0" w:after="0" w:afterAutospacing="0" w:line="252" w:lineRule="auto"/>
                      <w:jc w:val="center"/>
                      <w:rPr>
                        <w:sz w:val="16"/>
                        <w:szCs w:val="16"/>
                        <w:lang w:val="kk-KZ"/>
                      </w:rPr>
                    </w:pPr>
                    <w:r>
                      <w:rPr>
                        <w:sz w:val="16"/>
                        <w:szCs w:val="16"/>
                        <w:lang w:val="kk-KZ"/>
                      </w:rPr>
                      <w:t>Шотт воронкасы, химиялық</w:t>
                    </w:r>
                    <w:r>
                      <w:rPr>
                        <w:sz w:val="16"/>
                        <w:szCs w:val="16"/>
                      </w:rPr>
                      <w:t xml:space="preserve"> </w:t>
                    </w:r>
                    <w:r>
                      <w:rPr>
                        <w:sz w:val="16"/>
                        <w:szCs w:val="16"/>
                        <w:lang w:val="kk-KZ"/>
                      </w:rPr>
                      <w:t>ыдыстар</w:t>
                    </w:r>
                  </w:p>
                  <w:p w:rsidR="000C57BA" w:rsidRPr="00821983" w:rsidRDefault="000C57BA" w:rsidP="00AF14BE">
                    <w:pPr>
                      <w:rPr>
                        <w:szCs w:val="16"/>
                      </w:rPr>
                    </w:pPr>
                  </w:p>
                </w:txbxContent>
              </v:textbox>
            </v:shape>
            <v:line id="Line 104" o:spid="_x0000_s1088" style="position:absolute;visibility:visible" from="29775,63874" to="29781,65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">
              <v:stroke endarrow="block"/>
            </v:line>
            <w10:anchorlock/>
          </v:group>
          <o:OLEObject Type="Embed" ProgID="ChemDraw.Document.6.0" ShapeID="_x0000_s1031" DrawAspect="Content" ObjectID="_1845034061" r:id="rId255"/>
        </w:pict>
      </w:r>
    </w:p>
    <w:p w:rsidR="00AF14BE" w:rsidRPr="00C27E10" w:rsidRDefault="00AF14BE" w:rsidP="00AF14BE">
      <w:pPr>
        <w:pStyle w:val="a8"/>
        <w:jc w:val="both"/>
        <w:rPr>
          <w:rFonts w:ascii="Times New Roman" w:hAnsi="Times New Roman" w:cs="Times New Roman"/>
          <w:sz w:val="28"/>
          <w:szCs w:val="28"/>
          <w:lang w:val="kk-KZ"/>
        </w:rPr>
      </w:pPr>
    </w:p>
    <w:p w:rsidR="00900935" w:rsidRPr="00C27E10" w:rsidRDefault="00900935" w:rsidP="00AF14BE">
      <w:pPr>
        <w:pStyle w:val="a8"/>
        <w:ind w:firstLine="708"/>
        <w:jc w:val="both"/>
        <w:rPr>
          <w:rFonts w:ascii="Times New Roman" w:hAnsi="Times New Roman" w:cs="Times New Roman"/>
          <w:b/>
          <w:sz w:val="28"/>
          <w:szCs w:val="28"/>
          <w:lang w:val="kk-KZ"/>
        </w:rPr>
      </w:pPr>
    </w:p>
    <w:p w:rsidR="00AF14BE" w:rsidRPr="00C27E10" w:rsidRDefault="00AF14BE" w:rsidP="00AF14BE">
      <w:pPr>
        <w:pStyle w:val="a8"/>
        <w:ind w:firstLine="708"/>
        <w:jc w:val="both"/>
        <w:rPr>
          <w:rFonts w:ascii="Times New Roman" w:hAnsi="Times New Roman" w:cs="Times New Roman"/>
          <w:b/>
          <w:sz w:val="28"/>
          <w:szCs w:val="28"/>
          <w:lang w:val="kk-KZ"/>
        </w:rPr>
      </w:pPr>
      <w:r w:rsidRPr="00C27E10">
        <w:rPr>
          <w:rFonts w:ascii="Times New Roman" w:hAnsi="Times New Roman" w:cs="Times New Roman"/>
          <w:b/>
          <w:sz w:val="28"/>
          <w:szCs w:val="28"/>
          <w:lang w:val="kk-KZ"/>
        </w:rPr>
        <w:t>2.13.4 Технологиялық процестің сипаты</w:t>
      </w:r>
    </w:p>
    <w:p w:rsidR="00AF14BE" w:rsidRPr="00C27E10" w:rsidRDefault="00AF14BE" w:rsidP="00AF14BE">
      <w:pPr>
        <w:pStyle w:val="a3"/>
        <w:spacing w:before="0" w:beforeAutospacing="0" w:after="0" w:afterAutospacing="0" w:line="252" w:lineRule="auto"/>
        <w:ind w:firstLine="708"/>
        <w:jc w:val="both"/>
        <w:rPr>
          <w:b/>
          <w:sz w:val="28"/>
          <w:szCs w:val="28"/>
          <w:lang w:val="kk-KZ"/>
        </w:rPr>
      </w:pPr>
    </w:p>
    <w:p w:rsidR="00AF14BE" w:rsidRPr="00C27E10" w:rsidRDefault="00AF14BE" w:rsidP="00AF14BE">
      <w:pPr>
        <w:pStyle w:val="a3"/>
        <w:spacing w:before="0" w:beforeAutospacing="0" w:after="0" w:afterAutospacing="0" w:line="252" w:lineRule="auto"/>
        <w:ind w:firstLine="708"/>
        <w:jc w:val="both"/>
        <w:rPr>
          <w:sz w:val="28"/>
          <w:szCs w:val="28"/>
          <w:lang w:val="kk-KZ"/>
        </w:rPr>
      </w:pPr>
      <w:r w:rsidRPr="00C27E10">
        <w:rPr>
          <w:b/>
          <w:sz w:val="28"/>
          <w:szCs w:val="28"/>
          <w:lang w:val="kk-KZ"/>
        </w:rPr>
        <w:t>КЖ.1. Материалдарды дайындау</w:t>
      </w:r>
      <w:r w:rsidRPr="00C27E10">
        <w:rPr>
          <w:sz w:val="28"/>
          <w:szCs w:val="28"/>
          <w:lang w:val="kk-KZ"/>
        </w:rPr>
        <w:t xml:space="preserve">. Синтез барысында қолданылатын реагенттер, химиялық ыдыстар және жабдықтар стандарт бойынша алдын-ала тексеріліп, дайындалады. Бастапқы реагенттер ретінде изоникотин қышқылының гидразиді, 2-формилбензой қышқылы, </w:t>
      </w:r>
      <w:r w:rsidRPr="00C27E10">
        <w:rPr>
          <w:sz w:val="28"/>
          <w:szCs w:val="28"/>
        </w:rPr>
        <w:t>β</w:t>
      </w:r>
      <w:r w:rsidRPr="00C27E10">
        <w:rPr>
          <w:sz w:val="28"/>
          <w:szCs w:val="28"/>
          <w:lang w:val="kk-KZ"/>
        </w:rPr>
        <w:t xml:space="preserve">-ТД, этанол, су және изопропил спирті дайындалады. </w:t>
      </w:r>
    </w:p>
    <w:p w:rsidR="00AF14BE" w:rsidRPr="00C27E10" w:rsidRDefault="00AF14BE" w:rsidP="00AF14BE">
      <w:pPr>
        <w:pStyle w:val="a3"/>
        <w:spacing w:before="0" w:beforeAutospacing="0" w:after="0" w:afterAutospacing="0" w:line="252" w:lineRule="auto"/>
        <w:ind w:firstLine="708"/>
        <w:jc w:val="both"/>
        <w:rPr>
          <w:sz w:val="28"/>
          <w:szCs w:val="28"/>
          <w:lang w:val="kk-KZ"/>
        </w:rPr>
      </w:pPr>
      <w:r w:rsidRPr="00C27E10">
        <w:rPr>
          <w:b/>
          <w:sz w:val="28"/>
          <w:szCs w:val="28"/>
          <w:lang w:val="kk-KZ"/>
        </w:rPr>
        <w:t xml:space="preserve">ТП.1. </w:t>
      </w:r>
      <w:r w:rsidRPr="00C27E10">
        <w:rPr>
          <w:b/>
          <w:sz w:val="28"/>
          <w:szCs w:val="16"/>
        </w:rPr>
        <w:t>(2-((2-изоникотиноилгидразоно)метил)бензой</w:t>
      </w:r>
      <w:r w:rsidRPr="00C27E10">
        <w:rPr>
          <w:b/>
          <w:sz w:val="28"/>
          <w:szCs w:val="16"/>
          <w:lang w:val="kk-KZ"/>
        </w:rPr>
        <w:t xml:space="preserve"> қышқылын алу. </w:t>
      </w:r>
      <w:r w:rsidRPr="00C27E10">
        <w:rPr>
          <w:sz w:val="28"/>
          <w:szCs w:val="28"/>
          <w:lang w:val="kk-KZ"/>
        </w:rPr>
        <w:t>Бастапқы кезеңде изоникотин қышқылының гидразиді және 2-формилбензой қышқылы біртекті ерітінді алынғанға дейін жалпақ түбілі  колбада, қыздыру кезінде, этанолда ерітіледі. Кейін қыздырмалы магниттік айналдырғышта 60-70</w:t>
      </w:r>
      <w:r w:rsidRPr="00C27E10">
        <w:rPr>
          <w:sz w:val="28"/>
          <w:szCs w:val="28"/>
          <w:vertAlign w:val="superscript"/>
          <w:lang w:val="kk-KZ"/>
        </w:rPr>
        <w:t>о</w:t>
      </w:r>
      <w:r w:rsidRPr="00C27E10">
        <w:rPr>
          <w:sz w:val="28"/>
          <w:szCs w:val="28"/>
          <w:lang w:val="kk-KZ"/>
        </w:rPr>
        <w:t>С температурамен, 120 минут аралығында  араластыру процессі жүргізіледі.</w:t>
      </w:r>
    </w:p>
    <w:p w:rsidR="00AF14BE" w:rsidRPr="00C27E10" w:rsidRDefault="00AF14BE" w:rsidP="00AF14BE">
      <w:pPr>
        <w:pStyle w:val="a3"/>
        <w:spacing w:before="0" w:beforeAutospacing="0" w:after="0" w:afterAutospacing="0" w:line="252" w:lineRule="auto"/>
        <w:ind w:firstLine="708"/>
        <w:jc w:val="both"/>
        <w:rPr>
          <w:sz w:val="28"/>
          <w:szCs w:val="28"/>
          <w:lang w:val="kk-KZ"/>
        </w:rPr>
      </w:pPr>
      <w:r w:rsidRPr="00C27E10">
        <w:rPr>
          <w:b/>
          <w:sz w:val="28"/>
          <w:szCs w:val="16"/>
          <w:lang w:val="kk-KZ"/>
        </w:rPr>
        <w:t xml:space="preserve">ТП. 1.1. Реакциялық ерітіндінің булануы, тұнбаның түзілуі. </w:t>
      </w:r>
      <w:r w:rsidRPr="00C27E10">
        <w:rPr>
          <w:sz w:val="28"/>
          <w:szCs w:val="28"/>
          <w:lang w:val="kk-KZ"/>
        </w:rPr>
        <w:t xml:space="preserve">Синтез процесінен кейін реакция массасы вакуум жағдайында айналмалы роторлық буландырғыш аппаратына түседі. Булану процесінде еріткіш айдау арқылы бөлініп, ал жалпы ағында тұнба түзіледі. </w:t>
      </w:r>
    </w:p>
    <w:p w:rsidR="00AF14BE" w:rsidRPr="00C27E10" w:rsidRDefault="00AF14BE" w:rsidP="00AF14BE">
      <w:pPr>
        <w:pStyle w:val="a3"/>
        <w:spacing w:before="0" w:beforeAutospacing="0" w:after="0" w:afterAutospacing="0" w:line="252" w:lineRule="auto"/>
        <w:ind w:firstLine="708"/>
        <w:jc w:val="both"/>
        <w:rPr>
          <w:sz w:val="28"/>
          <w:szCs w:val="28"/>
          <w:lang w:val="kk-KZ"/>
        </w:rPr>
      </w:pPr>
      <w:r w:rsidRPr="00C27E10">
        <w:rPr>
          <w:b/>
          <w:sz w:val="28"/>
          <w:szCs w:val="28"/>
          <w:lang w:val="kk-KZ"/>
        </w:rPr>
        <w:t xml:space="preserve">ТП. 1.2. Қайта кристалдау процессі. </w:t>
      </w:r>
      <w:r w:rsidRPr="00C27E10">
        <w:rPr>
          <w:sz w:val="28"/>
          <w:szCs w:val="28"/>
          <w:lang w:val="kk-KZ"/>
        </w:rPr>
        <w:t xml:space="preserve">Алынған тұнба тазарту мақсатында ыстық еріткіште (изопропил спиртінде) ерітіліп, қайта кристалдау процессі жүзеге асырылады. </w:t>
      </w:r>
    </w:p>
    <w:p w:rsidR="00AF14BE" w:rsidRPr="00C27E10" w:rsidRDefault="00AF14BE" w:rsidP="00AF14BE">
      <w:pPr>
        <w:pStyle w:val="a3"/>
        <w:spacing w:before="0" w:beforeAutospacing="0" w:after="0" w:afterAutospacing="0" w:line="252" w:lineRule="auto"/>
        <w:ind w:firstLine="708"/>
        <w:jc w:val="both"/>
        <w:rPr>
          <w:sz w:val="28"/>
          <w:szCs w:val="28"/>
          <w:lang w:val="kk-KZ"/>
        </w:rPr>
      </w:pPr>
      <w:r w:rsidRPr="00C27E10">
        <w:rPr>
          <w:b/>
          <w:sz w:val="28"/>
          <w:szCs w:val="28"/>
          <w:lang w:val="kk-KZ"/>
        </w:rPr>
        <w:t xml:space="preserve">ТП. 1.3. Тұңбаны фильтрлеу. </w:t>
      </w:r>
      <w:r w:rsidRPr="00C27E10">
        <w:rPr>
          <w:sz w:val="28"/>
          <w:szCs w:val="28"/>
          <w:lang w:val="kk-KZ"/>
        </w:rPr>
        <w:t xml:space="preserve">Қайта кристаллдау процессінен кейін тұнбаға түскен ұнтақ еріткіштен бөлініп алу мақсатында, </w:t>
      </w:r>
      <w:r w:rsidRPr="00C27E10">
        <w:rPr>
          <w:sz w:val="28"/>
          <w:lang w:val="kk-KZ"/>
        </w:rPr>
        <w:t xml:space="preserve">су ағынды сорғымен жабдықталған Шотта воронкасында сүзіледі. </w:t>
      </w:r>
    </w:p>
    <w:p w:rsidR="00AF14BE" w:rsidRPr="00C27E10" w:rsidRDefault="00AF14BE" w:rsidP="00AF14BE">
      <w:pPr>
        <w:pStyle w:val="a3"/>
        <w:spacing w:before="0" w:beforeAutospacing="0" w:after="0" w:afterAutospacing="0" w:line="252" w:lineRule="auto"/>
        <w:ind w:firstLine="708"/>
        <w:jc w:val="both"/>
        <w:rPr>
          <w:sz w:val="28"/>
          <w:szCs w:val="16"/>
          <w:lang w:val="kk-KZ"/>
        </w:rPr>
      </w:pPr>
      <w:r w:rsidRPr="00C27E10">
        <w:rPr>
          <w:b/>
          <w:sz w:val="28"/>
          <w:szCs w:val="16"/>
          <w:lang w:val="kk-KZ"/>
        </w:rPr>
        <w:t xml:space="preserve">ТП. 1.4. </w:t>
      </w:r>
      <w:r w:rsidRPr="00C27E10">
        <w:rPr>
          <w:b/>
          <w:sz w:val="28"/>
          <w:szCs w:val="18"/>
          <w:lang w:val="kk-KZ"/>
        </w:rPr>
        <w:t xml:space="preserve">Аралық өнімді кептіру. </w:t>
      </w:r>
      <w:r w:rsidRPr="00C27E10">
        <w:rPr>
          <w:sz w:val="28"/>
          <w:szCs w:val="28"/>
          <w:lang w:val="kk-KZ"/>
        </w:rPr>
        <w:t xml:space="preserve">Әрі қарай, сүзілген аралық өнімнің құрамындағы қалдық еріткіштен құтылу үшін, зат вакуумды кептіргіш шкафқа жіберіледі. Кептіру процессі </w:t>
      </w:r>
      <w:r w:rsidRPr="00C27E10">
        <w:rPr>
          <w:sz w:val="28"/>
          <w:szCs w:val="16"/>
          <w:lang w:val="kk-KZ"/>
        </w:rPr>
        <w:t>50-60</w:t>
      </w:r>
      <w:r w:rsidRPr="00C27E10">
        <w:rPr>
          <w:sz w:val="28"/>
          <w:szCs w:val="16"/>
          <w:vertAlign w:val="superscript"/>
          <w:lang w:val="kk-KZ"/>
        </w:rPr>
        <w:t>о</w:t>
      </w:r>
      <w:r w:rsidRPr="00C27E10">
        <w:rPr>
          <w:sz w:val="28"/>
          <w:szCs w:val="16"/>
          <w:lang w:val="kk-KZ"/>
        </w:rPr>
        <w:t>С, 30 мин. аралығында жүргізіледі.</w:t>
      </w:r>
    </w:p>
    <w:p w:rsidR="00AF14BE" w:rsidRPr="00C27E10" w:rsidRDefault="00AF14BE" w:rsidP="00AF14BE">
      <w:pPr>
        <w:pStyle w:val="a3"/>
        <w:spacing w:before="0" w:beforeAutospacing="0" w:after="0" w:afterAutospacing="0" w:line="252" w:lineRule="auto"/>
        <w:ind w:firstLine="708"/>
        <w:jc w:val="both"/>
        <w:rPr>
          <w:sz w:val="28"/>
          <w:szCs w:val="28"/>
          <w:lang w:val="kk-KZ"/>
        </w:rPr>
      </w:pPr>
      <w:r w:rsidRPr="00C27E10">
        <w:rPr>
          <w:b/>
          <w:sz w:val="28"/>
          <w:szCs w:val="16"/>
          <w:lang w:val="kk-KZ"/>
        </w:rPr>
        <w:t xml:space="preserve">ТП. 2. </w:t>
      </w:r>
      <w:r w:rsidRPr="00C27E10">
        <w:rPr>
          <w:sz w:val="28"/>
          <w:szCs w:val="16"/>
          <w:lang w:val="kk-KZ"/>
        </w:rPr>
        <w:t xml:space="preserve"> </w:t>
      </w:r>
      <w:r w:rsidRPr="00C27E10">
        <w:rPr>
          <w:b/>
          <w:sz w:val="28"/>
          <w:szCs w:val="16"/>
          <w:lang w:val="kk-KZ"/>
        </w:rPr>
        <w:t xml:space="preserve">(2-((2-изоникотиноилгидразоно)метил)бензой қышқылының </w:t>
      </w:r>
      <w:r w:rsidRPr="00C27E10">
        <w:rPr>
          <w:b/>
          <w:sz w:val="28"/>
          <w:szCs w:val="16"/>
        </w:rPr>
        <w:t>β</w:t>
      </w:r>
      <w:r w:rsidRPr="00C27E10">
        <w:rPr>
          <w:b/>
          <w:sz w:val="28"/>
          <w:szCs w:val="16"/>
          <w:lang w:val="kk-KZ"/>
        </w:rPr>
        <w:t>-</w:t>
      </w:r>
      <w:r w:rsidRPr="00C27E10">
        <w:rPr>
          <w:b/>
          <w:sz w:val="28"/>
          <w:lang w:val="kk-KZ"/>
        </w:rPr>
        <w:t>ТД-</w:t>
      </w:r>
      <w:r w:rsidRPr="00C27E10">
        <w:rPr>
          <w:b/>
          <w:sz w:val="28"/>
          <w:szCs w:val="16"/>
          <w:lang w:val="kk-KZ"/>
        </w:rPr>
        <w:t xml:space="preserve">мен кешен түзуі. </w:t>
      </w:r>
      <w:r w:rsidRPr="00C27E10">
        <w:rPr>
          <w:sz w:val="28"/>
          <w:szCs w:val="28"/>
          <w:lang w:val="kk-KZ"/>
        </w:rPr>
        <w:t xml:space="preserve">Алынған аралық өнім - </w:t>
      </w:r>
      <w:r w:rsidRPr="00C27E10">
        <w:rPr>
          <w:sz w:val="28"/>
          <w:szCs w:val="16"/>
          <w:lang w:val="kk-KZ"/>
        </w:rPr>
        <w:t>(2-((2-изоникотиноилгидразоно) метил)бензой қышқылы</w:t>
      </w:r>
      <w:r w:rsidRPr="00C27E10">
        <w:rPr>
          <w:sz w:val="28"/>
          <w:szCs w:val="28"/>
          <w:lang w:val="kk-KZ"/>
        </w:rPr>
        <w:t xml:space="preserve"> мен β-тұйықдекстриннің кешені түзілу үшін, реагенттер су-этанол ортасында қыздыру көмегімен ерітіліп, ерітінді жалпақ түбілі колбаға жіберіледі. Кейін қыздырмалы магниттік айналдырғышта 50-65</w:t>
      </w:r>
      <w:r w:rsidRPr="00C27E10">
        <w:rPr>
          <w:sz w:val="28"/>
          <w:szCs w:val="28"/>
          <w:vertAlign w:val="superscript"/>
          <w:lang w:val="kk-KZ"/>
        </w:rPr>
        <w:t>о</w:t>
      </w:r>
      <w:r w:rsidRPr="00C27E10">
        <w:rPr>
          <w:sz w:val="28"/>
          <w:szCs w:val="28"/>
          <w:lang w:val="kk-KZ"/>
        </w:rPr>
        <w:t xml:space="preserve">С температурамен, 180 минут аралығында  араластыру процессі жүргізіледі. Реакция салқындатылғаннан кейін мақсатты өнімнің тұнбасы пайда болады. </w:t>
      </w:r>
    </w:p>
    <w:p w:rsidR="00AF14BE" w:rsidRPr="00C27E10" w:rsidRDefault="00AF14BE" w:rsidP="00AF14BE">
      <w:pPr>
        <w:pStyle w:val="a3"/>
        <w:spacing w:before="0" w:beforeAutospacing="0" w:after="0" w:afterAutospacing="0"/>
        <w:ind w:firstLine="708"/>
        <w:jc w:val="both"/>
        <w:rPr>
          <w:sz w:val="28"/>
          <w:szCs w:val="28"/>
          <w:lang w:val="kk-KZ"/>
        </w:rPr>
      </w:pPr>
      <w:r w:rsidRPr="00C27E10">
        <w:rPr>
          <w:b/>
          <w:sz w:val="28"/>
          <w:szCs w:val="28"/>
          <w:lang w:val="kk-KZ"/>
        </w:rPr>
        <w:t xml:space="preserve">ТП. 2.1. Тұңбаны фильтрлеу. </w:t>
      </w:r>
      <w:r w:rsidRPr="00C27E10">
        <w:rPr>
          <w:sz w:val="28"/>
          <w:szCs w:val="28"/>
          <w:lang w:val="kk-KZ"/>
        </w:rPr>
        <w:t xml:space="preserve">Түзілген тұнбаны ерітіндіден бөлу мақсатында, </w:t>
      </w:r>
      <w:r w:rsidRPr="00C27E10">
        <w:rPr>
          <w:sz w:val="28"/>
          <w:lang w:val="kk-KZ"/>
        </w:rPr>
        <w:t>су ағынды сорғымен жабдықталған Шотта воронкасында сүзіледі.</w:t>
      </w:r>
      <w:r w:rsidRPr="00C27E10">
        <w:rPr>
          <w:sz w:val="28"/>
          <w:szCs w:val="28"/>
          <w:lang w:val="kk-KZ"/>
        </w:rPr>
        <w:t xml:space="preserve"> </w:t>
      </w:r>
    </w:p>
    <w:p w:rsidR="00AF14BE" w:rsidRPr="00C27E10" w:rsidRDefault="00AF14BE" w:rsidP="00AF14BE">
      <w:pPr>
        <w:pStyle w:val="a3"/>
        <w:spacing w:before="0" w:beforeAutospacing="0" w:after="0" w:afterAutospacing="0" w:line="252" w:lineRule="auto"/>
        <w:ind w:firstLine="708"/>
        <w:jc w:val="both"/>
        <w:rPr>
          <w:sz w:val="28"/>
          <w:szCs w:val="28"/>
          <w:lang w:val="kk-KZ"/>
        </w:rPr>
      </w:pPr>
      <w:r w:rsidRPr="00C27E10">
        <w:rPr>
          <w:b/>
          <w:sz w:val="28"/>
          <w:szCs w:val="16"/>
          <w:lang w:val="kk-KZ"/>
        </w:rPr>
        <w:t xml:space="preserve">ТП. 2.2. Затты кептіру.  </w:t>
      </w:r>
      <w:r w:rsidRPr="00C27E10">
        <w:rPr>
          <w:sz w:val="28"/>
          <w:szCs w:val="28"/>
          <w:lang w:val="kk-KZ"/>
        </w:rPr>
        <w:t>Процестің соңғы кезеңі кептіргіш шкафта жүргізіледі. Алынған өнім 50-60</w:t>
      </w:r>
      <w:r w:rsidRPr="00C27E10">
        <w:rPr>
          <w:sz w:val="28"/>
          <w:szCs w:val="28"/>
          <w:vertAlign w:val="superscript"/>
          <w:lang w:val="kk-KZ"/>
        </w:rPr>
        <w:t>о</w:t>
      </w:r>
      <w:r w:rsidRPr="00C27E10">
        <w:rPr>
          <w:sz w:val="28"/>
          <w:szCs w:val="28"/>
          <w:lang w:val="kk-KZ"/>
        </w:rPr>
        <w:t>С температурада 60 минут бойы тұрақты массаға дейін кептіріледі. Дайын өнім - құрғақ «Гинказон» сапалы бақылаудан кейін қаптау сатысына жіберіледі.</w:t>
      </w:r>
    </w:p>
    <w:p w:rsidR="00AF14BE" w:rsidRPr="00C27E10" w:rsidRDefault="00AF14BE" w:rsidP="00AF14BE">
      <w:pPr>
        <w:spacing w:after="200" w:line="276" w:lineRule="auto"/>
        <w:ind w:firstLine="708"/>
        <w:contextualSpacing/>
        <w:jc w:val="both"/>
        <w:rPr>
          <w:rFonts w:ascii="Times New Roman" w:hAnsi="Times New Roman" w:cs="Times New Roman"/>
          <w:sz w:val="28"/>
          <w:szCs w:val="28"/>
          <w:lang w:val="kk-KZ"/>
        </w:rPr>
      </w:pPr>
      <w:r w:rsidRPr="00C27E10">
        <w:rPr>
          <w:rFonts w:ascii="Times New Roman" w:hAnsi="Times New Roman" w:cs="Times New Roman"/>
          <w:b/>
          <w:sz w:val="28"/>
          <w:szCs w:val="16"/>
          <w:lang w:val="kk-KZ"/>
        </w:rPr>
        <w:t xml:space="preserve">ҚжТ. Дайын өнімді қаптау және таңбалау. </w:t>
      </w:r>
      <w:r w:rsidRPr="00C27E10">
        <w:rPr>
          <w:rFonts w:ascii="Times New Roman" w:hAnsi="Times New Roman" w:cs="Times New Roman"/>
          <w:sz w:val="28"/>
          <w:szCs w:val="28"/>
          <w:lang w:val="kk-KZ"/>
        </w:rPr>
        <w:t xml:space="preserve">Алынған зат қараңғы шынылы флаконға салынып, тығыз қалпақпен ылғал өтпейтіндей етіп жабылады. Этикеткада заттың мемлекеттік, орыс және ағылшын тілдеріндегі атауы, массасы, сақтау шарттары көрсетіледі. </w:t>
      </w:r>
    </w:p>
    <w:p w:rsidR="00AF14BE" w:rsidRPr="00C27E10" w:rsidRDefault="00AF14BE" w:rsidP="00AF14BE">
      <w:pPr>
        <w:pStyle w:val="a8"/>
        <w:ind w:firstLine="709"/>
        <w:jc w:val="both"/>
        <w:rPr>
          <w:rFonts w:ascii="Times New Roman" w:hAnsi="Times New Roman" w:cs="Times New Roman"/>
          <w:sz w:val="28"/>
          <w:szCs w:val="28"/>
          <w:lang w:val="kk-KZ"/>
        </w:rPr>
        <w:sectPr w:rsidR="00AF14BE" w:rsidRPr="00C27E10" w:rsidSect="00091A03">
          <w:footerReference w:type="default" r:id="rId256"/>
          <w:pgSz w:w="11906" w:h="16838" w:code="9"/>
          <w:pgMar w:top="1134" w:right="567" w:bottom="1418" w:left="1701" w:header="709" w:footer="709" w:gutter="0"/>
          <w:cols w:space="708"/>
          <w:titlePg/>
          <w:docGrid w:linePitch="360"/>
        </w:sectPr>
      </w:pPr>
    </w:p>
    <w:p w:rsidR="00AF14BE" w:rsidRPr="00C27E10" w:rsidRDefault="00AF14BE" w:rsidP="00AF14BE">
      <w:pPr>
        <w:pStyle w:val="a8"/>
        <w:ind w:firstLine="708"/>
        <w:jc w:val="both"/>
        <w:rPr>
          <w:rFonts w:ascii="Times New Roman" w:hAnsi="Times New Roman" w:cs="Times New Roman"/>
          <w:b/>
          <w:sz w:val="28"/>
          <w:szCs w:val="28"/>
          <w:lang w:val="kk-KZ"/>
        </w:rPr>
      </w:pPr>
      <w:r w:rsidRPr="00C27E10">
        <w:rPr>
          <w:rFonts w:ascii="Times New Roman" w:hAnsi="Times New Roman" w:cs="Times New Roman"/>
          <w:b/>
          <w:sz w:val="28"/>
          <w:szCs w:val="28"/>
          <w:lang w:val="kk-KZ"/>
        </w:rPr>
        <w:t xml:space="preserve">2.13.5 «Гинказон» субстанциясын өндірудің аппаратуралық сызбасы </w:t>
      </w:r>
    </w:p>
    <w:p w:rsidR="00AF14BE" w:rsidRPr="00C27E10" w:rsidRDefault="00AF14BE" w:rsidP="00AF14BE">
      <w:pPr>
        <w:pStyle w:val="a8"/>
        <w:jc w:val="center"/>
        <w:rPr>
          <w:rFonts w:ascii="Times New Roman" w:hAnsi="Times New Roman" w:cs="Times New Roman"/>
          <w:sz w:val="28"/>
          <w:szCs w:val="28"/>
          <w:lang w:val="kk-KZ"/>
        </w:rPr>
      </w:pPr>
    </w:p>
    <w:p w:rsidR="00AF14BE" w:rsidRPr="00C27E10" w:rsidRDefault="00AF14BE" w:rsidP="00AF14BE">
      <w:pPr>
        <w:pStyle w:val="a8"/>
        <w:jc w:val="center"/>
        <w:rPr>
          <w:rFonts w:ascii="Times New Roman" w:hAnsi="Times New Roman" w:cs="Times New Roman"/>
          <w:sz w:val="28"/>
          <w:szCs w:val="28"/>
          <w:lang w:val="kk-KZ"/>
        </w:rPr>
      </w:pPr>
      <w:r w:rsidRPr="00C27E10">
        <w:rPr>
          <w:rFonts w:ascii="Times New Roman" w:hAnsi="Times New Roman" w:cs="Times New Roman"/>
          <w:noProof/>
          <w:sz w:val="28"/>
          <w:szCs w:val="28"/>
          <w:lang w:val="ru-RU" w:eastAsia="ru-RU"/>
        </w:rPr>
        <w:drawing>
          <wp:inline distT="0" distB="0" distL="0" distR="0">
            <wp:extent cx="8433187" cy="4198311"/>
            <wp:effectExtent l="19050" t="0" r="5963" b="0"/>
            <wp:docPr id="2" name="Рисунок 7" descr="C:\Users\admin\Desktop\Диссер май\Гинказон\схема гинказона цветная нужна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esktop\Диссер май\Гинказон\схема гинказона цветная нужная.jpg"/>
                    <pic:cNvPicPr>
                      <a:picLocks noChangeAspect="1" noChangeArrowheads="1"/>
                    </pic:cNvPicPr>
                  </pic:nvPicPr>
                  <pic:blipFill>
                    <a:blip r:embed="rId257" cstate="print"/>
                    <a:srcRect l="688" t="1232" r="950" b="1210"/>
                    <a:stretch>
                      <a:fillRect/>
                    </a:stretch>
                  </pic:blipFill>
                  <pic:spPr bwMode="auto">
                    <a:xfrm>
                      <a:off x="0" y="0"/>
                      <a:ext cx="8435343" cy="4199384"/>
                    </a:xfrm>
                    <a:prstGeom prst="rect">
                      <a:avLst/>
                    </a:prstGeom>
                    <a:noFill/>
                    <a:ln w="9525">
                      <a:noFill/>
                      <a:miter lim="800000"/>
                      <a:headEnd/>
                      <a:tailEnd/>
                    </a:ln>
                  </pic:spPr>
                </pic:pic>
              </a:graphicData>
            </a:graphic>
          </wp:inline>
        </w:drawing>
      </w:r>
    </w:p>
    <w:p w:rsidR="00AF14BE" w:rsidRPr="00C27E10" w:rsidRDefault="00AF14BE" w:rsidP="00AF14BE">
      <w:pPr>
        <w:pStyle w:val="a8"/>
        <w:jc w:val="center"/>
        <w:rPr>
          <w:rFonts w:ascii="Times New Roman" w:hAnsi="Times New Roman" w:cs="Times New Roman"/>
          <w:sz w:val="28"/>
          <w:szCs w:val="28"/>
          <w:lang w:val="kk-KZ"/>
        </w:rPr>
      </w:pPr>
    </w:p>
    <w:p w:rsidR="00AF14BE" w:rsidRPr="00C27E10" w:rsidRDefault="00AF14BE" w:rsidP="00AF14BE">
      <w:pPr>
        <w:pStyle w:val="a8"/>
        <w:jc w:val="center"/>
        <w:rPr>
          <w:rFonts w:ascii="Times New Roman" w:hAnsi="Times New Roman" w:cs="Times New Roman"/>
          <w:sz w:val="28"/>
          <w:szCs w:val="28"/>
          <w:lang w:val="kk-KZ"/>
        </w:rPr>
        <w:sectPr w:rsidR="00AF14BE" w:rsidRPr="00C27E10" w:rsidSect="00091A03">
          <w:pgSz w:w="16838" w:h="11906" w:orient="landscape"/>
          <w:pgMar w:top="1701" w:right="1134" w:bottom="567" w:left="1418" w:header="708" w:footer="708" w:gutter="0"/>
          <w:cols w:space="708"/>
          <w:docGrid w:linePitch="360"/>
        </w:sectPr>
      </w:pPr>
      <w:r w:rsidRPr="00C27E10">
        <w:rPr>
          <w:rFonts w:ascii="Times New Roman" w:hAnsi="Times New Roman" w:cs="Times New Roman"/>
          <w:sz w:val="28"/>
          <w:szCs w:val="28"/>
          <w:lang w:val="kk-KZ"/>
        </w:rPr>
        <w:t>Сурет 25 - «Гинказон» субстанциясын өндірудің аппаратуралық сызбасы</w:t>
      </w:r>
    </w:p>
    <w:p w:rsidR="00AF14BE" w:rsidRPr="00C27E10" w:rsidRDefault="00AF14BE" w:rsidP="00AF14BE">
      <w:pPr>
        <w:pStyle w:val="a8"/>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Кесте 8 – «Гинказон» субстанциясын өндіруде</w:t>
      </w:r>
      <w:r w:rsidRPr="00C27E10">
        <w:rPr>
          <w:rFonts w:ascii="Times New Roman" w:hAnsi="Times New Roman" w:cs="Times New Roman"/>
          <w:b/>
          <w:sz w:val="28"/>
          <w:szCs w:val="28"/>
          <w:lang w:val="kk-KZ"/>
        </w:rPr>
        <w:t xml:space="preserve"> </w:t>
      </w:r>
      <w:r w:rsidRPr="00C27E10">
        <w:rPr>
          <w:rFonts w:ascii="Times New Roman" w:hAnsi="Times New Roman" w:cs="Times New Roman"/>
          <w:sz w:val="28"/>
          <w:szCs w:val="28"/>
          <w:lang w:val="kk-KZ"/>
        </w:rPr>
        <w:t>қолданылған жабдықтар</w:t>
      </w:r>
    </w:p>
    <w:p w:rsidR="001C5AC3" w:rsidRPr="00C27E10" w:rsidRDefault="001C5AC3" w:rsidP="00AF14BE">
      <w:pPr>
        <w:pStyle w:val="a8"/>
        <w:jc w:val="both"/>
        <w:rPr>
          <w:rFonts w:ascii="Times New Roman" w:hAnsi="Times New Roman" w:cs="Times New Roman"/>
          <w:sz w:val="28"/>
          <w:szCs w:val="28"/>
          <w:lang w:val="kk-KZ"/>
        </w:rPr>
      </w:pPr>
    </w:p>
    <w:tbl>
      <w:tblPr>
        <w:tblStyle w:val="af0"/>
        <w:tblW w:w="0" w:type="auto"/>
        <w:tblInd w:w="108" w:type="dxa"/>
        <w:tblLook w:val="04A0" w:firstRow="1" w:lastRow="0" w:firstColumn="1" w:lastColumn="0" w:noHBand="0" w:noVBand="1"/>
      </w:tblPr>
      <w:tblGrid>
        <w:gridCol w:w="1635"/>
        <w:gridCol w:w="6169"/>
        <w:gridCol w:w="1716"/>
      </w:tblGrid>
      <w:tr w:rsidR="00AF14BE" w:rsidRPr="00C27E10" w:rsidTr="00091A03">
        <w:tc>
          <w:tcPr>
            <w:tcW w:w="1637" w:type="dxa"/>
          </w:tcPr>
          <w:p w:rsidR="00AF14BE" w:rsidRPr="00C27E10" w:rsidRDefault="00AF14BE" w:rsidP="00091A03">
            <w:pPr>
              <w:pStyle w:val="a8"/>
              <w:jc w:val="center"/>
              <w:rPr>
                <w:rFonts w:ascii="Times New Roman" w:hAnsi="Times New Roman" w:cs="Times New Roman"/>
                <w:sz w:val="26"/>
                <w:szCs w:val="26"/>
                <w:lang w:val="kk-KZ"/>
              </w:rPr>
            </w:pPr>
            <w:r w:rsidRPr="00C27E10">
              <w:rPr>
                <w:rFonts w:ascii="Times New Roman" w:hAnsi="Times New Roman" w:cs="Times New Roman"/>
                <w:sz w:val="26"/>
                <w:szCs w:val="26"/>
              </w:rPr>
              <w:t>Белгілеу</w:t>
            </w:r>
            <w:r w:rsidRPr="00C27E10">
              <w:rPr>
                <w:rFonts w:ascii="Times New Roman" w:hAnsi="Times New Roman" w:cs="Times New Roman"/>
                <w:sz w:val="26"/>
                <w:szCs w:val="26"/>
                <w:lang w:val="kk-KZ"/>
              </w:rPr>
              <w:t>лер</w:t>
            </w:r>
          </w:p>
        </w:tc>
        <w:tc>
          <w:tcPr>
            <w:tcW w:w="6274" w:type="dxa"/>
          </w:tcPr>
          <w:p w:rsidR="00AF14BE" w:rsidRPr="00C27E10" w:rsidRDefault="00AF14BE" w:rsidP="00091A03">
            <w:pPr>
              <w:pStyle w:val="a8"/>
              <w:jc w:val="center"/>
              <w:rPr>
                <w:rFonts w:ascii="Times New Roman" w:hAnsi="Times New Roman" w:cs="Times New Roman"/>
                <w:sz w:val="26"/>
                <w:szCs w:val="26"/>
                <w:lang w:val="kk-KZ"/>
              </w:rPr>
            </w:pPr>
            <w:r w:rsidRPr="00C27E10">
              <w:rPr>
                <w:rFonts w:ascii="Times New Roman" w:hAnsi="Times New Roman" w:cs="Times New Roman"/>
                <w:sz w:val="26"/>
                <w:szCs w:val="26"/>
                <w:lang w:val="kk-KZ"/>
              </w:rPr>
              <w:t>Атауы</w:t>
            </w:r>
          </w:p>
        </w:tc>
        <w:tc>
          <w:tcPr>
            <w:tcW w:w="1728" w:type="dxa"/>
          </w:tcPr>
          <w:p w:rsidR="00AF14BE" w:rsidRPr="00C27E10" w:rsidRDefault="00AF14BE" w:rsidP="00091A03">
            <w:pPr>
              <w:pStyle w:val="a8"/>
              <w:jc w:val="center"/>
              <w:rPr>
                <w:rFonts w:ascii="Times New Roman" w:hAnsi="Times New Roman" w:cs="Times New Roman"/>
                <w:sz w:val="26"/>
                <w:szCs w:val="26"/>
                <w:lang w:val="kk-KZ"/>
              </w:rPr>
            </w:pPr>
            <w:r w:rsidRPr="00C27E10">
              <w:rPr>
                <w:rFonts w:ascii="Times New Roman" w:hAnsi="Times New Roman" w:cs="Times New Roman"/>
                <w:sz w:val="26"/>
                <w:szCs w:val="26"/>
                <w:lang w:val="kk-KZ"/>
              </w:rPr>
              <w:t>Мөлшері</w:t>
            </w:r>
          </w:p>
        </w:tc>
      </w:tr>
      <w:tr w:rsidR="00AF14BE" w:rsidRPr="00C27E10" w:rsidTr="00091A03">
        <w:tc>
          <w:tcPr>
            <w:tcW w:w="1637" w:type="dxa"/>
          </w:tcPr>
          <w:p w:rsidR="00AF14BE" w:rsidRPr="00C27E10" w:rsidRDefault="00AF14BE" w:rsidP="00091A03">
            <w:pPr>
              <w:pStyle w:val="a8"/>
              <w:jc w:val="center"/>
              <w:rPr>
                <w:rFonts w:ascii="Times New Roman" w:hAnsi="Times New Roman" w:cs="Times New Roman"/>
                <w:sz w:val="26"/>
                <w:szCs w:val="26"/>
              </w:rPr>
            </w:pPr>
            <w:r w:rsidRPr="00C27E10">
              <w:rPr>
                <w:rFonts w:ascii="Times New Roman" w:hAnsi="Times New Roman" w:cs="Times New Roman"/>
                <w:sz w:val="26"/>
                <w:szCs w:val="26"/>
              </w:rPr>
              <w:t>1</w:t>
            </w:r>
          </w:p>
        </w:tc>
        <w:tc>
          <w:tcPr>
            <w:tcW w:w="6274" w:type="dxa"/>
          </w:tcPr>
          <w:p w:rsidR="00AF14BE" w:rsidRPr="00C27E10" w:rsidRDefault="00AF14BE" w:rsidP="00091A03">
            <w:pPr>
              <w:pStyle w:val="a8"/>
              <w:jc w:val="both"/>
              <w:rPr>
                <w:rFonts w:ascii="Times New Roman" w:hAnsi="Times New Roman" w:cs="Times New Roman"/>
                <w:sz w:val="26"/>
                <w:szCs w:val="26"/>
              </w:rPr>
            </w:pPr>
            <w:r w:rsidRPr="00C27E10">
              <w:rPr>
                <w:rFonts w:ascii="Times New Roman" w:hAnsi="Times New Roman" w:cs="Times New Roman"/>
                <w:sz w:val="26"/>
                <w:szCs w:val="26"/>
                <w:lang w:val="kk-KZ"/>
              </w:rPr>
              <w:t>Химиялық таразы</w:t>
            </w:r>
            <w:r w:rsidRPr="00C27E10">
              <w:rPr>
                <w:rFonts w:ascii="Times New Roman" w:hAnsi="Times New Roman" w:cs="Times New Roman"/>
                <w:sz w:val="26"/>
                <w:szCs w:val="26"/>
              </w:rPr>
              <w:t xml:space="preserve"> </w:t>
            </w:r>
          </w:p>
        </w:tc>
        <w:tc>
          <w:tcPr>
            <w:tcW w:w="1728" w:type="dxa"/>
          </w:tcPr>
          <w:p w:rsidR="00AF14BE" w:rsidRPr="00C27E10" w:rsidRDefault="00AF14BE" w:rsidP="00091A03">
            <w:pPr>
              <w:pStyle w:val="a8"/>
              <w:jc w:val="center"/>
              <w:rPr>
                <w:rFonts w:ascii="Times New Roman" w:hAnsi="Times New Roman" w:cs="Times New Roman"/>
                <w:sz w:val="26"/>
                <w:szCs w:val="26"/>
              </w:rPr>
            </w:pPr>
            <w:r w:rsidRPr="00C27E10">
              <w:rPr>
                <w:rFonts w:ascii="Times New Roman" w:hAnsi="Times New Roman" w:cs="Times New Roman"/>
                <w:sz w:val="26"/>
                <w:szCs w:val="26"/>
              </w:rPr>
              <w:t>1</w:t>
            </w:r>
          </w:p>
        </w:tc>
      </w:tr>
      <w:tr w:rsidR="00AF14BE" w:rsidRPr="00C27E10" w:rsidTr="00091A03">
        <w:tc>
          <w:tcPr>
            <w:tcW w:w="1637" w:type="dxa"/>
          </w:tcPr>
          <w:p w:rsidR="00AF14BE" w:rsidRPr="00C27E10" w:rsidRDefault="00AF14BE" w:rsidP="00091A03">
            <w:pPr>
              <w:pStyle w:val="a8"/>
              <w:jc w:val="center"/>
              <w:rPr>
                <w:rFonts w:ascii="Times New Roman" w:hAnsi="Times New Roman" w:cs="Times New Roman"/>
                <w:sz w:val="26"/>
                <w:szCs w:val="26"/>
              </w:rPr>
            </w:pPr>
            <w:r w:rsidRPr="00C27E10">
              <w:rPr>
                <w:rFonts w:ascii="Times New Roman" w:hAnsi="Times New Roman" w:cs="Times New Roman"/>
                <w:sz w:val="26"/>
                <w:szCs w:val="26"/>
              </w:rPr>
              <w:t>2</w:t>
            </w:r>
          </w:p>
        </w:tc>
        <w:tc>
          <w:tcPr>
            <w:tcW w:w="6274" w:type="dxa"/>
          </w:tcPr>
          <w:p w:rsidR="00AF14BE" w:rsidRPr="00C27E10" w:rsidRDefault="00AF14BE" w:rsidP="00091A03">
            <w:pPr>
              <w:pStyle w:val="a8"/>
              <w:jc w:val="both"/>
              <w:rPr>
                <w:rFonts w:ascii="Times New Roman" w:hAnsi="Times New Roman" w:cs="Times New Roman"/>
                <w:sz w:val="26"/>
                <w:szCs w:val="26"/>
                <w:lang w:val="kk-KZ"/>
              </w:rPr>
            </w:pPr>
            <w:r w:rsidRPr="00C27E10">
              <w:rPr>
                <w:rFonts w:ascii="Times New Roman" w:hAnsi="Times New Roman" w:cs="Times New Roman"/>
                <w:sz w:val="26"/>
                <w:szCs w:val="26"/>
              </w:rPr>
              <w:t>Магнит</w:t>
            </w:r>
            <w:r w:rsidRPr="00C27E10">
              <w:rPr>
                <w:rFonts w:ascii="Times New Roman" w:hAnsi="Times New Roman" w:cs="Times New Roman"/>
                <w:sz w:val="26"/>
                <w:szCs w:val="26"/>
                <w:lang w:val="kk-KZ"/>
              </w:rPr>
              <w:t>тік айналдырғыш</w:t>
            </w:r>
          </w:p>
        </w:tc>
        <w:tc>
          <w:tcPr>
            <w:tcW w:w="1728" w:type="dxa"/>
          </w:tcPr>
          <w:p w:rsidR="00AF14BE" w:rsidRPr="00C27E10" w:rsidRDefault="00AF14BE" w:rsidP="00091A03">
            <w:pPr>
              <w:pStyle w:val="a8"/>
              <w:jc w:val="center"/>
              <w:rPr>
                <w:rFonts w:ascii="Times New Roman" w:hAnsi="Times New Roman" w:cs="Times New Roman"/>
                <w:sz w:val="26"/>
                <w:szCs w:val="26"/>
              </w:rPr>
            </w:pPr>
            <w:r w:rsidRPr="00C27E10">
              <w:rPr>
                <w:rFonts w:ascii="Times New Roman" w:hAnsi="Times New Roman" w:cs="Times New Roman"/>
                <w:sz w:val="26"/>
                <w:szCs w:val="26"/>
              </w:rPr>
              <w:t>3</w:t>
            </w:r>
          </w:p>
        </w:tc>
      </w:tr>
      <w:tr w:rsidR="00AF14BE" w:rsidRPr="00C27E10" w:rsidTr="00091A03">
        <w:tc>
          <w:tcPr>
            <w:tcW w:w="1637" w:type="dxa"/>
          </w:tcPr>
          <w:p w:rsidR="00AF14BE" w:rsidRPr="00C27E10" w:rsidRDefault="00AF14BE" w:rsidP="00091A03">
            <w:pPr>
              <w:pStyle w:val="a8"/>
              <w:jc w:val="center"/>
              <w:rPr>
                <w:rFonts w:ascii="Times New Roman" w:hAnsi="Times New Roman" w:cs="Times New Roman"/>
                <w:sz w:val="26"/>
                <w:szCs w:val="26"/>
              </w:rPr>
            </w:pPr>
            <w:r w:rsidRPr="00C27E10">
              <w:rPr>
                <w:rFonts w:ascii="Times New Roman" w:hAnsi="Times New Roman" w:cs="Times New Roman"/>
                <w:sz w:val="26"/>
                <w:szCs w:val="26"/>
              </w:rPr>
              <w:t>3</w:t>
            </w:r>
          </w:p>
        </w:tc>
        <w:tc>
          <w:tcPr>
            <w:tcW w:w="6274" w:type="dxa"/>
          </w:tcPr>
          <w:p w:rsidR="00AF14BE" w:rsidRPr="00C27E10" w:rsidRDefault="00AF14BE" w:rsidP="00091A03">
            <w:pPr>
              <w:pStyle w:val="a8"/>
              <w:jc w:val="both"/>
              <w:rPr>
                <w:rFonts w:ascii="Times New Roman" w:hAnsi="Times New Roman" w:cs="Times New Roman"/>
                <w:sz w:val="26"/>
                <w:szCs w:val="26"/>
              </w:rPr>
            </w:pPr>
            <w:r w:rsidRPr="00C27E10">
              <w:rPr>
                <w:rFonts w:ascii="Times New Roman" w:hAnsi="Times New Roman" w:cs="Times New Roman"/>
                <w:sz w:val="26"/>
                <w:szCs w:val="26"/>
              </w:rPr>
              <w:t>Ко</w:t>
            </w:r>
            <w:r w:rsidRPr="00C27E10">
              <w:rPr>
                <w:rFonts w:ascii="Times New Roman" w:hAnsi="Times New Roman" w:cs="Times New Roman"/>
                <w:sz w:val="26"/>
                <w:szCs w:val="26"/>
                <w:lang w:val="kk-KZ"/>
              </w:rPr>
              <w:t>нустық колба</w:t>
            </w:r>
            <w:r w:rsidRPr="00C27E10">
              <w:rPr>
                <w:rFonts w:ascii="Times New Roman" w:hAnsi="Times New Roman" w:cs="Times New Roman"/>
                <w:sz w:val="26"/>
                <w:szCs w:val="26"/>
              </w:rPr>
              <w:t xml:space="preserve"> </w:t>
            </w:r>
          </w:p>
        </w:tc>
        <w:tc>
          <w:tcPr>
            <w:tcW w:w="1728" w:type="dxa"/>
          </w:tcPr>
          <w:p w:rsidR="00AF14BE" w:rsidRPr="00C27E10" w:rsidRDefault="00AF14BE" w:rsidP="00091A03">
            <w:pPr>
              <w:pStyle w:val="a8"/>
              <w:jc w:val="center"/>
              <w:rPr>
                <w:rFonts w:ascii="Times New Roman" w:hAnsi="Times New Roman" w:cs="Times New Roman"/>
                <w:sz w:val="26"/>
                <w:szCs w:val="26"/>
              </w:rPr>
            </w:pPr>
            <w:r w:rsidRPr="00C27E10">
              <w:rPr>
                <w:rFonts w:ascii="Times New Roman" w:hAnsi="Times New Roman" w:cs="Times New Roman"/>
                <w:sz w:val="26"/>
                <w:szCs w:val="26"/>
              </w:rPr>
              <w:t>4</w:t>
            </w:r>
          </w:p>
        </w:tc>
      </w:tr>
      <w:tr w:rsidR="00AF14BE" w:rsidRPr="00C27E10" w:rsidTr="00091A03">
        <w:tc>
          <w:tcPr>
            <w:tcW w:w="1637" w:type="dxa"/>
          </w:tcPr>
          <w:p w:rsidR="00AF14BE" w:rsidRPr="00C27E10" w:rsidRDefault="00AF14BE" w:rsidP="00091A03">
            <w:pPr>
              <w:pStyle w:val="a8"/>
              <w:jc w:val="center"/>
              <w:rPr>
                <w:rFonts w:ascii="Times New Roman" w:hAnsi="Times New Roman" w:cs="Times New Roman"/>
                <w:sz w:val="26"/>
                <w:szCs w:val="26"/>
              </w:rPr>
            </w:pPr>
            <w:r w:rsidRPr="00C27E10">
              <w:rPr>
                <w:rFonts w:ascii="Times New Roman" w:hAnsi="Times New Roman" w:cs="Times New Roman"/>
                <w:sz w:val="26"/>
                <w:szCs w:val="26"/>
              </w:rPr>
              <w:t>4</w:t>
            </w:r>
          </w:p>
        </w:tc>
        <w:tc>
          <w:tcPr>
            <w:tcW w:w="6274" w:type="dxa"/>
          </w:tcPr>
          <w:p w:rsidR="00AF14BE" w:rsidRPr="00C27E10" w:rsidRDefault="00AF14BE" w:rsidP="00091A03">
            <w:pPr>
              <w:pStyle w:val="a8"/>
              <w:jc w:val="both"/>
              <w:rPr>
                <w:rFonts w:ascii="Times New Roman" w:hAnsi="Times New Roman" w:cs="Times New Roman"/>
                <w:sz w:val="26"/>
                <w:szCs w:val="26"/>
                <w:lang w:val="kk-KZ"/>
              </w:rPr>
            </w:pPr>
            <w:r w:rsidRPr="00C27E10">
              <w:rPr>
                <w:rFonts w:ascii="Times New Roman" w:hAnsi="Times New Roman" w:cs="Times New Roman"/>
                <w:sz w:val="26"/>
                <w:szCs w:val="26"/>
                <w:lang w:val="kk-KZ"/>
              </w:rPr>
              <w:t xml:space="preserve">Тоңазытқыш </w:t>
            </w:r>
          </w:p>
        </w:tc>
        <w:tc>
          <w:tcPr>
            <w:tcW w:w="1728" w:type="dxa"/>
          </w:tcPr>
          <w:p w:rsidR="00AF14BE" w:rsidRPr="00C27E10" w:rsidRDefault="00AF14BE" w:rsidP="00091A03">
            <w:pPr>
              <w:pStyle w:val="a8"/>
              <w:jc w:val="center"/>
              <w:rPr>
                <w:rFonts w:ascii="Times New Roman" w:hAnsi="Times New Roman" w:cs="Times New Roman"/>
                <w:sz w:val="26"/>
                <w:szCs w:val="26"/>
                <w:lang w:val="kk-KZ"/>
              </w:rPr>
            </w:pPr>
            <w:r w:rsidRPr="00C27E10">
              <w:rPr>
                <w:rFonts w:ascii="Times New Roman" w:hAnsi="Times New Roman" w:cs="Times New Roman"/>
                <w:sz w:val="26"/>
                <w:szCs w:val="26"/>
                <w:lang w:val="kk-KZ"/>
              </w:rPr>
              <w:t>2</w:t>
            </w:r>
          </w:p>
        </w:tc>
      </w:tr>
      <w:tr w:rsidR="00AF14BE" w:rsidRPr="00C27E10" w:rsidTr="00091A03">
        <w:tc>
          <w:tcPr>
            <w:tcW w:w="1637" w:type="dxa"/>
          </w:tcPr>
          <w:p w:rsidR="00AF14BE" w:rsidRPr="00C27E10" w:rsidRDefault="00AF14BE" w:rsidP="00091A03">
            <w:pPr>
              <w:pStyle w:val="a8"/>
              <w:jc w:val="center"/>
              <w:rPr>
                <w:rFonts w:ascii="Times New Roman" w:hAnsi="Times New Roman" w:cs="Times New Roman"/>
                <w:sz w:val="26"/>
                <w:szCs w:val="26"/>
              </w:rPr>
            </w:pPr>
            <w:r w:rsidRPr="00C27E10">
              <w:rPr>
                <w:rFonts w:ascii="Times New Roman" w:hAnsi="Times New Roman" w:cs="Times New Roman"/>
                <w:sz w:val="26"/>
                <w:szCs w:val="26"/>
              </w:rPr>
              <w:t>5</w:t>
            </w:r>
          </w:p>
        </w:tc>
        <w:tc>
          <w:tcPr>
            <w:tcW w:w="6274" w:type="dxa"/>
          </w:tcPr>
          <w:p w:rsidR="00AF14BE" w:rsidRPr="00C27E10" w:rsidRDefault="00AF14BE" w:rsidP="00091A03">
            <w:pPr>
              <w:pStyle w:val="a8"/>
              <w:jc w:val="both"/>
              <w:rPr>
                <w:rFonts w:ascii="Times New Roman" w:hAnsi="Times New Roman" w:cs="Times New Roman"/>
                <w:sz w:val="26"/>
                <w:szCs w:val="26"/>
                <w:lang w:val="kk-KZ"/>
              </w:rPr>
            </w:pPr>
            <w:r w:rsidRPr="00C27E10">
              <w:rPr>
                <w:rFonts w:ascii="Times New Roman" w:hAnsi="Times New Roman" w:cs="Times New Roman"/>
                <w:spacing w:val="-3"/>
                <w:sz w:val="26"/>
                <w:szCs w:val="26"/>
              </w:rPr>
              <w:t xml:space="preserve">Шотта </w:t>
            </w:r>
            <w:r w:rsidRPr="00C27E10">
              <w:rPr>
                <w:rFonts w:ascii="Times New Roman" w:hAnsi="Times New Roman" w:cs="Times New Roman"/>
                <w:spacing w:val="-3"/>
                <w:sz w:val="26"/>
                <w:szCs w:val="26"/>
                <w:lang w:val="kk-KZ"/>
              </w:rPr>
              <w:t>в</w:t>
            </w:r>
            <w:r w:rsidRPr="00C27E10">
              <w:rPr>
                <w:rFonts w:ascii="Times New Roman" w:hAnsi="Times New Roman" w:cs="Times New Roman"/>
                <w:spacing w:val="-3"/>
                <w:sz w:val="26"/>
                <w:szCs w:val="26"/>
              </w:rPr>
              <w:t>оронка</w:t>
            </w:r>
            <w:r w:rsidRPr="00C27E10">
              <w:rPr>
                <w:rFonts w:ascii="Times New Roman" w:hAnsi="Times New Roman" w:cs="Times New Roman"/>
                <w:spacing w:val="-3"/>
                <w:sz w:val="26"/>
                <w:szCs w:val="26"/>
                <w:lang w:val="kk-KZ"/>
              </w:rPr>
              <w:t>сы</w:t>
            </w:r>
          </w:p>
        </w:tc>
        <w:tc>
          <w:tcPr>
            <w:tcW w:w="1728" w:type="dxa"/>
          </w:tcPr>
          <w:p w:rsidR="00AF14BE" w:rsidRPr="00C27E10" w:rsidRDefault="00AF14BE" w:rsidP="00091A03">
            <w:pPr>
              <w:pStyle w:val="a8"/>
              <w:jc w:val="center"/>
              <w:rPr>
                <w:rFonts w:ascii="Times New Roman" w:hAnsi="Times New Roman" w:cs="Times New Roman"/>
                <w:sz w:val="26"/>
                <w:szCs w:val="26"/>
                <w:lang w:val="kk-KZ"/>
              </w:rPr>
            </w:pPr>
            <w:r w:rsidRPr="00C27E10">
              <w:rPr>
                <w:rFonts w:ascii="Times New Roman" w:hAnsi="Times New Roman" w:cs="Times New Roman"/>
                <w:sz w:val="26"/>
                <w:szCs w:val="26"/>
                <w:lang w:val="kk-KZ"/>
              </w:rPr>
              <w:t>3</w:t>
            </w:r>
          </w:p>
        </w:tc>
      </w:tr>
      <w:tr w:rsidR="00AF14BE" w:rsidRPr="00C27E10" w:rsidTr="00091A03">
        <w:tc>
          <w:tcPr>
            <w:tcW w:w="1637" w:type="dxa"/>
          </w:tcPr>
          <w:p w:rsidR="00AF14BE" w:rsidRPr="00C27E10" w:rsidRDefault="00AF14BE" w:rsidP="00091A03">
            <w:pPr>
              <w:pStyle w:val="a8"/>
              <w:jc w:val="center"/>
              <w:rPr>
                <w:rFonts w:ascii="Times New Roman" w:hAnsi="Times New Roman" w:cs="Times New Roman"/>
                <w:sz w:val="26"/>
                <w:szCs w:val="26"/>
                <w:lang w:val="kk-KZ"/>
              </w:rPr>
            </w:pPr>
            <w:r w:rsidRPr="00C27E10">
              <w:rPr>
                <w:rFonts w:ascii="Times New Roman" w:hAnsi="Times New Roman" w:cs="Times New Roman"/>
                <w:sz w:val="26"/>
                <w:szCs w:val="26"/>
                <w:lang w:val="kk-KZ"/>
              </w:rPr>
              <w:t>6</w:t>
            </w:r>
          </w:p>
        </w:tc>
        <w:tc>
          <w:tcPr>
            <w:tcW w:w="6274" w:type="dxa"/>
          </w:tcPr>
          <w:p w:rsidR="00AF14BE" w:rsidRPr="00C27E10" w:rsidRDefault="00AF14BE" w:rsidP="00091A03">
            <w:pPr>
              <w:pStyle w:val="a8"/>
              <w:jc w:val="both"/>
              <w:rPr>
                <w:rFonts w:ascii="Times New Roman" w:hAnsi="Times New Roman" w:cs="Times New Roman"/>
                <w:spacing w:val="-3"/>
                <w:sz w:val="26"/>
                <w:szCs w:val="26"/>
                <w:lang w:val="kk-KZ"/>
              </w:rPr>
            </w:pPr>
            <w:r w:rsidRPr="00C27E10">
              <w:rPr>
                <w:rFonts w:ascii="Times New Roman" w:hAnsi="Times New Roman" w:cs="Times New Roman"/>
                <w:spacing w:val="-3"/>
                <w:sz w:val="26"/>
                <w:szCs w:val="26"/>
                <w:lang w:val="kk-KZ"/>
              </w:rPr>
              <w:t>Вакуум</w:t>
            </w:r>
          </w:p>
        </w:tc>
        <w:tc>
          <w:tcPr>
            <w:tcW w:w="1728" w:type="dxa"/>
          </w:tcPr>
          <w:p w:rsidR="00AF14BE" w:rsidRPr="00C27E10" w:rsidRDefault="00AF14BE" w:rsidP="00091A03">
            <w:pPr>
              <w:pStyle w:val="a8"/>
              <w:jc w:val="center"/>
              <w:rPr>
                <w:rFonts w:ascii="Times New Roman" w:hAnsi="Times New Roman" w:cs="Times New Roman"/>
                <w:sz w:val="26"/>
                <w:szCs w:val="26"/>
                <w:lang w:val="kk-KZ"/>
              </w:rPr>
            </w:pPr>
            <w:r w:rsidRPr="00C27E10">
              <w:rPr>
                <w:rFonts w:ascii="Times New Roman" w:hAnsi="Times New Roman" w:cs="Times New Roman"/>
                <w:sz w:val="26"/>
                <w:szCs w:val="26"/>
                <w:lang w:val="kk-KZ"/>
              </w:rPr>
              <w:t>2</w:t>
            </w:r>
          </w:p>
        </w:tc>
      </w:tr>
      <w:tr w:rsidR="00AF14BE" w:rsidRPr="00C27E10" w:rsidTr="00091A03">
        <w:tc>
          <w:tcPr>
            <w:tcW w:w="1637" w:type="dxa"/>
          </w:tcPr>
          <w:p w:rsidR="00AF14BE" w:rsidRPr="00C27E10" w:rsidRDefault="00AF14BE" w:rsidP="00091A03">
            <w:pPr>
              <w:pStyle w:val="a8"/>
              <w:jc w:val="center"/>
              <w:rPr>
                <w:rFonts w:ascii="Times New Roman" w:hAnsi="Times New Roman" w:cs="Times New Roman"/>
                <w:sz w:val="26"/>
                <w:szCs w:val="26"/>
                <w:lang w:val="kk-KZ"/>
              </w:rPr>
            </w:pPr>
            <w:r w:rsidRPr="00C27E10">
              <w:rPr>
                <w:rFonts w:ascii="Times New Roman" w:hAnsi="Times New Roman" w:cs="Times New Roman"/>
                <w:sz w:val="26"/>
                <w:szCs w:val="26"/>
                <w:lang w:val="kk-KZ"/>
              </w:rPr>
              <w:t>7</w:t>
            </w:r>
          </w:p>
        </w:tc>
        <w:tc>
          <w:tcPr>
            <w:tcW w:w="6274" w:type="dxa"/>
          </w:tcPr>
          <w:p w:rsidR="00AF14BE" w:rsidRPr="00C27E10" w:rsidRDefault="00AF14BE" w:rsidP="00091A03">
            <w:pPr>
              <w:pStyle w:val="a8"/>
              <w:jc w:val="both"/>
              <w:rPr>
                <w:rFonts w:ascii="Times New Roman" w:hAnsi="Times New Roman" w:cs="Times New Roman"/>
                <w:sz w:val="26"/>
                <w:szCs w:val="26"/>
              </w:rPr>
            </w:pPr>
            <w:r w:rsidRPr="00C27E10">
              <w:rPr>
                <w:rFonts w:ascii="Times New Roman" w:hAnsi="Times New Roman" w:cs="Times New Roman"/>
                <w:sz w:val="26"/>
                <w:szCs w:val="26"/>
              </w:rPr>
              <w:t>Rotavapor</w:t>
            </w:r>
            <w:r w:rsidRPr="00C27E10">
              <w:rPr>
                <w:rFonts w:ascii="Times New Roman" w:hAnsi="Times New Roman" w:cs="Times New Roman"/>
                <w:sz w:val="26"/>
                <w:szCs w:val="26"/>
                <w:lang w:val="ru-RU"/>
              </w:rPr>
              <w:t xml:space="preserve"> </w:t>
            </w:r>
            <w:r w:rsidRPr="00C27E10">
              <w:rPr>
                <w:rFonts w:ascii="Times New Roman" w:hAnsi="Times New Roman" w:cs="Times New Roman"/>
                <w:sz w:val="26"/>
                <w:szCs w:val="26"/>
              </w:rPr>
              <w:t>R-100</w:t>
            </w:r>
            <w:r w:rsidRPr="00C27E10">
              <w:rPr>
                <w:rFonts w:ascii="Times New Roman" w:hAnsi="Times New Roman" w:cs="Times New Roman"/>
                <w:sz w:val="26"/>
                <w:szCs w:val="26"/>
                <w:lang w:val="kk-KZ"/>
              </w:rPr>
              <w:t xml:space="preserve"> роторлық буландырғыш</w:t>
            </w:r>
            <w:r w:rsidRPr="00C27E10">
              <w:rPr>
                <w:rFonts w:ascii="Times New Roman" w:hAnsi="Times New Roman" w:cs="Times New Roman"/>
                <w:sz w:val="26"/>
                <w:szCs w:val="26"/>
              </w:rPr>
              <w:t xml:space="preserve"> </w:t>
            </w:r>
          </w:p>
        </w:tc>
        <w:tc>
          <w:tcPr>
            <w:tcW w:w="1728" w:type="dxa"/>
          </w:tcPr>
          <w:p w:rsidR="00AF14BE" w:rsidRPr="00C27E10" w:rsidRDefault="00AF14BE" w:rsidP="00091A03">
            <w:pPr>
              <w:pStyle w:val="a8"/>
              <w:jc w:val="center"/>
              <w:rPr>
                <w:rFonts w:ascii="Times New Roman" w:hAnsi="Times New Roman" w:cs="Times New Roman"/>
                <w:sz w:val="26"/>
                <w:szCs w:val="26"/>
              </w:rPr>
            </w:pPr>
            <w:r w:rsidRPr="00C27E10">
              <w:rPr>
                <w:rFonts w:ascii="Times New Roman" w:hAnsi="Times New Roman" w:cs="Times New Roman"/>
                <w:sz w:val="26"/>
                <w:szCs w:val="26"/>
              </w:rPr>
              <w:t>1</w:t>
            </w:r>
          </w:p>
        </w:tc>
      </w:tr>
      <w:tr w:rsidR="00AF14BE" w:rsidRPr="00C27E10" w:rsidTr="00091A03">
        <w:tc>
          <w:tcPr>
            <w:tcW w:w="1637" w:type="dxa"/>
          </w:tcPr>
          <w:p w:rsidR="00AF14BE" w:rsidRPr="00C27E10" w:rsidRDefault="00AF14BE" w:rsidP="00091A03">
            <w:pPr>
              <w:pStyle w:val="a8"/>
              <w:jc w:val="center"/>
              <w:rPr>
                <w:rFonts w:ascii="Times New Roman" w:hAnsi="Times New Roman" w:cs="Times New Roman"/>
                <w:sz w:val="26"/>
                <w:szCs w:val="26"/>
                <w:lang w:val="kk-KZ"/>
              </w:rPr>
            </w:pPr>
            <w:r w:rsidRPr="00C27E10">
              <w:rPr>
                <w:rFonts w:ascii="Times New Roman" w:hAnsi="Times New Roman" w:cs="Times New Roman"/>
                <w:sz w:val="26"/>
                <w:szCs w:val="26"/>
                <w:lang w:val="kk-KZ"/>
              </w:rPr>
              <w:t>8</w:t>
            </w:r>
          </w:p>
        </w:tc>
        <w:tc>
          <w:tcPr>
            <w:tcW w:w="6274" w:type="dxa"/>
          </w:tcPr>
          <w:p w:rsidR="00AF14BE" w:rsidRPr="00C27E10" w:rsidRDefault="00AF14BE" w:rsidP="00091A03">
            <w:pPr>
              <w:pStyle w:val="a8"/>
              <w:jc w:val="both"/>
              <w:rPr>
                <w:rFonts w:ascii="Times New Roman" w:hAnsi="Times New Roman" w:cs="Times New Roman"/>
                <w:spacing w:val="-3"/>
                <w:sz w:val="26"/>
                <w:szCs w:val="26"/>
              </w:rPr>
            </w:pPr>
            <w:r w:rsidRPr="00C27E10">
              <w:rPr>
                <w:rFonts w:ascii="Times New Roman" w:hAnsi="Times New Roman" w:cs="Times New Roman"/>
                <w:sz w:val="26"/>
                <w:szCs w:val="26"/>
              </w:rPr>
              <w:t>Хими</w:t>
            </w:r>
            <w:r w:rsidRPr="00C27E10">
              <w:rPr>
                <w:rFonts w:ascii="Times New Roman" w:hAnsi="Times New Roman" w:cs="Times New Roman"/>
                <w:sz w:val="26"/>
                <w:szCs w:val="26"/>
                <w:lang w:val="kk-KZ"/>
              </w:rPr>
              <w:t>ялық</w:t>
            </w:r>
            <w:r w:rsidRPr="00C27E10">
              <w:rPr>
                <w:rFonts w:ascii="Times New Roman" w:hAnsi="Times New Roman" w:cs="Times New Roman"/>
                <w:sz w:val="26"/>
                <w:szCs w:val="26"/>
              </w:rPr>
              <w:t xml:space="preserve"> стакан</w:t>
            </w:r>
          </w:p>
        </w:tc>
        <w:tc>
          <w:tcPr>
            <w:tcW w:w="1728" w:type="dxa"/>
          </w:tcPr>
          <w:p w:rsidR="00AF14BE" w:rsidRPr="00C27E10" w:rsidRDefault="00AF14BE" w:rsidP="00091A03">
            <w:pPr>
              <w:pStyle w:val="a8"/>
              <w:jc w:val="center"/>
              <w:rPr>
                <w:rFonts w:ascii="Times New Roman" w:hAnsi="Times New Roman" w:cs="Times New Roman"/>
                <w:sz w:val="26"/>
                <w:szCs w:val="26"/>
                <w:lang w:val="kk-KZ"/>
              </w:rPr>
            </w:pPr>
            <w:r w:rsidRPr="00C27E10">
              <w:rPr>
                <w:rFonts w:ascii="Times New Roman" w:hAnsi="Times New Roman" w:cs="Times New Roman"/>
                <w:sz w:val="26"/>
                <w:szCs w:val="26"/>
                <w:lang w:val="kk-KZ"/>
              </w:rPr>
              <w:t>2</w:t>
            </w:r>
          </w:p>
        </w:tc>
      </w:tr>
      <w:tr w:rsidR="00AF14BE" w:rsidRPr="00C27E10" w:rsidTr="00091A03">
        <w:tc>
          <w:tcPr>
            <w:tcW w:w="1637" w:type="dxa"/>
          </w:tcPr>
          <w:p w:rsidR="00AF14BE" w:rsidRPr="00C27E10" w:rsidRDefault="00AF14BE" w:rsidP="00091A03">
            <w:pPr>
              <w:pStyle w:val="a8"/>
              <w:jc w:val="center"/>
              <w:rPr>
                <w:rFonts w:ascii="Times New Roman" w:hAnsi="Times New Roman" w:cs="Times New Roman"/>
                <w:sz w:val="26"/>
                <w:szCs w:val="26"/>
                <w:lang w:val="kk-KZ"/>
              </w:rPr>
            </w:pPr>
            <w:r w:rsidRPr="00C27E10">
              <w:rPr>
                <w:rFonts w:ascii="Times New Roman" w:hAnsi="Times New Roman" w:cs="Times New Roman"/>
                <w:sz w:val="26"/>
                <w:szCs w:val="26"/>
                <w:lang w:val="kk-KZ"/>
              </w:rPr>
              <w:t>9</w:t>
            </w:r>
          </w:p>
        </w:tc>
        <w:tc>
          <w:tcPr>
            <w:tcW w:w="6274" w:type="dxa"/>
          </w:tcPr>
          <w:p w:rsidR="00AF14BE" w:rsidRPr="00C27E10" w:rsidRDefault="00AF14BE" w:rsidP="00091A03">
            <w:pPr>
              <w:pStyle w:val="a8"/>
              <w:jc w:val="both"/>
              <w:rPr>
                <w:rFonts w:ascii="Times New Roman" w:hAnsi="Times New Roman" w:cs="Times New Roman"/>
                <w:sz w:val="26"/>
                <w:szCs w:val="26"/>
                <w:lang w:val="kk-KZ"/>
              </w:rPr>
            </w:pPr>
            <w:r w:rsidRPr="00C27E10">
              <w:rPr>
                <w:rFonts w:ascii="Times New Roman" w:hAnsi="Times New Roman" w:cs="Times New Roman"/>
                <w:sz w:val="26"/>
                <w:szCs w:val="26"/>
                <w:lang w:val="kk-KZ"/>
              </w:rPr>
              <w:t>Вакуумды кептіргіш пеш</w:t>
            </w:r>
          </w:p>
        </w:tc>
        <w:tc>
          <w:tcPr>
            <w:tcW w:w="1728" w:type="dxa"/>
          </w:tcPr>
          <w:p w:rsidR="00AF14BE" w:rsidRPr="00C27E10" w:rsidRDefault="00AF14BE" w:rsidP="00091A03">
            <w:pPr>
              <w:pStyle w:val="a8"/>
              <w:jc w:val="center"/>
              <w:rPr>
                <w:rFonts w:ascii="Times New Roman" w:hAnsi="Times New Roman" w:cs="Times New Roman"/>
                <w:sz w:val="26"/>
                <w:szCs w:val="26"/>
                <w:lang w:val="kk-KZ"/>
              </w:rPr>
            </w:pPr>
            <w:r w:rsidRPr="00C27E10">
              <w:rPr>
                <w:rFonts w:ascii="Times New Roman" w:hAnsi="Times New Roman" w:cs="Times New Roman"/>
                <w:sz w:val="26"/>
                <w:szCs w:val="26"/>
                <w:lang w:val="kk-KZ"/>
              </w:rPr>
              <w:t>2</w:t>
            </w:r>
          </w:p>
        </w:tc>
      </w:tr>
    </w:tbl>
    <w:p w:rsidR="00AF14BE" w:rsidRPr="00C27E10" w:rsidRDefault="00AF14BE" w:rsidP="00AF14BE">
      <w:pPr>
        <w:pStyle w:val="a8"/>
        <w:ind w:firstLine="708"/>
        <w:jc w:val="both"/>
        <w:rPr>
          <w:rFonts w:ascii="Times New Roman" w:hAnsi="Times New Roman" w:cs="Times New Roman"/>
          <w:sz w:val="28"/>
          <w:szCs w:val="28"/>
          <w:lang w:val="kk-KZ"/>
        </w:rPr>
      </w:pPr>
    </w:p>
    <w:p w:rsidR="00AF14BE" w:rsidRPr="00C27E10" w:rsidRDefault="00AF14BE" w:rsidP="00AF14BE">
      <w:pPr>
        <w:pStyle w:val="a8"/>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Кесте 9 – Техникалық сипаттамалары бар жабдықтар спецификациясы</w:t>
      </w:r>
    </w:p>
    <w:p w:rsidR="001C5AC3" w:rsidRPr="00C27E10" w:rsidRDefault="001C5AC3" w:rsidP="00AF14BE">
      <w:pPr>
        <w:pStyle w:val="a8"/>
        <w:jc w:val="both"/>
        <w:rPr>
          <w:rFonts w:ascii="Times New Roman" w:hAnsi="Times New Roman" w:cs="Times New Roman"/>
          <w:sz w:val="28"/>
          <w:szCs w:val="28"/>
          <w:lang w:val="kk-KZ"/>
        </w:rPr>
      </w:pPr>
    </w:p>
    <w:tbl>
      <w:tblPr>
        <w:tblW w:w="4993" w:type="pct"/>
        <w:jc w:val="center"/>
        <w:tblBorders>
          <w:top w:val="single" w:sz="6" w:space="0" w:color="auto"/>
          <w:left w:val="single" w:sz="6" w:space="0" w:color="auto"/>
          <w:bottom w:val="single" w:sz="6" w:space="0" w:color="auto"/>
          <w:right w:val="single" w:sz="6" w:space="0" w:color="auto"/>
        </w:tblBorders>
        <w:tblLayout w:type="fixed"/>
        <w:tblCellMar>
          <w:left w:w="57" w:type="dxa"/>
          <w:right w:w="57" w:type="dxa"/>
        </w:tblCellMar>
        <w:tblLook w:val="0000" w:firstRow="0" w:lastRow="0" w:firstColumn="0" w:lastColumn="0" w:noHBand="0" w:noVBand="0"/>
      </w:tblPr>
      <w:tblGrid>
        <w:gridCol w:w="2101"/>
        <w:gridCol w:w="838"/>
        <w:gridCol w:w="1960"/>
        <w:gridCol w:w="4710"/>
      </w:tblGrid>
      <w:tr w:rsidR="00AF14BE" w:rsidRPr="00C27E10" w:rsidTr="001C5AC3">
        <w:trPr>
          <w:trHeight w:val="446"/>
          <w:jc w:val="center"/>
        </w:trPr>
        <w:tc>
          <w:tcPr>
            <w:tcW w:w="1093" w:type="pct"/>
            <w:tcBorders>
              <w:top w:val="single" w:sz="6" w:space="0" w:color="auto"/>
              <w:left w:val="single" w:sz="6" w:space="0" w:color="auto"/>
              <w:bottom w:val="single" w:sz="6" w:space="0" w:color="auto"/>
              <w:right w:val="single" w:sz="6" w:space="0" w:color="auto"/>
            </w:tcBorders>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Атауы</w:t>
            </w:r>
          </w:p>
        </w:tc>
        <w:tc>
          <w:tcPr>
            <w:tcW w:w="436" w:type="pct"/>
            <w:tcBorders>
              <w:top w:val="single" w:sz="6" w:space="0" w:color="auto"/>
              <w:left w:val="single" w:sz="6" w:space="0" w:color="auto"/>
              <w:bottom w:val="single" w:sz="6" w:space="0" w:color="auto"/>
              <w:right w:val="single" w:sz="6" w:space="0" w:color="auto"/>
            </w:tcBorders>
          </w:tcPr>
          <w:p w:rsidR="00AF14BE" w:rsidRPr="00C27E10" w:rsidRDefault="00AF14BE" w:rsidP="00091A03">
            <w:pPr>
              <w:pStyle w:val="a8"/>
              <w:jc w:val="center"/>
              <w:rPr>
                <w:rFonts w:ascii="Times New Roman" w:hAnsi="Times New Roman" w:cs="Times New Roman"/>
                <w:sz w:val="24"/>
                <w:szCs w:val="24"/>
                <w:lang w:val="kk-KZ"/>
              </w:rPr>
            </w:pPr>
            <w:r w:rsidRPr="00C27E10">
              <w:rPr>
                <w:rFonts w:ascii="Times New Roman" w:hAnsi="Times New Roman" w:cs="Times New Roman"/>
                <w:sz w:val="24"/>
                <w:szCs w:val="24"/>
                <w:lang w:val="kk-KZ"/>
              </w:rPr>
              <w:t>Мөлш.</w:t>
            </w:r>
          </w:p>
        </w:tc>
        <w:tc>
          <w:tcPr>
            <w:tcW w:w="1020" w:type="pct"/>
            <w:tcBorders>
              <w:top w:val="single" w:sz="6" w:space="0" w:color="auto"/>
              <w:left w:val="single" w:sz="6" w:space="0" w:color="auto"/>
              <w:bottom w:val="single" w:sz="6" w:space="0" w:color="auto"/>
              <w:right w:val="single" w:sz="6" w:space="0" w:color="auto"/>
            </w:tcBorders>
          </w:tcPr>
          <w:p w:rsidR="00AF14BE" w:rsidRPr="00C27E10" w:rsidRDefault="00AF14BE" w:rsidP="00091A03">
            <w:pPr>
              <w:pStyle w:val="a8"/>
              <w:jc w:val="center"/>
              <w:rPr>
                <w:rFonts w:ascii="Times New Roman" w:hAnsi="Times New Roman" w:cs="Times New Roman"/>
                <w:sz w:val="24"/>
                <w:szCs w:val="24"/>
                <w:lang w:val="kk-KZ"/>
              </w:rPr>
            </w:pPr>
            <w:r w:rsidRPr="00C27E10">
              <w:rPr>
                <w:rFonts w:ascii="Times New Roman" w:hAnsi="Times New Roman" w:cs="Times New Roman"/>
                <w:sz w:val="24"/>
                <w:szCs w:val="24"/>
                <w:lang w:val="kk-KZ"/>
              </w:rPr>
              <w:t>Материалы</w:t>
            </w:r>
          </w:p>
        </w:tc>
        <w:tc>
          <w:tcPr>
            <w:tcW w:w="2451" w:type="pct"/>
            <w:tcBorders>
              <w:top w:val="single" w:sz="6" w:space="0" w:color="auto"/>
              <w:left w:val="single" w:sz="6" w:space="0" w:color="auto"/>
              <w:bottom w:val="single" w:sz="6" w:space="0" w:color="auto"/>
              <w:right w:val="single" w:sz="6" w:space="0" w:color="auto"/>
            </w:tcBorders>
          </w:tcPr>
          <w:p w:rsidR="00AF14BE" w:rsidRPr="00C27E10" w:rsidRDefault="00AF14BE" w:rsidP="00091A03">
            <w:pPr>
              <w:pStyle w:val="a8"/>
              <w:jc w:val="center"/>
              <w:rPr>
                <w:rFonts w:ascii="Times New Roman" w:hAnsi="Times New Roman" w:cs="Times New Roman"/>
                <w:sz w:val="24"/>
                <w:szCs w:val="24"/>
                <w:lang w:val="kk-KZ"/>
              </w:rPr>
            </w:pPr>
            <w:r w:rsidRPr="00C27E10">
              <w:rPr>
                <w:rFonts w:ascii="Times New Roman" w:hAnsi="Times New Roman" w:cs="Times New Roman"/>
                <w:sz w:val="24"/>
                <w:szCs w:val="24"/>
              </w:rPr>
              <w:t>Техни</w:t>
            </w:r>
            <w:r w:rsidRPr="00C27E10">
              <w:rPr>
                <w:rFonts w:ascii="Times New Roman" w:hAnsi="Times New Roman" w:cs="Times New Roman"/>
                <w:sz w:val="24"/>
                <w:szCs w:val="24"/>
                <w:lang w:val="kk-KZ"/>
              </w:rPr>
              <w:t>калық сипаттамалары</w:t>
            </w:r>
          </w:p>
        </w:tc>
      </w:tr>
      <w:tr w:rsidR="00AF14BE" w:rsidRPr="00C27E10" w:rsidTr="001C5AC3">
        <w:trPr>
          <w:jc w:val="center"/>
        </w:trPr>
        <w:tc>
          <w:tcPr>
            <w:tcW w:w="1093" w:type="pct"/>
            <w:tcBorders>
              <w:top w:val="single" w:sz="6" w:space="0" w:color="auto"/>
              <w:left w:val="single" w:sz="6" w:space="0" w:color="auto"/>
              <w:bottom w:val="single" w:sz="6" w:space="0" w:color="auto"/>
              <w:right w:val="single" w:sz="6" w:space="0" w:color="auto"/>
            </w:tcBorders>
          </w:tcPr>
          <w:p w:rsidR="00AF14BE" w:rsidRPr="00C27E10" w:rsidRDefault="00AF14BE" w:rsidP="00091A03">
            <w:pPr>
              <w:pStyle w:val="a8"/>
              <w:rPr>
                <w:rFonts w:ascii="Times New Roman" w:hAnsi="Times New Roman" w:cs="Times New Roman"/>
                <w:sz w:val="24"/>
                <w:szCs w:val="24"/>
                <w:lang w:val="kk-KZ"/>
              </w:rPr>
            </w:pPr>
            <w:r w:rsidRPr="00C27E10">
              <w:rPr>
                <w:rFonts w:ascii="Times New Roman" w:hAnsi="Times New Roman" w:cs="Times New Roman"/>
                <w:sz w:val="24"/>
                <w:szCs w:val="24"/>
              </w:rPr>
              <w:t>Электронды</w:t>
            </w:r>
            <w:r w:rsidRPr="00C27E10">
              <w:rPr>
                <w:rFonts w:ascii="Times New Roman" w:hAnsi="Times New Roman" w:cs="Times New Roman"/>
                <w:sz w:val="24"/>
                <w:szCs w:val="24"/>
                <w:lang w:val="kk-KZ"/>
              </w:rPr>
              <w:t xml:space="preserve"> т</w:t>
            </w:r>
            <w:r w:rsidRPr="00C27E10">
              <w:rPr>
                <w:rFonts w:ascii="Times New Roman" w:hAnsi="Times New Roman" w:cs="Times New Roman"/>
                <w:sz w:val="24"/>
                <w:szCs w:val="24"/>
              </w:rPr>
              <w:t>аразы</w:t>
            </w:r>
          </w:p>
        </w:tc>
        <w:tc>
          <w:tcPr>
            <w:tcW w:w="436" w:type="pct"/>
            <w:tcBorders>
              <w:top w:val="single" w:sz="6" w:space="0" w:color="auto"/>
              <w:left w:val="single" w:sz="6" w:space="0" w:color="auto"/>
              <w:bottom w:val="single" w:sz="6" w:space="0" w:color="auto"/>
              <w:right w:val="single" w:sz="6" w:space="0" w:color="auto"/>
            </w:tcBorders>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1</w:t>
            </w:r>
          </w:p>
        </w:tc>
        <w:tc>
          <w:tcPr>
            <w:tcW w:w="1020" w:type="pct"/>
            <w:tcBorders>
              <w:top w:val="single" w:sz="6" w:space="0" w:color="auto"/>
              <w:left w:val="single" w:sz="6" w:space="0" w:color="auto"/>
              <w:bottom w:val="single" w:sz="6" w:space="0" w:color="auto"/>
              <w:right w:val="single" w:sz="6" w:space="0" w:color="auto"/>
            </w:tcBorders>
            <w:vAlign w:val="center"/>
          </w:tcPr>
          <w:p w:rsidR="00AF14BE" w:rsidRPr="00C27E10" w:rsidRDefault="00AF14BE" w:rsidP="00091A03">
            <w:pPr>
              <w:pStyle w:val="a8"/>
              <w:jc w:val="both"/>
              <w:rPr>
                <w:rFonts w:ascii="Times New Roman" w:hAnsi="Times New Roman" w:cs="Times New Roman"/>
                <w:sz w:val="24"/>
                <w:szCs w:val="24"/>
              </w:rPr>
            </w:pPr>
            <w:r w:rsidRPr="00C27E10">
              <w:rPr>
                <w:rFonts w:ascii="Times New Roman" w:hAnsi="Times New Roman" w:cs="Times New Roman"/>
                <w:sz w:val="24"/>
                <w:szCs w:val="24"/>
              </w:rPr>
              <w:t>-</w:t>
            </w:r>
          </w:p>
        </w:tc>
        <w:tc>
          <w:tcPr>
            <w:tcW w:w="2451" w:type="pct"/>
            <w:tcBorders>
              <w:top w:val="single" w:sz="6" w:space="0" w:color="auto"/>
              <w:left w:val="single" w:sz="6" w:space="0" w:color="auto"/>
              <w:bottom w:val="single" w:sz="6" w:space="0" w:color="auto"/>
              <w:right w:val="single" w:sz="6" w:space="0" w:color="auto"/>
            </w:tcBorders>
          </w:tcPr>
          <w:p w:rsidR="00AF14BE" w:rsidRPr="00C27E10" w:rsidRDefault="00AF14BE" w:rsidP="00091A03">
            <w:pPr>
              <w:pStyle w:val="a8"/>
              <w:jc w:val="both"/>
              <w:rPr>
                <w:rFonts w:ascii="Times New Roman" w:hAnsi="Times New Roman" w:cs="Times New Roman"/>
                <w:sz w:val="24"/>
                <w:szCs w:val="24"/>
              </w:rPr>
            </w:pPr>
            <w:r w:rsidRPr="00C27E10">
              <w:rPr>
                <w:rFonts w:ascii="Times New Roman" w:hAnsi="Times New Roman" w:cs="Times New Roman"/>
                <w:sz w:val="24"/>
                <w:szCs w:val="24"/>
              </w:rPr>
              <w:t xml:space="preserve">Shimadzu, Германия. </w:t>
            </w:r>
            <w:r w:rsidRPr="00C27E10">
              <w:rPr>
                <w:rFonts w:ascii="Times New Roman" w:hAnsi="Times New Roman" w:cs="Times New Roman"/>
                <w:sz w:val="24"/>
                <w:szCs w:val="24"/>
                <w:lang w:val="kk-KZ"/>
              </w:rPr>
              <w:t>Бөліну саны</w:t>
            </w:r>
            <w:r w:rsidRPr="00C27E10">
              <w:rPr>
                <w:rFonts w:ascii="Times New Roman" w:hAnsi="Times New Roman" w:cs="Times New Roman"/>
                <w:sz w:val="24"/>
                <w:szCs w:val="24"/>
              </w:rPr>
              <w:t xml:space="preserve"> 0.001. </w:t>
            </w:r>
          </w:p>
        </w:tc>
      </w:tr>
      <w:tr w:rsidR="00AF14BE" w:rsidRPr="00C27E10" w:rsidTr="001C5AC3">
        <w:trPr>
          <w:jc w:val="center"/>
        </w:trPr>
        <w:tc>
          <w:tcPr>
            <w:tcW w:w="1093" w:type="pct"/>
            <w:tcBorders>
              <w:top w:val="single" w:sz="6" w:space="0" w:color="auto"/>
              <w:left w:val="single" w:sz="6" w:space="0" w:color="auto"/>
              <w:bottom w:val="single" w:sz="6" w:space="0" w:color="auto"/>
              <w:right w:val="single" w:sz="6" w:space="0" w:color="auto"/>
            </w:tcBorders>
          </w:tcPr>
          <w:p w:rsidR="00AF14BE" w:rsidRPr="00C27E10" w:rsidRDefault="00AF14BE" w:rsidP="00091A03">
            <w:pPr>
              <w:pStyle w:val="a8"/>
              <w:jc w:val="both"/>
              <w:rPr>
                <w:rFonts w:ascii="Times New Roman" w:hAnsi="Times New Roman" w:cs="Times New Roman"/>
                <w:i/>
                <w:sz w:val="24"/>
                <w:szCs w:val="24"/>
              </w:rPr>
            </w:pPr>
            <w:r w:rsidRPr="00C27E10">
              <w:rPr>
                <w:rFonts w:ascii="Times New Roman" w:hAnsi="Times New Roman" w:cs="Times New Roman"/>
                <w:sz w:val="24"/>
                <w:szCs w:val="24"/>
              </w:rPr>
              <w:t>Воронка</w:t>
            </w:r>
          </w:p>
        </w:tc>
        <w:tc>
          <w:tcPr>
            <w:tcW w:w="436" w:type="pct"/>
            <w:tcBorders>
              <w:top w:val="single" w:sz="6" w:space="0" w:color="auto"/>
              <w:left w:val="single" w:sz="6" w:space="0" w:color="auto"/>
              <w:bottom w:val="single" w:sz="6" w:space="0" w:color="auto"/>
              <w:right w:val="single" w:sz="6" w:space="0" w:color="auto"/>
            </w:tcBorders>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2</w:t>
            </w:r>
          </w:p>
        </w:tc>
        <w:tc>
          <w:tcPr>
            <w:tcW w:w="1020" w:type="pct"/>
            <w:tcBorders>
              <w:top w:val="single" w:sz="6" w:space="0" w:color="auto"/>
              <w:left w:val="single" w:sz="6" w:space="0" w:color="auto"/>
              <w:bottom w:val="single" w:sz="6" w:space="0" w:color="auto"/>
              <w:right w:val="single" w:sz="6" w:space="0" w:color="auto"/>
            </w:tcBorders>
          </w:tcPr>
          <w:p w:rsidR="00AF14BE" w:rsidRPr="00C27E10" w:rsidRDefault="00AF14BE" w:rsidP="00091A03">
            <w:pPr>
              <w:pStyle w:val="a8"/>
              <w:jc w:val="both"/>
              <w:rPr>
                <w:rFonts w:ascii="Times New Roman" w:hAnsi="Times New Roman" w:cs="Times New Roman"/>
                <w:sz w:val="24"/>
                <w:szCs w:val="24"/>
                <w:lang w:val="kk-KZ"/>
              </w:rPr>
            </w:pPr>
            <w:r w:rsidRPr="00C27E10">
              <w:rPr>
                <w:rFonts w:ascii="Times New Roman" w:hAnsi="Times New Roman" w:cs="Times New Roman"/>
                <w:sz w:val="24"/>
                <w:szCs w:val="24"/>
              </w:rPr>
              <w:t>Хими</w:t>
            </w:r>
            <w:r w:rsidRPr="00C27E10">
              <w:rPr>
                <w:rFonts w:ascii="Times New Roman" w:hAnsi="Times New Roman" w:cs="Times New Roman"/>
                <w:sz w:val="24"/>
                <w:szCs w:val="24"/>
                <w:lang w:val="kk-KZ"/>
              </w:rPr>
              <w:t>ялық</w:t>
            </w:r>
            <w:r w:rsidRPr="00C27E10">
              <w:rPr>
                <w:rFonts w:ascii="Times New Roman" w:hAnsi="Times New Roman" w:cs="Times New Roman"/>
                <w:sz w:val="24"/>
                <w:szCs w:val="24"/>
              </w:rPr>
              <w:t xml:space="preserve"> </w:t>
            </w:r>
            <w:r w:rsidRPr="00C27E10">
              <w:rPr>
                <w:rFonts w:ascii="Times New Roman" w:hAnsi="Times New Roman" w:cs="Times New Roman"/>
                <w:sz w:val="24"/>
                <w:szCs w:val="24"/>
                <w:lang w:val="kk-KZ"/>
              </w:rPr>
              <w:t>тұрақты шыны</w:t>
            </w:r>
          </w:p>
        </w:tc>
        <w:tc>
          <w:tcPr>
            <w:tcW w:w="2451" w:type="pct"/>
            <w:tcBorders>
              <w:top w:val="single" w:sz="6" w:space="0" w:color="auto"/>
              <w:left w:val="single" w:sz="6" w:space="0" w:color="auto"/>
              <w:bottom w:val="single" w:sz="6" w:space="0" w:color="auto"/>
              <w:right w:val="single" w:sz="6" w:space="0" w:color="auto"/>
            </w:tcBorders>
            <w:vAlign w:val="center"/>
          </w:tcPr>
          <w:p w:rsidR="00AF14BE" w:rsidRPr="00C27E10" w:rsidRDefault="00AF14BE" w:rsidP="00091A03">
            <w:pPr>
              <w:pStyle w:val="a8"/>
              <w:jc w:val="both"/>
              <w:rPr>
                <w:rFonts w:ascii="Times New Roman" w:hAnsi="Times New Roman" w:cs="Times New Roman"/>
                <w:sz w:val="24"/>
                <w:szCs w:val="24"/>
                <w:lang w:val="ru-RU"/>
              </w:rPr>
            </w:pPr>
            <w:r w:rsidRPr="00C27E10">
              <w:rPr>
                <w:rFonts w:ascii="Times New Roman" w:hAnsi="Times New Roman" w:cs="Times New Roman"/>
                <w:sz w:val="24"/>
                <w:szCs w:val="24"/>
                <w:lang w:val="ru-RU"/>
              </w:rPr>
              <w:t>В-200-345 ХС, В-56-80 ХС</w:t>
            </w:r>
            <w:r w:rsidRPr="00C27E10">
              <w:rPr>
                <w:rFonts w:ascii="Times New Roman" w:hAnsi="Times New Roman" w:cs="Times New Roman"/>
                <w:sz w:val="24"/>
                <w:szCs w:val="24"/>
                <w:lang w:val="kk-KZ"/>
              </w:rPr>
              <w:t>,</w:t>
            </w:r>
            <w:r w:rsidRPr="00C27E10">
              <w:rPr>
                <w:rFonts w:ascii="Times New Roman" w:hAnsi="Times New Roman" w:cs="Times New Roman"/>
                <w:sz w:val="24"/>
                <w:szCs w:val="24"/>
                <w:lang w:val="ru-RU"/>
              </w:rPr>
              <w:t xml:space="preserve"> ГОСТ 25336-82</w:t>
            </w:r>
          </w:p>
        </w:tc>
      </w:tr>
      <w:tr w:rsidR="00AF14BE" w:rsidRPr="00C27E10" w:rsidTr="001C5AC3">
        <w:trPr>
          <w:jc w:val="center"/>
        </w:trPr>
        <w:tc>
          <w:tcPr>
            <w:tcW w:w="1093" w:type="pct"/>
            <w:tcBorders>
              <w:top w:val="single" w:sz="6" w:space="0" w:color="auto"/>
              <w:left w:val="single" w:sz="6" w:space="0" w:color="auto"/>
              <w:bottom w:val="single" w:sz="6" w:space="0" w:color="auto"/>
              <w:right w:val="single" w:sz="6" w:space="0" w:color="auto"/>
            </w:tcBorders>
          </w:tcPr>
          <w:p w:rsidR="00AF14BE" w:rsidRPr="00C27E10" w:rsidRDefault="00AF14BE" w:rsidP="00091A03">
            <w:pPr>
              <w:pStyle w:val="a8"/>
              <w:jc w:val="both"/>
              <w:rPr>
                <w:rFonts w:ascii="Times New Roman" w:hAnsi="Times New Roman" w:cs="Times New Roman"/>
                <w:sz w:val="24"/>
                <w:szCs w:val="24"/>
              </w:rPr>
            </w:pPr>
            <w:r w:rsidRPr="00C27E10">
              <w:rPr>
                <w:rFonts w:ascii="Times New Roman" w:hAnsi="Times New Roman" w:cs="Times New Roman"/>
                <w:sz w:val="24"/>
                <w:szCs w:val="24"/>
              </w:rPr>
              <w:t xml:space="preserve">Қабылдағыш </w:t>
            </w:r>
          </w:p>
        </w:tc>
        <w:tc>
          <w:tcPr>
            <w:tcW w:w="436" w:type="pct"/>
            <w:tcBorders>
              <w:top w:val="single" w:sz="6" w:space="0" w:color="auto"/>
              <w:left w:val="single" w:sz="6" w:space="0" w:color="auto"/>
              <w:bottom w:val="single" w:sz="6" w:space="0" w:color="auto"/>
              <w:right w:val="single" w:sz="6" w:space="0" w:color="auto"/>
            </w:tcBorders>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2</w:t>
            </w:r>
          </w:p>
        </w:tc>
        <w:tc>
          <w:tcPr>
            <w:tcW w:w="1020" w:type="pct"/>
            <w:tcBorders>
              <w:top w:val="single" w:sz="6" w:space="0" w:color="auto"/>
              <w:left w:val="single" w:sz="6" w:space="0" w:color="auto"/>
              <w:bottom w:val="single" w:sz="6" w:space="0" w:color="auto"/>
              <w:right w:val="single" w:sz="6" w:space="0" w:color="auto"/>
            </w:tcBorders>
          </w:tcPr>
          <w:p w:rsidR="00AF14BE" w:rsidRPr="00C27E10" w:rsidRDefault="00AF14BE" w:rsidP="00091A03">
            <w:pPr>
              <w:pStyle w:val="a8"/>
              <w:jc w:val="both"/>
              <w:rPr>
                <w:rFonts w:ascii="Times New Roman" w:hAnsi="Times New Roman" w:cs="Times New Roman"/>
                <w:i/>
                <w:sz w:val="24"/>
                <w:szCs w:val="24"/>
                <w:lang w:val="kk-KZ"/>
              </w:rPr>
            </w:pPr>
            <w:r w:rsidRPr="00C27E10">
              <w:rPr>
                <w:rFonts w:ascii="Times New Roman" w:hAnsi="Times New Roman" w:cs="Times New Roman"/>
                <w:sz w:val="24"/>
                <w:szCs w:val="24"/>
                <w:lang w:val="kk-KZ"/>
              </w:rPr>
              <w:t xml:space="preserve">Шыны </w:t>
            </w:r>
          </w:p>
        </w:tc>
        <w:tc>
          <w:tcPr>
            <w:tcW w:w="2451" w:type="pct"/>
            <w:tcBorders>
              <w:top w:val="single" w:sz="6" w:space="0" w:color="auto"/>
              <w:left w:val="single" w:sz="6" w:space="0" w:color="auto"/>
              <w:bottom w:val="single" w:sz="6" w:space="0" w:color="auto"/>
              <w:right w:val="single" w:sz="6" w:space="0" w:color="auto"/>
            </w:tcBorders>
            <w:vAlign w:val="center"/>
          </w:tcPr>
          <w:p w:rsidR="00AF14BE" w:rsidRPr="00C27E10" w:rsidRDefault="00AF14BE" w:rsidP="00091A03">
            <w:pPr>
              <w:pStyle w:val="a8"/>
              <w:jc w:val="both"/>
              <w:rPr>
                <w:rFonts w:ascii="Times New Roman" w:hAnsi="Times New Roman" w:cs="Times New Roman"/>
                <w:sz w:val="24"/>
                <w:szCs w:val="24"/>
              </w:rPr>
            </w:pPr>
            <w:r w:rsidRPr="00C27E10">
              <w:rPr>
                <w:rFonts w:ascii="Times New Roman" w:hAnsi="Times New Roman" w:cs="Times New Roman"/>
                <w:sz w:val="24"/>
                <w:szCs w:val="24"/>
                <w:lang w:val="kk-KZ"/>
              </w:rPr>
              <w:t>Сыйымдылығы</w:t>
            </w:r>
            <w:r w:rsidRPr="00C27E10">
              <w:rPr>
                <w:rFonts w:ascii="Times New Roman" w:hAnsi="Times New Roman" w:cs="Times New Roman"/>
                <w:sz w:val="24"/>
                <w:szCs w:val="24"/>
              </w:rPr>
              <w:t xml:space="preserve"> – 0,2 л, портативті</w:t>
            </w:r>
          </w:p>
        </w:tc>
      </w:tr>
      <w:tr w:rsidR="00AF14BE" w:rsidRPr="009E3E2F" w:rsidTr="001C5AC3">
        <w:trPr>
          <w:jc w:val="center"/>
        </w:trPr>
        <w:tc>
          <w:tcPr>
            <w:tcW w:w="1093" w:type="pct"/>
            <w:tcBorders>
              <w:top w:val="single" w:sz="6" w:space="0" w:color="auto"/>
              <w:left w:val="single" w:sz="6" w:space="0" w:color="auto"/>
              <w:bottom w:val="single" w:sz="6" w:space="0" w:color="auto"/>
              <w:right w:val="single" w:sz="6" w:space="0" w:color="auto"/>
            </w:tcBorders>
          </w:tcPr>
          <w:p w:rsidR="00AF14BE" w:rsidRPr="00C27E10" w:rsidRDefault="00AF14BE" w:rsidP="00091A03">
            <w:pPr>
              <w:pStyle w:val="a8"/>
              <w:jc w:val="both"/>
              <w:rPr>
                <w:rFonts w:ascii="Times New Roman" w:hAnsi="Times New Roman" w:cs="Times New Roman"/>
                <w:sz w:val="24"/>
                <w:szCs w:val="24"/>
                <w:lang w:val="kk-KZ"/>
              </w:rPr>
            </w:pPr>
            <w:r w:rsidRPr="00C27E10">
              <w:rPr>
                <w:rFonts w:ascii="Times New Roman" w:hAnsi="Times New Roman" w:cs="Times New Roman"/>
                <w:sz w:val="24"/>
                <w:szCs w:val="24"/>
                <w:lang w:val="kk-KZ"/>
              </w:rPr>
              <w:t>Колба</w:t>
            </w:r>
          </w:p>
        </w:tc>
        <w:tc>
          <w:tcPr>
            <w:tcW w:w="436" w:type="pct"/>
            <w:tcBorders>
              <w:top w:val="single" w:sz="6" w:space="0" w:color="auto"/>
              <w:left w:val="single" w:sz="6" w:space="0" w:color="auto"/>
              <w:bottom w:val="single" w:sz="6" w:space="0" w:color="auto"/>
              <w:right w:val="single" w:sz="6" w:space="0" w:color="auto"/>
            </w:tcBorders>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1</w:t>
            </w:r>
          </w:p>
        </w:tc>
        <w:tc>
          <w:tcPr>
            <w:tcW w:w="1020" w:type="pct"/>
            <w:tcBorders>
              <w:top w:val="single" w:sz="6" w:space="0" w:color="auto"/>
              <w:left w:val="single" w:sz="6" w:space="0" w:color="auto"/>
              <w:bottom w:val="single" w:sz="6" w:space="0" w:color="auto"/>
              <w:right w:val="single" w:sz="6" w:space="0" w:color="auto"/>
            </w:tcBorders>
          </w:tcPr>
          <w:p w:rsidR="00AF14BE" w:rsidRPr="00C27E10" w:rsidRDefault="00AF14BE" w:rsidP="00091A03">
            <w:pPr>
              <w:pStyle w:val="a8"/>
              <w:jc w:val="both"/>
              <w:rPr>
                <w:rFonts w:ascii="Times New Roman" w:hAnsi="Times New Roman" w:cs="Times New Roman"/>
                <w:sz w:val="24"/>
                <w:szCs w:val="24"/>
                <w:lang w:val="kk-KZ"/>
              </w:rPr>
            </w:pPr>
            <w:r w:rsidRPr="00C27E10">
              <w:rPr>
                <w:rFonts w:ascii="Times New Roman" w:hAnsi="Times New Roman" w:cs="Times New Roman"/>
                <w:sz w:val="24"/>
                <w:szCs w:val="24"/>
                <w:lang w:val="kk-KZ"/>
              </w:rPr>
              <w:t xml:space="preserve">Шыны </w:t>
            </w:r>
          </w:p>
        </w:tc>
        <w:tc>
          <w:tcPr>
            <w:tcW w:w="2451" w:type="pct"/>
            <w:tcBorders>
              <w:top w:val="single" w:sz="6" w:space="0" w:color="auto"/>
              <w:left w:val="single" w:sz="6" w:space="0" w:color="auto"/>
              <w:bottom w:val="single" w:sz="6" w:space="0" w:color="auto"/>
              <w:right w:val="single" w:sz="6" w:space="0" w:color="auto"/>
            </w:tcBorders>
            <w:vAlign w:val="center"/>
          </w:tcPr>
          <w:p w:rsidR="00AF14BE" w:rsidRPr="00C27E10" w:rsidRDefault="00AF14BE" w:rsidP="00091A03">
            <w:pPr>
              <w:pStyle w:val="a8"/>
              <w:jc w:val="both"/>
              <w:rPr>
                <w:rFonts w:ascii="Times New Roman" w:hAnsi="Times New Roman" w:cs="Times New Roman"/>
                <w:sz w:val="24"/>
                <w:szCs w:val="24"/>
                <w:lang w:val="kk-KZ"/>
              </w:rPr>
            </w:pPr>
            <w:r w:rsidRPr="00C27E10">
              <w:rPr>
                <w:rFonts w:ascii="Times New Roman" w:hAnsi="Times New Roman" w:cs="Times New Roman"/>
                <w:sz w:val="24"/>
                <w:szCs w:val="24"/>
                <w:lang w:val="kk-KZ"/>
              </w:rPr>
              <w:t>Колба 1-250 және колба 1-200 ГОСТ 25336-82. 13,33 гПа (10 мм.сын. бағ.) аспайтын шекті қалдық қысымға шыдамды.</w:t>
            </w:r>
          </w:p>
        </w:tc>
      </w:tr>
      <w:tr w:rsidR="00AF14BE" w:rsidRPr="009E3E2F" w:rsidTr="001C5AC3">
        <w:trPr>
          <w:jc w:val="center"/>
        </w:trPr>
        <w:tc>
          <w:tcPr>
            <w:tcW w:w="1093" w:type="pct"/>
            <w:tcBorders>
              <w:top w:val="single" w:sz="6" w:space="0" w:color="auto"/>
              <w:left w:val="single" w:sz="6" w:space="0" w:color="auto"/>
              <w:bottom w:val="single" w:sz="6" w:space="0" w:color="auto"/>
              <w:right w:val="single" w:sz="6" w:space="0" w:color="auto"/>
            </w:tcBorders>
          </w:tcPr>
          <w:p w:rsidR="00AF14BE" w:rsidRPr="00C27E10" w:rsidRDefault="00AF14BE" w:rsidP="00091A03">
            <w:pPr>
              <w:pStyle w:val="a8"/>
              <w:jc w:val="both"/>
              <w:rPr>
                <w:rFonts w:ascii="Times New Roman" w:hAnsi="Times New Roman" w:cs="Times New Roman"/>
                <w:i/>
                <w:sz w:val="24"/>
                <w:szCs w:val="24"/>
                <w:lang w:val="kk-KZ"/>
              </w:rPr>
            </w:pPr>
            <w:r w:rsidRPr="00C27E10">
              <w:rPr>
                <w:rFonts w:ascii="Times New Roman" w:hAnsi="Times New Roman" w:cs="Times New Roman"/>
                <w:sz w:val="24"/>
                <w:szCs w:val="24"/>
              </w:rPr>
              <w:t>Рот</w:t>
            </w:r>
            <w:r w:rsidRPr="00C27E10">
              <w:rPr>
                <w:rFonts w:ascii="Times New Roman" w:hAnsi="Times New Roman" w:cs="Times New Roman"/>
                <w:sz w:val="24"/>
                <w:szCs w:val="24"/>
                <w:lang w:val="kk-KZ"/>
              </w:rPr>
              <w:t xml:space="preserve">орлық буландырғыш </w:t>
            </w:r>
          </w:p>
        </w:tc>
        <w:tc>
          <w:tcPr>
            <w:tcW w:w="436" w:type="pct"/>
            <w:tcBorders>
              <w:top w:val="single" w:sz="6" w:space="0" w:color="auto"/>
              <w:left w:val="single" w:sz="6" w:space="0" w:color="auto"/>
              <w:bottom w:val="single" w:sz="6" w:space="0" w:color="auto"/>
              <w:right w:val="single" w:sz="6" w:space="0" w:color="auto"/>
            </w:tcBorders>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2</w:t>
            </w:r>
          </w:p>
        </w:tc>
        <w:tc>
          <w:tcPr>
            <w:tcW w:w="1020" w:type="pct"/>
            <w:tcBorders>
              <w:top w:val="single" w:sz="6" w:space="0" w:color="auto"/>
              <w:left w:val="single" w:sz="6" w:space="0" w:color="auto"/>
              <w:bottom w:val="single" w:sz="6" w:space="0" w:color="auto"/>
              <w:right w:val="single" w:sz="6" w:space="0" w:color="auto"/>
            </w:tcBorders>
          </w:tcPr>
          <w:p w:rsidR="00AF14BE" w:rsidRPr="00C27E10" w:rsidRDefault="00AF14BE" w:rsidP="00091A03">
            <w:pPr>
              <w:pStyle w:val="a8"/>
              <w:jc w:val="both"/>
              <w:rPr>
                <w:rFonts w:ascii="Times New Roman" w:hAnsi="Times New Roman" w:cs="Times New Roman"/>
                <w:sz w:val="24"/>
                <w:szCs w:val="24"/>
              </w:rPr>
            </w:pPr>
            <w:r w:rsidRPr="00C27E10">
              <w:rPr>
                <w:rFonts w:ascii="Times New Roman" w:hAnsi="Times New Roman" w:cs="Times New Roman"/>
                <w:sz w:val="24"/>
                <w:szCs w:val="24"/>
              </w:rPr>
              <w:t>Термиялық төзімді шыны, фторопласт</w:t>
            </w:r>
          </w:p>
        </w:tc>
        <w:tc>
          <w:tcPr>
            <w:tcW w:w="2451" w:type="pct"/>
            <w:tcBorders>
              <w:top w:val="single" w:sz="6" w:space="0" w:color="auto"/>
              <w:left w:val="single" w:sz="6" w:space="0" w:color="auto"/>
              <w:bottom w:val="single" w:sz="6" w:space="0" w:color="auto"/>
              <w:right w:val="single" w:sz="6" w:space="0" w:color="auto"/>
            </w:tcBorders>
            <w:vAlign w:val="center"/>
          </w:tcPr>
          <w:p w:rsidR="00AF14BE" w:rsidRPr="00C27E10" w:rsidRDefault="00AF14BE" w:rsidP="00091A03">
            <w:pPr>
              <w:pStyle w:val="a8"/>
              <w:jc w:val="both"/>
              <w:rPr>
                <w:rFonts w:ascii="Times New Roman" w:hAnsi="Times New Roman" w:cs="Times New Roman"/>
                <w:sz w:val="24"/>
                <w:szCs w:val="24"/>
                <w:lang w:val="kk-KZ"/>
              </w:rPr>
            </w:pPr>
            <w:r w:rsidRPr="00C27E10">
              <w:rPr>
                <w:rFonts w:ascii="Times New Roman" w:hAnsi="Times New Roman" w:cs="Times New Roman"/>
                <w:sz w:val="24"/>
                <w:szCs w:val="24"/>
              </w:rPr>
              <w:t>Rotavapor</w:t>
            </w:r>
            <w:r w:rsidRPr="00C27E10">
              <w:rPr>
                <w:rFonts w:ascii="Times New Roman" w:hAnsi="Times New Roman" w:cs="Times New Roman"/>
                <w:sz w:val="24"/>
                <w:szCs w:val="24"/>
                <w:lang w:val="kk-KZ"/>
              </w:rPr>
              <w:t xml:space="preserve"> </w:t>
            </w:r>
            <w:r w:rsidRPr="00C27E10">
              <w:rPr>
                <w:rFonts w:ascii="Times New Roman" w:hAnsi="Times New Roman" w:cs="Times New Roman"/>
                <w:sz w:val="24"/>
                <w:szCs w:val="24"/>
              </w:rPr>
              <w:t xml:space="preserve">R-100. </w:t>
            </w:r>
          </w:p>
          <w:p w:rsidR="00AF14BE" w:rsidRPr="00C27E10" w:rsidRDefault="00AF14BE" w:rsidP="00091A03">
            <w:pPr>
              <w:pStyle w:val="a8"/>
              <w:jc w:val="both"/>
              <w:rPr>
                <w:rFonts w:ascii="Times New Roman" w:hAnsi="Times New Roman" w:cs="Times New Roman"/>
                <w:sz w:val="24"/>
                <w:szCs w:val="24"/>
              </w:rPr>
            </w:pPr>
            <w:r w:rsidRPr="00C27E10">
              <w:rPr>
                <w:rFonts w:ascii="Times New Roman" w:hAnsi="Times New Roman" w:cs="Times New Roman"/>
                <w:sz w:val="24"/>
                <w:szCs w:val="24"/>
              </w:rPr>
              <w:t>Өндіруші «Buchi» (Швейцария).</w:t>
            </w:r>
          </w:p>
          <w:p w:rsidR="00AF14BE" w:rsidRPr="00C27E10" w:rsidRDefault="00AF14BE" w:rsidP="00091A03">
            <w:pPr>
              <w:pStyle w:val="a8"/>
              <w:jc w:val="both"/>
              <w:rPr>
                <w:rFonts w:ascii="Times New Roman" w:hAnsi="Times New Roman" w:cs="Times New Roman"/>
                <w:sz w:val="24"/>
                <w:szCs w:val="24"/>
              </w:rPr>
            </w:pPr>
            <w:r w:rsidRPr="00C27E10">
              <w:rPr>
                <w:rFonts w:ascii="Times New Roman" w:hAnsi="Times New Roman" w:cs="Times New Roman"/>
                <w:sz w:val="24"/>
                <w:szCs w:val="24"/>
                <w:lang w:val="kk-KZ"/>
              </w:rPr>
              <w:t>Буландырғыш колбаның сыйымдылығы</w:t>
            </w:r>
            <w:r w:rsidRPr="00C27E10">
              <w:rPr>
                <w:rFonts w:ascii="Times New Roman" w:hAnsi="Times New Roman" w:cs="Times New Roman"/>
                <w:sz w:val="24"/>
                <w:szCs w:val="24"/>
              </w:rPr>
              <w:t xml:space="preserve"> 0,5 л.</w:t>
            </w:r>
            <w:r w:rsidRPr="00C27E10">
              <w:rPr>
                <w:rFonts w:ascii="Times New Roman" w:hAnsi="Times New Roman" w:cs="Times New Roman"/>
                <w:sz w:val="24"/>
                <w:szCs w:val="24"/>
                <w:lang w:val="kk-KZ"/>
              </w:rPr>
              <w:t xml:space="preserve">, айналдыру жиілігі </w:t>
            </w:r>
            <w:r w:rsidRPr="00C27E10">
              <w:rPr>
                <w:rFonts w:ascii="Times New Roman" w:hAnsi="Times New Roman" w:cs="Times New Roman"/>
                <w:sz w:val="24"/>
                <w:szCs w:val="24"/>
              </w:rPr>
              <w:t>(20-280) мин</w:t>
            </w:r>
            <w:r w:rsidRPr="00C27E10">
              <w:rPr>
                <w:rFonts w:ascii="Times New Roman" w:hAnsi="Times New Roman" w:cs="Times New Roman"/>
                <w:sz w:val="24"/>
                <w:szCs w:val="24"/>
                <w:lang w:val="kk-KZ"/>
              </w:rPr>
              <w:t>/айн</w:t>
            </w:r>
            <w:r w:rsidRPr="00C27E10">
              <w:rPr>
                <w:rFonts w:ascii="Times New Roman" w:hAnsi="Times New Roman" w:cs="Times New Roman"/>
                <w:sz w:val="24"/>
                <w:szCs w:val="24"/>
              </w:rPr>
              <w:t xml:space="preserve">. </w:t>
            </w:r>
          </w:p>
        </w:tc>
      </w:tr>
      <w:tr w:rsidR="00AF14BE" w:rsidRPr="009E3E2F" w:rsidTr="001C5AC3">
        <w:trPr>
          <w:jc w:val="center"/>
        </w:trPr>
        <w:tc>
          <w:tcPr>
            <w:tcW w:w="1093" w:type="pct"/>
            <w:tcBorders>
              <w:top w:val="single" w:sz="6" w:space="0" w:color="auto"/>
              <w:left w:val="single" w:sz="6" w:space="0" w:color="auto"/>
              <w:bottom w:val="single" w:sz="6" w:space="0" w:color="auto"/>
              <w:right w:val="single" w:sz="6" w:space="0" w:color="auto"/>
            </w:tcBorders>
          </w:tcPr>
          <w:p w:rsidR="00AF14BE" w:rsidRPr="00C27E10" w:rsidRDefault="00AF14BE" w:rsidP="00091A03">
            <w:pPr>
              <w:pStyle w:val="a8"/>
              <w:jc w:val="both"/>
              <w:rPr>
                <w:rFonts w:ascii="Times New Roman" w:hAnsi="Times New Roman" w:cs="Times New Roman"/>
                <w:sz w:val="24"/>
                <w:szCs w:val="24"/>
                <w:lang w:val="kk-KZ"/>
              </w:rPr>
            </w:pPr>
            <w:r w:rsidRPr="00C27E10">
              <w:rPr>
                <w:rFonts w:ascii="Times New Roman" w:hAnsi="Times New Roman" w:cs="Times New Roman"/>
                <w:sz w:val="24"/>
                <w:szCs w:val="24"/>
              </w:rPr>
              <w:t>Вакуу</w:t>
            </w:r>
            <w:r w:rsidRPr="00C27E10">
              <w:rPr>
                <w:rFonts w:ascii="Times New Roman" w:hAnsi="Times New Roman" w:cs="Times New Roman"/>
                <w:sz w:val="24"/>
                <w:szCs w:val="24"/>
                <w:lang w:val="kk-KZ"/>
              </w:rPr>
              <w:t>мды кептіргіш пеш</w:t>
            </w:r>
          </w:p>
        </w:tc>
        <w:tc>
          <w:tcPr>
            <w:tcW w:w="436" w:type="pct"/>
            <w:tcBorders>
              <w:top w:val="single" w:sz="6" w:space="0" w:color="auto"/>
              <w:left w:val="single" w:sz="6" w:space="0" w:color="auto"/>
              <w:bottom w:val="single" w:sz="6" w:space="0" w:color="auto"/>
              <w:right w:val="single" w:sz="6" w:space="0" w:color="auto"/>
            </w:tcBorders>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1</w:t>
            </w:r>
          </w:p>
        </w:tc>
        <w:tc>
          <w:tcPr>
            <w:tcW w:w="1020" w:type="pct"/>
            <w:tcBorders>
              <w:top w:val="single" w:sz="6" w:space="0" w:color="auto"/>
              <w:left w:val="single" w:sz="6" w:space="0" w:color="auto"/>
              <w:bottom w:val="single" w:sz="6" w:space="0" w:color="auto"/>
              <w:right w:val="single" w:sz="6" w:space="0" w:color="auto"/>
            </w:tcBorders>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w:t>
            </w:r>
          </w:p>
        </w:tc>
        <w:tc>
          <w:tcPr>
            <w:tcW w:w="2451" w:type="pct"/>
            <w:tcBorders>
              <w:top w:val="single" w:sz="6" w:space="0" w:color="auto"/>
              <w:left w:val="single" w:sz="6" w:space="0" w:color="auto"/>
              <w:bottom w:val="single" w:sz="6" w:space="0" w:color="auto"/>
              <w:right w:val="single" w:sz="6" w:space="0" w:color="auto"/>
            </w:tcBorders>
          </w:tcPr>
          <w:p w:rsidR="00AF14BE" w:rsidRPr="00C27E10" w:rsidRDefault="00AF14BE" w:rsidP="00091A03">
            <w:pPr>
              <w:pStyle w:val="a8"/>
              <w:jc w:val="both"/>
              <w:rPr>
                <w:rFonts w:ascii="Times New Roman" w:hAnsi="Times New Roman" w:cs="Times New Roman"/>
                <w:sz w:val="24"/>
                <w:szCs w:val="24"/>
              </w:rPr>
            </w:pPr>
            <w:r w:rsidRPr="00C27E10">
              <w:rPr>
                <w:rFonts w:ascii="Times New Roman" w:hAnsi="Times New Roman" w:cs="Times New Roman"/>
                <w:sz w:val="24"/>
                <w:szCs w:val="24"/>
              </w:rPr>
              <w:t xml:space="preserve">Daihan OV-30 – </w:t>
            </w:r>
            <w:r w:rsidRPr="00C27E10">
              <w:rPr>
                <w:rFonts w:ascii="Times New Roman" w:hAnsi="Times New Roman" w:cs="Times New Roman"/>
                <w:sz w:val="24"/>
                <w:szCs w:val="24"/>
                <w:lang w:val="kk-KZ"/>
              </w:rPr>
              <w:t>жұмыс камерасы</w:t>
            </w:r>
            <w:r w:rsidRPr="00C27E10">
              <w:rPr>
                <w:rFonts w:ascii="Times New Roman" w:hAnsi="Times New Roman" w:cs="Times New Roman"/>
                <w:sz w:val="24"/>
                <w:szCs w:val="24"/>
              </w:rPr>
              <w:t xml:space="preserve"> 30 л., 200°С </w:t>
            </w:r>
            <w:r w:rsidRPr="00C27E10">
              <w:rPr>
                <w:rFonts w:ascii="Times New Roman" w:hAnsi="Times New Roman" w:cs="Times New Roman"/>
                <w:sz w:val="24"/>
                <w:szCs w:val="24"/>
                <w:lang w:val="kk-KZ"/>
              </w:rPr>
              <w:t xml:space="preserve">дейін қызуы </w:t>
            </w:r>
            <w:r w:rsidRPr="00C27E10">
              <w:rPr>
                <w:rFonts w:ascii="Times New Roman" w:hAnsi="Times New Roman" w:cs="Times New Roman"/>
                <w:sz w:val="24"/>
                <w:szCs w:val="24"/>
              </w:rPr>
              <w:t>0,5°С</w:t>
            </w:r>
            <w:r w:rsidRPr="00C27E10">
              <w:rPr>
                <w:rFonts w:ascii="Times New Roman" w:hAnsi="Times New Roman" w:cs="Times New Roman"/>
                <w:sz w:val="24"/>
                <w:szCs w:val="24"/>
                <w:lang w:val="kk-KZ"/>
              </w:rPr>
              <w:t xml:space="preserve"> дейінгі дәлдікпен</w:t>
            </w:r>
            <w:r w:rsidRPr="00C27E10">
              <w:rPr>
                <w:rFonts w:ascii="Times New Roman" w:hAnsi="Times New Roman" w:cs="Times New Roman"/>
                <w:sz w:val="24"/>
                <w:szCs w:val="24"/>
              </w:rPr>
              <w:t>.</w:t>
            </w:r>
          </w:p>
        </w:tc>
      </w:tr>
      <w:tr w:rsidR="00AF14BE" w:rsidRPr="00C27E10" w:rsidTr="001C5AC3">
        <w:trPr>
          <w:jc w:val="center"/>
        </w:trPr>
        <w:tc>
          <w:tcPr>
            <w:tcW w:w="1093" w:type="pct"/>
            <w:tcBorders>
              <w:top w:val="single" w:sz="6" w:space="0" w:color="auto"/>
              <w:left w:val="single" w:sz="6" w:space="0" w:color="auto"/>
              <w:bottom w:val="single" w:sz="6" w:space="0" w:color="auto"/>
              <w:right w:val="single" w:sz="6" w:space="0" w:color="auto"/>
            </w:tcBorders>
          </w:tcPr>
          <w:p w:rsidR="00AF14BE" w:rsidRPr="00C27E10" w:rsidRDefault="00AF14BE" w:rsidP="00091A03">
            <w:pPr>
              <w:pStyle w:val="a8"/>
              <w:jc w:val="both"/>
              <w:rPr>
                <w:rFonts w:ascii="Times New Roman" w:hAnsi="Times New Roman" w:cs="Times New Roman"/>
                <w:sz w:val="24"/>
                <w:szCs w:val="24"/>
              </w:rPr>
            </w:pPr>
            <w:r w:rsidRPr="00C27E10">
              <w:rPr>
                <w:rFonts w:ascii="Times New Roman" w:hAnsi="Times New Roman" w:cs="Times New Roman"/>
                <w:sz w:val="24"/>
                <w:szCs w:val="24"/>
                <w:lang w:val="kk-KZ"/>
              </w:rPr>
              <w:t>Қыздырмалы м</w:t>
            </w:r>
            <w:r w:rsidRPr="00C27E10">
              <w:rPr>
                <w:rFonts w:ascii="Times New Roman" w:hAnsi="Times New Roman" w:cs="Times New Roman"/>
                <w:sz w:val="24"/>
                <w:szCs w:val="24"/>
              </w:rPr>
              <w:t>агнит</w:t>
            </w:r>
            <w:r w:rsidRPr="00C27E10">
              <w:rPr>
                <w:rFonts w:ascii="Times New Roman" w:hAnsi="Times New Roman" w:cs="Times New Roman"/>
                <w:sz w:val="24"/>
                <w:szCs w:val="24"/>
                <w:lang w:val="kk-KZ"/>
              </w:rPr>
              <w:t>ті</w:t>
            </w:r>
            <w:r w:rsidRPr="00C27E10">
              <w:rPr>
                <w:rFonts w:ascii="Times New Roman" w:hAnsi="Times New Roman" w:cs="Times New Roman"/>
                <w:sz w:val="24"/>
                <w:szCs w:val="24"/>
              </w:rPr>
              <w:t xml:space="preserve"> </w:t>
            </w:r>
            <w:r w:rsidRPr="00C27E10">
              <w:rPr>
                <w:rFonts w:ascii="Times New Roman" w:hAnsi="Times New Roman" w:cs="Times New Roman"/>
                <w:sz w:val="24"/>
                <w:szCs w:val="24"/>
                <w:lang w:val="kk-KZ"/>
              </w:rPr>
              <w:t>айналдырғыш</w:t>
            </w:r>
            <w:r w:rsidRPr="00C27E10">
              <w:rPr>
                <w:rFonts w:ascii="Times New Roman" w:hAnsi="Times New Roman" w:cs="Times New Roman"/>
                <w:sz w:val="24"/>
                <w:szCs w:val="24"/>
              </w:rPr>
              <w:t xml:space="preserve"> </w:t>
            </w:r>
          </w:p>
        </w:tc>
        <w:tc>
          <w:tcPr>
            <w:tcW w:w="436" w:type="pct"/>
            <w:tcBorders>
              <w:top w:val="single" w:sz="6" w:space="0" w:color="auto"/>
              <w:left w:val="single" w:sz="6" w:space="0" w:color="auto"/>
              <w:bottom w:val="single" w:sz="6" w:space="0" w:color="auto"/>
              <w:right w:val="single" w:sz="6" w:space="0" w:color="auto"/>
            </w:tcBorders>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1</w:t>
            </w:r>
          </w:p>
        </w:tc>
        <w:tc>
          <w:tcPr>
            <w:tcW w:w="1020" w:type="pct"/>
            <w:tcBorders>
              <w:top w:val="single" w:sz="6" w:space="0" w:color="auto"/>
              <w:left w:val="single" w:sz="6" w:space="0" w:color="auto"/>
              <w:bottom w:val="single" w:sz="6" w:space="0" w:color="auto"/>
              <w:right w:val="single" w:sz="6" w:space="0" w:color="auto"/>
            </w:tcBorders>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w:t>
            </w:r>
          </w:p>
        </w:tc>
        <w:tc>
          <w:tcPr>
            <w:tcW w:w="2451" w:type="pct"/>
            <w:tcBorders>
              <w:top w:val="single" w:sz="6" w:space="0" w:color="auto"/>
              <w:left w:val="single" w:sz="6" w:space="0" w:color="auto"/>
              <w:bottom w:val="single" w:sz="6" w:space="0" w:color="auto"/>
              <w:right w:val="single" w:sz="6" w:space="0" w:color="auto"/>
            </w:tcBorders>
          </w:tcPr>
          <w:p w:rsidR="00AF14BE" w:rsidRPr="00C27E10" w:rsidRDefault="00AF14BE" w:rsidP="00091A03">
            <w:pPr>
              <w:pStyle w:val="a8"/>
              <w:jc w:val="both"/>
              <w:rPr>
                <w:rFonts w:ascii="Times New Roman" w:hAnsi="Times New Roman" w:cs="Times New Roman"/>
                <w:sz w:val="24"/>
                <w:szCs w:val="24"/>
                <w:lang w:val="kk-KZ"/>
              </w:rPr>
            </w:pPr>
            <w:r w:rsidRPr="00C27E10">
              <w:rPr>
                <w:rFonts w:ascii="Times New Roman" w:hAnsi="Times New Roman" w:cs="Times New Roman"/>
                <w:sz w:val="24"/>
                <w:szCs w:val="24"/>
              </w:rPr>
              <w:t>ARECF</w:t>
            </w:r>
            <w:r w:rsidRPr="00C27E10">
              <w:rPr>
                <w:rFonts w:ascii="Times New Roman" w:hAnsi="Times New Roman" w:cs="Times New Roman"/>
                <w:sz w:val="24"/>
                <w:szCs w:val="24"/>
                <w:lang w:val="kk-KZ"/>
              </w:rPr>
              <w:t xml:space="preserve"> </w:t>
            </w:r>
            <w:r w:rsidRPr="00C27E10">
              <w:rPr>
                <w:rFonts w:ascii="Times New Roman" w:hAnsi="Times New Roman" w:cs="Times New Roman"/>
                <w:sz w:val="24"/>
                <w:szCs w:val="24"/>
                <w:lang w:val="ru-RU"/>
              </w:rPr>
              <w:t xml:space="preserve">20500551, </w:t>
            </w:r>
            <w:r w:rsidRPr="00C27E10">
              <w:rPr>
                <w:rFonts w:ascii="Times New Roman" w:hAnsi="Times New Roman" w:cs="Times New Roman"/>
                <w:sz w:val="24"/>
                <w:szCs w:val="24"/>
                <w:lang w:val="kk-KZ"/>
              </w:rPr>
              <w:t xml:space="preserve">Италия. </w:t>
            </w:r>
          </w:p>
          <w:p w:rsidR="00AF14BE" w:rsidRPr="00C27E10" w:rsidRDefault="00AF14BE" w:rsidP="00091A03">
            <w:pPr>
              <w:pStyle w:val="a8"/>
              <w:jc w:val="both"/>
              <w:rPr>
                <w:rFonts w:ascii="Times New Roman" w:hAnsi="Times New Roman" w:cs="Times New Roman"/>
                <w:sz w:val="24"/>
                <w:szCs w:val="24"/>
                <w:lang w:val="ru-RU"/>
              </w:rPr>
            </w:pPr>
            <w:r w:rsidRPr="00C27E10">
              <w:rPr>
                <w:rFonts w:ascii="Times New Roman" w:hAnsi="Times New Roman" w:cs="Times New Roman"/>
                <w:sz w:val="24"/>
                <w:szCs w:val="24"/>
                <w:lang w:val="kk-KZ"/>
              </w:rPr>
              <w:t xml:space="preserve">Айналдыру жылдамдығы 0-1500 </w:t>
            </w:r>
            <w:r w:rsidRPr="00C27E10">
              <w:rPr>
                <w:rFonts w:ascii="Times New Roman" w:hAnsi="Times New Roman" w:cs="Times New Roman"/>
                <w:sz w:val="24"/>
                <w:szCs w:val="24"/>
              </w:rPr>
              <w:t>rpm</w:t>
            </w:r>
            <w:r w:rsidRPr="00C27E10">
              <w:rPr>
                <w:rFonts w:ascii="Times New Roman" w:hAnsi="Times New Roman" w:cs="Times New Roman"/>
                <w:sz w:val="24"/>
                <w:szCs w:val="24"/>
                <w:lang w:val="ru-RU"/>
              </w:rPr>
              <w:t>, максимал</w:t>
            </w:r>
            <w:r w:rsidRPr="00C27E10">
              <w:rPr>
                <w:rFonts w:ascii="Times New Roman" w:hAnsi="Times New Roman" w:cs="Times New Roman"/>
                <w:sz w:val="24"/>
                <w:szCs w:val="24"/>
                <w:lang w:val="kk-KZ"/>
              </w:rPr>
              <w:t xml:space="preserve">ды </w:t>
            </w:r>
            <w:r w:rsidRPr="00C27E10">
              <w:rPr>
                <w:rFonts w:ascii="Times New Roman" w:hAnsi="Times New Roman" w:cs="Times New Roman"/>
                <w:sz w:val="24"/>
                <w:szCs w:val="24"/>
                <w:lang w:val="ru-RU"/>
              </w:rPr>
              <w:t xml:space="preserve"> температура</w:t>
            </w:r>
            <w:r w:rsidRPr="00C27E10">
              <w:rPr>
                <w:rFonts w:ascii="Times New Roman" w:hAnsi="Times New Roman" w:cs="Times New Roman"/>
                <w:sz w:val="24"/>
                <w:szCs w:val="24"/>
                <w:lang w:val="kk-KZ"/>
              </w:rPr>
              <w:t>сы</w:t>
            </w:r>
            <w:r w:rsidRPr="00C27E10">
              <w:rPr>
                <w:rFonts w:ascii="Times New Roman" w:hAnsi="Times New Roman" w:cs="Times New Roman"/>
                <w:sz w:val="24"/>
                <w:szCs w:val="24"/>
                <w:lang w:val="ru-RU"/>
              </w:rPr>
              <w:t xml:space="preserve"> 550</w:t>
            </w:r>
            <w:r w:rsidRPr="00C27E10">
              <w:rPr>
                <w:rFonts w:ascii="Times New Roman" w:hAnsi="Times New Roman" w:cs="Times New Roman"/>
                <w:sz w:val="24"/>
                <w:szCs w:val="24"/>
                <w:vertAlign w:val="superscript"/>
                <w:lang w:val="ru-RU"/>
              </w:rPr>
              <w:t>о</w:t>
            </w:r>
            <w:r w:rsidRPr="00C27E10">
              <w:rPr>
                <w:rFonts w:ascii="Times New Roman" w:hAnsi="Times New Roman" w:cs="Times New Roman"/>
                <w:sz w:val="24"/>
                <w:szCs w:val="24"/>
                <w:lang w:val="ru-RU"/>
              </w:rPr>
              <w:t>С.</w:t>
            </w:r>
          </w:p>
        </w:tc>
      </w:tr>
      <w:tr w:rsidR="00AF14BE" w:rsidRPr="009E3E2F" w:rsidTr="001C5AC3">
        <w:trPr>
          <w:jc w:val="center"/>
        </w:trPr>
        <w:tc>
          <w:tcPr>
            <w:tcW w:w="1093" w:type="pct"/>
            <w:tcBorders>
              <w:top w:val="single" w:sz="6" w:space="0" w:color="auto"/>
              <w:left w:val="single" w:sz="6" w:space="0" w:color="auto"/>
              <w:bottom w:val="single" w:sz="6" w:space="0" w:color="auto"/>
              <w:right w:val="single" w:sz="6" w:space="0" w:color="auto"/>
            </w:tcBorders>
          </w:tcPr>
          <w:p w:rsidR="00AF14BE" w:rsidRPr="00C27E10" w:rsidRDefault="00AF14BE" w:rsidP="00091A03">
            <w:pPr>
              <w:pStyle w:val="a8"/>
              <w:jc w:val="both"/>
              <w:rPr>
                <w:rFonts w:ascii="Times New Roman" w:hAnsi="Times New Roman" w:cs="Times New Roman"/>
                <w:sz w:val="24"/>
                <w:szCs w:val="24"/>
              </w:rPr>
            </w:pPr>
            <w:r w:rsidRPr="00C27E10">
              <w:rPr>
                <w:rFonts w:ascii="Times New Roman" w:hAnsi="Times New Roman" w:cs="Times New Roman"/>
                <w:sz w:val="24"/>
                <w:szCs w:val="24"/>
              </w:rPr>
              <w:t>Балқу температурасын сынаушы</w:t>
            </w:r>
          </w:p>
        </w:tc>
        <w:tc>
          <w:tcPr>
            <w:tcW w:w="436" w:type="pct"/>
            <w:tcBorders>
              <w:top w:val="single" w:sz="6" w:space="0" w:color="auto"/>
              <w:left w:val="single" w:sz="6" w:space="0" w:color="auto"/>
              <w:bottom w:val="single" w:sz="6" w:space="0" w:color="auto"/>
              <w:right w:val="single" w:sz="6" w:space="0" w:color="auto"/>
            </w:tcBorders>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1</w:t>
            </w:r>
          </w:p>
        </w:tc>
        <w:tc>
          <w:tcPr>
            <w:tcW w:w="1020" w:type="pct"/>
            <w:tcBorders>
              <w:top w:val="single" w:sz="6" w:space="0" w:color="auto"/>
              <w:left w:val="single" w:sz="6" w:space="0" w:color="auto"/>
              <w:bottom w:val="single" w:sz="6" w:space="0" w:color="auto"/>
              <w:right w:val="single" w:sz="6" w:space="0" w:color="auto"/>
            </w:tcBorders>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w:t>
            </w:r>
          </w:p>
        </w:tc>
        <w:tc>
          <w:tcPr>
            <w:tcW w:w="2451" w:type="pct"/>
            <w:tcBorders>
              <w:top w:val="single" w:sz="6" w:space="0" w:color="auto"/>
              <w:left w:val="single" w:sz="6" w:space="0" w:color="auto"/>
              <w:bottom w:val="single" w:sz="6" w:space="0" w:color="auto"/>
              <w:right w:val="single" w:sz="6" w:space="0" w:color="auto"/>
            </w:tcBorders>
          </w:tcPr>
          <w:p w:rsidR="00AF14BE" w:rsidRPr="00C27E10" w:rsidRDefault="00AF14BE" w:rsidP="00091A03">
            <w:pPr>
              <w:pStyle w:val="a8"/>
              <w:jc w:val="both"/>
              <w:rPr>
                <w:rFonts w:ascii="Times New Roman" w:hAnsi="Times New Roman" w:cs="Times New Roman"/>
                <w:sz w:val="24"/>
                <w:szCs w:val="24"/>
                <w:lang w:val="kk-KZ"/>
              </w:rPr>
            </w:pPr>
            <w:r w:rsidRPr="00C27E10">
              <w:rPr>
                <w:rFonts w:ascii="Times New Roman" w:hAnsi="Times New Roman" w:cs="Times New Roman"/>
                <w:sz w:val="24"/>
                <w:szCs w:val="24"/>
              </w:rPr>
              <w:t>Stuart</w:t>
            </w:r>
            <w:r w:rsidRPr="00C27E10">
              <w:rPr>
                <w:rFonts w:ascii="Times New Roman" w:hAnsi="Times New Roman" w:cs="Times New Roman"/>
                <w:sz w:val="24"/>
                <w:szCs w:val="24"/>
                <w:lang w:val="kk-KZ"/>
              </w:rPr>
              <w:t xml:space="preserve"> </w:t>
            </w:r>
            <w:r w:rsidRPr="00C27E10">
              <w:rPr>
                <w:rFonts w:ascii="Times New Roman" w:hAnsi="Times New Roman" w:cs="Times New Roman"/>
                <w:sz w:val="24"/>
                <w:szCs w:val="24"/>
              </w:rPr>
              <w:t xml:space="preserve">SMP 10, </w:t>
            </w:r>
            <w:r w:rsidRPr="00C27E10">
              <w:rPr>
                <w:rFonts w:ascii="Times New Roman" w:hAnsi="Times New Roman" w:cs="Times New Roman"/>
                <w:sz w:val="24"/>
                <w:szCs w:val="24"/>
                <w:lang w:val="kk-KZ"/>
              </w:rPr>
              <w:t>Ұлыбритания</w:t>
            </w:r>
            <w:r w:rsidRPr="00C27E10">
              <w:rPr>
                <w:rFonts w:ascii="Times New Roman" w:hAnsi="Times New Roman" w:cs="Times New Roman"/>
                <w:sz w:val="24"/>
                <w:szCs w:val="24"/>
              </w:rPr>
              <w:t>.</w:t>
            </w:r>
          </w:p>
          <w:p w:rsidR="00AF14BE" w:rsidRPr="00C27E10" w:rsidRDefault="00AF14BE" w:rsidP="00091A03">
            <w:pPr>
              <w:pStyle w:val="a8"/>
              <w:jc w:val="both"/>
              <w:rPr>
                <w:rFonts w:ascii="Times New Roman" w:hAnsi="Times New Roman" w:cs="Times New Roman"/>
                <w:sz w:val="24"/>
                <w:szCs w:val="24"/>
              </w:rPr>
            </w:pPr>
            <w:r w:rsidRPr="00C27E10">
              <w:rPr>
                <w:rFonts w:ascii="Times New Roman" w:hAnsi="Times New Roman" w:cs="Times New Roman"/>
                <w:sz w:val="24"/>
                <w:szCs w:val="24"/>
              </w:rPr>
              <w:t xml:space="preserve"> Температураны өлшеу диапазоны: 20-350°C, жұмыс істейтін қыздыру жылдамдығы 1,2,4,6,8,10 </w:t>
            </w:r>
            <w:r w:rsidRPr="00C27E10">
              <w:rPr>
                <w:rFonts w:ascii="Times New Roman" w:hAnsi="Times New Roman" w:cs="Times New Roman"/>
                <w:sz w:val="24"/>
                <w:szCs w:val="24"/>
                <w:vertAlign w:val="superscript"/>
              </w:rPr>
              <w:t>o</w:t>
            </w:r>
            <w:r w:rsidRPr="00C27E10">
              <w:rPr>
                <w:rFonts w:ascii="Times New Roman" w:hAnsi="Times New Roman" w:cs="Times New Roman"/>
                <w:sz w:val="24"/>
                <w:szCs w:val="24"/>
              </w:rPr>
              <w:t>C/мин, Температураны анықтау дәлдігі ±0,5 °C, қуат тұтынуы 200 Вт, өлшемдері 235´340´630э</w:t>
            </w:r>
          </w:p>
        </w:tc>
      </w:tr>
      <w:tr w:rsidR="00AF14BE" w:rsidRPr="00C27E10" w:rsidTr="001C5AC3">
        <w:trPr>
          <w:jc w:val="center"/>
        </w:trPr>
        <w:tc>
          <w:tcPr>
            <w:tcW w:w="1093" w:type="pct"/>
            <w:tcBorders>
              <w:top w:val="single" w:sz="6" w:space="0" w:color="auto"/>
              <w:left w:val="single" w:sz="6" w:space="0" w:color="auto"/>
              <w:bottom w:val="single" w:sz="6" w:space="0" w:color="auto"/>
              <w:right w:val="single" w:sz="6" w:space="0" w:color="auto"/>
            </w:tcBorders>
            <w:vAlign w:val="center"/>
          </w:tcPr>
          <w:p w:rsidR="00AF14BE" w:rsidRPr="00C27E10" w:rsidRDefault="00AF14BE" w:rsidP="00091A03">
            <w:pPr>
              <w:pStyle w:val="a8"/>
              <w:rPr>
                <w:rFonts w:ascii="Times New Roman" w:hAnsi="Times New Roman" w:cs="Times New Roman"/>
                <w:sz w:val="24"/>
                <w:szCs w:val="24"/>
                <w:lang w:val="kk-KZ"/>
              </w:rPr>
            </w:pPr>
            <w:r w:rsidRPr="00C27E10">
              <w:rPr>
                <w:rFonts w:ascii="Times New Roman" w:hAnsi="Times New Roman" w:cs="Times New Roman"/>
                <w:sz w:val="24"/>
                <w:szCs w:val="24"/>
              </w:rPr>
              <w:t>Кері шар</w:t>
            </w:r>
            <w:r w:rsidRPr="00C27E10">
              <w:rPr>
                <w:rFonts w:ascii="Times New Roman" w:hAnsi="Times New Roman" w:cs="Times New Roman"/>
                <w:sz w:val="24"/>
                <w:szCs w:val="24"/>
                <w:lang w:val="kk-KZ"/>
              </w:rPr>
              <w:t>ды</w:t>
            </w:r>
            <w:r w:rsidRPr="00C27E10">
              <w:rPr>
                <w:rFonts w:ascii="Times New Roman" w:hAnsi="Times New Roman" w:cs="Times New Roman"/>
                <w:sz w:val="24"/>
                <w:szCs w:val="24"/>
              </w:rPr>
              <w:t xml:space="preserve"> </w:t>
            </w:r>
            <w:r w:rsidRPr="00C27E10">
              <w:rPr>
                <w:rFonts w:ascii="Times New Roman" w:hAnsi="Times New Roman" w:cs="Times New Roman"/>
                <w:sz w:val="24"/>
                <w:szCs w:val="24"/>
                <w:lang w:val="kk-KZ"/>
              </w:rPr>
              <w:t>тоңазытқыш</w:t>
            </w:r>
          </w:p>
        </w:tc>
        <w:tc>
          <w:tcPr>
            <w:tcW w:w="436" w:type="pct"/>
            <w:tcBorders>
              <w:top w:val="single" w:sz="6" w:space="0" w:color="auto"/>
              <w:left w:val="single" w:sz="6" w:space="0" w:color="auto"/>
              <w:bottom w:val="single" w:sz="6" w:space="0" w:color="auto"/>
              <w:right w:val="single" w:sz="6" w:space="0" w:color="auto"/>
            </w:tcBorders>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1</w:t>
            </w:r>
          </w:p>
        </w:tc>
        <w:tc>
          <w:tcPr>
            <w:tcW w:w="1020" w:type="pct"/>
            <w:tcBorders>
              <w:top w:val="single" w:sz="6" w:space="0" w:color="auto"/>
              <w:left w:val="single" w:sz="6" w:space="0" w:color="auto"/>
              <w:bottom w:val="single" w:sz="6" w:space="0" w:color="auto"/>
              <w:right w:val="single" w:sz="6" w:space="0" w:color="auto"/>
            </w:tcBorders>
            <w:vAlign w:val="center"/>
          </w:tcPr>
          <w:p w:rsidR="00AF14BE" w:rsidRPr="00C27E10" w:rsidRDefault="00AF14BE" w:rsidP="00091A03">
            <w:pPr>
              <w:pStyle w:val="a8"/>
              <w:jc w:val="both"/>
              <w:rPr>
                <w:rFonts w:ascii="Times New Roman" w:hAnsi="Times New Roman" w:cs="Times New Roman"/>
                <w:sz w:val="24"/>
                <w:szCs w:val="24"/>
              </w:rPr>
            </w:pPr>
            <w:r w:rsidRPr="00C27E10">
              <w:rPr>
                <w:rFonts w:ascii="Times New Roman" w:hAnsi="Times New Roman" w:cs="Times New Roman"/>
                <w:sz w:val="24"/>
                <w:szCs w:val="24"/>
              </w:rPr>
              <w:t>Хими</w:t>
            </w:r>
            <w:r w:rsidRPr="00C27E10">
              <w:rPr>
                <w:rFonts w:ascii="Times New Roman" w:hAnsi="Times New Roman" w:cs="Times New Roman"/>
                <w:sz w:val="24"/>
                <w:szCs w:val="24"/>
                <w:lang w:val="kk-KZ"/>
              </w:rPr>
              <w:t>ялық</w:t>
            </w:r>
            <w:r w:rsidRPr="00C27E10">
              <w:rPr>
                <w:rFonts w:ascii="Times New Roman" w:hAnsi="Times New Roman" w:cs="Times New Roman"/>
                <w:sz w:val="24"/>
                <w:szCs w:val="24"/>
              </w:rPr>
              <w:t xml:space="preserve"> төзімді шыны</w:t>
            </w:r>
          </w:p>
        </w:tc>
        <w:tc>
          <w:tcPr>
            <w:tcW w:w="2451" w:type="pct"/>
            <w:tcBorders>
              <w:top w:val="single" w:sz="6" w:space="0" w:color="auto"/>
              <w:left w:val="single" w:sz="6" w:space="0" w:color="auto"/>
              <w:bottom w:val="single" w:sz="6" w:space="0" w:color="auto"/>
              <w:right w:val="single" w:sz="6" w:space="0" w:color="auto"/>
            </w:tcBorders>
            <w:vAlign w:val="center"/>
          </w:tcPr>
          <w:p w:rsidR="00AF14BE" w:rsidRPr="00C27E10" w:rsidRDefault="00AF14BE" w:rsidP="00091A03">
            <w:pPr>
              <w:pStyle w:val="a8"/>
              <w:jc w:val="both"/>
              <w:rPr>
                <w:rFonts w:ascii="Times New Roman" w:hAnsi="Times New Roman" w:cs="Times New Roman"/>
                <w:sz w:val="24"/>
                <w:szCs w:val="24"/>
              </w:rPr>
            </w:pPr>
            <w:r w:rsidRPr="00C27E10">
              <w:rPr>
                <w:rFonts w:ascii="Times New Roman" w:hAnsi="Times New Roman" w:cs="Times New Roman"/>
                <w:sz w:val="24"/>
                <w:szCs w:val="24"/>
              </w:rPr>
              <w:t>ХШ-1-300-29/32 ХС ГОСТ 25336-82</w:t>
            </w:r>
          </w:p>
        </w:tc>
      </w:tr>
      <w:tr w:rsidR="00AF14BE" w:rsidRPr="00C27E10" w:rsidTr="001C5AC3">
        <w:trPr>
          <w:jc w:val="center"/>
        </w:trPr>
        <w:tc>
          <w:tcPr>
            <w:tcW w:w="1093" w:type="pct"/>
            <w:tcBorders>
              <w:top w:val="single" w:sz="6" w:space="0" w:color="auto"/>
              <w:left w:val="single" w:sz="6" w:space="0" w:color="auto"/>
              <w:bottom w:val="single" w:sz="6" w:space="0" w:color="auto"/>
              <w:right w:val="single" w:sz="6" w:space="0" w:color="auto"/>
            </w:tcBorders>
            <w:vAlign w:val="center"/>
          </w:tcPr>
          <w:p w:rsidR="00AF14BE" w:rsidRPr="00C27E10" w:rsidRDefault="00AF14BE" w:rsidP="00091A03">
            <w:pPr>
              <w:pStyle w:val="a8"/>
              <w:jc w:val="both"/>
              <w:rPr>
                <w:rFonts w:ascii="Times New Roman" w:hAnsi="Times New Roman" w:cs="Times New Roman"/>
                <w:sz w:val="24"/>
                <w:szCs w:val="24"/>
                <w:lang w:val="kk-KZ"/>
              </w:rPr>
            </w:pPr>
            <w:r w:rsidRPr="00C27E10">
              <w:rPr>
                <w:rFonts w:ascii="Times New Roman" w:hAnsi="Times New Roman" w:cs="Times New Roman"/>
                <w:sz w:val="24"/>
                <w:szCs w:val="24"/>
                <w:lang w:val="kk-KZ"/>
              </w:rPr>
              <w:t>Х</w:t>
            </w:r>
            <w:r w:rsidRPr="00C27E10">
              <w:rPr>
                <w:rFonts w:ascii="Times New Roman" w:hAnsi="Times New Roman" w:cs="Times New Roman"/>
                <w:sz w:val="24"/>
                <w:szCs w:val="24"/>
              </w:rPr>
              <w:t>ими</w:t>
            </w:r>
            <w:r w:rsidRPr="00C27E10">
              <w:rPr>
                <w:rFonts w:ascii="Times New Roman" w:hAnsi="Times New Roman" w:cs="Times New Roman"/>
                <w:sz w:val="24"/>
                <w:szCs w:val="24"/>
                <w:lang w:val="kk-KZ"/>
              </w:rPr>
              <w:t>ялық с</w:t>
            </w:r>
            <w:r w:rsidRPr="00C27E10">
              <w:rPr>
                <w:rFonts w:ascii="Times New Roman" w:hAnsi="Times New Roman" w:cs="Times New Roman"/>
                <w:sz w:val="24"/>
                <w:szCs w:val="24"/>
              </w:rPr>
              <w:t>такан</w:t>
            </w:r>
          </w:p>
        </w:tc>
        <w:tc>
          <w:tcPr>
            <w:tcW w:w="436" w:type="pct"/>
            <w:tcBorders>
              <w:top w:val="single" w:sz="6" w:space="0" w:color="auto"/>
              <w:left w:val="single" w:sz="6" w:space="0" w:color="auto"/>
              <w:bottom w:val="single" w:sz="6" w:space="0" w:color="auto"/>
              <w:right w:val="single" w:sz="4" w:space="0" w:color="auto"/>
            </w:tcBorders>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3</w:t>
            </w:r>
          </w:p>
        </w:tc>
        <w:tc>
          <w:tcPr>
            <w:tcW w:w="1020" w:type="pct"/>
            <w:tcBorders>
              <w:top w:val="single" w:sz="6" w:space="0" w:color="auto"/>
              <w:left w:val="single" w:sz="4" w:space="0" w:color="auto"/>
              <w:bottom w:val="single" w:sz="6" w:space="0" w:color="auto"/>
              <w:right w:val="single" w:sz="4" w:space="0" w:color="auto"/>
            </w:tcBorders>
            <w:vAlign w:val="center"/>
          </w:tcPr>
          <w:p w:rsidR="00AF14BE" w:rsidRPr="00C27E10" w:rsidRDefault="00AF14BE" w:rsidP="00091A03">
            <w:pPr>
              <w:pStyle w:val="a8"/>
              <w:jc w:val="both"/>
              <w:rPr>
                <w:rFonts w:ascii="Times New Roman" w:hAnsi="Times New Roman" w:cs="Times New Roman"/>
                <w:sz w:val="24"/>
                <w:szCs w:val="24"/>
              </w:rPr>
            </w:pPr>
            <w:r w:rsidRPr="00C27E10">
              <w:rPr>
                <w:rFonts w:ascii="Times New Roman" w:hAnsi="Times New Roman" w:cs="Times New Roman"/>
                <w:sz w:val="24"/>
                <w:szCs w:val="24"/>
              </w:rPr>
              <w:t>Хими</w:t>
            </w:r>
            <w:r w:rsidRPr="00C27E10">
              <w:rPr>
                <w:rFonts w:ascii="Times New Roman" w:hAnsi="Times New Roman" w:cs="Times New Roman"/>
                <w:sz w:val="24"/>
                <w:szCs w:val="24"/>
                <w:lang w:val="kk-KZ"/>
              </w:rPr>
              <w:t>ялық</w:t>
            </w:r>
            <w:r w:rsidRPr="00C27E10">
              <w:rPr>
                <w:rFonts w:ascii="Times New Roman" w:hAnsi="Times New Roman" w:cs="Times New Roman"/>
                <w:sz w:val="24"/>
                <w:szCs w:val="24"/>
              </w:rPr>
              <w:t xml:space="preserve"> төзімді шыны</w:t>
            </w:r>
          </w:p>
        </w:tc>
        <w:tc>
          <w:tcPr>
            <w:tcW w:w="2451" w:type="pct"/>
            <w:tcBorders>
              <w:top w:val="single" w:sz="6" w:space="0" w:color="auto"/>
              <w:left w:val="single" w:sz="4" w:space="0" w:color="auto"/>
              <w:bottom w:val="single" w:sz="6" w:space="0" w:color="auto"/>
              <w:right w:val="single" w:sz="6" w:space="0" w:color="auto"/>
            </w:tcBorders>
            <w:vAlign w:val="center"/>
          </w:tcPr>
          <w:p w:rsidR="00AF14BE" w:rsidRPr="00C27E10" w:rsidRDefault="00AF14BE" w:rsidP="00091A03">
            <w:pPr>
              <w:pStyle w:val="a8"/>
              <w:jc w:val="both"/>
              <w:rPr>
                <w:rFonts w:ascii="Times New Roman" w:hAnsi="Times New Roman" w:cs="Times New Roman"/>
                <w:sz w:val="24"/>
                <w:szCs w:val="24"/>
              </w:rPr>
            </w:pPr>
            <w:r w:rsidRPr="00C27E10">
              <w:rPr>
                <w:rFonts w:ascii="Times New Roman" w:hAnsi="Times New Roman" w:cs="Times New Roman"/>
                <w:sz w:val="24"/>
                <w:szCs w:val="24"/>
              </w:rPr>
              <w:t>В-1-250 ХС ГОСТ 25336-82</w:t>
            </w:r>
          </w:p>
        </w:tc>
      </w:tr>
      <w:tr w:rsidR="00AF14BE" w:rsidRPr="00C27E10" w:rsidTr="001C5AC3">
        <w:trPr>
          <w:jc w:val="center"/>
        </w:trPr>
        <w:tc>
          <w:tcPr>
            <w:tcW w:w="1093" w:type="pct"/>
            <w:tcBorders>
              <w:top w:val="single" w:sz="6" w:space="0" w:color="auto"/>
              <w:left w:val="single" w:sz="6" w:space="0" w:color="auto"/>
              <w:bottom w:val="single" w:sz="6" w:space="0" w:color="auto"/>
              <w:right w:val="single" w:sz="6" w:space="0" w:color="auto"/>
            </w:tcBorders>
          </w:tcPr>
          <w:p w:rsidR="00AF14BE" w:rsidRPr="00C27E10" w:rsidRDefault="00AF14BE" w:rsidP="001C5AC3">
            <w:pPr>
              <w:pStyle w:val="a8"/>
              <w:rPr>
                <w:rFonts w:ascii="Times New Roman" w:hAnsi="Times New Roman" w:cs="Times New Roman"/>
                <w:sz w:val="24"/>
                <w:szCs w:val="24"/>
              </w:rPr>
            </w:pPr>
            <w:r w:rsidRPr="00C27E10">
              <w:rPr>
                <w:rFonts w:ascii="Times New Roman" w:hAnsi="Times New Roman" w:cs="Times New Roman"/>
                <w:sz w:val="24"/>
                <w:szCs w:val="24"/>
              </w:rPr>
              <w:t>Сынапты термометр</w:t>
            </w:r>
          </w:p>
          <w:p w:rsidR="00AF14BE" w:rsidRPr="00C27E10" w:rsidRDefault="00AF14BE" w:rsidP="001C5AC3">
            <w:pPr>
              <w:pStyle w:val="a8"/>
              <w:rPr>
                <w:rFonts w:ascii="Times New Roman" w:hAnsi="Times New Roman" w:cs="Times New Roman"/>
                <w:sz w:val="24"/>
                <w:szCs w:val="24"/>
              </w:rPr>
            </w:pPr>
            <w:r w:rsidRPr="00C27E10">
              <w:rPr>
                <w:rFonts w:ascii="Times New Roman" w:hAnsi="Times New Roman" w:cs="Times New Roman"/>
                <w:sz w:val="24"/>
                <w:szCs w:val="24"/>
              </w:rPr>
              <w:t>термоконтакт</w:t>
            </w:r>
          </w:p>
        </w:tc>
        <w:tc>
          <w:tcPr>
            <w:tcW w:w="436" w:type="pct"/>
            <w:tcBorders>
              <w:top w:val="single" w:sz="6" w:space="0" w:color="auto"/>
              <w:left w:val="single" w:sz="6" w:space="0" w:color="auto"/>
              <w:bottom w:val="single" w:sz="6" w:space="0" w:color="auto"/>
              <w:right w:val="single" w:sz="6" w:space="0" w:color="auto"/>
            </w:tcBorders>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1</w:t>
            </w:r>
          </w:p>
        </w:tc>
        <w:tc>
          <w:tcPr>
            <w:tcW w:w="1020" w:type="pct"/>
            <w:tcBorders>
              <w:top w:val="single" w:sz="6" w:space="0" w:color="auto"/>
              <w:left w:val="single" w:sz="6" w:space="0" w:color="auto"/>
              <w:bottom w:val="single" w:sz="6" w:space="0" w:color="auto"/>
              <w:right w:val="single" w:sz="6" w:space="0" w:color="auto"/>
            </w:tcBorders>
            <w:vAlign w:val="center"/>
          </w:tcPr>
          <w:p w:rsidR="00AF14BE" w:rsidRPr="00C27E10" w:rsidRDefault="00AF14BE" w:rsidP="00091A03">
            <w:pPr>
              <w:pStyle w:val="a8"/>
              <w:jc w:val="both"/>
              <w:rPr>
                <w:rFonts w:ascii="Times New Roman" w:hAnsi="Times New Roman" w:cs="Times New Roman"/>
                <w:sz w:val="24"/>
                <w:szCs w:val="24"/>
                <w:lang w:val="kk-KZ"/>
              </w:rPr>
            </w:pPr>
            <w:r w:rsidRPr="00C27E10">
              <w:rPr>
                <w:rFonts w:ascii="Times New Roman" w:hAnsi="Times New Roman" w:cs="Times New Roman"/>
                <w:sz w:val="24"/>
                <w:szCs w:val="24"/>
                <w:lang w:val="kk-KZ"/>
              </w:rPr>
              <w:t>Шыны</w:t>
            </w:r>
          </w:p>
        </w:tc>
        <w:tc>
          <w:tcPr>
            <w:tcW w:w="2451" w:type="pct"/>
            <w:tcBorders>
              <w:top w:val="single" w:sz="6" w:space="0" w:color="auto"/>
              <w:left w:val="single" w:sz="6" w:space="0" w:color="auto"/>
              <w:bottom w:val="single" w:sz="6" w:space="0" w:color="auto"/>
              <w:right w:val="single" w:sz="6" w:space="0" w:color="auto"/>
            </w:tcBorders>
            <w:vAlign w:val="center"/>
          </w:tcPr>
          <w:p w:rsidR="00AF14BE" w:rsidRPr="00C27E10" w:rsidRDefault="00AF14BE" w:rsidP="00091A03">
            <w:pPr>
              <w:pStyle w:val="a8"/>
              <w:jc w:val="both"/>
              <w:rPr>
                <w:rFonts w:ascii="Times New Roman" w:hAnsi="Times New Roman" w:cs="Times New Roman"/>
                <w:sz w:val="24"/>
                <w:szCs w:val="24"/>
                <w:lang w:val="kk-KZ"/>
              </w:rPr>
            </w:pPr>
            <w:r w:rsidRPr="00C27E10">
              <w:rPr>
                <w:rFonts w:ascii="Times New Roman" w:hAnsi="Times New Roman" w:cs="Times New Roman"/>
                <w:sz w:val="24"/>
                <w:szCs w:val="24"/>
                <w:lang w:val="kk-KZ"/>
              </w:rPr>
              <w:t xml:space="preserve">ТПК ГОСТ 9871-75. Өлшеу шектері 0-100 </w:t>
            </w:r>
            <w:r w:rsidRPr="00C27E10">
              <w:rPr>
                <w:rFonts w:ascii="Times New Roman" w:hAnsi="Times New Roman" w:cs="Times New Roman"/>
                <w:sz w:val="24"/>
                <w:szCs w:val="24"/>
                <w:vertAlign w:val="superscript"/>
                <w:lang w:val="kk-KZ"/>
              </w:rPr>
              <w:t>о</w:t>
            </w:r>
            <w:r w:rsidRPr="00C27E10">
              <w:rPr>
                <w:rFonts w:ascii="Times New Roman" w:hAnsi="Times New Roman" w:cs="Times New Roman"/>
                <w:sz w:val="24"/>
                <w:szCs w:val="24"/>
                <w:lang w:val="kk-KZ"/>
              </w:rPr>
              <w:t>С. Температура аралығы 1</w:t>
            </w:r>
            <w:r w:rsidRPr="00C27E10">
              <w:rPr>
                <w:rFonts w:ascii="Times New Roman" w:hAnsi="Times New Roman" w:cs="Times New Roman"/>
                <w:sz w:val="24"/>
                <w:szCs w:val="24"/>
                <w:vertAlign w:val="superscript"/>
                <w:lang w:val="kk-KZ"/>
              </w:rPr>
              <w:t>о</w:t>
            </w:r>
            <w:r w:rsidRPr="00C27E10">
              <w:rPr>
                <w:rFonts w:ascii="Times New Roman" w:hAnsi="Times New Roman" w:cs="Times New Roman"/>
                <w:sz w:val="24"/>
                <w:szCs w:val="24"/>
                <w:lang w:val="kk-KZ"/>
              </w:rPr>
              <w:t xml:space="preserve">С.  Қателіктер </w:t>
            </w:r>
            <w:r w:rsidRPr="00C27E10">
              <w:rPr>
                <w:rFonts w:ascii="Times New Roman" w:hAnsi="Times New Roman" w:cs="Times New Roman"/>
                <w:sz w:val="24"/>
                <w:szCs w:val="24"/>
              </w:rPr>
              <w:sym w:font="Symbol" w:char="00B1"/>
            </w:r>
            <w:r w:rsidRPr="00C27E10">
              <w:rPr>
                <w:rFonts w:ascii="Times New Roman" w:hAnsi="Times New Roman" w:cs="Times New Roman"/>
                <w:sz w:val="24"/>
                <w:szCs w:val="24"/>
                <w:lang w:val="kk-KZ"/>
              </w:rPr>
              <w:t>1</w:t>
            </w:r>
            <w:r w:rsidRPr="00C27E10">
              <w:rPr>
                <w:rFonts w:ascii="Times New Roman" w:hAnsi="Times New Roman" w:cs="Times New Roman"/>
                <w:sz w:val="24"/>
                <w:szCs w:val="24"/>
                <w:vertAlign w:val="superscript"/>
                <w:lang w:val="kk-KZ"/>
              </w:rPr>
              <w:t>о</w:t>
            </w:r>
            <w:r w:rsidRPr="00C27E10">
              <w:rPr>
                <w:rFonts w:ascii="Times New Roman" w:hAnsi="Times New Roman" w:cs="Times New Roman"/>
                <w:sz w:val="24"/>
                <w:szCs w:val="24"/>
                <w:lang w:val="kk-KZ"/>
              </w:rPr>
              <w:t>С. Қуатты тұтыну мөлшері 1 Вт, желідегі қуат тұтынуы 220 В.</w:t>
            </w:r>
          </w:p>
        </w:tc>
      </w:tr>
      <w:tr w:rsidR="00AF14BE" w:rsidRPr="00C27E10" w:rsidTr="001C5AC3">
        <w:trPr>
          <w:jc w:val="center"/>
        </w:trPr>
        <w:tc>
          <w:tcPr>
            <w:tcW w:w="1093" w:type="pct"/>
            <w:tcBorders>
              <w:top w:val="single" w:sz="6" w:space="0" w:color="auto"/>
              <w:left w:val="single" w:sz="6" w:space="0" w:color="auto"/>
              <w:bottom w:val="single" w:sz="6" w:space="0" w:color="auto"/>
              <w:right w:val="single" w:sz="6" w:space="0" w:color="auto"/>
            </w:tcBorders>
            <w:vAlign w:val="center"/>
          </w:tcPr>
          <w:p w:rsidR="00AF14BE" w:rsidRPr="00C27E10" w:rsidRDefault="00AF14BE" w:rsidP="00091A03">
            <w:pPr>
              <w:pStyle w:val="a8"/>
              <w:jc w:val="both"/>
              <w:rPr>
                <w:rFonts w:ascii="Times New Roman" w:hAnsi="Times New Roman" w:cs="Times New Roman"/>
                <w:i/>
                <w:sz w:val="24"/>
                <w:szCs w:val="24"/>
              </w:rPr>
            </w:pPr>
            <w:r w:rsidRPr="00C27E10">
              <w:rPr>
                <w:rFonts w:ascii="Times New Roman" w:hAnsi="Times New Roman" w:cs="Times New Roman"/>
                <w:sz w:val="24"/>
                <w:szCs w:val="24"/>
                <w:lang w:val="kk-KZ"/>
              </w:rPr>
              <w:t>Зертханалық ш</w:t>
            </w:r>
            <w:r w:rsidRPr="00C27E10">
              <w:rPr>
                <w:rFonts w:ascii="Times New Roman" w:hAnsi="Times New Roman" w:cs="Times New Roman"/>
                <w:sz w:val="24"/>
                <w:szCs w:val="24"/>
              </w:rPr>
              <w:t>татив</w:t>
            </w:r>
          </w:p>
        </w:tc>
        <w:tc>
          <w:tcPr>
            <w:tcW w:w="436" w:type="pct"/>
            <w:tcBorders>
              <w:top w:val="single" w:sz="6" w:space="0" w:color="auto"/>
              <w:left w:val="single" w:sz="6" w:space="0" w:color="auto"/>
              <w:bottom w:val="single" w:sz="6" w:space="0" w:color="auto"/>
              <w:right w:val="single" w:sz="6" w:space="0" w:color="auto"/>
            </w:tcBorders>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1</w:t>
            </w:r>
          </w:p>
        </w:tc>
        <w:tc>
          <w:tcPr>
            <w:tcW w:w="1020" w:type="pct"/>
            <w:tcBorders>
              <w:top w:val="single" w:sz="6" w:space="0" w:color="auto"/>
              <w:left w:val="single" w:sz="6" w:space="0" w:color="auto"/>
              <w:bottom w:val="single" w:sz="6" w:space="0" w:color="auto"/>
              <w:right w:val="single" w:sz="6" w:space="0" w:color="auto"/>
            </w:tcBorders>
            <w:vAlign w:val="center"/>
          </w:tcPr>
          <w:p w:rsidR="00AF14BE" w:rsidRPr="00C27E10" w:rsidRDefault="00AF14BE" w:rsidP="00091A03">
            <w:pPr>
              <w:pStyle w:val="a8"/>
              <w:rPr>
                <w:rFonts w:ascii="Times New Roman" w:hAnsi="Times New Roman" w:cs="Times New Roman"/>
                <w:sz w:val="24"/>
                <w:szCs w:val="24"/>
              </w:rPr>
            </w:pPr>
            <w:r w:rsidRPr="00C27E10">
              <w:rPr>
                <w:rFonts w:ascii="Times New Roman" w:hAnsi="Times New Roman" w:cs="Times New Roman"/>
                <w:sz w:val="24"/>
                <w:szCs w:val="24"/>
              </w:rPr>
              <w:t>Тот баспайтын болат</w:t>
            </w:r>
          </w:p>
        </w:tc>
        <w:tc>
          <w:tcPr>
            <w:tcW w:w="2451" w:type="pct"/>
            <w:tcBorders>
              <w:top w:val="single" w:sz="6" w:space="0" w:color="auto"/>
              <w:left w:val="single" w:sz="6" w:space="0" w:color="auto"/>
              <w:bottom w:val="single" w:sz="6" w:space="0" w:color="auto"/>
              <w:right w:val="single" w:sz="6" w:space="0" w:color="auto"/>
            </w:tcBorders>
            <w:vAlign w:val="center"/>
          </w:tcPr>
          <w:p w:rsidR="00AF14BE" w:rsidRPr="00C27E10" w:rsidRDefault="00AF14BE" w:rsidP="00091A03">
            <w:pPr>
              <w:pStyle w:val="a8"/>
              <w:jc w:val="both"/>
              <w:rPr>
                <w:rFonts w:ascii="Times New Roman" w:hAnsi="Times New Roman" w:cs="Times New Roman"/>
                <w:sz w:val="24"/>
                <w:szCs w:val="24"/>
              </w:rPr>
            </w:pPr>
            <w:r w:rsidRPr="00C27E10">
              <w:rPr>
                <w:rFonts w:ascii="Times New Roman" w:hAnsi="Times New Roman" w:cs="Times New Roman"/>
                <w:sz w:val="24"/>
                <w:szCs w:val="24"/>
              </w:rPr>
              <w:t>ТУ-64-1-707-72</w:t>
            </w:r>
          </w:p>
        </w:tc>
      </w:tr>
    </w:tbl>
    <w:p w:rsidR="00AF14BE" w:rsidRPr="00C27E10" w:rsidRDefault="00AF14BE" w:rsidP="00AF14BE">
      <w:pPr>
        <w:pStyle w:val="a8"/>
        <w:tabs>
          <w:tab w:val="left" w:pos="900"/>
        </w:tabs>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Кесте 10 – Субстанцияны өндіруге арналған шикізат пен материалдардың сипаттамалары</w:t>
      </w:r>
    </w:p>
    <w:p w:rsidR="001C5AC3" w:rsidRPr="00C27E10" w:rsidRDefault="001C5AC3" w:rsidP="00AF14BE">
      <w:pPr>
        <w:pStyle w:val="a8"/>
        <w:tabs>
          <w:tab w:val="left" w:pos="900"/>
        </w:tabs>
        <w:jc w:val="both"/>
        <w:rPr>
          <w:rFonts w:ascii="Times New Roman" w:hAnsi="Times New Roman" w:cs="Times New Roman"/>
          <w:sz w:val="28"/>
          <w:szCs w:val="28"/>
          <w:lang w:val="kk-KZ"/>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2552"/>
        <w:gridCol w:w="2268"/>
        <w:gridCol w:w="2551"/>
      </w:tblGrid>
      <w:tr w:rsidR="00AF14BE" w:rsidRPr="00C27E10" w:rsidTr="00091A03">
        <w:tc>
          <w:tcPr>
            <w:tcW w:w="2268" w:type="dxa"/>
          </w:tcPr>
          <w:p w:rsidR="00AF14BE" w:rsidRPr="00C27E10" w:rsidRDefault="00AF14BE" w:rsidP="00091A03">
            <w:pPr>
              <w:pStyle w:val="a8"/>
              <w:jc w:val="center"/>
              <w:rPr>
                <w:rFonts w:ascii="Times New Roman" w:hAnsi="Times New Roman" w:cs="Times New Roman"/>
                <w:sz w:val="24"/>
                <w:szCs w:val="24"/>
                <w:lang w:val="kk-KZ"/>
              </w:rPr>
            </w:pPr>
            <w:r w:rsidRPr="00C27E10">
              <w:rPr>
                <w:rFonts w:ascii="Times New Roman" w:hAnsi="Times New Roman" w:cs="Times New Roman"/>
                <w:sz w:val="24"/>
                <w:szCs w:val="24"/>
                <w:lang w:val="kk-KZ"/>
              </w:rPr>
              <w:t>Атауы</w:t>
            </w:r>
          </w:p>
        </w:tc>
        <w:tc>
          <w:tcPr>
            <w:tcW w:w="2552" w:type="dxa"/>
          </w:tcPr>
          <w:p w:rsidR="00AF14BE" w:rsidRPr="00C27E10" w:rsidRDefault="00AF14BE" w:rsidP="00091A03">
            <w:pPr>
              <w:pStyle w:val="a8"/>
              <w:jc w:val="center"/>
              <w:rPr>
                <w:rFonts w:ascii="Times New Roman" w:hAnsi="Times New Roman" w:cs="Times New Roman"/>
                <w:sz w:val="24"/>
                <w:szCs w:val="24"/>
                <w:lang w:val="kk-KZ"/>
              </w:rPr>
            </w:pPr>
            <w:r w:rsidRPr="00C27E10">
              <w:rPr>
                <w:rFonts w:ascii="Times New Roman" w:hAnsi="Times New Roman" w:cs="Times New Roman"/>
                <w:sz w:val="24"/>
                <w:szCs w:val="24"/>
                <w:lang w:val="kk-KZ"/>
              </w:rPr>
              <w:t>Белгілер</w:t>
            </w:r>
          </w:p>
          <w:p w:rsidR="00AF14BE" w:rsidRPr="00C27E10" w:rsidRDefault="00AF14BE" w:rsidP="00091A03">
            <w:pPr>
              <w:pStyle w:val="a8"/>
              <w:jc w:val="center"/>
              <w:rPr>
                <w:rFonts w:ascii="Times New Roman" w:hAnsi="Times New Roman" w:cs="Times New Roman"/>
                <w:sz w:val="24"/>
                <w:szCs w:val="24"/>
              </w:rPr>
            </w:pPr>
          </w:p>
        </w:tc>
        <w:tc>
          <w:tcPr>
            <w:tcW w:w="2268" w:type="dxa"/>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lang w:val="kk-KZ"/>
              </w:rPr>
              <w:t>Түрі</w:t>
            </w:r>
            <w:r w:rsidRPr="00C27E10">
              <w:rPr>
                <w:rFonts w:ascii="Times New Roman" w:hAnsi="Times New Roman" w:cs="Times New Roman"/>
                <w:sz w:val="24"/>
                <w:szCs w:val="24"/>
              </w:rPr>
              <w:t xml:space="preserve"> </w:t>
            </w:r>
            <w:r w:rsidRPr="00C27E10">
              <w:rPr>
                <w:rFonts w:ascii="Times New Roman" w:hAnsi="Times New Roman" w:cs="Times New Roman"/>
                <w:sz w:val="24"/>
                <w:szCs w:val="24"/>
                <w:lang w:val="kk-KZ"/>
              </w:rPr>
              <w:t>немесе</w:t>
            </w:r>
            <w:r w:rsidRPr="00C27E10">
              <w:rPr>
                <w:rFonts w:ascii="Times New Roman" w:hAnsi="Times New Roman" w:cs="Times New Roman"/>
                <w:sz w:val="24"/>
                <w:szCs w:val="24"/>
              </w:rPr>
              <w:t xml:space="preserve"> артикул</w:t>
            </w:r>
          </w:p>
        </w:tc>
        <w:tc>
          <w:tcPr>
            <w:tcW w:w="2551" w:type="dxa"/>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Тексерілуі тиіс көрсеткіштер</w:t>
            </w:r>
          </w:p>
        </w:tc>
      </w:tr>
      <w:tr w:rsidR="00AF14BE" w:rsidRPr="00C27E10" w:rsidTr="00091A03">
        <w:tc>
          <w:tcPr>
            <w:tcW w:w="2268" w:type="dxa"/>
          </w:tcPr>
          <w:p w:rsidR="00AF14BE" w:rsidRPr="00C27E10" w:rsidRDefault="00AF14BE" w:rsidP="00091A03">
            <w:pPr>
              <w:pStyle w:val="a8"/>
              <w:jc w:val="both"/>
              <w:rPr>
                <w:rFonts w:ascii="Times New Roman" w:hAnsi="Times New Roman" w:cs="Times New Roman"/>
                <w:sz w:val="24"/>
                <w:szCs w:val="24"/>
                <w:lang w:val="kk-KZ"/>
              </w:rPr>
            </w:pPr>
            <w:r w:rsidRPr="00C27E10">
              <w:rPr>
                <w:rFonts w:ascii="Times New Roman" w:hAnsi="Times New Roman" w:cs="Times New Roman"/>
                <w:sz w:val="24"/>
                <w:szCs w:val="24"/>
              </w:rPr>
              <w:t xml:space="preserve">Этил </w:t>
            </w:r>
            <w:r w:rsidRPr="00C27E10">
              <w:rPr>
                <w:rFonts w:ascii="Times New Roman" w:hAnsi="Times New Roman" w:cs="Times New Roman"/>
                <w:sz w:val="24"/>
                <w:szCs w:val="24"/>
                <w:lang w:val="kk-KZ"/>
              </w:rPr>
              <w:t>с</w:t>
            </w:r>
            <w:r w:rsidRPr="00C27E10">
              <w:rPr>
                <w:rFonts w:ascii="Times New Roman" w:hAnsi="Times New Roman" w:cs="Times New Roman"/>
                <w:sz w:val="24"/>
                <w:szCs w:val="24"/>
              </w:rPr>
              <w:t>пирт</w:t>
            </w:r>
            <w:r w:rsidRPr="00C27E10">
              <w:rPr>
                <w:rFonts w:ascii="Times New Roman" w:hAnsi="Times New Roman" w:cs="Times New Roman"/>
                <w:sz w:val="24"/>
                <w:szCs w:val="24"/>
                <w:lang w:val="kk-KZ"/>
              </w:rPr>
              <w:t>і</w:t>
            </w:r>
          </w:p>
        </w:tc>
        <w:tc>
          <w:tcPr>
            <w:tcW w:w="2552" w:type="dxa"/>
          </w:tcPr>
          <w:p w:rsidR="00AF14BE" w:rsidRPr="00C27E10" w:rsidRDefault="00AF14BE" w:rsidP="00091A03">
            <w:pPr>
              <w:pStyle w:val="a8"/>
              <w:jc w:val="both"/>
              <w:rPr>
                <w:rFonts w:ascii="Times New Roman" w:hAnsi="Times New Roman" w:cs="Times New Roman"/>
                <w:sz w:val="24"/>
                <w:szCs w:val="24"/>
              </w:rPr>
            </w:pPr>
            <w:r w:rsidRPr="00C27E10">
              <w:rPr>
                <w:rFonts w:ascii="Times New Roman" w:hAnsi="Times New Roman" w:cs="Times New Roman"/>
                <w:sz w:val="24"/>
                <w:szCs w:val="24"/>
              </w:rPr>
              <w:t>МСТ 5962-67, ВФС РК 42–1101-07</w:t>
            </w:r>
          </w:p>
        </w:tc>
        <w:tc>
          <w:tcPr>
            <w:tcW w:w="2268" w:type="dxa"/>
          </w:tcPr>
          <w:p w:rsidR="00AF14BE" w:rsidRPr="00C27E10" w:rsidRDefault="00AF14BE" w:rsidP="00091A03">
            <w:pPr>
              <w:pStyle w:val="a8"/>
              <w:jc w:val="both"/>
              <w:rPr>
                <w:rFonts w:ascii="Times New Roman" w:hAnsi="Times New Roman" w:cs="Times New Roman"/>
                <w:sz w:val="24"/>
                <w:szCs w:val="24"/>
              </w:rPr>
            </w:pPr>
            <w:r w:rsidRPr="00C27E10">
              <w:rPr>
                <w:rFonts w:ascii="Times New Roman" w:hAnsi="Times New Roman" w:cs="Times New Roman"/>
                <w:sz w:val="24"/>
                <w:szCs w:val="24"/>
                <w:lang w:val="kk-KZ"/>
              </w:rPr>
              <w:t>Р</w:t>
            </w:r>
            <w:r w:rsidRPr="00C27E10">
              <w:rPr>
                <w:rFonts w:ascii="Times New Roman" w:hAnsi="Times New Roman" w:cs="Times New Roman"/>
                <w:sz w:val="24"/>
                <w:szCs w:val="24"/>
              </w:rPr>
              <w:t>ектификат</w:t>
            </w:r>
          </w:p>
        </w:tc>
        <w:tc>
          <w:tcPr>
            <w:tcW w:w="2551" w:type="dxa"/>
          </w:tcPr>
          <w:p w:rsidR="00AF14BE" w:rsidRPr="00C27E10" w:rsidRDefault="00AF14BE" w:rsidP="00091A03">
            <w:pPr>
              <w:pStyle w:val="a8"/>
              <w:jc w:val="both"/>
              <w:rPr>
                <w:rFonts w:ascii="Times New Roman" w:hAnsi="Times New Roman" w:cs="Times New Roman"/>
                <w:sz w:val="24"/>
                <w:szCs w:val="24"/>
              </w:rPr>
            </w:pPr>
            <w:r w:rsidRPr="00C27E10">
              <w:rPr>
                <w:rFonts w:ascii="Times New Roman" w:hAnsi="Times New Roman" w:cs="Times New Roman"/>
                <w:sz w:val="24"/>
                <w:szCs w:val="24"/>
                <w:lang w:val="kk-KZ"/>
              </w:rPr>
              <w:t>С</w:t>
            </w:r>
            <w:r w:rsidRPr="00C27E10">
              <w:rPr>
                <w:rFonts w:ascii="Times New Roman" w:hAnsi="Times New Roman" w:cs="Times New Roman"/>
                <w:sz w:val="24"/>
                <w:szCs w:val="24"/>
              </w:rPr>
              <w:t>пирт</w:t>
            </w:r>
            <w:r w:rsidRPr="00C27E10">
              <w:rPr>
                <w:rFonts w:ascii="Times New Roman" w:hAnsi="Times New Roman" w:cs="Times New Roman"/>
                <w:sz w:val="24"/>
                <w:szCs w:val="24"/>
                <w:lang w:val="kk-KZ"/>
              </w:rPr>
              <w:t>тің</w:t>
            </w:r>
            <w:r w:rsidRPr="00C27E10">
              <w:rPr>
                <w:rFonts w:ascii="Times New Roman" w:hAnsi="Times New Roman" w:cs="Times New Roman"/>
                <w:sz w:val="24"/>
                <w:szCs w:val="24"/>
              </w:rPr>
              <w:t xml:space="preserve"> </w:t>
            </w:r>
            <w:r w:rsidRPr="00C27E10">
              <w:rPr>
                <w:rFonts w:ascii="Times New Roman" w:hAnsi="Times New Roman" w:cs="Times New Roman"/>
                <w:sz w:val="24"/>
                <w:szCs w:val="24"/>
                <w:lang w:val="kk-KZ"/>
              </w:rPr>
              <w:t xml:space="preserve">мөлшері </w:t>
            </w:r>
            <w:r w:rsidRPr="00C27E10">
              <w:rPr>
                <w:rFonts w:ascii="Times New Roman" w:hAnsi="Times New Roman" w:cs="Times New Roman"/>
                <w:sz w:val="24"/>
                <w:szCs w:val="24"/>
              </w:rPr>
              <w:t>96%</w:t>
            </w:r>
          </w:p>
        </w:tc>
      </w:tr>
      <w:tr w:rsidR="00AF14BE" w:rsidRPr="00C27E10" w:rsidTr="00091A03">
        <w:tc>
          <w:tcPr>
            <w:tcW w:w="2268" w:type="dxa"/>
          </w:tcPr>
          <w:p w:rsidR="00AF14BE" w:rsidRPr="00C27E10" w:rsidRDefault="00AF14BE" w:rsidP="00091A03">
            <w:pPr>
              <w:pStyle w:val="a8"/>
              <w:jc w:val="both"/>
              <w:rPr>
                <w:rFonts w:ascii="Times New Roman" w:hAnsi="Times New Roman" w:cs="Times New Roman"/>
                <w:sz w:val="24"/>
                <w:szCs w:val="24"/>
                <w:lang w:val="kk-KZ"/>
              </w:rPr>
            </w:pPr>
            <w:r w:rsidRPr="00C27E10">
              <w:rPr>
                <w:rFonts w:ascii="Times New Roman" w:hAnsi="Times New Roman" w:cs="Times New Roman"/>
                <w:sz w:val="24"/>
                <w:szCs w:val="24"/>
                <w:lang w:val="kk-KZ"/>
              </w:rPr>
              <w:t xml:space="preserve">Тазартылған су </w:t>
            </w:r>
          </w:p>
        </w:tc>
        <w:tc>
          <w:tcPr>
            <w:tcW w:w="2552" w:type="dxa"/>
          </w:tcPr>
          <w:p w:rsidR="00AF14BE" w:rsidRPr="00C27E10" w:rsidRDefault="00AF14BE" w:rsidP="00091A03">
            <w:pPr>
              <w:pStyle w:val="a8"/>
              <w:jc w:val="both"/>
              <w:rPr>
                <w:rFonts w:ascii="Times New Roman" w:hAnsi="Times New Roman" w:cs="Times New Roman"/>
                <w:sz w:val="24"/>
                <w:szCs w:val="24"/>
              </w:rPr>
            </w:pPr>
            <w:r w:rsidRPr="00C27E10">
              <w:rPr>
                <w:rFonts w:ascii="Times New Roman" w:hAnsi="Times New Roman" w:cs="Times New Roman"/>
                <w:sz w:val="24"/>
                <w:szCs w:val="24"/>
              </w:rPr>
              <w:t>ФС РК42-465-02</w:t>
            </w:r>
          </w:p>
        </w:tc>
        <w:tc>
          <w:tcPr>
            <w:tcW w:w="2268" w:type="dxa"/>
          </w:tcPr>
          <w:p w:rsidR="00AF14BE" w:rsidRPr="00C27E10" w:rsidRDefault="00AF14BE" w:rsidP="00091A03">
            <w:pPr>
              <w:pStyle w:val="a8"/>
              <w:jc w:val="both"/>
              <w:rPr>
                <w:rFonts w:ascii="Times New Roman" w:hAnsi="Times New Roman" w:cs="Times New Roman"/>
                <w:sz w:val="24"/>
                <w:szCs w:val="24"/>
                <w:lang w:val="kk-KZ"/>
              </w:rPr>
            </w:pPr>
            <w:r w:rsidRPr="00C27E10">
              <w:rPr>
                <w:rFonts w:ascii="Times New Roman" w:hAnsi="Times New Roman" w:cs="Times New Roman"/>
                <w:sz w:val="24"/>
                <w:szCs w:val="24"/>
              </w:rPr>
              <w:t>Дистил</w:t>
            </w:r>
            <w:r w:rsidRPr="00C27E10">
              <w:rPr>
                <w:rFonts w:ascii="Times New Roman" w:hAnsi="Times New Roman" w:cs="Times New Roman"/>
                <w:sz w:val="24"/>
                <w:szCs w:val="24"/>
                <w:lang w:val="kk-KZ"/>
              </w:rPr>
              <w:t>лденген</w:t>
            </w:r>
          </w:p>
        </w:tc>
        <w:tc>
          <w:tcPr>
            <w:tcW w:w="2551" w:type="dxa"/>
          </w:tcPr>
          <w:p w:rsidR="00AF14BE" w:rsidRPr="00C27E10" w:rsidRDefault="00AF14BE" w:rsidP="00091A03">
            <w:pPr>
              <w:pStyle w:val="a8"/>
              <w:jc w:val="both"/>
              <w:rPr>
                <w:rFonts w:ascii="Times New Roman" w:hAnsi="Times New Roman" w:cs="Times New Roman"/>
                <w:sz w:val="24"/>
                <w:szCs w:val="24"/>
              </w:rPr>
            </w:pPr>
            <w:r w:rsidRPr="00C27E10">
              <w:rPr>
                <w:rFonts w:ascii="Times New Roman" w:hAnsi="Times New Roman" w:cs="Times New Roman"/>
                <w:sz w:val="24"/>
                <w:szCs w:val="24"/>
              </w:rPr>
              <w:t>Са</w:t>
            </w:r>
            <w:r w:rsidRPr="00C27E10">
              <w:rPr>
                <w:rFonts w:ascii="Times New Roman" w:hAnsi="Times New Roman" w:cs="Times New Roman"/>
                <w:sz w:val="24"/>
                <w:szCs w:val="24"/>
                <w:vertAlign w:val="superscript"/>
              </w:rPr>
              <w:t>2+</w:t>
            </w:r>
            <w:r w:rsidRPr="00C27E10">
              <w:rPr>
                <w:rFonts w:ascii="Times New Roman" w:hAnsi="Times New Roman" w:cs="Times New Roman"/>
                <w:sz w:val="24"/>
                <w:szCs w:val="24"/>
              </w:rPr>
              <w:t>, СI</w:t>
            </w:r>
            <w:r w:rsidRPr="00C27E10">
              <w:rPr>
                <w:rFonts w:ascii="Times New Roman" w:hAnsi="Times New Roman" w:cs="Times New Roman"/>
                <w:sz w:val="24"/>
                <w:szCs w:val="24"/>
                <w:vertAlign w:val="superscript"/>
              </w:rPr>
              <w:t>-</w:t>
            </w:r>
            <w:r w:rsidRPr="00C27E10">
              <w:rPr>
                <w:rFonts w:ascii="Times New Roman" w:hAnsi="Times New Roman" w:cs="Times New Roman"/>
                <w:sz w:val="24"/>
                <w:szCs w:val="24"/>
              </w:rPr>
              <w:t>, SO</w:t>
            </w:r>
            <w:r w:rsidRPr="00C27E10">
              <w:rPr>
                <w:rFonts w:ascii="Times New Roman" w:hAnsi="Times New Roman" w:cs="Times New Roman"/>
                <w:sz w:val="24"/>
                <w:szCs w:val="24"/>
                <w:vertAlign w:val="subscript"/>
              </w:rPr>
              <w:t>4</w:t>
            </w:r>
            <w:r w:rsidRPr="00C27E10">
              <w:rPr>
                <w:rFonts w:ascii="Times New Roman" w:hAnsi="Times New Roman" w:cs="Times New Roman"/>
                <w:sz w:val="24"/>
                <w:szCs w:val="24"/>
                <w:vertAlign w:val="superscript"/>
              </w:rPr>
              <w:t>2-</w:t>
            </w:r>
          </w:p>
        </w:tc>
      </w:tr>
      <w:tr w:rsidR="00AF14BE" w:rsidRPr="00C27E10" w:rsidTr="00091A03">
        <w:tc>
          <w:tcPr>
            <w:tcW w:w="2268" w:type="dxa"/>
          </w:tcPr>
          <w:p w:rsidR="00AF14BE" w:rsidRPr="00C27E10" w:rsidRDefault="00AF14BE" w:rsidP="00091A03">
            <w:pPr>
              <w:pStyle w:val="a8"/>
              <w:jc w:val="both"/>
              <w:rPr>
                <w:rFonts w:ascii="Times New Roman" w:hAnsi="Times New Roman" w:cs="Times New Roman"/>
                <w:sz w:val="24"/>
                <w:szCs w:val="24"/>
                <w:lang w:val="kk-KZ"/>
              </w:rPr>
            </w:pPr>
            <w:r w:rsidRPr="00C27E10">
              <w:rPr>
                <w:rFonts w:ascii="Times New Roman" w:hAnsi="Times New Roman" w:cs="Times New Roman"/>
                <w:sz w:val="24"/>
                <w:szCs w:val="24"/>
              </w:rPr>
              <w:t>Фильтр</w:t>
            </w:r>
            <w:r w:rsidRPr="00C27E10">
              <w:rPr>
                <w:rFonts w:ascii="Times New Roman" w:hAnsi="Times New Roman" w:cs="Times New Roman"/>
                <w:sz w:val="24"/>
                <w:szCs w:val="24"/>
                <w:lang w:val="kk-KZ"/>
              </w:rPr>
              <w:t>легіш қағаз</w:t>
            </w:r>
          </w:p>
        </w:tc>
        <w:tc>
          <w:tcPr>
            <w:tcW w:w="2552" w:type="dxa"/>
          </w:tcPr>
          <w:p w:rsidR="00AF14BE" w:rsidRPr="00C27E10" w:rsidRDefault="00AF14BE" w:rsidP="00091A03">
            <w:pPr>
              <w:pStyle w:val="a8"/>
              <w:jc w:val="both"/>
              <w:rPr>
                <w:rFonts w:ascii="Times New Roman" w:hAnsi="Times New Roman" w:cs="Times New Roman"/>
                <w:sz w:val="24"/>
                <w:szCs w:val="24"/>
              </w:rPr>
            </w:pPr>
            <w:r w:rsidRPr="00C27E10">
              <w:rPr>
                <w:rFonts w:ascii="Times New Roman" w:hAnsi="Times New Roman" w:cs="Times New Roman"/>
                <w:sz w:val="24"/>
                <w:szCs w:val="24"/>
              </w:rPr>
              <w:t>МСТ 12026-76</w:t>
            </w:r>
          </w:p>
        </w:tc>
        <w:tc>
          <w:tcPr>
            <w:tcW w:w="2268" w:type="dxa"/>
          </w:tcPr>
          <w:p w:rsidR="00AF14BE" w:rsidRPr="00C27E10" w:rsidRDefault="00AF14BE" w:rsidP="00091A03">
            <w:pPr>
              <w:pStyle w:val="a8"/>
              <w:jc w:val="both"/>
              <w:rPr>
                <w:rFonts w:ascii="Times New Roman" w:hAnsi="Times New Roman" w:cs="Times New Roman"/>
                <w:sz w:val="24"/>
                <w:szCs w:val="24"/>
                <w:lang w:val="kk-KZ"/>
              </w:rPr>
            </w:pPr>
            <w:r w:rsidRPr="00C27E10">
              <w:rPr>
                <w:rFonts w:ascii="Times New Roman" w:hAnsi="Times New Roman" w:cs="Times New Roman"/>
                <w:sz w:val="24"/>
                <w:szCs w:val="24"/>
              </w:rPr>
              <w:t xml:space="preserve">ФНС </w:t>
            </w:r>
            <w:r w:rsidRPr="00C27E10">
              <w:rPr>
                <w:rFonts w:ascii="Times New Roman" w:hAnsi="Times New Roman" w:cs="Times New Roman"/>
                <w:sz w:val="24"/>
                <w:szCs w:val="24"/>
                <w:lang w:val="kk-KZ"/>
              </w:rPr>
              <w:t>м</w:t>
            </w:r>
            <w:r w:rsidRPr="00C27E10">
              <w:rPr>
                <w:rFonts w:ascii="Times New Roman" w:hAnsi="Times New Roman" w:cs="Times New Roman"/>
                <w:sz w:val="24"/>
                <w:szCs w:val="24"/>
              </w:rPr>
              <w:t>арка</w:t>
            </w:r>
            <w:r w:rsidRPr="00C27E10">
              <w:rPr>
                <w:rFonts w:ascii="Times New Roman" w:hAnsi="Times New Roman" w:cs="Times New Roman"/>
                <w:sz w:val="24"/>
                <w:szCs w:val="24"/>
                <w:lang w:val="kk-KZ"/>
              </w:rPr>
              <w:t>лы</w:t>
            </w:r>
          </w:p>
        </w:tc>
        <w:tc>
          <w:tcPr>
            <w:tcW w:w="2551" w:type="dxa"/>
          </w:tcPr>
          <w:p w:rsidR="00AF14BE" w:rsidRPr="00C27E10" w:rsidRDefault="00AF14BE" w:rsidP="00091A03">
            <w:pPr>
              <w:pStyle w:val="a8"/>
              <w:jc w:val="both"/>
              <w:rPr>
                <w:rFonts w:ascii="Times New Roman" w:hAnsi="Times New Roman" w:cs="Times New Roman"/>
                <w:sz w:val="24"/>
                <w:szCs w:val="24"/>
                <w:lang w:val="kk-KZ"/>
              </w:rPr>
            </w:pPr>
            <w:r w:rsidRPr="00C27E10">
              <w:rPr>
                <w:rFonts w:ascii="Times New Roman" w:hAnsi="Times New Roman" w:cs="Times New Roman"/>
                <w:sz w:val="24"/>
                <w:szCs w:val="24"/>
                <w:lang w:val="kk-KZ"/>
              </w:rPr>
              <w:t>Сырттық түрі</w:t>
            </w:r>
          </w:p>
        </w:tc>
      </w:tr>
      <w:tr w:rsidR="00AF14BE" w:rsidRPr="00C27E10" w:rsidTr="00091A03">
        <w:tc>
          <w:tcPr>
            <w:tcW w:w="2268" w:type="dxa"/>
          </w:tcPr>
          <w:p w:rsidR="00AF14BE" w:rsidRPr="00C27E10" w:rsidRDefault="00AF14BE" w:rsidP="00091A03">
            <w:pPr>
              <w:pStyle w:val="a8"/>
              <w:jc w:val="both"/>
              <w:rPr>
                <w:rFonts w:ascii="Times New Roman" w:hAnsi="Times New Roman" w:cs="Times New Roman"/>
                <w:sz w:val="24"/>
                <w:szCs w:val="24"/>
                <w:lang w:val="kk-KZ"/>
              </w:rPr>
            </w:pPr>
            <w:r w:rsidRPr="00C27E10">
              <w:rPr>
                <w:rFonts w:ascii="Times New Roman" w:hAnsi="Times New Roman" w:cs="Times New Roman"/>
                <w:sz w:val="24"/>
                <w:szCs w:val="24"/>
              </w:rPr>
              <w:t>Медицин</w:t>
            </w:r>
            <w:r w:rsidRPr="00C27E10">
              <w:rPr>
                <w:rFonts w:ascii="Times New Roman" w:hAnsi="Times New Roman" w:cs="Times New Roman"/>
                <w:sz w:val="24"/>
                <w:szCs w:val="24"/>
                <w:lang w:val="kk-KZ"/>
              </w:rPr>
              <w:t>алық мақта</w:t>
            </w:r>
          </w:p>
        </w:tc>
        <w:tc>
          <w:tcPr>
            <w:tcW w:w="2552" w:type="dxa"/>
          </w:tcPr>
          <w:p w:rsidR="00AF14BE" w:rsidRPr="00C27E10" w:rsidRDefault="00AF14BE" w:rsidP="00091A03">
            <w:pPr>
              <w:pStyle w:val="a8"/>
              <w:jc w:val="both"/>
              <w:rPr>
                <w:rFonts w:ascii="Times New Roman" w:hAnsi="Times New Roman" w:cs="Times New Roman"/>
                <w:sz w:val="24"/>
                <w:szCs w:val="24"/>
              </w:rPr>
            </w:pPr>
            <w:r w:rsidRPr="00C27E10">
              <w:rPr>
                <w:rFonts w:ascii="Times New Roman" w:hAnsi="Times New Roman" w:cs="Times New Roman"/>
                <w:sz w:val="24"/>
                <w:szCs w:val="24"/>
              </w:rPr>
              <w:t xml:space="preserve">МСТ 5556-81 </w:t>
            </w:r>
          </w:p>
        </w:tc>
        <w:tc>
          <w:tcPr>
            <w:tcW w:w="2268" w:type="dxa"/>
          </w:tcPr>
          <w:p w:rsidR="00AF14BE" w:rsidRPr="00C27E10" w:rsidRDefault="00AF14BE" w:rsidP="00091A03">
            <w:pPr>
              <w:pStyle w:val="a8"/>
              <w:jc w:val="both"/>
              <w:rPr>
                <w:rFonts w:ascii="Times New Roman" w:hAnsi="Times New Roman" w:cs="Times New Roman"/>
                <w:sz w:val="24"/>
                <w:szCs w:val="24"/>
              </w:rPr>
            </w:pPr>
            <w:r w:rsidRPr="00C27E10">
              <w:rPr>
                <w:rFonts w:ascii="Times New Roman" w:hAnsi="Times New Roman" w:cs="Times New Roman"/>
                <w:sz w:val="24"/>
                <w:szCs w:val="24"/>
              </w:rPr>
              <w:t xml:space="preserve">Гигроскопиялық стерильді емес хирургиялық мақта </w:t>
            </w:r>
          </w:p>
        </w:tc>
        <w:tc>
          <w:tcPr>
            <w:tcW w:w="2551" w:type="dxa"/>
          </w:tcPr>
          <w:p w:rsidR="00AF14BE" w:rsidRPr="00C27E10" w:rsidRDefault="00AF14BE" w:rsidP="00091A03">
            <w:pPr>
              <w:pStyle w:val="a8"/>
              <w:jc w:val="both"/>
              <w:rPr>
                <w:rFonts w:ascii="Times New Roman" w:hAnsi="Times New Roman" w:cs="Times New Roman"/>
                <w:sz w:val="24"/>
                <w:szCs w:val="24"/>
              </w:rPr>
            </w:pPr>
            <w:r w:rsidRPr="00C27E10">
              <w:rPr>
                <w:rFonts w:ascii="Times New Roman" w:hAnsi="Times New Roman" w:cs="Times New Roman"/>
                <w:sz w:val="24"/>
                <w:szCs w:val="24"/>
                <w:lang w:val="kk-KZ"/>
              </w:rPr>
              <w:t>Сырттық түрі</w:t>
            </w:r>
          </w:p>
        </w:tc>
      </w:tr>
      <w:tr w:rsidR="00AF14BE" w:rsidRPr="00C27E10" w:rsidTr="00091A03">
        <w:tc>
          <w:tcPr>
            <w:tcW w:w="2268" w:type="dxa"/>
          </w:tcPr>
          <w:p w:rsidR="00AF14BE" w:rsidRPr="00C27E10" w:rsidRDefault="00AF14BE" w:rsidP="00091A03">
            <w:pPr>
              <w:pStyle w:val="a8"/>
              <w:jc w:val="both"/>
              <w:rPr>
                <w:rFonts w:ascii="Times New Roman" w:hAnsi="Times New Roman" w:cs="Times New Roman"/>
                <w:sz w:val="24"/>
                <w:szCs w:val="24"/>
                <w:lang w:val="kk-KZ"/>
              </w:rPr>
            </w:pPr>
            <w:r w:rsidRPr="00C27E10">
              <w:rPr>
                <w:rFonts w:ascii="Times New Roman" w:hAnsi="Times New Roman" w:cs="Times New Roman"/>
                <w:sz w:val="24"/>
                <w:szCs w:val="24"/>
                <w:lang w:val="kk-KZ"/>
              </w:rPr>
              <w:t xml:space="preserve">ЖҚХ-ға арналған пластиналар </w:t>
            </w:r>
          </w:p>
        </w:tc>
        <w:tc>
          <w:tcPr>
            <w:tcW w:w="2552" w:type="dxa"/>
          </w:tcPr>
          <w:p w:rsidR="00AF14BE" w:rsidRPr="00C27E10" w:rsidRDefault="00AF14BE" w:rsidP="00091A03">
            <w:pPr>
              <w:pStyle w:val="a8"/>
              <w:jc w:val="both"/>
              <w:rPr>
                <w:rFonts w:ascii="Times New Roman" w:hAnsi="Times New Roman" w:cs="Times New Roman"/>
                <w:sz w:val="24"/>
                <w:szCs w:val="24"/>
                <w:lang w:val="ru-RU"/>
              </w:rPr>
            </w:pPr>
          </w:p>
        </w:tc>
        <w:tc>
          <w:tcPr>
            <w:tcW w:w="2268" w:type="dxa"/>
          </w:tcPr>
          <w:p w:rsidR="00AF14BE" w:rsidRPr="00C27E10" w:rsidRDefault="00AF14BE" w:rsidP="00091A03">
            <w:pPr>
              <w:pStyle w:val="a8"/>
              <w:jc w:val="both"/>
              <w:rPr>
                <w:rFonts w:ascii="Times New Roman" w:hAnsi="Times New Roman" w:cs="Times New Roman"/>
                <w:sz w:val="24"/>
                <w:szCs w:val="24"/>
                <w:lang w:val="kk-KZ"/>
              </w:rPr>
            </w:pPr>
            <w:r w:rsidRPr="00C27E10">
              <w:rPr>
                <w:rFonts w:ascii="Times New Roman" w:hAnsi="Times New Roman" w:cs="Times New Roman"/>
                <w:sz w:val="24"/>
                <w:szCs w:val="24"/>
              </w:rPr>
              <w:t xml:space="preserve">Silufol </w:t>
            </w:r>
            <w:r w:rsidRPr="00C27E10">
              <w:rPr>
                <w:rFonts w:ascii="Times New Roman" w:hAnsi="Times New Roman" w:cs="Times New Roman"/>
                <w:sz w:val="24"/>
                <w:szCs w:val="24"/>
                <w:lang w:val="kk-KZ"/>
              </w:rPr>
              <w:t>немесе</w:t>
            </w:r>
            <w:r w:rsidRPr="00C27E10">
              <w:rPr>
                <w:rFonts w:ascii="Times New Roman" w:hAnsi="Times New Roman" w:cs="Times New Roman"/>
                <w:sz w:val="24"/>
                <w:szCs w:val="24"/>
              </w:rPr>
              <w:t xml:space="preserve"> аналог</w:t>
            </w:r>
            <w:r w:rsidRPr="00C27E10">
              <w:rPr>
                <w:rFonts w:ascii="Times New Roman" w:hAnsi="Times New Roman" w:cs="Times New Roman"/>
                <w:sz w:val="24"/>
                <w:szCs w:val="24"/>
                <w:lang w:val="kk-KZ"/>
              </w:rPr>
              <w:t>ы</w:t>
            </w:r>
          </w:p>
        </w:tc>
        <w:tc>
          <w:tcPr>
            <w:tcW w:w="2551" w:type="dxa"/>
          </w:tcPr>
          <w:p w:rsidR="00AF14BE" w:rsidRPr="00C27E10" w:rsidRDefault="00AF14BE" w:rsidP="00091A03">
            <w:pPr>
              <w:pStyle w:val="a8"/>
              <w:jc w:val="both"/>
              <w:rPr>
                <w:rFonts w:ascii="Times New Roman" w:hAnsi="Times New Roman" w:cs="Times New Roman"/>
                <w:sz w:val="24"/>
                <w:szCs w:val="24"/>
              </w:rPr>
            </w:pPr>
            <w:r w:rsidRPr="00C27E10">
              <w:rPr>
                <w:rFonts w:ascii="Times New Roman" w:hAnsi="Times New Roman" w:cs="Times New Roman"/>
                <w:sz w:val="24"/>
                <w:szCs w:val="24"/>
                <w:lang w:val="kk-KZ"/>
              </w:rPr>
              <w:t>Сырттық түрі</w:t>
            </w:r>
          </w:p>
        </w:tc>
      </w:tr>
    </w:tbl>
    <w:p w:rsidR="00AF14BE" w:rsidRPr="00C27E10" w:rsidRDefault="00AF14BE" w:rsidP="00AF14BE">
      <w:pPr>
        <w:pStyle w:val="Default"/>
        <w:jc w:val="center"/>
        <w:rPr>
          <w:b/>
          <w:sz w:val="28"/>
          <w:szCs w:val="28"/>
          <w:lang w:val="kk-KZ"/>
        </w:rPr>
      </w:pPr>
    </w:p>
    <w:p w:rsidR="00AF14BE" w:rsidRPr="00C27E10" w:rsidRDefault="00AF14BE" w:rsidP="00AF14BE">
      <w:pPr>
        <w:rPr>
          <w:rFonts w:ascii="Times New Roman" w:hAnsi="Times New Roman" w:cs="Times New Roman"/>
          <w:sz w:val="28"/>
          <w:szCs w:val="28"/>
          <w:lang w:val="kk-KZ"/>
        </w:rPr>
      </w:pPr>
      <w:r w:rsidRPr="00C27E10">
        <w:rPr>
          <w:rFonts w:ascii="Times New Roman" w:hAnsi="Times New Roman" w:cs="Times New Roman"/>
          <w:sz w:val="28"/>
          <w:szCs w:val="28"/>
          <w:lang w:val="kk-KZ"/>
        </w:rPr>
        <w:t>Кесте 11 - Гинказон субстанциясының сапа спецификациясы</w:t>
      </w:r>
    </w:p>
    <w:p w:rsidR="001C5AC3" w:rsidRPr="00C27E10" w:rsidRDefault="001C5AC3" w:rsidP="00AF14BE">
      <w:pPr>
        <w:rPr>
          <w:rFonts w:ascii="Times New Roman" w:hAnsi="Times New Roman" w:cs="Times New Roman"/>
          <w:sz w:val="28"/>
          <w:szCs w:val="28"/>
          <w:lang w:val="kk-KZ"/>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6095"/>
      </w:tblGrid>
      <w:tr w:rsidR="00AF14BE" w:rsidRPr="00C27E10" w:rsidTr="00091A03">
        <w:trPr>
          <w:trHeight w:val="281"/>
        </w:trPr>
        <w:tc>
          <w:tcPr>
            <w:tcW w:w="3544" w:type="dxa"/>
            <w:vAlign w:val="center"/>
          </w:tcPr>
          <w:p w:rsidR="00AF14BE" w:rsidRPr="00C27E10" w:rsidRDefault="00AF14BE" w:rsidP="00091A03">
            <w:pPr>
              <w:ind w:left="-108" w:right="-108"/>
              <w:jc w:val="center"/>
              <w:rPr>
                <w:rFonts w:ascii="Times New Roman" w:hAnsi="Times New Roman" w:cs="Times New Roman"/>
                <w:lang w:val="kk-KZ"/>
              </w:rPr>
            </w:pPr>
            <w:r w:rsidRPr="00C27E10">
              <w:rPr>
                <w:rFonts w:ascii="Times New Roman" w:hAnsi="Times New Roman" w:cs="Times New Roman"/>
                <w:lang w:val="kk-KZ"/>
              </w:rPr>
              <w:t>Сапа көрсеткіштері</w:t>
            </w:r>
          </w:p>
        </w:tc>
        <w:tc>
          <w:tcPr>
            <w:tcW w:w="6095" w:type="dxa"/>
            <w:vAlign w:val="center"/>
          </w:tcPr>
          <w:p w:rsidR="00AF14BE" w:rsidRPr="00C27E10" w:rsidRDefault="00AF14BE" w:rsidP="00091A03">
            <w:pPr>
              <w:ind w:left="-108" w:right="-108"/>
              <w:jc w:val="center"/>
              <w:rPr>
                <w:rFonts w:ascii="Times New Roman" w:hAnsi="Times New Roman" w:cs="Times New Roman"/>
                <w:lang w:val="kk-KZ"/>
              </w:rPr>
            </w:pPr>
            <w:r w:rsidRPr="00C27E10">
              <w:rPr>
                <w:rFonts w:ascii="Times New Roman" w:hAnsi="Times New Roman" w:cs="Times New Roman"/>
                <w:lang w:val="kk-KZ"/>
              </w:rPr>
              <w:t>Ауытқу нормалары</w:t>
            </w:r>
          </w:p>
        </w:tc>
      </w:tr>
      <w:tr w:rsidR="00AF14BE" w:rsidRPr="00C27E10" w:rsidTr="00091A03">
        <w:trPr>
          <w:trHeight w:val="286"/>
        </w:trPr>
        <w:tc>
          <w:tcPr>
            <w:tcW w:w="3544" w:type="dxa"/>
            <w:tcBorders>
              <w:bottom w:val="single" w:sz="4" w:space="0" w:color="auto"/>
            </w:tcBorders>
          </w:tcPr>
          <w:p w:rsidR="00AF14BE" w:rsidRPr="00C27E10" w:rsidRDefault="00AF14BE" w:rsidP="00091A03">
            <w:pPr>
              <w:ind w:right="-108"/>
              <w:rPr>
                <w:rFonts w:ascii="Times New Roman" w:hAnsi="Times New Roman" w:cs="Times New Roman"/>
                <w:lang w:val="kk-KZ"/>
              </w:rPr>
            </w:pPr>
            <w:r w:rsidRPr="00C27E10">
              <w:rPr>
                <w:rFonts w:ascii="Times New Roman" w:hAnsi="Times New Roman" w:cs="Times New Roman"/>
                <w:lang w:val="kk-KZ"/>
              </w:rPr>
              <w:t>Сипаттамасы</w:t>
            </w:r>
          </w:p>
        </w:tc>
        <w:tc>
          <w:tcPr>
            <w:tcW w:w="6095" w:type="dxa"/>
            <w:tcBorders>
              <w:bottom w:val="single" w:sz="4" w:space="0" w:color="auto"/>
            </w:tcBorders>
          </w:tcPr>
          <w:p w:rsidR="00AF14BE" w:rsidRPr="00C27E10" w:rsidRDefault="00AF14BE" w:rsidP="00091A03">
            <w:pPr>
              <w:ind w:right="-108"/>
              <w:rPr>
                <w:rFonts w:ascii="Times New Roman" w:hAnsi="Times New Roman" w:cs="Times New Roman"/>
                <w:lang w:val="kk-KZ"/>
              </w:rPr>
            </w:pPr>
            <w:r w:rsidRPr="00C27E10">
              <w:rPr>
                <w:rFonts w:ascii="Times New Roman" w:hAnsi="Times New Roman" w:cs="Times New Roman"/>
                <w:lang w:val="kk-KZ"/>
              </w:rPr>
              <w:t xml:space="preserve">Ақ түсті ұнтақ, иіссіз </w:t>
            </w:r>
          </w:p>
        </w:tc>
      </w:tr>
      <w:tr w:rsidR="00AF14BE" w:rsidRPr="00C27E10" w:rsidTr="00091A03">
        <w:trPr>
          <w:trHeight w:val="286"/>
        </w:trPr>
        <w:tc>
          <w:tcPr>
            <w:tcW w:w="3544" w:type="dxa"/>
            <w:tcBorders>
              <w:bottom w:val="nil"/>
            </w:tcBorders>
          </w:tcPr>
          <w:p w:rsidR="00AF14BE" w:rsidRPr="00C27E10" w:rsidRDefault="00AF14BE" w:rsidP="00091A03">
            <w:pPr>
              <w:ind w:right="-108"/>
              <w:rPr>
                <w:rFonts w:ascii="Times New Roman" w:hAnsi="Times New Roman" w:cs="Times New Roman"/>
              </w:rPr>
            </w:pPr>
            <w:r w:rsidRPr="00C27E10">
              <w:rPr>
                <w:rFonts w:ascii="Times New Roman" w:hAnsi="Times New Roman" w:cs="Times New Roman"/>
                <w:lang w:val="kk-KZ"/>
              </w:rPr>
              <w:t>Ерігіштігі</w:t>
            </w:r>
          </w:p>
        </w:tc>
        <w:tc>
          <w:tcPr>
            <w:tcW w:w="6095" w:type="dxa"/>
            <w:tcBorders>
              <w:bottom w:val="nil"/>
            </w:tcBorders>
          </w:tcPr>
          <w:p w:rsidR="00AF14BE" w:rsidRPr="00C27E10" w:rsidRDefault="00AF14BE" w:rsidP="00091A03">
            <w:pPr>
              <w:contextualSpacing/>
              <w:rPr>
                <w:rFonts w:ascii="Times New Roman" w:hAnsi="Times New Roman" w:cs="Times New Roman"/>
                <w:lang w:val="kk-KZ"/>
              </w:rPr>
            </w:pPr>
            <w:r w:rsidRPr="00C27E10">
              <w:rPr>
                <w:rFonts w:ascii="Times New Roman" w:hAnsi="Times New Roman" w:cs="Times New Roman"/>
              </w:rPr>
              <w:t>Суда, 96 % этанол</w:t>
            </w:r>
            <w:r w:rsidRPr="00C27E10">
              <w:rPr>
                <w:rFonts w:ascii="Times New Roman" w:hAnsi="Times New Roman" w:cs="Times New Roman"/>
                <w:lang w:val="kk-KZ"/>
              </w:rPr>
              <w:t>да</w:t>
            </w:r>
            <w:r w:rsidRPr="00C27E10">
              <w:rPr>
                <w:rFonts w:ascii="Times New Roman" w:hAnsi="Times New Roman" w:cs="Times New Roman"/>
              </w:rPr>
              <w:t>,</w:t>
            </w:r>
            <w:r w:rsidRPr="00C27E10">
              <w:rPr>
                <w:rFonts w:ascii="Times New Roman" w:hAnsi="Times New Roman" w:cs="Times New Roman"/>
                <w:lang w:val="kk-KZ"/>
              </w:rPr>
              <w:t xml:space="preserve"> </w:t>
            </w:r>
            <w:r w:rsidRPr="00C27E10">
              <w:rPr>
                <w:rFonts w:ascii="Times New Roman" w:hAnsi="Times New Roman" w:cs="Times New Roman"/>
              </w:rPr>
              <w:t>диметилформамид</w:t>
            </w:r>
            <w:r w:rsidRPr="00C27E10">
              <w:rPr>
                <w:rFonts w:ascii="Times New Roman" w:hAnsi="Times New Roman" w:cs="Times New Roman"/>
                <w:lang w:val="kk-KZ"/>
              </w:rPr>
              <w:t>те жақсы ериді</w:t>
            </w:r>
          </w:p>
        </w:tc>
      </w:tr>
      <w:tr w:rsidR="00AF14BE" w:rsidRPr="00C27E10" w:rsidTr="00091A03">
        <w:trPr>
          <w:trHeight w:val="1095"/>
        </w:trPr>
        <w:tc>
          <w:tcPr>
            <w:tcW w:w="3544" w:type="dxa"/>
            <w:tcBorders>
              <w:bottom w:val="single" w:sz="4" w:space="0" w:color="auto"/>
            </w:tcBorders>
          </w:tcPr>
          <w:p w:rsidR="00AF14BE" w:rsidRPr="00C27E10" w:rsidRDefault="00AF14BE" w:rsidP="00091A03">
            <w:pPr>
              <w:ind w:right="-108"/>
              <w:rPr>
                <w:rFonts w:ascii="Times New Roman" w:hAnsi="Times New Roman" w:cs="Times New Roman"/>
                <w:lang w:val="kk-KZ"/>
              </w:rPr>
            </w:pPr>
            <w:r w:rsidRPr="00C27E10">
              <w:rPr>
                <w:rFonts w:ascii="Times New Roman" w:hAnsi="Times New Roman" w:cs="Times New Roman"/>
              </w:rPr>
              <w:t>Сәйкестендіру</w:t>
            </w:r>
          </w:p>
          <w:p w:rsidR="00AF14BE" w:rsidRPr="00C27E10" w:rsidRDefault="00AF14BE" w:rsidP="00091A03">
            <w:pPr>
              <w:ind w:right="-108"/>
              <w:rPr>
                <w:rFonts w:ascii="Times New Roman" w:hAnsi="Times New Roman" w:cs="Times New Roman"/>
                <w:lang w:val="kk-KZ"/>
              </w:rPr>
            </w:pPr>
          </w:p>
          <w:p w:rsidR="00AF14BE" w:rsidRPr="00C27E10" w:rsidRDefault="00AF14BE" w:rsidP="00091A03">
            <w:pPr>
              <w:ind w:right="-108"/>
              <w:rPr>
                <w:rFonts w:ascii="Times New Roman" w:hAnsi="Times New Roman" w:cs="Times New Roman"/>
                <w:lang w:val="kk-KZ"/>
              </w:rPr>
            </w:pPr>
          </w:p>
          <w:p w:rsidR="00AF14BE" w:rsidRPr="00C27E10" w:rsidRDefault="00AF14BE" w:rsidP="00091A03">
            <w:pPr>
              <w:ind w:right="-108"/>
              <w:rPr>
                <w:rFonts w:ascii="Times New Roman" w:hAnsi="Times New Roman" w:cs="Times New Roman"/>
                <w:lang w:val="kk-KZ"/>
              </w:rPr>
            </w:pPr>
          </w:p>
        </w:tc>
        <w:tc>
          <w:tcPr>
            <w:tcW w:w="6095" w:type="dxa"/>
            <w:tcBorders>
              <w:bottom w:val="single" w:sz="4" w:space="0" w:color="auto"/>
            </w:tcBorders>
          </w:tcPr>
          <w:p w:rsidR="00AF14BE" w:rsidRPr="00C27E10" w:rsidRDefault="00AF14BE" w:rsidP="00091A03">
            <w:pPr>
              <w:ind w:right="-15"/>
              <w:rPr>
                <w:rFonts w:ascii="Times New Roman" w:hAnsi="Times New Roman" w:cs="Times New Roman"/>
                <w:lang w:val="kk-KZ"/>
              </w:rPr>
            </w:pPr>
            <w:r w:rsidRPr="00C27E10">
              <w:rPr>
                <w:rFonts w:ascii="Times New Roman" w:hAnsi="Times New Roman" w:cs="Times New Roman"/>
                <w:lang w:val="kk-KZ"/>
              </w:rPr>
              <w:t>Субстанцяның калий бромиды таблеткасында түсірілген ИҚ спектрінде: 3425 (NH), 1655 (СО</w:t>
            </w:r>
            <w:r w:rsidRPr="00C27E10">
              <w:rPr>
                <w:rFonts w:ascii="Times New Roman" w:hAnsi="Times New Roman" w:cs="Times New Roman"/>
                <w:vertAlign w:val="subscript"/>
                <w:lang w:val="kk-KZ"/>
              </w:rPr>
              <w:t>амид</w:t>
            </w:r>
            <w:r w:rsidRPr="00C27E10">
              <w:rPr>
                <w:rFonts w:ascii="Times New Roman" w:hAnsi="Times New Roman" w:cs="Times New Roman"/>
                <w:lang w:val="kk-KZ"/>
              </w:rPr>
              <w:t>), 1608 (C=N), 1547 (аром.) см</w:t>
            </w:r>
            <w:r w:rsidRPr="00C27E10">
              <w:rPr>
                <w:rFonts w:ascii="Times New Roman" w:hAnsi="Times New Roman" w:cs="Times New Roman"/>
                <w:vertAlign w:val="superscript"/>
                <w:lang w:val="kk-KZ"/>
              </w:rPr>
              <w:t>-1</w:t>
            </w:r>
            <w:r w:rsidRPr="00C27E10">
              <w:rPr>
                <w:rFonts w:ascii="Times New Roman" w:hAnsi="Times New Roman" w:cs="Times New Roman"/>
                <w:lang w:val="kk-KZ"/>
              </w:rPr>
              <w:t>.</w:t>
            </w:r>
          </w:p>
          <w:p w:rsidR="00AF14BE" w:rsidRPr="00C27E10" w:rsidRDefault="00AF14BE" w:rsidP="00091A03">
            <w:pPr>
              <w:ind w:right="-15"/>
              <w:rPr>
                <w:rFonts w:ascii="Times New Roman" w:hAnsi="Times New Roman" w:cs="Times New Roman"/>
                <w:lang w:val="kk-KZ"/>
              </w:rPr>
            </w:pPr>
            <w:r w:rsidRPr="00C27E10">
              <w:rPr>
                <w:rFonts w:ascii="Times New Roman" w:hAnsi="Times New Roman" w:cs="Times New Roman"/>
                <w:lang w:val="kk-KZ"/>
              </w:rPr>
              <w:t>УК спектрі: 320±2 нм.</w:t>
            </w:r>
          </w:p>
        </w:tc>
      </w:tr>
      <w:tr w:rsidR="00AF14BE" w:rsidRPr="00C27E10" w:rsidTr="00091A03">
        <w:trPr>
          <w:trHeight w:val="317"/>
        </w:trPr>
        <w:tc>
          <w:tcPr>
            <w:tcW w:w="3544" w:type="dxa"/>
            <w:tcBorders>
              <w:bottom w:val="single" w:sz="4" w:space="0" w:color="auto"/>
            </w:tcBorders>
          </w:tcPr>
          <w:p w:rsidR="00AF14BE" w:rsidRPr="00C27E10" w:rsidRDefault="00AF14BE" w:rsidP="00091A03">
            <w:pPr>
              <w:ind w:right="-108"/>
              <w:rPr>
                <w:rFonts w:ascii="Times New Roman" w:hAnsi="Times New Roman" w:cs="Times New Roman"/>
              </w:rPr>
            </w:pPr>
            <w:r w:rsidRPr="00C27E10">
              <w:rPr>
                <w:rFonts w:ascii="Times New Roman" w:hAnsi="Times New Roman" w:cs="Times New Roman"/>
                <w:lang w:val="kk-KZ"/>
              </w:rPr>
              <w:t>Балқу температусы</w:t>
            </w:r>
          </w:p>
        </w:tc>
        <w:tc>
          <w:tcPr>
            <w:tcW w:w="6095" w:type="dxa"/>
            <w:tcBorders>
              <w:bottom w:val="single" w:sz="4" w:space="0" w:color="auto"/>
            </w:tcBorders>
          </w:tcPr>
          <w:p w:rsidR="00AF14BE" w:rsidRPr="00C27E10" w:rsidRDefault="00AF14BE" w:rsidP="00091A03">
            <w:pPr>
              <w:ind w:left="-108" w:right="-108"/>
              <w:rPr>
                <w:rFonts w:ascii="Times New Roman" w:hAnsi="Times New Roman" w:cs="Times New Roman"/>
              </w:rPr>
            </w:pPr>
            <w:r w:rsidRPr="00C27E10">
              <w:rPr>
                <w:rFonts w:ascii="Times New Roman" w:hAnsi="Times New Roman" w:cs="Times New Roman"/>
                <w:lang w:val="kk-KZ"/>
              </w:rPr>
              <w:t xml:space="preserve"> 288-310</w:t>
            </w:r>
            <w:r w:rsidRPr="00C27E10">
              <w:rPr>
                <w:rFonts w:ascii="Times New Roman" w:hAnsi="Times New Roman" w:cs="Times New Roman"/>
                <w:bCs/>
              </w:rPr>
              <w:sym w:font="Symbol" w:char="F0B0"/>
            </w:r>
            <w:r w:rsidRPr="00C27E10">
              <w:rPr>
                <w:rFonts w:ascii="Times New Roman" w:hAnsi="Times New Roman" w:cs="Times New Roman"/>
                <w:bCs/>
              </w:rPr>
              <w:t>С.</w:t>
            </w:r>
          </w:p>
        </w:tc>
      </w:tr>
      <w:tr w:rsidR="00AF14BE" w:rsidRPr="009E3E2F" w:rsidTr="00091A03">
        <w:trPr>
          <w:trHeight w:val="229"/>
        </w:trPr>
        <w:tc>
          <w:tcPr>
            <w:tcW w:w="3544" w:type="dxa"/>
            <w:tcBorders>
              <w:bottom w:val="single" w:sz="4" w:space="0" w:color="auto"/>
            </w:tcBorders>
          </w:tcPr>
          <w:p w:rsidR="00AF14BE" w:rsidRPr="00C27E10" w:rsidRDefault="00AF14BE" w:rsidP="00091A03">
            <w:pPr>
              <w:rPr>
                <w:rFonts w:ascii="Times New Roman" w:hAnsi="Times New Roman" w:cs="Times New Roman"/>
                <w:lang w:val="kk-KZ"/>
              </w:rPr>
            </w:pPr>
            <w:r w:rsidRPr="00C27E10">
              <w:rPr>
                <w:rFonts w:ascii="Times New Roman" w:hAnsi="Times New Roman" w:cs="Times New Roman"/>
              </w:rPr>
              <w:t>рН</w:t>
            </w:r>
            <w:r w:rsidRPr="00C27E10">
              <w:rPr>
                <w:rFonts w:ascii="Times New Roman" w:hAnsi="Times New Roman" w:cs="Times New Roman"/>
                <w:lang w:val="kk-KZ"/>
              </w:rPr>
              <w:t xml:space="preserve"> </w:t>
            </w:r>
          </w:p>
        </w:tc>
        <w:tc>
          <w:tcPr>
            <w:tcW w:w="6095" w:type="dxa"/>
            <w:tcBorders>
              <w:bottom w:val="single" w:sz="4" w:space="0" w:color="auto"/>
            </w:tcBorders>
          </w:tcPr>
          <w:p w:rsidR="00AF14BE" w:rsidRPr="00C27E10" w:rsidRDefault="00AF14BE" w:rsidP="00091A03">
            <w:pPr>
              <w:rPr>
                <w:rFonts w:ascii="Times New Roman" w:hAnsi="Times New Roman" w:cs="Times New Roman"/>
                <w:lang w:val="kk-KZ"/>
              </w:rPr>
            </w:pPr>
            <w:r w:rsidRPr="00C27E10">
              <w:rPr>
                <w:rFonts w:ascii="Times New Roman" w:hAnsi="Times New Roman" w:cs="Times New Roman"/>
                <w:lang w:val="kk-KZ"/>
              </w:rPr>
              <w:t>Субстанция ерітіндісінің рН мәні 4,2-4,5 аралығында</w:t>
            </w:r>
          </w:p>
        </w:tc>
      </w:tr>
      <w:tr w:rsidR="00AF14BE" w:rsidRPr="00C27E10" w:rsidTr="00091A03">
        <w:trPr>
          <w:trHeight w:val="286"/>
        </w:trPr>
        <w:tc>
          <w:tcPr>
            <w:tcW w:w="3544" w:type="dxa"/>
          </w:tcPr>
          <w:p w:rsidR="00AF14BE" w:rsidRPr="00C27E10" w:rsidRDefault="00AF14BE" w:rsidP="00091A03">
            <w:pPr>
              <w:ind w:right="-108"/>
              <w:rPr>
                <w:rFonts w:ascii="Times New Roman" w:hAnsi="Times New Roman" w:cs="Times New Roman"/>
              </w:rPr>
            </w:pPr>
            <w:r w:rsidRPr="00C27E10">
              <w:rPr>
                <w:rFonts w:ascii="Times New Roman" w:hAnsi="Times New Roman" w:cs="Times New Roman"/>
                <w:lang w:val="kk-KZ"/>
              </w:rPr>
              <w:t>Бөгде қоспалар</w:t>
            </w:r>
          </w:p>
        </w:tc>
        <w:tc>
          <w:tcPr>
            <w:tcW w:w="6095" w:type="dxa"/>
          </w:tcPr>
          <w:p w:rsidR="00AF14BE" w:rsidRPr="00C27E10" w:rsidRDefault="00AF14BE" w:rsidP="00091A03">
            <w:pPr>
              <w:ind w:left="-108" w:right="-108" w:firstLine="34"/>
              <w:rPr>
                <w:rFonts w:ascii="Times New Roman" w:hAnsi="Times New Roman" w:cs="Times New Roman"/>
              </w:rPr>
            </w:pPr>
            <w:r w:rsidRPr="00C27E10">
              <w:rPr>
                <w:rFonts w:ascii="Times New Roman" w:hAnsi="Times New Roman" w:cs="Times New Roman"/>
                <w:lang w:val="kk-KZ"/>
              </w:rPr>
              <w:t>0,5</w:t>
            </w:r>
            <w:r w:rsidRPr="00C27E10">
              <w:rPr>
                <w:rFonts w:ascii="Times New Roman" w:hAnsi="Times New Roman" w:cs="Times New Roman"/>
              </w:rPr>
              <w:t xml:space="preserve"> %</w:t>
            </w:r>
            <w:r w:rsidRPr="00C27E10">
              <w:rPr>
                <w:rFonts w:ascii="Times New Roman" w:hAnsi="Times New Roman" w:cs="Times New Roman"/>
                <w:lang w:val="kk-KZ"/>
              </w:rPr>
              <w:t xml:space="preserve"> артық емес </w:t>
            </w:r>
          </w:p>
        </w:tc>
      </w:tr>
      <w:tr w:rsidR="00AF14BE" w:rsidRPr="00C27E10" w:rsidTr="00091A03">
        <w:trPr>
          <w:trHeight w:val="286"/>
        </w:trPr>
        <w:tc>
          <w:tcPr>
            <w:tcW w:w="3544" w:type="dxa"/>
            <w:tcBorders>
              <w:bottom w:val="single" w:sz="4" w:space="0" w:color="auto"/>
            </w:tcBorders>
          </w:tcPr>
          <w:p w:rsidR="00AF14BE" w:rsidRPr="00C27E10" w:rsidRDefault="00AF14BE" w:rsidP="00091A03">
            <w:pPr>
              <w:ind w:right="-108"/>
              <w:rPr>
                <w:rFonts w:ascii="Times New Roman" w:hAnsi="Times New Roman" w:cs="Times New Roman"/>
              </w:rPr>
            </w:pPr>
            <w:r w:rsidRPr="00C27E10">
              <w:rPr>
                <w:rFonts w:ascii="Times New Roman" w:hAnsi="Times New Roman" w:cs="Times New Roman"/>
                <w:lang w:val="kk-KZ"/>
              </w:rPr>
              <w:t>Сандық талдау</w:t>
            </w:r>
          </w:p>
        </w:tc>
        <w:tc>
          <w:tcPr>
            <w:tcW w:w="6095" w:type="dxa"/>
            <w:tcBorders>
              <w:bottom w:val="single" w:sz="4" w:space="0" w:color="auto"/>
            </w:tcBorders>
          </w:tcPr>
          <w:p w:rsidR="00AF14BE" w:rsidRPr="00C27E10" w:rsidRDefault="00AF14BE" w:rsidP="00091A03">
            <w:pPr>
              <w:ind w:left="-108" w:right="-108" w:firstLine="34"/>
              <w:rPr>
                <w:rFonts w:ascii="Times New Roman" w:hAnsi="Times New Roman" w:cs="Times New Roman"/>
                <w:lang w:val="kk-KZ"/>
              </w:rPr>
            </w:pPr>
            <w:r w:rsidRPr="00C27E10">
              <w:rPr>
                <w:rFonts w:ascii="Times New Roman" w:hAnsi="Times New Roman" w:cs="Times New Roman"/>
                <w:lang w:val="kk-KZ"/>
              </w:rPr>
              <w:t xml:space="preserve"> </w:t>
            </w:r>
            <w:r w:rsidRPr="00C27E10">
              <w:rPr>
                <w:rFonts w:ascii="Times New Roman" w:hAnsi="Times New Roman" w:cs="Times New Roman"/>
              </w:rPr>
              <w:t>9</w:t>
            </w:r>
            <w:r w:rsidRPr="00C27E10">
              <w:rPr>
                <w:rFonts w:ascii="Times New Roman" w:hAnsi="Times New Roman" w:cs="Times New Roman"/>
                <w:lang w:val="kk-KZ"/>
              </w:rPr>
              <w:t>9</w:t>
            </w:r>
            <w:r w:rsidRPr="00C27E10">
              <w:rPr>
                <w:rFonts w:ascii="Times New Roman" w:hAnsi="Times New Roman" w:cs="Times New Roman"/>
              </w:rPr>
              <w:t>,</w:t>
            </w:r>
            <w:r w:rsidRPr="00C27E10">
              <w:rPr>
                <w:rFonts w:ascii="Times New Roman" w:hAnsi="Times New Roman" w:cs="Times New Roman"/>
                <w:lang w:val="kk-KZ"/>
              </w:rPr>
              <w:t>2</w:t>
            </w:r>
            <w:r w:rsidRPr="00C27E10">
              <w:rPr>
                <w:rFonts w:ascii="Times New Roman" w:hAnsi="Times New Roman" w:cs="Times New Roman"/>
              </w:rPr>
              <w:t xml:space="preserve"> %</w:t>
            </w:r>
            <w:r w:rsidRPr="00C27E10">
              <w:rPr>
                <w:rFonts w:ascii="Times New Roman" w:hAnsi="Times New Roman" w:cs="Times New Roman"/>
                <w:lang w:val="kk-KZ"/>
              </w:rPr>
              <w:t xml:space="preserve"> кем емес</w:t>
            </w:r>
          </w:p>
        </w:tc>
      </w:tr>
      <w:tr w:rsidR="00AF14BE" w:rsidRPr="00C27E10" w:rsidTr="00091A03">
        <w:trPr>
          <w:trHeight w:val="286"/>
        </w:trPr>
        <w:tc>
          <w:tcPr>
            <w:tcW w:w="3544" w:type="dxa"/>
          </w:tcPr>
          <w:p w:rsidR="00AF14BE" w:rsidRPr="00C27E10" w:rsidRDefault="00AF14BE" w:rsidP="00091A03">
            <w:pPr>
              <w:ind w:right="-108"/>
              <w:contextualSpacing/>
              <w:rPr>
                <w:rFonts w:ascii="Times New Roman" w:hAnsi="Times New Roman" w:cs="Times New Roman"/>
              </w:rPr>
            </w:pPr>
            <w:r w:rsidRPr="00C27E10">
              <w:rPr>
                <w:rFonts w:ascii="Times New Roman" w:hAnsi="Times New Roman" w:cs="Times New Roman"/>
              </w:rPr>
              <w:t>Кептір</w:t>
            </w:r>
            <w:r w:rsidRPr="00C27E10">
              <w:rPr>
                <w:rFonts w:ascii="Times New Roman" w:hAnsi="Times New Roman" w:cs="Times New Roman"/>
                <w:lang w:val="kk-KZ"/>
              </w:rPr>
              <w:t>ген</w:t>
            </w:r>
            <w:r w:rsidRPr="00C27E10">
              <w:rPr>
                <w:rFonts w:ascii="Times New Roman" w:hAnsi="Times New Roman" w:cs="Times New Roman"/>
              </w:rPr>
              <w:t>дегі</w:t>
            </w:r>
            <w:r w:rsidRPr="00C27E10">
              <w:rPr>
                <w:rFonts w:ascii="Times New Roman" w:hAnsi="Times New Roman" w:cs="Times New Roman"/>
                <w:lang w:val="kk-KZ"/>
              </w:rPr>
              <w:t xml:space="preserve"> м</w:t>
            </w:r>
            <w:r w:rsidRPr="00C27E10">
              <w:rPr>
                <w:rFonts w:ascii="Times New Roman" w:hAnsi="Times New Roman" w:cs="Times New Roman"/>
              </w:rPr>
              <w:t>асса</w:t>
            </w:r>
            <w:r w:rsidRPr="00C27E10">
              <w:rPr>
                <w:rFonts w:ascii="Times New Roman" w:hAnsi="Times New Roman" w:cs="Times New Roman"/>
                <w:lang w:val="kk-KZ"/>
              </w:rPr>
              <w:t xml:space="preserve"> шығыны</w:t>
            </w:r>
          </w:p>
        </w:tc>
        <w:tc>
          <w:tcPr>
            <w:tcW w:w="6095" w:type="dxa"/>
          </w:tcPr>
          <w:p w:rsidR="00AF14BE" w:rsidRPr="00C27E10" w:rsidRDefault="00AF14BE" w:rsidP="00091A03">
            <w:pPr>
              <w:rPr>
                <w:rFonts w:ascii="Times New Roman" w:hAnsi="Times New Roman" w:cs="Times New Roman"/>
                <w:lang w:val="kk-KZ"/>
              </w:rPr>
            </w:pPr>
            <w:r w:rsidRPr="00C27E10">
              <w:rPr>
                <w:rFonts w:ascii="Times New Roman" w:hAnsi="Times New Roman" w:cs="Times New Roman"/>
              </w:rPr>
              <w:t>0,5%</w:t>
            </w:r>
            <w:r w:rsidRPr="00C27E10">
              <w:rPr>
                <w:rFonts w:ascii="Times New Roman" w:hAnsi="Times New Roman" w:cs="Times New Roman"/>
                <w:lang w:val="kk-KZ"/>
              </w:rPr>
              <w:t xml:space="preserve"> артық емес </w:t>
            </w:r>
          </w:p>
          <w:p w:rsidR="00AF14BE" w:rsidRPr="00C27E10" w:rsidRDefault="00AF14BE" w:rsidP="00091A03">
            <w:pPr>
              <w:rPr>
                <w:rFonts w:ascii="Times New Roman" w:hAnsi="Times New Roman" w:cs="Times New Roman"/>
              </w:rPr>
            </w:pPr>
            <w:r w:rsidRPr="00C27E10">
              <w:rPr>
                <w:rFonts w:ascii="Times New Roman" w:hAnsi="Times New Roman" w:cs="Times New Roman"/>
                <w:lang w:val="kk-KZ"/>
              </w:rPr>
              <w:t>1 г субстанцияны кептіргіш шкафта 50-60</w:t>
            </w:r>
            <w:r w:rsidRPr="00C27E10">
              <w:rPr>
                <w:rFonts w:ascii="Times New Roman" w:hAnsi="Times New Roman" w:cs="Times New Roman"/>
                <w:vertAlign w:val="superscript"/>
                <w:lang w:val="kk-KZ"/>
              </w:rPr>
              <w:t>о</w:t>
            </w:r>
            <w:r w:rsidRPr="00C27E10">
              <w:rPr>
                <w:rFonts w:ascii="Times New Roman" w:hAnsi="Times New Roman" w:cs="Times New Roman"/>
                <w:lang w:val="kk-KZ"/>
              </w:rPr>
              <w:t>С</w:t>
            </w:r>
          </w:p>
        </w:tc>
      </w:tr>
      <w:tr w:rsidR="00AF14BE" w:rsidRPr="00C27E10" w:rsidTr="00091A03">
        <w:trPr>
          <w:trHeight w:val="286"/>
        </w:trPr>
        <w:tc>
          <w:tcPr>
            <w:tcW w:w="3544" w:type="dxa"/>
            <w:tcBorders>
              <w:bottom w:val="single" w:sz="4" w:space="0" w:color="auto"/>
            </w:tcBorders>
          </w:tcPr>
          <w:p w:rsidR="00AF14BE" w:rsidRPr="00C27E10" w:rsidRDefault="00AF14BE" w:rsidP="00091A03">
            <w:pPr>
              <w:ind w:right="-108"/>
              <w:rPr>
                <w:rFonts w:ascii="Times New Roman" w:hAnsi="Times New Roman" w:cs="Times New Roman"/>
                <w:lang w:val="kk-KZ"/>
              </w:rPr>
            </w:pPr>
            <w:r w:rsidRPr="00C27E10">
              <w:rPr>
                <w:rFonts w:ascii="Times New Roman" w:hAnsi="Times New Roman" w:cs="Times New Roman"/>
                <w:lang w:val="kk-KZ"/>
              </w:rPr>
              <w:t>Жалпы күл</w:t>
            </w:r>
          </w:p>
        </w:tc>
        <w:tc>
          <w:tcPr>
            <w:tcW w:w="6095" w:type="dxa"/>
            <w:tcBorders>
              <w:bottom w:val="single" w:sz="4" w:space="0" w:color="auto"/>
            </w:tcBorders>
          </w:tcPr>
          <w:p w:rsidR="00AF14BE" w:rsidRPr="00C27E10" w:rsidRDefault="00AF14BE" w:rsidP="00091A03">
            <w:pPr>
              <w:rPr>
                <w:rFonts w:ascii="Times New Roman" w:hAnsi="Times New Roman" w:cs="Times New Roman"/>
              </w:rPr>
            </w:pPr>
            <w:r w:rsidRPr="00C27E10">
              <w:rPr>
                <w:rFonts w:ascii="Times New Roman" w:hAnsi="Times New Roman" w:cs="Times New Roman"/>
              </w:rPr>
              <w:t xml:space="preserve">1,0 % </w:t>
            </w:r>
            <w:r w:rsidRPr="00C27E10">
              <w:rPr>
                <w:rFonts w:ascii="Times New Roman" w:hAnsi="Times New Roman" w:cs="Times New Roman"/>
                <w:lang w:val="kk-KZ"/>
              </w:rPr>
              <w:t>артық емес</w:t>
            </w:r>
          </w:p>
        </w:tc>
      </w:tr>
      <w:tr w:rsidR="00AF14BE" w:rsidRPr="009E3E2F" w:rsidTr="00091A03">
        <w:trPr>
          <w:trHeight w:val="286"/>
        </w:trPr>
        <w:tc>
          <w:tcPr>
            <w:tcW w:w="3544" w:type="dxa"/>
            <w:tcBorders>
              <w:bottom w:val="single" w:sz="4" w:space="0" w:color="auto"/>
            </w:tcBorders>
          </w:tcPr>
          <w:p w:rsidR="00AF14BE" w:rsidRPr="00C27E10" w:rsidRDefault="00AF14BE" w:rsidP="00091A03">
            <w:pPr>
              <w:ind w:right="-108"/>
              <w:rPr>
                <w:rFonts w:ascii="Times New Roman" w:hAnsi="Times New Roman" w:cs="Times New Roman"/>
                <w:lang w:val="kk-KZ"/>
              </w:rPr>
            </w:pPr>
            <w:r w:rsidRPr="00C27E10">
              <w:rPr>
                <w:rFonts w:ascii="Times New Roman" w:hAnsi="Times New Roman" w:cs="Times New Roman"/>
                <w:lang w:val="kk-KZ"/>
              </w:rPr>
              <w:t>Фармакологиялық әсері</w:t>
            </w:r>
          </w:p>
        </w:tc>
        <w:tc>
          <w:tcPr>
            <w:tcW w:w="6095" w:type="dxa"/>
            <w:tcBorders>
              <w:bottom w:val="single" w:sz="4" w:space="0" w:color="auto"/>
            </w:tcBorders>
          </w:tcPr>
          <w:p w:rsidR="00AF14BE" w:rsidRPr="00C27E10" w:rsidRDefault="00AF14BE" w:rsidP="00091A03">
            <w:pPr>
              <w:ind w:left="-108" w:right="-108" w:firstLine="34"/>
              <w:rPr>
                <w:rFonts w:ascii="Times New Roman" w:hAnsi="Times New Roman" w:cs="Times New Roman"/>
                <w:lang w:val="kk-KZ"/>
              </w:rPr>
            </w:pPr>
            <w:r w:rsidRPr="00C27E10">
              <w:rPr>
                <w:rFonts w:ascii="Times New Roman" w:hAnsi="Times New Roman" w:cs="Times New Roman"/>
                <w:lang w:val="kk-KZ"/>
              </w:rPr>
              <w:t xml:space="preserve"> Микробқа және вирусқа қарсы әсері бар</w:t>
            </w:r>
          </w:p>
        </w:tc>
      </w:tr>
      <w:tr w:rsidR="00AF14BE" w:rsidRPr="009E3E2F" w:rsidTr="00091A03">
        <w:trPr>
          <w:trHeight w:val="286"/>
        </w:trPr>
        <w:tc>
          <w:tcPr>
            <w:tcW w:w="3544" w:type="dxa"/>
            <w:tcBorders>
              <w:top w:val="single" w:sz="4" w:space="0" w:color="auto"/>
              <w:left w:val="single" w:sz="4" w:space="0" w:color="auto"/>
              <w:bottom w:val="nil"/>
            </w:tcBorders>
          </w:tcPr>
          <w:p w:rsidR="00AF14BE" w:rsidRPr="00C27E10" w:rsidRDefault="00AF14BE" w:rsidP="00091A03">
            <w:pPr>
              <w:ind w:right="-108"/>
              <w:rPr>
                <w:rFonts w:ascii="Times New Roman" w:hAnsi="Times New Roman" w:cs="Times New Roman"/>
                <w:lang w:val="kk-KZ"/>
              </w:rPr>
            </w:pPr>
            <w:r w:rsidRPr="00C27E10">
              <w:rPr>
                <w:rFonts w:ascii="Times New Roman" w:hAnsi="Times New Roman" w:cs="Times New Roman"/>
                <w:lang w:val="kk-KZ"/>
              </w:rPr>
              <w:t>Орамдау</w:t>
            </w:r>
          </w:p>
        </w:tc>
        <w:tc>
          <w:tcPr>
            <w:tcW w:w="6095" w:type="dxa"/>
            <w:tcBorders>
              <w:top w:val="single" w:sz="4" w:space="0" w:color="auto"/>
              <w:bottom w:val="nil"/>
            </w:tcBorders>
          </w:tcPr>
          <w:p w:rsidR="00AF14BE" w:rsidRPr="00C27E10" w:rsidRDefault="00AF14BE" w:rsidP="00091A03">
            <w:pPr>
              <w:ind w:left="34" w:right="-108"/>
              <w:jc w:val="both"/>
              <w:rPr>
                <w:rFonts w:ascii="Times New Roman" w:hAnsi="Times New Roman" w:cs="Times New Roman"/>
                <w:lang w:val="kk-KZ"/>
              </w:rPr>
            </w:pPr>
            <w:r w:rsidRPr="00C27E10">
              <w:rPr>
                <w:rFonts w:ascii="Times New Roman" w:hAnsi="Times New Roman" w:cs="Times New Roman"/>
                <w:lang w:val="kk-KZ"/>
              </w:rPr>
              <w:t>МЕСТ 30288-95 сәйкес винт мойынды сәуле өткізбейтін шыны бөтелкеге субстанцияны салып, 6-09-5311-87 ТЖ сәйкес қақпақпен жабылуы керек. Ыдыстарды сыртынан МЕМСТ 4665-62 сйкес сәуле өткізбейтін қағазбен орайды. Бөтелкелерге таңбаланған этикеткаларды жабыстырады.</w:t>
            </w:r>
          </w:p>
        </w:tc>
      </w:tr>
      <w:tr w:rsidR="00AF14BE" w:rsidRPr="00C27E10" w:rsidTr="00091A03">
        <w:trPr>
          <w:trHeight w:val="286"/>
        </w:trPr>
        <w:tc>
          <w:tcPr>
            <w:tcW w:w="3544" w:type="dxa"/>
          </w:tcPr>
          <w:p w:rsidR="00AF14BE" w:rsidRPr="00C27E10" w:rsidRDefault="00AF14BE" w:rsidP="00091A03">
            <w:pPr>
              <w:ind w:right="-108"/>
              <w:rPr>
                <w:rFonts w:ascii="Times New Roman" w:hAnsi="Times New Roman" w:cs="Times New Roman"/>
                <w:lang w:val="kk-KZ"/>
              </w:rPr>
            </w:pPr>
            <w:r w:rsidRPr="00C27E10">
              <w:rPr>
                <w:rFonts w:ascii="Times New Roman" w:hAnsi="Times New Roman" w:cs="Times New Roman"/>
                <w:lang w:val="kk-KZ"/>
              </w:rPr>
              <w:t>Таңбалау</w:t>
            </w:r>
          </w:p>
        </w:tc>
        <w:tc>
          <w:tcPr>
            <w:tcW w:w="6095" w:type="dxa"/>
          </w:tcPr>
          <w:p w:rsidR="00AF14BE" w:rsidRPr="00C27E10" w:rsidRDefault="00AF14BE" w:rsidP="00091A03">
            <w:pPr>
              <w:ind w:left="34" w:right="-108"/>
              <w:jc w:val="both"/>
              <w:rPr>
                <w:rFonts w:ascii="Times New Roman" w:hAnsi="Times New Roman" w:cs="Times New Roman"/>
                <w:lang w:val="kk-KZ"/>
              </w:rPr>
            </w:pPr>
            <w:r w:rsidRPr="00C27E10">
              <w:rPr>
                <w:rFonts w:ascii="Times New Roman" w:hAnsi="Times New Roman" w:cs="Times New Roman"/>
                <w:lang w:val="kk-KZ"/>
              </w:rPr>
              <w:t>Жапсырмада өндіруші елді, өндіруші кәсіпорынды, оның мекен-жайын, субстанция атауын қазақ, орыс және латын тілдерінде, субстанция массасын, серия номерін, өндірілген мерзімін, жарамдылық мерзімін және сақтау жағдайларын көрсетеді. Тасымалдаушы таңбалау МЕСТ 14192-96 сәйкес жүргізіледі.</w:t>
            </w:r>
          </w:p>
        </w:tc>
      </w:tr>
      <w:tr w:rsidR="00AF14BE" w:rsidRPr="00C27E10" w:rsidTr="00091A03">
        <w:trPr>
          <w:trHeight w:val="286"/>
        </w:trPr>
        <w:tc>
          <w:tcPr>
            <w:tcW w:w="3544" w:type="dxa"/>
          </w:tcPr>
          <w:p w:rsidR="00AF14BE" w:rsidRPr="00C27E10" w:rsidRDefault="00AF14BE" w:rsidP="00091A03">
            <w:pPr>
              <w:ind w:right="-108"/>
              <w:rPr>
                <w:rFonts w:ascii="Times New Roman" w:hAnsi="Times New Roman" w:cs="Times New Roman"/>
                <w:lang w:val="kk-KZ"/>
              </w:rPr>
            </w:pPr>
            <w:r w:rsidRPr="00C27E10">
              <w:rPr>
                <w:rFonts w:ascii="Times New Roman" w:hAnsi="Times New Roman" w:cs="Times New Roman"/>
                <w:lang w:val="kk-KZ"/>
              </w:rPr>
              <w:t xml:space="preserve">Тасымалдау </w:t>
            </w:r>
          </w:p>
        </w:tc>
        <w:tc>
          <w:tcPr>
            <w:tcW w:w="6095" w:type="dxa"/>
          </w:tcPr>
          <w:p w:rsidR="00AF14BE" w:rsidRPr="00C27E10" w:rsidRDefault="00AF14BE" w:rsidP="00091A03">
            <w:pPr>
              <w:ind w:left="34" w:right="-108"/>
              <w:rPr>
                <w:rFonts w:ascii="Times New Roman" w:hAnsi="Times New Roman" w:cs="Times New Roman"/>
              </w:rPr>
            </w:pPr>
            <w:r w:rsidRPr="00C27E10">
              <w:rPr>
                <w:rFonts w:ascii="Times New Roman" w:hAnsi="Times New Roman" w:cs="Times New Roman"/>
                <w:lang w:val="kk-KZ"/>
              </w:rPr>
              <w:t>МЕМСТ 17768-90 сәйкес</w:t>
            </w:r>
          </w:p>
        </w:tc>
      </w:tr>
      <w:tr w:rsidR="00AF14BE" w:rsidRPr="00C27E10" w:rsidTr="00091A03">
        <w:trPr>
          <w:trHeight w:val="286"/>
        </w:trPr>
        <w:tc>
          <w:tcPr>
            <w:tcW w:w="3544" w:type="dxa"/>
          </w:tcPr>
          <w:p w:rsidR="00AF14BE" w:rsidRPr="00C27E10" w:rsidRDefault="00AF14BE" w:rsidP="00091A03">
            <w:pPr>
              <w:ind w:right="-108"/>
              <w:rPr>
                <w:rFonts w:ascii="Times New Roman" w:hAnsi="Times New Roman" w:cs="Times New Roman"/>
                <w:lang w:val="kk-KZ"/>
              </w:rPr>
            </w:pPr>
            <w:r w:rsidRPr="00C27E10">
              <w:rPr>
                <w:rFonts w:ascii="Times New Roman" w:hAnsi="Times New Roman" w:cs="Times New Roman"/>
              </w:rPr>
              <w:t xml:space="preserve">Сақтау  </w:t>
            </w:r>
          </w:p>
        </w:tc>
        <w:tc>
          <w:tcPr>
            <w:tcW w:w="6095" w:type="dxa"/>
          </w:tcPr>
          <w:p w:rsidR="00AF14BE" w:rsidRPr="00C27E10" w:rsidRDefault="00AF14BE" w:rsidP="00091A03">
            <w:pPr>
              <w:ind w:left="34" w:right="-108"/>
              <w:rPr>
                <w:rFonts w:ascii="Times New Roman" w:hAnsi="Times New Roman" w:cs="Times New Roman"/>
              </w:rPr>
            </w:pPr>
            <w:r w:rsidRPr="00C27E10">
              <w:rPr>
                <w:rFonts w:ascii="Times New Roman" w:hAnsi="Times New Roman" w:cs="Times New Roman"/>
              </w:rPr>
              <w:t>Температура 25</w:t>
            </w:r>
            <w:r w:rsidRPr="00C27E10">
              <w:rPr>
                <w:rFonts w:ascii="Times New Roman" w:hAnsi="Times New Roman" w:cs="Times New Roman"/>
                <w:vertAlign w:val="superscript"/>
              </w:rPr>
              <w:t>о</w:t>
            </w:r>
            <w:r w:rsidRPr="00C27E10">
              <w:rPr>
                <w:rFonts w:ascii="Times New Roman" w:hAnsi="Times New Roman" w:cs="Times New Roman"/>
              </w:rPr>
              <w:t xml:space="preserve">С аспауы керек   </w:t>
            </w:r>
          </w:p>
        </w:tc>
      </w:tr>
      <w:tr w:rsidR="00AF14BE" w:rsidRPr="00C27E10" w:rsidTr="00091A03">
        <w:trPr>
          <w:trHeight w:val="286"/>
        </w:trPr>
        <w:tc>
          <w:tcPr>
            <w:tcW w:w="3544" w:type="dxa"/>
            <w:tcBorders>
              <w:bottom w:val="single" w:sz="4" w:space="0" w:color="auto"/>
            </w:tcBorders>
          </w:tcPr>
          <w:p w:rsidR="00AF14BE" w:rsidRPr="00C27E10" w:rsidRDefault="00AF14BE" w:rsidP="00091A03">
            <w:pPr>
              <w:ind w:right="-108"/>
              <w:rPr>
                <w:rFonts w:ascii="Times New Roman" w:hAnsi="Times New Roman" w:cs="Times New Roman"/>
                <w:lang w:val="kk-KZ"/>
              </w:rPr>
            </w:pPr>
            <w:r w:rsidRPr="00C27E10">
              <w:rPr>
                <w:rFonts w:ascii="Times New Roman" w:hAnsi="Times New Roman" w:cs="Times New Roman"/>
              </w:rPr>
              <w:t xml:space="preserve">Сақтау мерзімі  </w:t>
            </w:r>
          </w:p>
        </w:tc>
        <w:tc>
          <w:tcPr>
            <w:tcW w:w="6095" w:type="dxa"/>
            <w:tcBorders>
              <w:bottom w:val="single" w:sz="4" w:space="0" w:color="auto"/>
            </w:tcBorders>
          </w:tcPr>
          <w:p w:rsidR="00AF14BE" w:rsidRPr="00C27E10" w:rsidRDefault="00AF14BE" w:rsidP="00091A03">
            <w:pPr>
              <w:ind w:left="34" w:right="-108"/>
              <w:rPr>
                <w:rFonts w:ascii="Times New Roman" w:hAnsi="Times New Roman" w:cs="Times New Roman"/>
              </w:rPr>
            </w:pPr>
            <w:r w:rsidRPr="00C27E10">
              <w:rPr>
                <w:rFonts w:ascii="Times New Roman" w:hAnsi="Times New Roman" w:cs="Times New Roman"/>
              </w:rPr>
              <w:t xml:space="preserve">24 ай </w:t>
            </w:r>
          </w:p>
        </w:tc>
      </w:tr>
    </w:tbl>
    <w:p w:rsidR="00AF14BE" w:rsidRPr="00C27E10" w:rsidRDefault="00AF14BE" w:rsidP="00AF14BE">
      <w:pPr>
        <w:ind w:firstLine="709"/>
        <w:rPr>
          <w:rFonts w:ascii="Times New Roman" w:hAnsi="Times New Roman" w:cs="Times New Roman"/>
          <w:i/>
          <w:sz w:val="28"/>
          <w:szCs w:val="28"/>
          <w:lang w:val="kk-KZ"/>
        </w:rPr>
      </w:pPr>
    </w:p>
    <w:p w:rsidR="00AF14BE" w:rsidRPr="00C27E10" w:rsidRDefault="00AF14BE" w:rsidP="00AF14BE">
      <w:pPr>
        <w:pStyle w:val="a8"/>
        <w:jc w:val="both"/>
        <w:rPr>
          <w:rFonts w:ascii="Times New Roman" w:hAnsi="Times New Roman" w:cs="Times New Roman"/>
          <w:sz w:val="28"/>
          <w:szCs w:val="28"/>
          <w:lang w:val="kk-KZ"/>
        </w:rPr>
      </w:pPr>
    </w:p>
    <w:p w:rsidR="00AF14BE" w:rsidRPr="00C27E10" w:rsidRDefault="00AF14BE" w:rsidP="00AF14BE">
      <w:pPr>
        <w:ind w:firstLine="567"/>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Субстанцияның физика-химиялық көрсеткіштері бойынша алынған нәтижелер оның тұрақтылық спецификациясын қалыптастыруға негіз болды. Аталған сипаттамалар 11-кестеде келтірілген. Зерттеу барысында келесі сапа көрсеткіштері бағаланды: белсенді субстанцияның сипаттамасы, сәйкестендіру, ерігіштік қасиеті, балқу температурасы, ерітінді рН-ының мәні, кептіру кезіндегі масса жоғалту, жалпы күл мөлшері, тазалығы және сандық құрамы.</w:t>
      </w:r>
    </w:p>
    <w:p w:rsidR="00AF14BE" w:rsidRPr="00C27E10" w:rsidRDefault="00AF14BE" w:rsidP="00AF14BE">
      <w:pPr>
        <w:ind w:firstLine="567"/>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Зерттеу барысында сақтау кезеңдерінің барлық нүктелерінде бастапқы қаптамада сақталған субстанция үлгілерінде белгіленген шарттарда құрамының тұрақты екендігі және сапа көрсеткіштері бойынша айтарлықтай өзгерістердің болмағаны анықталды. Бақыланған сапалық және сандық параметрлердің мәндері сапа спецификациясында және дәрілік заттың сапасын бақылау жөніндегі нормативтік құжаттарда белгіленген рұқсат етілген шектерден аспады. Қолданылған қаптама материалы субстанцияны сыртқы ортаның әсерлерінен тиімді қорғауды қамтамасыз ететіні дәлелденді. Алынған тұрақтылық зерттеулерінің нәтижелері зат құрамының ұтымды таңдалғанын, синтез технологиясының оңтайлылығын және сақтау шарттарының дұрыстығын растайды.</w:t>
      </w:r>
    </w:p>
    <w:p w:rsidR="00AF14BE" w:rsidRPr="00C27E10" w:rsidRDefault="00AF14BE" w:rsidP="00AF14BE">
      <w:pPr>
        <w:pStyle w:val="a8"/>
        <w:jc w:val="both"/>
        <w:rPr>
          <w:rFonts w:ascii="Times New Roman" w:hAnsi="Times New Roman" w:cs="Times New Roman"/>
          <w:sz w:val="28"/>
          <w:szCs w:val="28"/>
          <w:lang w:val="kk-KZ"/>
        </w:rPr>
      </w:pPr>
    </w:p>
    <w:p w:rsidR="00AF14BE" w:rsidRPr="00C27E10" w:rsidRDefault="00AF14BE" w:rsidP="00AF14BE">
      <w:pPr>
        <w:pStyle w:val="a8"/>
        <w:jc w:val="both"/>
        <w:rPr>
          <w:rFonts w:ascii="Times New Roman" w:hAnsi="Times New Roman" w:cs="Times New Roman"/>
          <w:sz w:val="28"/>
          <w:szCs w:val="28"/>
          <w:lang w:val="kk-KZ"/>
        </w:rPr>
      </w:pPr>
    </w:p>
    <w:p w:rsidR="00AF14BE" w:rsidRPr="00C27E10" w:rsidRDefault="00AF14BE" w:rsidP="00AF14BE">
      <w:pPr>
        <w:pStyle w:val="a8"/>
        <w:jc w:val="both"/>
        <w:rPr>
          <w:rFonts w:ascii="Times New Roman" w:hAnsi="Times New Roman" w:cs="Times New Roman"/>
          <w:sz w:val="28"/>
          <w:szCs w:val="28"/>
          <w:lang w:val="kk-KZ"/>
        </w:rPr>
      </w:pPr>
    </w:p>
    <w:p w:rsidR="00AF14BE" w:rsidRPr="00C27E10" w:rsidRDefault="00AF14BE" w:rsidP="00AF14BE">
      <w:pPr>
        <w:pStyle w:val="a8"/>
        <w:jc w:val="both"/>
        <w:rPr>
          <w:rFonts w:ascii="Times New Roman" w:hAnsi="Times New Roman" w:cs="Times New Roman"/>
          <w:sz w:val="28"/>
          <w:szCs w:val="28"/>
          <w:lang w:val="kk-KZ"/>
        </w:rPr>
      </w:pPr>
    </w:p>
    <w:p w:rsidR="00AF14BE" w:rsidRPr="00C27E10" w:rsidRDefault="00AF14BE" w:rsidP="00AF14BE">
      <w:pPr>
        <w:pStyle w:val="a8"/>
        <w:jc w:val="both"/>
        <w:rPr>
          <w:rFonts w:ascii="Times New Roman" w:hAnsi="Times New Roman" w:cs="Times New Roman"/>
          <w:sz w:val="28"/>
          <w:szCs w:val="28"/>
          <w:lang w:val="kk-KZ"/>
        </w:rPr>
      </w:pPr>
    </w:p>
    <w:p w:rsidR="00AF14BE" w:rsidRPr="00C27E10" w:rsidRDefault="00AF14BE" w:rsidP="00AF14BE">
      <w:pPr>
        <w:pStyle w:val="a8"/>
        <w:jc w:val="both"/>
        <w:rPr>
          <w:rFonts w:ascii="Times New Roman" w:hAnsi="Times New Roman" w:cs="Times New Roman"/>
          <w:sz w:val="28"/>
          <w:szCs w:val="28"/>
          <w:lang w:val="kk-KZ"/>
        </w:rPr>
      </w:pPr>
    </w:p>
    <w:p w:rsidR="00AF14BE" w:rsidRPr="00C27E10" w:rsidRDefault="00AF14BE" w:rsidP="00AF14BE">
      <w:pPr>
        <w:pStyle w:val="a8"/>
        <w:jc w:val="both"/>
        <w:rPr>
          <w:rFonts w:ascii="Times New Roman" w:hAnsi="Times New Roman" w:cs="Times New Roman"/>
          <w:sz w:val="28"/>
          <w:szCs w:val="28"/>
          <w:lang w:val="kk-KZ"/>
        </w:rPr>
        <w:sectPr w:rsidR="00AF14BE" w:rsidRPr="00C27E10" w:rsidSect="00091A03">
          <w:pgSz w:w="11906" w:h="16838"/>
          <w:pgMar w:top="1134" w:right="1134" w:bottom="1134" w:left="1134" w:header="708" w:footer="708" w:gutter="0"/>
          <w:cols w:space="708"/>
          <w:docGrid w:linePitch="360"/>
        </w:sectPr>
      </w:pPr>
    </w:p>
    <w:p w:rsidR="00AF14BE" w:rsidRPr="00C27E10" w:rsidRDefault="00AF14BE" w:rsidP="00AF14BE">
      <w:pPr>
        <w:spacing w:before="100" w:beforeAutospacing="1" w:after="100" w:afterAutospacing="1"/>
        <w:rPr>
          <w:rFonts w:ascii="Times New Roman" w:eastAsia="Times New Roman" w:hAnsi="Times New Roman" w:cs="Times New Roman"/>
          <w:lang w:val="kk-KZ" w:eastAsia="ru-RU"/>
        </w:rPr>
      </w:pPr>
      <w:r w:rsidRPr="00C27E10">
        <w:rPr>
          <w:rFonts w:ascii="Times New Roman" w:eastAsia="Times New Roman" w:hAnsi="Times New Roman" w:cs="Times New Roman"/>
          <w:noProof/>
          <w:lang w:eastAsia="ru-RU"/>
        </w:rPr>
        <w:drawing>
          <wp:inline distT="0" distB="0" distL="0" distR="0">
            <wp:extent cx="8765035" cy="5018007"/>
            <wp:effectExtent l="19050" t="0" r="0" b="0"/>
            <wp:docPr id="6" name="Рисунок 124" descr="C:\Users\admin\Desktop\Диссер май\Гинказон\Пром схема на 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C:\Users\admin\Desktop\Диссер май\Гинказон\Пром схема на каз.png"/>
                    <pic:cNvPicPr>
                      <a:picLocks noChangeAspect="1" noChangeArrowheads="1"/>
                    </pic:cNvPicPr>
                  </pic:nvPicPr>
                  <pic:blipFill>
                    <a:blip r:embed="rId258" cstate="print"/>
                    <a:srcRect/>
                    <a:stretch>
                      <a:fillRect/>
                    </a:stretch>
                  </pic:blipFill>
                  <pic:spPr bwMode="auto">
                    <a:xfrm>
                      <a:off x="0" y="0"/>
                      <a:ext cx="8776856" cy="5024774"/>
                    </a:xfrm>
                    <a:prstGeom prst="rect">
                      <a:avLst/>
                    </a:prstGeom>
                    <a:noFill/>
                    <a:ln w="9525">
                      <a:noFill/>
                      <a:miter lim="800000"/>
                      <a:headEnd/>
                      <a:tailEnd/>
                    </a:ln>
                  </pic:spPr>
                </pic:pic>
              </a:graphicData>
            </a:graphic>
          </wp:inline>
        </w:drawing>
      </w:r>
    </w:p>
    <w:p w:rsidR="00AF14BE" w:rsidRPr="00C27E10" w:rsidRDefault="00AF14BE" w:rsidP="00AF14BE">
      <w:pPr>
        <w:pStyle w:val="a8"/>
        <w:jc w:val="center"/>
        <w:rPr>
          <w:rFonts w:ascii="Times New Roman" w:eastAsia="Times New Roman" w:hAnsi="Times New Roman" w:cs="Times New Roman"/>
          <w:lang w:val="kk-KZ" w:eastAsia="ru-RU"/>
        </w:rPr>
      </w:pPr>
      <w:r w:rsidRPr="00C27E10">
        <w:rPr>
          <w:rFonts w:ascii="Times New Roman" w:hAnsi="Times New Roman" w:cs="Times New Roman"/>
          <w:sz w:val="28"/>
          <w:szCs w:val="28"/>
          <w:lang w:val="kk-KZ"/>
        </w:rPr>
        <w:t xml:space="preserve">Сурет 26 - «Гинказон» субстанциясын өндірудің </w:t>
      </w:r>
      <w:r w:rsidRPr="00C27E10">
        <w:rPr>
          <w:rFonts w:ascii="Times New Roman" w:hAnsi="Times New Roman" w:cs="Times New Roman"/>
          <w:sz w:val="28"/>
          <w:lang w:val="kk-KZ"/>
        </w:rPr>
        <w:t>өнеркәсіптік-технологиялық процесінің сызбасын ұсыну</w:t>
      </w:r>
    </w:p>
    <w:p w:rsidR="00AF14BE" w:rsidRPr="00C27E10" w:rsidRDefault="00AF14BE" w:rsidP="00AF14BE">
      <w:pPr>
        <w:rPr>
          <w:rFonts w:ascii="Times New Roman" w:eastAsia="Times New Roman" w:hAnsi="Times New Roman" w:cs="Times New Roman"/>
          <w:lang w:val="kk-KZ" w:eastAsia="ru-RU"/>
        </w:rPr>
        <w:sectPr w:rsidR="00AF14BE" w:rsidRPr="00C27E10" w:rsidSect="00091A03">
          <w:pgSz w:w="16838" w:h="11906" w:orient="landscape"/>
          <w:pgMar w:top="1134" w:right="1134" w:bottom="1134" w:left="1134" w:header="708" w:footer="708" w:gutter="0"/>
          <w:cols w:space="708"/>
          <w:docGrid w:linePitch="360"/>
        </w:sectPr>
      </w:pPr>
      <w:r w:rsidRPr="00C27E10">
        <w:rPr>
          <w:rFonts w:ascii="Times New Roman" w:eastAsia="Times New Roman" w:hAnsi="Times New Roman" w:cs="Times New Roman"/>
          <w:lang w:val="kk-KZ" w:eastAsia="ru-RU"/>
        </w:rPr>
        <w:br w:type="page"/>
      </w:r>
    </w:p>
    <w:p w:rsidR="00AF14BE" w:rsidRPr="00C27E10" w:rsidRDefault="00AF14BE" w:rsidP="00AF14BE">
      <w:pPr>
        <w:pStyle w:val="a8"/>
        <w:ind w:firstLine="709"/>
        <w:jc w:val="both"/>
        <w:rPr>
          <w:rFonts w:ascii="Times New Roman" w:hAnsi="Times New Roman" w:cs="Times New Roman"/>
          <w:b/>
          <w:sz w:val="28"/>
          <w:szCs w:val="28"/>
          <w:lang w:val="kk-KZ"/>
        </w:rPr>
      </w:pPr>
      <w:r w:rsidRPr="00C27E10">
        <w:rPr>
          <w:rFonts w:ascii="Times New Roman" w:hAnsi="Times New Roman" w:cs="Times New Roman"/>
          <w:b/>
          <w:sz w:val="28"/>
          <w:szCs w:val="28"/>
          <w:lang w:val="kk-KZ"/>
        </w:rPr>
        <w:t>2.14 Синтезделген қосылыстардың биологиялық белсенділіктері</w:t>
      </w:r>
    </w:p>
    <w:p w:rsidR="00AF14BE" w:rsidRPr="00C27E10" w:rsidRDefault="00AF14BE" w:rsidP="00AF14BE">
      <w:pPr>
        <w:pStyle w:val="a8"/>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 xml:space="preserve">Синтезделген қосылыстар ЖШС «Ұлттық биотехнология орталығында» (Астана қ.), Тюмень мемлекеттік университетінде (Тюмень қ., Ресей), С.Д. Асфендияров атындағы Қазақ ұлттық медицина университетінде (Алматы қ.), ЖШС "Микробиология және вирусология ғылыми-өндірістік орталығында" (Алматы қ.) цитоуыттылық, вирусқа және микробқа қарсы, гемореологиялық белсенділікке биологиялық сынақтардан өтті. </w:t>
      </w:r>
    </w:p>
    <w:p w:rsidR="00AF14BE" w:rsidRPr="00C27E10" w:rsidRDefault="00AF14BE" w:rsidP="00AF14BE">
      <w:pPr>
        <w:pStyle w:val="a8"/>
        <w:ind w:firstLine="709"/>
        <w:jc w:val="both"/>
        <w:rPr>
          <w:rFonts w:ascii="Times New Roman" w:hAnsi="Times New Roman" w:cs="Times New Roman"/>
          <w:sz w:val="28"/>
          <w:szCs w:val="28"/>
          <w:lang w:val="kk-KZ"/>
        </w:rPr>
      </w:pPr>
    </w:p>
    <w:p w:rsidR="00AF14BE" w:rsidRPr="00C27E10" w:rsidRDefault="00AF14BE" w:rsidP="00AF14BE">
      <w:pPr>
        <w:pStyle w:val="a8"/>
        <w:ind w:firstLine="709"/>
        <w:jc w:val="both"/>
        <w:rPr>
          <w:rFonts w:ascii="Times New Roman" w:hAnsi="Times New Roman" w:cs="Times New Roman"/>
          <w:b/>
          <w:bCs/>
          <w:sz w:val="28"/>
          <w:szCs w:val="28"/>
          <w:lang w:val="kk-KZ"/>
        </w:rPr>
      </w:pPr>
      <w:r w:rsidRPr="00C27E10">
        <w:rPr>
          <w:rFonts w:ascii="Times New Roman" w:hAnsi="Times New Roman" w:cs="Times New Roman"/>
          <w:b/>
          <w:bCs/>
          <w:sz w:val="28"/>
          <w:szCs w:val="28"/>
          <w:lang w:val="kk-KZ"/>
        </w:rPr>
        <w:t xml:space="preserve">2.14.1  </w:t>
      </w:r>
      <w:r w:rsidRPr="00C27E10">
        <w:rPr>
          <w:rFonts w:ascii="Times New Roman" w:hAnsi="Times New Roman" w:cs="Times New Roman"/>
          <w:b/>
          <w:sz w:val="28"/>
          <w:szCs w:val="28"/>
          <w:lang w:val="kk-KZ"/>
        </w:rPr>
        <w:t>2-((2-изоникотиноилгидразоно)метил)бензой қышқылының және оның суда еритін түрі - «Гинказонның»</w:t>
      </w:r>
      <w:r w:rsidRPr="00C27E10">
        <w:rPr>
          <w:rFonts w:ascii="Times New Roman" w:hAnsi="Times New Roman" w:cs="Times New Roman"/>
          <w:sz w:val="28"/>
          <w:szCs w:val="28"/>
          <w:lang w:val="kk-KZ"/>
        </w:rPr>
        <w:t xml:space="preserve"> </w:t>
      </w:r>
      <w:r w:rsidRPr="00C27E10">
        <w:rPr>
          <w:rFonts w:ascii="Times New Roman" w:hAnsi="Times New Roman" w:cs="Times New Roman"/>
          <w:b/>
          <w:bCs/>
          <w:sz w:val="28"/>
          <w:szCs w:val="28"/>
          <w:lang w:val="kk-KZ"/>
        </w:rPr>
        <w:t>цитоуыттылығын зерттеу</w:t>
      </w:r>
    </w:p>
    <w:p w:rsidR="00AF14BE" w:rsidRPr="00C27E10" w:rsidRDefault="00AF14BE" w:rsidP="00AF14BE">
      <w:pPr>
        <w:pStyle w:val="a8"/>
        <w:ind w:firstLine="709"/>
        <w:contextualSpacing/>
        <w:jc w:val="both"/>
        <w:rPr>
          <w:rFonts w:ascii="Times New Roman" w:hAnsi="Times New Roman" w:cs="Times New Roman"/>
          <w:bCs/>
          <w:sz w:val="28"/>
          <w:szCs w:val="28"/>
          <w:lang w:val="kk-KZ"/>
        </w:rPr>
      </w:pPr>
      <w:r w:rsidRPr="00C27E10">
        <w:rPr>
          <w:rFonts w:ascii="Times New Roman" w:hAnsi="Times New Roman" w:cs="Times New Roman"/>
          <w:sz w:val="28"/>
          <w:szCs w:val="28"/>
          <w:lang w:val="kk-KZ"/>
        </w:rPr>
        <w:t xml:space="preserve">2-((2-изоникотиноилгидразоно)метил)бензой қышқылының және оның суда еритін түрі - «Гинказонның» </w:t>
      </w:r>
      <w:r w:rsidRPr="00C27E10">
        <w:rPr>
          <w:rFonts w:ascii="Times New Roman" w:hAnsi="Times New Roman" w:cs="Times New Roman"/>
          <w:bCs/>
          <w:color w:val="000000" w:themeColor="text1"/>
          <w:sz w:val="28"/>
          <w:szCs w:val="28"/>
          <w:lang w:val="kk-KZ"/>
        </w:rPr>
        <w:t>цитоуыттылығын</w:t>
      </w:r>
      <w:r w:rsidRPr="00C27E10">
        <w:rPr>
          <w:rFonts w:ascii="Times New Roman" w:hAnsi="Times New Roman" w:cs="Times New Roman"/>
          <w:bCs/>
          <w:color w:val="FF0000"/>
          <w:sz w:val="28"/>
          <w:szCs w:val="28"/>
          <w:lang w:val="kk-KZ"/>
        </w:rPr>
        <w:t xml:space="preserve"> </w:t>
      </w:r>
      <w:r w:rsidRPr="00C27E10">
        <w:rPr>
          <w:rFonts w:ascii="Times New Roman" w:hAnsi="Times New Roman" w:cs="Times New Roman"/>
          <w:bCs/>
          <w:sz w:val="28"/>
          <w:szCs w:val="28"/>
          <w:lang w:val="kk-KZ"/>
        </w:rPr>
        <w:t xml:space="preserve">зерттеу </w:t>
      </w:r>
      <w:r w:rsidRPr="00C27E10">
        <w:rPr>
          <w:rFonts w:ascii="Times New Roman" w:hAnsi="Times New Roman" w:cs="Times New Roman"/>
          <w:sz w:val="28"/>
          <w:szCs w:val="28"/>
          <w:lang w:val="kk-KZ"/>
        </w:rPr>
        <w:t>PhD Ж.С. Ахметкаримованың жетекшілігімен (Астана қаласы) Ұлттық биотехнология орталығында жүргізілді.</w:t>
      </w:r>
    </w:p>
    <w:p w:rsidR="00AF14BE" w:rsidRPr="00C27E10" w:rsidRDefault="00AF14BE" w:rsidP="00AF14BE">
      <w:pPr>
        <w:pStyle w:val="a8"/>
        <w:ind w:firstLine="709"/>
        <w:contextualSpacing/>
        <w:jc w:val="both"/>
        <w:rPr>
          <w:rFonts w:ascii="Times New Roman" w:eastAsia="Times New Roman" w:hAnsi="Times New Roman" w:cs="Times New Roman"/>
          <w:sz w:val="28"/>
          <w:lang w:val="kk-KZ" w:eastAsia="ru-RU"/>
        </w:rPr>
      </w:pPr>
      <w:r w:rsidRPr="00C27E10">
        <w:rPr>
          <w:rFonts w:ascii="Times New Roman" w:hAnsi="Times New Roman" w:cs="Times New Roman"/>
          <w:i/>
          <w:sz w:val="28"/>
          <w:szCs w:val="28"/>
          <w:lang w:val="kk-KZ"/>
        </w:rPr>
        <w:t>Зерттеу міндеттері:</w:t>
      </w:r>
      <w:r w:rsidRPr="00C27E10">
        <w:rPr>
          <w:rFonts w:ascii="Times New Roman" w:hAnsi="Times New Roman" w:cs="Times New Roman"/>
          <w:sz w:val="28"/>
          <w:szCs w:val="28"/>
          <w:lang w:val="kk-KZ"/>
        </w:rPr>
        <w:t xml:space="preserve"> </w:t>
      </w:r>
      <w:r w:rsidRPr="00C27E10">
        <w:rPr>
          <w:rFonts w:ascii="Times New Roman" w:eastAsia="Times New Roman" w:hAnsi="Times New Roman" w:cs="Times New Roman"/>
          <w:i/>
          <w:sz w:val="28"/>
          <w:lang w:val="kk-KZ" w:eastAsia="ru-RU"/>
        </w:rPr>
        <w:t>In vitro</w:t>
      </w:r>
      <w:r w:rsidRPr="00C27E10">
        <w:rPr>
          <w:rFonts w:ascii="Times New Roman" w:eastAsia="Times New Roman" w:hAnsi="Times New Roman" w:cs="Times New Roman"/>
          <w:sz w:val="28"/>
          <w:lang w:val="kk-KZ" w:eastAsia="ru-RU"/>
        </w:rPr>
        <w:t xml:space="preserve"> синтезделген қосылыстардың </w:t>
      </w:r>
      <w:r w:rsidRPr="00C27E10">
        <w:rPr>
          <w:rFonts w:ascii="Times New Roman" w:hAnsi="Times New Roman" w:cs="Times New Roman"/>
          <w:bCs/>
          <w:color w:val="000000" w:themeColor="text1"/>
          <w:sz w:val="28"/>
          <w:szCs w:val="28"/>
          <w:lang w:val="kk-KZ"/>
        </w:rPr>
        <w:t>цитоуыттылығын</w:t>
      </w:r>
      <w:r w:rsidRPr="00C27E10">
        <w:rPr>
          <w:rFonts w:ascii="Times New Roman" w:eastAsia="Times New Roman" w:hAnsi="Times New Roman" w:cs="Times New Roman"/>
          <w:sz w:val="28"/>
          <w:lang w:val="kk-KZ" w:eastAsia="ru-RU"/>
        </w:rPr>
        <w:t xml:space="preserve"> бағалау.</w:t>
      </w:r>
    </w:p>
    <w:p w:rsidR="00AF14BE" w:rsidRPr="00C27E10" w:rsidRDefault="00AF14BE" w:rsidP="00AF14BE">
      <w:pPr>
        <w:spacing w:after="200"/>
        <w:ind w:firstLine="708"/>
        <w:contextualSpacing/>
        <w:jc w:val="both"/>
        <w:rPr>
          <w:rFonts w:ascii="Times New Roman" w:hAnsi="Times New Roman" w:cs="Times New Roman"/>
          <w:bCs/>
          <w:sz w:val="28"/>
          <w:szCs w:val="28"/>
          <w:lang w:val="kk-KZ"/>
        </w:rPr>
      </w:pPr>
      <w:r w:rsidRPr="00C27E10">
        <w:rPr>
          <w:rFonts w:ascii="Times New Roman" w:hAnsi="Times New Roman" w:cs="Times New Roman"/>
          <w:bCs/>
          <w:sz w:val="28"/>
          <w:szCs w:val="28"/>
          <w:lang w:val="kk-KZ"/>
        </w:rPr>
        <w:t xml:space="preserve">Синтезделген қосылыстардың </w:t>
      </w:r>
      <w:r w:rsidRPr="00C27E10">
        <w:rPr>
          <w:rFonts w:ascii="Times New Roman" w:hAnsi="Times New Roman" w:cs="Times New Roman"/>
          <w:bCs/>
          <w:color w:val="000000" w:themeColor="text1"/>
          <w:sz w:val="28"/>
          <w:szCs w:val="28"/>
          <w:lang w:val="kk-KZ"/>
        </w:rPr>
        <w:t>цитоуыттылығын</w:t>
      </w:r>
      <w:r w:rsidRPr="00C27E10">
        <w:rPr>
          <w:rFonts w:ascii="Times New Roman" w:hAnsi="Times New Roman" w:cs="Times New Roman"/>
          <w:bCs/>
          <w:sz w:val="28"/>
          <w:szCs w:val="28"/>
          <w:lang w:val="kk-KZ"/>
        </w:rPr>
        <w:t xml:space="preserve"> бағалау адамның дермальды фибробластында МТТ әдісімен жүргізілді. Зерттеу үшін қосылыс-тардың ағынды ерітінділері және олардың дәйекті сұйылтулары қолданылды (1:1, 1:2, 1:4, 1:8 және 1: 16). Жасушаларды инкубациялағаннан кейін зерттелетін үлгілері бар 570 НМ толқын ұзындығында оптикалық тығыздық анықталды.</w:t>
      </w:r>
    </w:p>
    <w:p w:rsidR="00AF14BE" w:rsidRPr="00C27E10" w:rsidRDefault="00AF14BE" w:rsidP="00AF14BE">
      <w:pPr>
        <w:spacing w:after="200"/>
        <w:ind w:firstLine="708"/>
        <w:contextualSpacing/>
        <w:jc w:val="both"/>
        <w:rPr>
          <w:rFonts w:ascii="Times New Roman" w:hAnsi="Times New Roman" w:cs="Times New Roman"/>
          <w:bCs/>
          <w:sz w:val="28"/>
          <w:szCs w:val="28"/>
          <w:lang w:val="kk-KZ"/>
        </w:rPr>
      </w:pPr>
    </w:p>
    <w:p w:rsidR="00AF14BE" w:rsidRPr="00C27E10" w:rsidRDefault="00AF14BE" w:rsidP="00AF14BE">
      <w:pPr>
        <w:autoSpaceDE w:val="0"/>
        <w:autoSpaceDN w:val="0"/>
        <w:adjustRightInd w:val="0"/>
        <w:jc w:val="both"/>
        <w:rPr>
          <w:rFonts w:ascii="Times New Roman" w:eastAsia="Times New Roman" w:hAnsi="Times New Roman" w:cs="Times New Roman"/>
          <w:sz w:val="28"/>
          <w:lang w:val="kk-KZ" w:eastAsia="ru-RU"/>
        </w:rPr>
      </w:pPr>
      <w:r w:rsidRPr="00C27E10">
        <w:rPr>
          <w:rFonts w:ascii="Times New Roman" w:hAnsi="Times New Roman" w:cs="Times New Roman"/>
          <w:sz w:val="28"/>
          <w:szCs w:val="18"/>
          <w:lang w:val="kk-KZ"/>
        </w:rPr>
        <w:t xml:space="preserve">Кесте 12 – </w:t>
      </w:r>
      <w:r w:rsidRPr="00C27E10">
        <w:rPr>
          <w:rFonts w:ascii="Times New Roman" w:hAnsi="Times New Roman" w:cs="Times New Roman"/>
          <w:sz w:val="28"/>
          <w:szCs w:val="28"/>
          <w:lang w:val="kk-KZ"/>
        </w:rPr>
        <w:t xml:space="preserve">2-((2-изоникотиноилгидразоно)метил)бензой қышқылының </w:t>
      </w:r>
      <w:r w:rsidRPr="00C27E10">
        <w:rPr>
          <w:rFonts w:ascii="Times New Roman" w:hAnsi="Times New Roman" w:cs="Times New Roman"/>
          <w:sz w:val="28"/>
          <w:szCs w:val="18"/>
          <w:lang w:val="kk-KZ"/>
        </w:rPr>
        <w:t xml:space="preserve">(2.40) </w:t>
      </w:r>
      <w:r w:rsidRPr="00C27E10">
        <w:rPr>
          <w:rFonts w:ascii="Times New Roman" w:hAnsi="Times New Roman" w:cs="Times New Roman"/>
          <w:sz w:val="28"/>
          <w:szCs w:val="28"/>
          <w:lang w:val="kk-KZ"/>
        </w:rPr>
        <w:t xml:space="preserve"> және оның суда еритін түрі - «Гинказонның»</w:t>
      </w:r>
      <w:r w:rsidRPr="00C27E10">
        <w:rPr>
          <w:rFonts w:ascii="Times New Roman" w:hAnsi="Times New Roman" w:cs="Times New Roman"/>
          <w:sz w:val="28"/>
          <w:szCs w:val="18"/>
          <w:lang w:val="kk-KZ"/>
        </w:rPr>
        <w:t xml:space="preserve"> (2.78) </w:t>
      </w:r>
      <w:r w:rsidRPr="00C27E10">
        <w:rPr>
          <w:rFonts w:ascii="Times New Roman" w:hAnsi="Times New Roman" w:cs="Times New Roman"/>
          <w:bCs/>
          <w:color w:val="000000" w:themeColor="text1"/>
          <w:sz w:val="28"/>
          <w:szCs w:val="28"/>
          <w:lang w:val="kk-KZ"/>
        </w:rPr>
        <w:t>цитоуыттылығын</w:t>
      </w:r>
      <w:r w:rsidRPr="00C27E10">
        <w:rPr>
          <w:rFonts w:ascii="Times New Roman" w:eastAsia="Times New Roman" w:hAnsi="Times New Roman" w:cs="Times New Roman"/>
          <w:sz w:val="28"/>
          <w:lang w:val="kk-KZ" w:eastAsia="ru-RU"/>
        </w:rPr>
        <w:t xml:space="preserve"> бағалау нәтижелері</w:t>
      </w:r>
    </w:p>
    <w:p w:rsidR="001C5AC3" w:rsidRPr="00C27E10" w:rsidRDefault="001C5AC3" w:rsidP="00AF14BE">
      <w:pPr>
        <w:autoSpaceDE w:val="0"/>
        <w:autoSpaceDN w:val="0"/>
        <w:adjustRightInd w:val="0"/>
        <w:jc w:val="both"/>
        <w:rPr>
          <w:rFonts w:ascii="Times New Roman" w:eastAsia="Times New Roman" w:hAnsi="Times New Roman" w:cs="Times New Roman"/>
          <w:sz w:val="28"/>
          <w:lang w:val="kk-KZ" w:eastAsia="ru-RU"/>
        </w:rPr>
      </w:pPr>
    </w:p>
    <w:tbl>
      <w:tblPr>
        <w:tblStyle w:val="af0"/>
        <w:tblW w:w="0" w:type="auto"/>
        <w:tblInd w:w="108" w:type="dxa"/>
        <w:tblLook w:val="04A0" w:firstRow="1" w:lastRow="0" w:firstColumn="1" w:lastColumn="0" w:noHBand="0" w:noVBand="1"/>
      </w:tblPr>
      <w:tblGrid>
        <w:gridCol w:w="2004"/>
        <w:gridCol w:w="3770"/>
        <w:gridCol w:w="3746"/>
      </w:tblGrid>
      <w:tr w:rsidR="00AF14BE" w:rsidRPr="00C27E10" w:rsidTr="00091A03">
        <w:tc>
          <w:tcPr>
            <w:tcW w:w="2031" w:type="dxa"/>
            <w:vMerge w:val="restart"/>
          </w:tcPr>
          <w:p w:rsidR="00AF14BE" w:rsidRPr="00C27E10" w:rsidRDefault="00AF14BE" w:rsidP="00091A03">
            <w:pPr>
              <w:autoSpaceDE w:val="0"/>
              <w:autoSpaceDN w:val="0"/>
              <w:adjustRightInd w:val="0"/>
              <w:rPr>
                <w:rFonts w:ascii="Times New Roman" w:hAnsi="Times New Roman" w:cs="Times New Roman"/>
                <w:lang w:val="kk-KZ"/>
              </w:rPr>
            </w:pPr>
            <w:r w:rsidRPr="00C27E10">
              <w:rPr>
                <w:rFonts w:ascii="Times New Roman" w:hAnsi="Times New Roman" w:cs="Times New Roman"/>
                <w:lang w:val="kk-KZ"/>
              </w:rPr>
              <w:t>Қосылыс/конц.</w:t>
            </w:r>
          </w:p>
        </w:tc>
        <w:tc>
          <w:tcPr>
            <w:tcW w:w="7715" w:type="dxa"/>
            <w:gridSpan w:val="2"/>
          </w:tcPr>
          <w:p w:rsidR="00AF14BE" w:rsidRPr="00C27E10" w:rsidRDefault="00AF14BE" w:rsidP="00091A03">
            <w:pPr>
              <w:autoSpaceDE w:val="0"/>
              <w:autoSpaceDN w:val="0"/>
              <w:adjustRightInd w:val="0"/>
              <w:jc w:val="center"/>
              <w:rPr>
                <w:rFonts w:ascii="Times New Roman" w:hAnsi="Times New Roman" w:cs="Times New Roman"/>
                <w:lang w:val="kk-KZ"/>
              </w:rPr>
            </w:pPr>
            <w:r w:rsidRPr="00C27E10">
              <w:rPr>
                <w:rFonts w:ascii="Times New Roman" w:hAnsi="Times New Roman" w:cs="Times New Roman"/>
                <w:lang w:val="kk-KZ"/>
              </w:rPr>
              <w:t>Оптикалық тығыздық, 570 нм</w:t>
            </w:r>
          </w:p>
        </w:tc>
      </w:tr>
      <w:tr w:rsidR="00AF14BE" w:rsidRPr="00C27E10" w:rsidTr="00091A03">
        <w:tc>
          <w:tcPr>
            <w:tcW w:w="2031" w:type="dxa"/>
            <w:vMerge/>
          </w:tcPr>
          <w:p w:rsidR="00AF14BE" w:rsidRPr="00C27E10" w:rsidRDefault="00AF14BE" w:rsidP="00091A03">
            <w:pPr>
              <w:autoSpaceDE w:val="0"/>
              <w:autoSpaceDN w:val="0"/>
              <w:adjustRightInd w:val="0"/>
              <w:rPr>
                <w:rFonts w:ascii="Times New Roman" w:hAnsi="Times New Roman" w:cs="Times New Roman"/>
                <w:lang w:val="kk-KZ"/>
              </w:rPr>
            </w:pPr>
          </w:p>
        </w:tc>
        <w:tc>
          <w:tcPr>
            <w:tcW w:w="3871" w:type="dxa"/>
          </w:tcPr>
          <w:p w:rsidR="00AF14BE" w:rsidRPr="00C27E10" w:rsidRDefault="00AF14BE" w:rsidP="00091A03">
            <w:pPr>
              <w:autoSpaceDE w:val="0"/>
              <w:autoSpaceDN w:val="0"/>
              <w:adjustRightInd w:val="0"/>
              <w:jc w:val="center"/>
              <w:rPr>
                <w:rFonts w:ascii="Times New Roman" w:hAnsi="Times New Roman" w:cs="Times New Roman"/>
                <w:color w:val="FF0000"/>
                <w:lang w:val="kk-KZ"/>
              </w:rPr>
            </w:pPr>
            <w:r w:rsidRPr="00C27E10">
              <w:rPr>
                <w:rFonts w:ascii="Times New Roman" w:hAnsi="Times New Roman" w:cs="Times New Roman"/>
                <w:lang w:val="kk-KZ"/>
              </w:rPr>
              <w:t xml:space="preserve">2-((2-изоникотиноилгидразоно) метил)бензой қышқылының </w:t>
            </w:r>
            <w:r w:rsidRPr="00C27E10">
              <w:rPr>
                <w:rFonts w:ascii="Times New Roman" w:hAnsi="Times New Roman" w:cs="Times New Roman"/>
                <w:color w:val="000000" w:themeColor="text1"/>
                <w:lang w:val="kk-KZ"/>
              </w:rPr>
              <w:t>(2.40)</w:t>
            </w:r>
          </w:p>
        </w:tc>
        <w:tc>
          <w:tcPr>
            <w:tcW w:w="3844" w:type="dxa"/>
          </w:tcPr>
          <w:p w:rsidR="00AF14BE" w:rsidRPr="00C27E10" w:rsidRDefault="00AF14BE" w:rsidP="00091A03">
            <w:pPr>
              <w:autoSpaceDE w:val="0"/>
              <w:autoSpaceDN w:val="0"/>
              <w:adjustRightInd w:val="0"/>
              <w:jc w:val="center"/>
              <w:rPr>
                <w:rFonts w:ascii="Times New Roman" w:hAnsi="Times New Roman" w:cs="Times New Roman"/>
                <w:color w:val="FF0000"/>
                <w:lang w:val="kk-KZ"/>
              </w:rPr>
            </w:pPr>
            <w:r w:rsidRPr="00C27E10">
              <w:rPr>
                <w:rFonts w:ascii="Times New Roman" w:hAnsi="Times New Roman" w:cs="Times New Roman"/>
                <w:lang w:val="kk-KZ"/>
              </w:rPr>
              <w:t xml:space="preserve">2-((2-изоникотиноилгидразоно) метил)бензой қышқылының суда еритін кешені </w:t>
            </w:r>
            <w:r w:rsidRPr="00C27E10">
              <w:rPr>
                <w:rFonts w:ascii="Times New Roman" w:hAnsi="Times New Roman" w:cs="Times New Roman"/>
                <w:color w:val="000000" w:themeColor="text1"/>
                <w:lang w:val="kk-KZ"/>
              </w:rPr>
              <w:t>(2.78)</w:t>
            </w:r>
          </w:p>
        </w:tc>
      </w:tr>
      <w:tr w:rsidR="00AF14BE" w:rsidRPr="00C27E10" w:rsidTr="00091A03">
        <w:tc>
          <w:tcPr>
            <w:tcW w:w="2031" w:type="dxa"/>
          </w:tcPr>
          <w:p w:rsidR="00AF14BE" w:rsidRPr="00C27E10" w:rsidRDefault="00AF14BE" w:rsidP="00091A03">
            <w:pPr>
              <w:autoSpaceDE w:val="0"/>
              <w:autoSpaceDN w:val="0"/>
              <w:adjustRightInd w:val="0"/>
              <w:rPr>
                <w:rFonts w:ascii="Times New Roman" w:hAnsi="Times New Roman" w:cs="Times New Roman"/>
                <w:lang w:val="kk-KZ"/>
              </w:rPr>
            </w:pPr>
            <w:r w:rsidRPr="00C27E10">
              <w:rPr>
                <w:rFonts w:ascii="Times New Roman" w:hAnsi="Times New Roman" w:cs="Times New Roman"/>
                <w:lang w:val="kk-KZ"/>
              </w:rPr>
              <w:t>1 (1:1)</w:t>
            </w:r>
          </w:p>
        </w:tc>
        <w:tc>
          <w:tcPr>
            <w:tcW w:w="3871" w:type="dxa"/>
          </w:tcPr>
          <w:p w:rsidR="00AF14BE" w:rsidRPr="00C27E10" w:rsidRDefault="00AF14BE" w:rsidP="00091A03">
            <w:pPr>
              <w:autoSpaceDE w:val="0"/>
              <w:autoSpaceDN w:val="0"/>
              <w:adjustRightInd w:val="0"/>
              <w:jc w:val="center"/>
              <w:rPr>
                <w:rFonts w:ascii="Times New Roman" w:hAnsi="Times New Roman" w:cs="Times New Roman"/>
                <w:lang w:val="kk-KZ"/>
              </w:rPr>
            </w:pPr>
            <w:r w:rsidRPr="00C27E10">
              <w:rPr>
                <w:rFonts w:ascii="Times New Roman" w:hAnsi="Times New Roman" w:cs="Times New Roman"/>
                <w:lang w:val="kk-KZ"/>
              </w:rPr>
              <w:t>0,0778</w:t>
            </w:r>
          </w:p>
        </w:tc>
        <w:tc>
          <w:tcPr>
            <w:tcW w:w="3844" w:type="dxa"/>
          </w:tcPr>
          <w:p w:rsidR="00AF14BE" w:rsidRPr="00C27E10" w:rsidRDefault="00AF14BE" w:rsidP="00091A03">
            <w:pPr>
              <w:autoSpaceDE w:val="0"/>
              <w:autoSpaceDN w:val="0"/>
              <w:adjustRightInd w:val="0"/>
              <w:jc w:val="center"/>
              <w:rPr>
                <w:rFonts w:ascii="Times New Roman" w:hAnsi="Times New Roman" w:cs="Times New Roman"/>
                <w:lang w:val="kk-KZ"/>
              </w:rPr>
            </w:pPr>
            <w:r w:rsidRPr="00C27E10">
              <w:rPr>
                <w:rFonts w:ascii="Times New Roman" w:hAnsi="Times New Roman" w:cs="Times New Roman"/>
                <w:lang w:val="kk-KZ"/>
              </w:rPr>
              <w:t>0,2896</w:t>
            </w:r>
          </w:p>
        </w:tc>
      </w:tr>
      <w:tr w:rsidR="00AF14BE" w:rsidRPr="00C27E10" w:rsidTr="00091A03">
        <w:tc>
          <w:tcPr>
            <w:tcW w:w="2031" w:type="dxa"/>
          </w:tcPr>
          <w:p w:rsidR="00AF14BE" w:rsidRPr="00C27E10" w:rsidRDefault="00AF14BE" w:rsidP="00091A03">
            <w:pPr>
              <w:autoSpaceDE w:val="0"/>
              <w:autoSpaceDN w:val="0"/>
              <w:adjustRightInd w:val="0"/>
              <w:rPr>
                <w:rFonts w:ascii="Times New Roman" w:hAnsi="Times New Roman" w:cs="Times New Roman"/>
                <w:lang w:val="kk-KZ"/>
              </w:rPr>
            </w:pPr>
            <w:r w:rsidRPr="00C27E10">
              <w:rPr>
                <w:rFonts w:ascii="Times New Roman" w:hAnsi="Times New Roman" w:cs="Times New Roman"/>
                <w:lang w:val="kk-KZ"/>
              </w:rPr>
              <w:t>2 (1:2)</w:t>
            </w:r>
          </w:p>
        </w:tc>
        <w:tc>
          <w:tcPr>
            <w:tcW w:w="3871" w:type="dxa"/>
          </w:tcPr>
          <w:p w:rsidR="00AF14BE" w:rsidRPr="00C27E10" w:rsidRDefault="00AF14BE" w:rsidP="00091A03">
            <w:pPr>
              <w:autoSpaceDE w:val="0"/>
              <w:autoSpaceDN w:val="0"/>
              <w:adjustRightInd w:val="0"/>
              <w:jc w:val="center"/>
              <w:rPr>
                <w:rFonts w:ascii="Times New Roman" w:hAnsi="Times New Roman" w:cs="Times New Roman"/>
                <w:lang w:val="kk-KZ"/>
              </w:rPr>
            </w:pPr>
            <w:r w:rsidRPr="00C27E10">
              <w:rPr>
                <w:rFonts w:ascii="Times New Roman" w:hAnsi="Times New Roman" w:cs="Times New Roman"/>
                <w:lang w:val="kk-KZ"/>
              </w:rPr>
              <w:t>0,0716</w:t>
            </w:r>
          </w:p>
        </w:tc>
        <w:tc>
          <w:tcPr>
            <w:tcW w:w="3844" w:type="dxa"/>
          </w:tcPr>
          <w:p w:rsidR="00AF14BE" w:rsidRPr="00C27E10" w:rsidRDefault="00AF14BE" w:rsidP="00091A03">
            <w:pPr>
              <w:autoSpaceDE w:val="0"/>
              <w:autoSpaceDN w:val="0"/>
              <w:adjustRightInd w:val="0"/>
              <w:jc w:val="center"/>
              <w:rPr>
                <w:rFonts w:ascii="Times New Roman" w:hAnsi="Times New Roman" w:cs="Times New Roman"/>
                <w:lang w:val="kk-KZ"/>
              </w:rPr>
            </w:pPr>
            <w:r w:rsidRPr="00C27E10">
              <w:rPr>
                <w:rFonts w:ascii="Times New Roman" w:hAnsi="Times New Roman" w:cs="Times New Roman"/>
                <w:lang w:val="kk-KZ"/>
              </w:rPr>
              <w:t>0,3798</w:t>
            </w:r>
          </w:p>
        </w:tc>
      </w:tr>
      <w:tr w:rsidR="00AF14BE" w:rsidRPr="00C27E10" w:rsidTr="00091A03">
        <w:tc>
          <w:tcPr>
            <w:tcW w:w="2031" w:type="dxa"/>
          </w:tcPr>
          <w:p w:rsidR="00AF14BE" w:rsidRPr="00C27E10" w:rsidRDefault="00AF14BE" w:rsidP="00091A03">
            <w:pPr>
              <w:autoSpaceDE w:val="0"/>
              <w:autoSpaceDN w:val="0"/>
              <w:adjustRightInd w:val="0"/>
              <w:rPr>
                <w:rFonts w:ascii="Times New Roman" w:hAnsi="Times New Roman" w:cs="Times New Roman"/>
                <w:lang w:val="kk-KZ"/>
              </w:rPr>
            </w:pPr>
            <w:r w:rsidRPr="00C27E10">
              <w:rPr>
                <w:rFonts w:ascii="Times New Roman" w:hAnsi="Times New Roman" w:cs="Times New Roman"/>
                <w:lang w:val="kk-KZ"/>
              </w:rPr>
              <w:t>3 (1:4)</w:t>
            </w:r>
          </w:p>
        </w:tc>
        <w:tc>
          <w:tcPr>
            <w:tcW w:w="3871" w:type="dxa"/>
          </w:tcPr>
          <w:p w:rsidR="00AF14BE" w:rsidRPr="00C27E10" w:rsidRDefault="00AF14BE" w:rsidP="00091A03">
            <w:pPr>
              <w:autoSpaceDE w:val="0"/>
              <w:autoSpaceDN w:val="0"/>
              <w:adjustRightInd w:val="0"/>
              <w:jc w:val="center"/>
              <w:rPr>
                <w:rFonts w:ascii="Times New Roman" w:hAnsi="Times New Roman" w:cs="Times New Roman"/>
                <w:lang w:val="kk-KZ"/>
              </w:rPr>
            </w:pPr>
            <w:r w:rsidRPr="00C27E10">
              <w:rPr>
                <w:rFonts w:ascii="Times New Roman" w:hAnsi="Times New Roman" w:cs="Times New Roman"/>
                <w:lang w:val="kk-KZ"/>
              </w:rPr>
              <w:t>0,8498</w:t>
            </w:r>
          </w:p>
        </w:tc>
        <w:tc>
          <w:tcPr>
            <w:tcW w:w="3844" w:type="dxa"/>
          </w:tcPr>
          <w:p w:rsidR="00AF14BE" w:rsidRPr="00C27E10" w:rsidRDefault="00AF14BE" w:rsidP="00091A03">
            <w:pPr>
              <w:autoSpaceDE w:val="0"/>
              <w:autoSpaceDN w:val="0"/>
              <w:adjustRightInd w:val="0"/>
              <w:jc w:val="center"/>
              <w:rPr>
                <w:rFonts w:ascii="Times New Roman" w:hAnsi="Times New Roman" w:cs="Times New Roman"/>
                <w:lang w:val="kk-KZ"/>
              </w:rPr>
            </w:pPr>
            <w:r w:rsidRPr="00C27E10">
              <w:rPr>
                <w:rFonts w:ascii="Times New Roman" w:hAnsi="Times New Roman" w:cs="Times New Roman"/>
                <w:lang w:val="kk-KZ"/>
              </w:rPr>
              <w:t>0,2267</w:t>
            </w:r>
          </w:p>
        </w:tc>
      </w:tr>
      <w:tr w:rsidR="00AF14BE" w:rsidRPr="00C27E10" w:rsidTr="00091A03">
        <w:tc>
          <w:tcPr>
            <w:tcW w:w="2031" w:type="dxa"/>
          </w:tcPr>
          <w:p w:rsidR="00AF14BE" w:rsidRPr="00C27E10" w:rsidRDefault="00AF14BE" w:rsidP="00091A03">
            <w:pPr>
              <w:autoSpaceDE w:val="0"/>
              <w:autoSpaceDN w:val="0"/>
              <w:adjustRightInd w:val="0"/>
              <w:rPr>
                <w:rFonts w:ascii="Times New Roman" w:hAnsi="Times New Roman" w:cs="Times New Roman"/>
                <w:lang w:val="kk-KZ"/>
              </w:rPr>
            </w:pPr>
            <w:r w:rsidRPr="00C27E10">
              <w:rPr>
                <w:rFonts w:ascii="Times New Roman" w:hAnsi="Times New Roman" w:cs="Times New Roman"/>
                <w:lang w:val="kk-KZ"/>
              </w:rPr>
              <w:t>4 (1:8)</w:t>
            </w:r>
          </w:p>
        </w:tc>
        <w:tc>
          <w:tcPr>
            <w:tcW w:w="3871" w:type="dxa"/>
          </w:tcPr>
          <w:p w:rsidR="00AF14BE" w:rsidRPr="00C27E10" w:rsidRDefault="00AF14BE" w:rsidP="00091A03">
            <w:pPr>
              <w:autoSpaceDE w:val="0"/>
              <w:autoSpaceDN w:val="0"/>
              <w:adjustRightInd w:val="0"/>
              <w:jc w:val="center"/>
              <w:rPr>
                <w:rFonts w:ascii="Times New Roman" w:hAnsi="Times New Roman" w:cs="Times New Roman"/>
                <w:lang w:val="kk-KZ"/>
              </w:rPr>
            </w:pPr>
            <w:r w:rsidRPr="00C27E10">
              <w:rPr>
                <w:rFonts w:ascii="Times New Roman" w:hAnsi="Times New Roman" w:cs="Times New Roman"/>
                <w:lang w:val="kk-KZ"/>
              </w:rPr>
              <w:t>1,0815</w:t>
            </w:r>
          </w:p>
        </w:tc>
        <w:tc>
          <w:tcPr>
            <w:tcW w:w="3844" w:type="dxa"/>
          </w:tcPr>
          <w:p w:rsidR="00AF14BE" w:rsidRPr="00C27E10" w:rsidRDefault="00AF14BE" w:rsidP="00091A03">
            <w:pPr>
              <w:autoSpaceDE w:val="0"/>
              <w:autoSpaceDN w:val="0"/>
              <w:adjustRightInd w:val="0"/>
              <w:jc w:val="center"/>
              <w:rPr>
                <w:rFonts w:ascii="Times New Roman" w:hAnsi="Times New Roman" w:cs="Times New Roman"/>
                <w:lang w:val="kk-KZ"/>
              </w:rPr>
            </w:pPr>
            <w:r w:rsidRPr="00C27E10">
              <w:rPr>
                <w:rFonts w:ascii="Times New Roman" w:hAnsi="Times New Roman" w:cs="Times New Roman"/>
                <w:lang w:val="kk-KZ"/>
              </w:rPr>
              <w:t>0,6919</w:t>
            </w:r>
          </w:p>
        </w:tc>
      </w:tr>
      <w:tr w:rsidR="00AF14BE" w:rsidRPr="00C27E10" w:rsidTr="00091A03">
        <w:tc>
          <w:tcPr>
            <w:tcW w:w="2031" w:type="dxa"/>
          </w:tcPr>
          <w:p w:rsidR="00AF14BE" w:rsidRPr="00C27E10" w:rsidRDefault="00AF14BE" w:rsidP="00091A03">
            <w:pPr>
              <w:autoSpaceDE w:val="0"/>
              <w:autoSpaceDN w:val="0"/>
              <w:adjustRightInd w:val="0"/>
              <w:rPr>
                <w:rFonts w:ascii="Times New Roman" w:hAnsi="Times New Roman" w:cs="Times New Roman"/>
                <w:lang w:val="kk-KZ"/>
              </w:rPr>
            </w:pPr>
            <w:r w:rsidRPr="00C27E10">
              <w:rPr>
                <w:rFonts w:ascii="Times New Roman" w:hAnsi="Times New Roman" w:cs="Times New Roman"/>
                <w:lang w:val="kk-KZ"/>
              </w:rPr>
              <w:t>5 (1:16)</w:t>
            </w:r>
          </w:p>
        </w:tc>
        <w:tc>
          <w:tcPr>
            <w:tcW w:w="3871" w:type="dxa"/>
          </w:tcPr>
          <w:p w:rsidR="00AF14BE" w:rsidRPr="00C27E10" w:rsidRDefault="00AF14BE" w:rsidP="00091A03">
            <w:pPr>
              <w:autoSpaceDE w:val="0"/>
              <w:autoSpaceDN w:val="0"/>
              <w:adjustRightInd w:val="0"/>
              <w:jc w:val="center"/>
              <w:rPr>
                <w:rFonts w:ascii="Times New Roman" w:hAnsi="Times New Roman" w:cs="Times New Roman"/>
                <w:lang w:val="kk-KZ"/>
              </w:rPr>
            </w:pPr>
            <w:r w:rsidRPr="00C27E10">
              <w:rPr>
                <w:rFonts w:ascii="Times New Roman" w:hAnsi="Times New Roman" w:cs="Times New Roman"/>
                <w:lang w:val="kk-KZ"/>
              </w:rPr>
              <w:t>0,6142</w:t>
            </w:r>
          </w:p>
        </w:tc>
        <w:tc>
          <w:tcPr>
            <w:tcW w:w="3844" w:type="dxa"/>
          </w:tcPr>
          <w:p w:rsidR="00AF14BE" w:rsidRPr="00C27E10" w:rsidRDefault="00AF14BE" w:rsidP="00091A03">
            <w:pPr>
              <w:autoSpaceDE w:val="0"/>
              <w:autoSpaceDN w:val="0"/>
              <w:adjustRightInd w:val="0"/>
              <w:jc w:val="center"/>
              <w:rPr>
                <w:rFonts w:ascii="Times New Roman" w:hAnsi="Times New Roman" w:cs="Times New Roman"/>
                <w:lang w:val="kk-KZ"/>
              </w:rPr>
            </w:pPr>
            <w:r w:rsidRPr="00C27E10">
              <w:rPr>
                <w:rFonts w:ascii="Times New Roman" w:hAnsi="Times New Roman" w:cs="Times New Roman"/>
                <w:lang w:val="kk-KZ"/>
              </w:rPr>
              <w:t>1,0238</w:t>
            </w:r>
          </w:p>
        </w:tc>
      </w:tr>
      <w:tr w:rsidR="00AF14BE" w:rsidRPr="00C27E10" w:rsidTr="00091A03">
        <w:tc>
          <w:tcPr>
            <w:tcW w:w="2031" w:type="dxa"/>
          </w:tcPr>
          <w:p w:rsidR="00AF14BE" w:rsidRPr="00C27E10" w:rsidRDefault="00AF14BE" w:rsidP="00091A03">
            <w:pPr>
              <w:autoSpaceDE w:val="0"/>
              <w:autoSpaceDN w:val="0"/>
              <w:adjustRightInd w:val="0"/>
              <w:rPr>
                <w:rFonts w:ascii="Times New Roman" w:hAnsi="Times New Roman" w:cs="Times New Roman"/>
                <w:lang w:val="kk-KZ"/>
              </w:rPr>
            </w:pPr>
            <w:r w:rsidRPr="00C27E10">
              <w:rPr>
                <w:rFonts w:ascii="Times New Roman" w:hAnsi="Times New Roman" w:cs="Times New Roman"/>
                <w:lang w:val="kk-KZ"/>
              </w:rPr>
              <w:t>Бақылау</w:t>
            </w:r>
          </w:p>
        </w:tc>
        <w:tc>
          <w:tcPr>
            <w:tcW w:w="3871" w:type="dxa"/>
          </w:tcPr>
          <w:p w:rsidR="00AF14BE" w:rsidRPr="00C27E10" w:rsidRDefault="00AF14BE" w:rsidP="00091A03">
            <w:pPr>
              <w:autoSpaceDE w:val="0"/>
              <w:autoSpaceDN w:val="0"/>
              <w:adjustRightInd w:val="0"/>
              <w:jc w:val="center"/>
              <w:rPr>
                <w:rFonts w:ascii="Times New Roman" w:hAnsi="Times New Roman" w:cs="Times New Roman"/>
                <w:lang w:val="kk-KZ"/>
              </w:rPr>
            </w:pPr>
            <w:r w:rsidRPr="00C27E10">
              <w:rPr>
                <w:rFonts w:ascii="Times New Roman" w:hAnsi="Times New Roman" w:cs="Times New Roman"/>
                <w:lang w:val="kk-KZ"/>
              </w:rPr>
              <w:t>0,6097</w:t>
            </w:r>
          </w:p>
        </w:tc>
        <w:tc>
          <w:tcPr>
            <w:tcW w:w="3844" w:type="dxa"/>
          </w:tcPr>
          <w:p w:rsidR="00AF14BE" w:rsidRPr="00C27E10" w:rsidRDefault="00AF14BE" w:rsidP="00091A03">
            <w:pPr>
              <w:autoSpaceDE w:val="0"/>
              <w:autoSpaceDN w:val="0"/>
              <w:adjustRightInd w:val="0"/>
              <w:jc w:val="center"/>
              <w:rPr>
                <w:rFonts w:ascii="Times New Roman" w:hAnsi="Times New Roman" w:cs="Times New Roman"/>
                <w:lang w:val="kk-KZ"/>
              </w:rPr>
            </w:pPr>
            <w:r w:rsidRPr="00C27E10">
              <w:rPr>
                <w:rFonts w:ascii="Times New Roman" w:hAnsi="Times New Roman" w:cs="Times New Roman"/>
                <w:lang w:val="kk-KZ"/>
              </w:rPr>
              <w:t>0,6097</w:t>
            </w:r>
          </w:p>
        </w:tc>
      </w:tr>
    </w:tbl>
    <w:p w:rsidR="00AF14BE" w:rsidRPr="00C27E10" w:rsidRDefault="00AF14BE" w:rsidP="00AF14BE">
      <w:pPr>
        <w:autoSpaceDE w:val="0"/>
        <w:autoSpaceDN w:val="0"/>
        <w:adjustRightInd w:val="0"/>
        <w:rPr>
          <w:rFonts w:ascii="Times New Roman" w:hAnsi="Times New Roman" w:cs="Times New Roman"/>
          <w:sz w:val="28"/>
          <w:szCs w:val="18"/>
          <w:lang w:val="kk-KZ"/>
        </w:rPr>
      </w:pPr>
    </w:p>
    <w:p w:rsidR="00AF14BE" w:rsidRPr="00C27E10" w:rsidRDefault="00AF14BE" w:rsidP="00AF14BE">
      <w:pPr>
        <w:ind w:firstLine="709"/>
        <w:contextualSpacing/>
        <w:jc w:val="both"/>
        <w:rPr>
          <w:rFonts w:ascii="Times New Roman" w:hAnsi="Times New Roman" w:cs="Times New Roman"/>
          <w:bCs/>
          <w:sz w:val="28"/>
          <w:szCs w:val="28"/>
          <w:lang w:val="kk-KZ"/>
        </w:rPr>
      </w:pPr>
      <w:r w:rsidRPr="00C27E10">
        <w:rPr>
          <w:rFonts w:ascii="Times New Roman" w:hAnsi="Times New Roman" w:cs="Times New Roman"/>
          <w:bCs/>
          <w:sz w:val="28"/>
          <w:szCs w:val="28"/>
          <w:lang w:val="kk-KZ"/>
        </w:rPr>
        <w:t>Алынған нәтижелер жасушалардың метаболикалық белсенділігі мен өміршеңдігінің деңгейін көрсетеді. Зерттеу нәтижесінде алынған қосылыстар барлық тексерілген концентрацияларда жасушаларға айтарлықтай уытты әсер көрсетпеді, яғни цитоүйлесімділігі қанағаттанарлық болды. (2.40) және (2.78) қосылыстарының оптикалық тығыздық мәндері бақылау үлгісімен шамалас немесе одан жоғары болды. Әсіресе (2.78) қосылысында жоғары сұйылту кезінде жасушалардың өміршеңдігі ең жоғары деңгейде байқалды. Синтезделген қосылыстардың алдын ала қауіпсіздігін бағалау зерттелген концентрация диапазонында адам дермалық фибробласт дақылдарына айтарлықтай цитотоксикалық әсерлердің жоқтығын көрсетті. Барлық жағдайларда жасушалардың тіршілік қабілеті бақылау тобының 80%-дан астамында қалды. Бұл нәтижелер қосылыстардың жақсы цитоүйлесімділігін көрсетеді және олардың биологиялық белсенділігі мен қауіпсіздігін одан әрі зерттеу үшін перспективалы кандидаттар болуы мүмкін екенін көрсетеді.</w:t>
      </w:r>
    </w:p>
    <w:p w:rsidR="00AF14BE" w:rsidRPr="00C27E10" w:rsidRDefault="00AF14BE" w:rsidP="00AF14BE">
      <w:pPr>
        <w:ind w:firstLine="709"/>
        <w:contextualSpacing/>
        <w:jc w:val="both"/>
        <w:rPr>
          <w:rFonts w:ascii="Times New Roman" w:hAnsi="Times New Roman" w:cs="Times New Roman"/>
          <w:bCs/>
          <w:sz w:val="28"/>
          <w:szCs w:val="28"/>
          <w:lang w:val="kk-KZ"/>
        </w:rPr>
      </w:pPr>
    </w:p>
    <w:p w:rsidR="00AF14BE" w:rsidRPr="00C27E10" w:rsidRDefault="00AF14BE" w:rsidP="00AF14BE">
      <w:pPr>
        <w:pStyle w:val="a8"/>
        <w:ind w:firstLine="709"/>
        <w:jc w:val="both"/>
        <w:rPr>
          <w:rFonts w:ascii="Times New Roman" w:hAnsi="Times New Roman" w:cs="Times New Roman"/>
          <w:b/>
          <w:sz w:val="28"/>
          <w:szCs w:val="28"/>
          <w:lang w:val="kk-KZ"/>
        </w:rPr>
      </w:pPr>
      <w:r w:rsidRPr="00C27E10">
        <w:rPr>
          <w:rFonts w:ascii="Times New Roman" w:hAnsi="Times New Roman" w:cs="Times New Roman"/>
          <w:b/>
          <w:sz w:val="28"/>
          <w:szCs w:val="28"/>
          <w:lang w:val="kk-KZ"/>
        </w:rPr>
        <w:t>2.14.2 2-метил-5-нитро-6-фенилникотин қышқылы гидразондарының микробқа қарсы белсенділігі</w:t>
      </w:r>
    </w:p>
    <w:p w:rsidR="00AF14BE" w:rsidRPr="00C27E10" w:rsidRDefault="00AF14BE" w:rsidP="00AF14BE">
      <w:pPr>
        <w:pStyle w:val="a8"/>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 xml:space="preserve">Синтезделген қосылыстардың (2.5), (2.8)-(2.10), (2.70) микробқа қарсы белсенділігі Ресей Федерациясының Тюмень мемлекеттік университетінде б.ғ.к. Васильченко А.С. жетекшілігімен зерттелді. </w:t>
      </w:r>
    </w:p>
    <w:p w:rsidR="00AF14BE" w:rsidRPr="00C27E10" w:rsidRDefault="00AF14BE" w:rsidP="00AF14BE">
      <w:pPr>
        <w:pStyle w:val="a8"/>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Зерттеу нысандары:</w:t>
      </w:r>
    </w:p>
    <w:p w:rsidR="00AF14BE" w:rsidRPr="00C27E10" w:rsidRDefault="00AF14BE" w:rsidP="00AF14BE">
      <w:pPr>
        <w:pStyle w:val="aa"/>
        <w:numPr>
          <w:ilvl w:val="0"/>
          <w:numId w:val="8"/>
        </w:numPr>
        <w:ind w:left="709" w:hanging="709"/>
        <w:rPr>
          <w:sz w:val="28"/>
          <w:szCs w:val="28"/>
          <w:lang w:val="kk-KZ"/>
        </w:rPr>
      </w:pPr>
      <w:r w:rsidRPr="00C27E10">
        <w:rPr>
          <w:sz w:val="28"/>
          <w:szCs w:val="28"/>
        </w:rPr>
        <w:t>2-метил-5-нитро-6-фенилникотиногидразид</w:t>
      </w:r>
      <w:r w:rsidRPr="00C27E10">
        <w:rPr>
          <w:sz w:val="28"/>
          <w:szCs w:val="28"/>
          <w:lang w:val="kk-KZ"/>
        </w:rPr>
        <w:t xml:space="preserve"> (2.5, МН-0); </w:t>
      </w:r>
    </w:p>
    <w:p w:rsidR="00AF14BE" w:rsidRPr="00C27E10" w:rsidRDefault="00AF14BE" w:rsidP="00AF14BE">
      <w:pPr>
        <w:pStyle w:val="aa"/>
        <w:numPr>
          <w:ilvl w:val="0"/>
          <w:numId w:val="8"/>
        </w:numPr>
        <w:ind w:left="709" w:hanging="709"/>
        <w:jc w:val="both"/>
        <w:rPr>
          <w:sz w:val="28"/>
          <w:szCs w:val="28"/>
          <w:lang w:val="kk-KZ"/>
        </w:rPr>
      </w:pPr>
      <w:r w:rsidRPr="00C27E10">
        <w:rPr>
          <w:sz w:val="28"/>
          <w:szCs w:val="28"/>
          <w:lang w:val="kk-KZ"/>
        </w:rPr>
        <w:t>N-(4-гидрокси-3-метоксибензилиден)-2-метил-</w:t>
      </w:r>
      <w:r w:rsidRPr="00C27E10">
        <w:rPr>
          <w:sz w:val="28"/>
          <w:szCs w:val="28"/>
        </w:rPr>
        <w:t>5-нитро-6-фенилникотингидразид</w:t>
      </w:r>
      <w:r w:rsidRPr="00C27E10">
        <w:rPr>
          <w:sz w:val="28"/>
          <w:szCs w:val="28"/>
          <w:lang w:val="kk-KZ"/>
        </w:rPr>
        <w:t>і</w:t>
      </w:r>
      <w:r w:rsidRPr="00C27E10">
        <w:rPr>
          <w:sz w:val="28"/>
          <w:szCs w:val="28"/>
        </w:rPr>
        <w:t xml:space="preserve"> (</w:t>
      </w:r>
      <w:r w:rsidRPr="00C27E10">
        <w:rPr>
          <w:sz w:val="28"/>
          <w:szCs w:val="28"/>
          <w:lang w:val="kk-KZ"/>
        </w:rPr>
        <w:t xml:space="preserve">2.9, </w:t>
      </w:r>
      <w:r w:rsidRPr="00C27E10">
        <w:rPr>
          <w:sz w:val="28"/>
          <w:szCs w:val="28"/>
        </w:rPr>
        <w:t>МН-2</w:t>
      </w:r>
      <w:r w:rsidRPr="00C27E10">
        <w:rPr>
          <w:sz w:val="28"/>
          <w:szCs w:val="28"/>
          <w:lang w:val="kk-KZ"/>
        </w:rPr>
        <w:t xml:space="preserve">); </w:t>
      </w:r>
    </w:p>
    <w:p w:rsidR="00AF14BE" w:rsidRPr="00C27E10" w:rsidRDefault="00AF14BE" w:rsidP="00AF14BE">
      <w:pPr>
        <w:pStyle w:val="aa"/>
        <w:numPr>
          <w:ilvl w:val="0"/>
          <w:numId w:val="8"/>
        </w:numPr>
        <w:ind w:left="709" w:hanging="709"/>
        <w:jc w:val="both"/>
        <w:rPr>
          <w:sz w:val="28"/>
          <w:szCs w:val="28"/>
          <w:lang w:val="kk-KZ"/>
        </w:rPr>
      </w:pPr>
      <w:r w:rsidRPr="00C27E10">
        <w:rPr>
          <w:sz w:val="28"/>
          <w:szCs w:val="28"/>
          <w:lang w:val="kk-KZ"/>
        </w:rPr>
        <w:t>N-(5-бром-2-гидроксибензилиден)-2-метил-</w:t>
      </w:r>
      <w:r w:rsidRPr="00C27E10">
        <w:rPr>
          <w:sz w:val="28"/>
          <w:szCs w:val="28"/>
        </w:rPr>
        <w:t>5-нитро-6-фенилнико-тингидразид</w:t>
      </w:r>
      <w:r w:rsidRPr="00C27E10">
        <w:rPr>
          <w:sz w:val="28"/>
          <w:szCs w:val="28"/>
          <w:lang w:val="kk-KZ"/>
        </w:rPr>
        <w:t>і</w:t>
      </w:r>
      <w:r w:rsidRPr="00C27E10">
        <w:rPr>
          <w:sz w:val="28"/>
          <w:szCs w:val="28"/>
        </w:rPr>
        <w:t xml:space="preserve"> (</w:t>
      </w:r>
      <w:r w:rsidRPr="00C27E10">
        <w:rPr>
          <w:sz w:val="28"/>
          <w:szCs w:val="28"/>
          <w:lang w:val="kk-KZ"/>
        </w:rPr>
        <w:t xml:space="preserve">2.8, </w:t>
      </w:r>
      <w:r w:rsidRPr="00C27E10">
        <w:rPr>
          <w:sz w:val="28"/>
          <w:szCs w:val="28"/>
        </w:rPr>
        <w:t>МН-3</w:t>
      </w:r>
      <w:r w:rsidRPr="00C27E10">
        <w:rPr>
          <w:sz w:val="28"/>
          <w:szCs w:val="28"/>
          <w:lang w:val="kk-KZ"/>
        </w:rPr>
        <w:t xml:space="preserve">); </w:t>
      </w:r>
    </w:p>
    <w:p w:rsidR="00AF14BE" w:rsidRPr="00C27E10" w:rsidRDefault="00AF14BE" w:rsidP="00AF14BE">
      <w:pPr>
        <w:pStyle w:val="aa"/>
        <w:numPr>
          <w:ilvl w:val="0"/>
          <w:numId w:val="8"/>
        </w:numPr>
        <w:ind w:left="709" w:hanging="709"/>
        <w:jc w:val="both"/>
        <w:rPr>
          <w:sz w:val="28"/>
          <w:szCs w:val="28"/>
          <w:lang w:val="kk-KZ"/>
        </w:rPr>
      </w:pPr>
      <w:r w:rsidRPr="00C27E10">
        <w:rPr>
          <w:sz w:val="28"/>
          <w:szCs w:val="28"/>
          <w:lang w:val="kk-KZ"/>
        </w:rPr>
        <w:t>2-((2-(</w:t>
      </w:r>
      <w:r w:rsidRPr="00C27E10">
        <w:rPr>
          <w:sz w:val="28"/>
          <w:szCs w:val="28"/>
        </w:rPr>
        <w:t xml:space="preserve">2-метил-5-нитро-6-фенилникотиноил)гидразоно)метил)бензой </w:t>
      </w:r>
      <w:r w:rsidRPr="00C27E10">
        <w:rPr>
          <w:sz w:val="28"/>
          <w:szCs w:val="28"/>
          <w:lang w:val="kk-KZ"/>
        </w:rPr>
        <w:t xml:space="preserve">қышқылы (2.10, МН-4); </w:t>
      </w:r>
    </w:p>
    <w:p w:rsidR="00AF14BE" w:rsidRPr="00C27E10" w:rsidRDefault="00AF14BE" w:rsidP="00AF14BE">
      <w:pPr>
        <w:pStyle w:val="aa"/>
        <w:numPr>
          <w:ilvl w:val="0"/>
          <w:numId w:val="8"/>
        </w:numPr>
        <w:ind w:left="709" w:hanging="709"/>
        <w:jc w:val="both"/>
        <w:rPr>
          <w:sz w:val="28"/>
          <w:szCs w:val="28"/>
          <w:lang w:val="kk-KZ"/>
        </w:rPr>
      </w:pPr>
      <w:r w:rsidRPr="00C27E10">
        <w:rPr>
          <w:sz w:val="28"/>
          <w:szCs w:val="28"/>
          <w:lang w:val="kk-KZ"/>
        </w:rPr>
        <w:t>2-(2</w:t>
      </w:r>
      <w:r w:rsidRPr="00C27E10">
        <w:rPr>
          <w:sz w:val="28"/>
          <w:szCs w:val="28"/>
        </w:rPr>
        <w:t>-метил-5-нитро-6-фенилникотиноил)-</w:t>
      </w:r>
      <w:r w:rsidRPr="00C27E10">
        <w:rPr>
          <w:sz w:val="28"/>
          <w:szCs w:val="28"/>
          <w:lang w:val="en-US"/>
        </w:rPr>
        <w:t>N</w:t>
      </w:r>
      <w:r w:rsidRPr="00C27E10">
        <w:rPr>
          <w:sz w:val="28"/>
          <w:szCs w:val="28"/>
        </w:rPr>
        <w:t>-фенилгидразинкарботиоамид</w:t>
      </w:r>
      <w:r w:rsidRPr="00C27E10">
        <w:rPr>
          <w:sz w:val="28"/>
          <w:szCs w:val="28"/>
          <w:lang w:val="kk-KZ"/>
        </w:rPr>
        <w:t xml:space="preserve"> (2.70, МН-5). </w:t>
      </w:r>
    </w:p>
    <w:p w:rsidR="00AF14BE" w:rsidRPr="00C27E10" w:rsidRDefault="00AF14BE" w:rsidP="00AF14BE">
      <w:pPr>
        <w:pStyle w:val="a8"/>
        <w:ind w:firstLine="709"/>
        <w:jc w:val="both"/>
        <w:rPr>
          <w:rFonts w:ascii="Times New Roman" w:hAnsi="Times New Roman" w:cs="Times New Roman"/>
          <w:sz w:val="28"/>
          <w:szCs w:val="28"/>
          <w:lang w:val="kk-KZ"/>
        </w:rPr>
      </w:pPr>
      <w:r w:rsidRPr="00C27E10">
        <w:rPr>
          <w:rFonts w:ascii="Times New Roman" w:hAnsi="Times New Roman" w:cs="Times New Roman"/>
          <w:i/>
          <w:sz w:val="28"/>
          <w:szCs w:val="28"/>
          <w:lang w:val="kk-KZ"/>
        </w:rPr>
        <w:t>Зерттеу міндеттері:</w:t>
      </w:r>
      <w:r w:rsidRPr="00C27E10">
        <w:rPr>
          <w:rFonts w:ascii="Times New Roman" w:hAnsi="Times New Roman" w:cs="Times New Roman"/>
          <w:sz w:val="28"/>
          <w:szCs w:val="28"/>
          <w:lang w:val="kk-KZ"/>
        </w:rPr>
        <w:t xml:space="preserve"> штаммдарға қатысты 2-метил-5-нитро-6-фенилни-котиногидразид пен оның негізіндегі 4 гидразонның микробқа қарсы белсенділігін анықтау грам-оң S. </w:t>
      </w:r>
      <w:r w:rsidRPr="00C27E10">
        <w:rPr>
          <w:rFonts w:ascii="Times New Roman" w:hAnsi="Times New Roman" w:cs="Times New Roman"/>
          <w:i/>
          <w:sz w:val="28"/>
          <w:szCs w:val="28"/>
          <w:lang w:val="kk-KZ"/>
        </w:rPr>
        <w:t>aureus</w:t>
      </w:r>
      <w:r w:rsidRPr="00C27E10">
        <w:rPr>
          <w:rFonts w:ascii="Times New Roman" w:hAnsi="Times New Roman" w:cs="Times New Roman"/>
          <w:sz w:val="28"/>
          <w:szCs w:val="28"/>
          <w:lang w:val="kk-KZ"/>
        </w:rPr>
        <w:t xml:space="preserve"> 209p, S. </w:t>
      </w:r>
      <w:r w:rsidRPr="00C27E10">
        <w:rPr>
          <w:rFonts w:ascii="Times New Roman" w:hAnsi="Times New Roman" w:cs="Times New Roman"/>
          <w:i/>
          <w:sz w:val="28"/>
          <w:szCs w:val="28"/>
          <w:lang w:val="kk-KZ"/>
        </w:rPr>
        <w:t xml:space="preserve">aureus </w:t>
      </w:r>
      <w:r w:rsidRPr="00C27E10">
        <w:rPr>
          <w:rFonts w:ascii="Times New Roman" w:hAnsi="Times New Roman" w:cs="Times New Roman"/>
          <w:sz w:val="28"/>
          <w:szCs w:val="28"/>
          <w:lang w:val="kk-KZ"/>
        </w:rPr>
        <w:t xml:space="preserve">ATCC 29923, S. </w:t>
      </w:r>
      <w:r w:rsidRPr="00C27E10">
        <w:rPr>
          <w:rFonts w:ascii="Times New Roman" w:hAnsi="Times New Roman" w:cs="Times New Roman"/>
          <w:i/>
          <w:sz w:val="28"/>
          <w:szCs w:val="28"/>
          <w:lang w:val="kk-KZ"/>
        </w:rPr>
        <w:t>epidermidis</w:t>
      </w:r>
      <w:r w:rsidRPr="00C27E10">
        <w:rPr>
          <w:rFonts w:ascii="Times New Roman" w:hAnsi="Times New Roman" w:cs="Times New Roman"/>
          <w:sz w:val="28"/>
          <w:szCs w:val="28"/>
          <w:lang w:val="kk-KZ"/>
        </w:rPr>
        <w:t xml:space="preserve">, E. </w:t>
      </w:r>
      <w:r w:rsidRPr="00C27E10">
        <w:rPr>
          <w:rFonts w:ascii="Times New Roman" w:hAnsi="Times New Roman" w:cs="Times New Roman"/>
          <w:i/>
          <w:sz w:val="28"/>
          <w:szCs w:val="28"/>
          <w:lang w:val="kk-KZ"/>
        </w:rPr>
        <w:t>faecium</w:t>
      </w:r>
      <w:r w:rsidRPr="00C27E10">
        <w:rPr>
          <w:rFonts w:ascii="Times New Roman" w:hAnsi="Times New Roman" w:cs="Times New Roman"/>
          <w:sz w:val="28"/>
          <w:szCs w:val="28"/>
          <w:lang w:val="kk-KZ"/>
        </w:rPr>
        <w:t xml:space="preserve">, B. </w:t>
      </w:r>
      <w:r w:rsidRPr="00C27E10">
        <w:rPr>
          <w:rFonts w:ascii="Times New Roman" w:hAnsi="Times New Roman" w:cs="Times New Roman"/>
          <w:i/>
          <w:sz w:val="28"/>
          <w:szCs w:val="28"/>
          <w:lang w:val="kk-KZ"/>
        </w:rPr>
        <w:t>cereus</w:t>
      </w:r>
      <w:r w:rsidRPr="00C27E10">
        <w:rPr>
          <w:rFonts w:ascii="Times New Roman" w:hAnsi="Times New Roman" w:cs="Times New Roman"/>
          <w:sz w:val="28"/>
          <w:szCs w:val="28"/>
          <w:lang w:val="kk-KZ"/>
        </w:rPr>
        <w:t xml:space="preserve"> IP 5832, грам-теріс E. </w:t>
      </w:r>
      <w:r w:rsidRPr="00C27E10">
        <w:rPr>
          <w:rFonts w:ascii="Times New Roman" w:hAnsi="Times New Roman" w:cs="Times New Roman"/>
          <w:i/>
          <w:sz w:val="28"/>
          <w:szCs w:val="28"/>
          <w:lang w:val="kk-KZ"/>
        </w:rPr>
        <w:t>coli</w:t>
      </w:r>
      <w:r w:rsidRPr="00C27E10">
        <w:rPr>
          <w:rFonts w:ascii="Times New Roman" w:hAnsi="Times New Roman" w:cs="Times New Roman"/>
          <w:sz w:val="28"/>
          <w:szCs w:val="28"/>
          <w:lang w:val="kk-KZ"/>
        </w:rPr>
        <w:t xml:space="preserve"> K12, P. </w:t>
      </w:r>
      <w:r w:rsidRPr="00C27E10">
        <w:rPr>
          <w:rFonts w:ascii="Times New Roman" w:hAnsi="Times New Roman" w:cs="Times New Roman"/>
          <w:i/>
          <w:sz w:val="28"/>
          <w:szCs w:val="28"/>
          <w:lang w:val="kk-KZ"/>
        </w:rPr>
        <w:t>carotovorum</w:t>
      </w:r>
      <w:r w:rsidRPr="00C27E10">
        <w:rPr>
          <w:rFonts w:ascii="Times New Roman" w:hAnsi="Times New Roman" w:cs="Times New Roman"/>
          <w:sz w:val="28"/>
          <w:szCs w:val="28"/>
          <w:lang w:val="kk-KZ"/>
        </w:rPr>
        <w:t xml:space="preserve"> ВКМ B-1247, ашытқы тәрізді саңырауқұлақ C. </w:t>
      </w:r>
      <w:r w:rsidRPr="00C27E10">
        <w:rPr>
          <w:rFonts w:ascii="Times New Roman" w:hAnsi="Times New Roman" w:cs="Times New Roman"/>
          <w:i/>
          <w:sz w:val="28"/>
          <w:szCs w:val="28"/>
          <w:lang w:val="kk-KZ"/>
        </w:rPr>
        <w:t>albicans</w:t>
      </w:r>
      <w:r w:rsidRPr="00C27E10">
        <w:rPr>
          <w:rFonts w:ascii="Times New Roman" w:hAnsi="Times New Roman" w:cs="Times New Roman"/>
          <w:sz w:val="28"/>
          <w:szCs w:val="28"/>
          <w:lang w:val="kk-KZ"/>
        </w:rPr>
        <w:t xml:space="preserve"> ATCC 10231 және A. </w:t>
      </w:r>
      <w:r w:rsidRPr="00C27E10">
        <w:rPr>
          <w:rFonts w:ascii="Times New Roman" w:hAnsi="Times New Roman" w:cs="Times New Roman"/>
          <w:i/>
          <w:sz w:val="28"/>
          <w:szCs w:val="28"/>
          <w:lang w:val="kk-KZ"/>
        </w:rPr>
        <w:t>niger</w:t>
      </w:r>
      <w:r w:rsidRPr="00C27E10">
        <w:rPr>
          <w:rFonts w:ascii="Times New Roman" w:hAnsi="Times New Roman" w:cs="Times New Roman"/>
          <w:sz w:val="28"/>
          <w:szCs w:val="28"/>
          <w:lang w:val="kk-KZ"/>
        </w:rPr>
        <w:t xml:space="preserve"> INA 007760 зең саңырауқұлағы агарға диффузия әдісімен анықтау.</w:t>
      </w:r>
    </w:p>
    <w:p w:rsidR="00AF14BE" w:rsidRPr="00C27E10" w:rsidRDefault="00AF14BE" w:rsidP="00AF14BE">
      <w:pPr>
        <w:pStyle w:val="a8"/>
        <w:ind w:firstLine="709"/>
        <w:jc w:val="both"/>
        <w:rPr>
          <w:rFonts w:ascii="Times New Roman" w:hAnsi="Times New Roman" w:cs="Times New Roman"/>
          <w:sz w:val="28"/>
          <w:szCs w:val="28"/>
          <w:lang w:val="kk-KZ"/>
        </w:rPr>
      </w:pPr>
    </w:p>
    <w:p w:rsidR="00AF14BE" w:rsidRPr="00C27E10" w:rsidRDefault="00AF14BE" w:rsidP="00AF14BE">
      <w:pPr>
        <w:pStyle w:val="a8"/>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Кесте 13 – 2-метил-5-нитро-6-фенилникотин қышқылы гидразондарының микробқа қарсы белсенділігі</w:t>
      </w:r>
    </w:p>
    <w:p w:rsidR="001C5AC3" w:rsidRPr="00C27E10" w:rsidRDefault="001C5AC3" w:rsidP="00AF14BE">
      <w:pPr>
        <w:pStyle w:val="a8"/>
        <w:jc w:val="both"/>
        <w:rPr>
          <w:rFonts w:ascii="Times New Roman" w:hAnsi="Times New Roman" w:cs="Times New Roman"/>
          <w:sz w:val="28"/>
          <w:szCs w:val="28"/>
          <w:lang w:val="kk-KZ"/>
        </w:rPr>
      </w:pP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3407"/>
        <w:gridCol w:w="851"/>
        <w:gridCol w:w="850"/>
        <w:gridCol w:w="851"/>
        <w:gridCol w:w="850"/>
        <w:gridCol w:w="993"/>
        <w:gridCol w:w="992"/>
        <w:gridCol w:w="992"/>
      </w:tblGrid>
      <w:tr w:rsidR="00AF14BE" w:rsidRPr="00C27E10" w:rsidTr="00091A03">
        <w:tc>
          <w:tcPr>
            <w:tcW w:w="3407" w:type="dxa"/>
            <w:vMerge w:val="restart"/>
            <w:vAlign w:val="center"/>
            <w:hideMark/>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Бактериялар</w:t>
            </w:r>
          </w:p>
        </w:tc>
        <w:tc>
          <w:tcPr>
            <w:tcW w:w="851" w:type="dxa"/>
            <w:vMerge w:val="restart"/>
            <w:vAlign w:val="center"/>
            <w:hideMark/>
          </w:tcPr>
          <w:p w:rsidR="00AF14BE" w:rsidRPr="00C27E10" w:rsidRDefault="00AF14BE" w:rsidP="00091A03">
            <w:pPr>
              <w:pStyle w:val="a8"/>
              <w:jc w:val="both"/>
              <w:rPr>
                <w:rFonts w:ascii="Times New Roman" w:hAnsi="Times New Roman" w:cs="Times New Roman"/>
                <w:sz w:val="24"/>
                <w:szCs w:val="24"/>
                <w:vertAlign w:val="superscript"/>
              </w:rPr>
            </w:pPr>
            <w:r w:rsidRPr="00C27E10">
              <w:rPr>
                <w:rFonts w:ascii="Times New Roman" w:hAnsi="Times New Roman" w:cs="Times New Roman"/>
                <w:sz w:val="24"/>
                <w:szCs w:val="24"/>
              </w:rPr>
              <w:t>Парам.</w:t>
            </w:r>
            <w:r w:rsidRPr="00C27E10">
              <w:rPr>
                <w:rFonts w:ascii="Times New Roman" w:hAnsi="Times New Roman" w:cs="Times New Roman"/>
                <w:sz w:val="24"/>
                <w:szCs w:val="24"/>
                <w:vertAlign w:val="superscript"/>
              </w:rPr>
              <w:t>1</w:t>
            </w:r>
          </w:p>
        </w:tc>
        <w:tc>
          <w:tcPr>
            <w:tcW w:w="4536" w:type="dxa"/>
            <w:gridSpan w:val="5"/>
            <w:hideMark/>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Қосылыстар</w:t>
            </w:r>
          </w:p>
        </w:tc>
        <w:tc>
          <w:tcPr>
            <w:tcW w:w="992" w:type="dxa"/>
            <w:vMerge w:val="restart"/>
            <w:vAlign w:val="center"/>
          </w:tcPr>
          <w:p w:rsidR="00AF14BE" w:rsidRPr="00C27E10" w:rsidRDefault="00AF14BE" w:rsidP="00091A03">
            <w:pPr>
              <w:pStyle w:val="a8"/>
              <w:jc w:val="both"/>
              <w:rPr>
                <w:rFonts w:ascii="Times New Roman" w:hAnsi="Times New Roman" w:cs="Times New Roman"/>
                <w:sz w:val="24"/>
                <w:szCs w:val="24"/>
              </w:rPr>
            </w:pPr>
            <w:r w:rsidRPr="00C27E10">
              <w:rPr>
                <w:rFonts w:ascii="Times New Roman" w:hAnsi="Times New Roman" w:cs="Times New Roman"/>
                <w:sz w:val="24"/>
                <w:szCs w:val="24"/>
              </w:rPr>
              <w:t xml:space="preserve">Бақылау </w:t>
            </w:r>
          </w:p>
          <w:p w:rsidR="00AF14BE" w:rsidRPr="00C27E10" w:rsidRDefault="00AF14BE" w:rsidP="00091A03">
            <w:pPr>
              <w:pStyle w:val="a8"/>
              <w:jc w:val="both"/>
              <w:rPr>
                <w:rFonts w:ascii="Times New Roman" w:hAnsi="Times New Roman" w:cs="Times New Roman"/>
                <w:sz w:val="24"/>
                <w:szCs w:val="24"/>
              </w:rPr>
            </w:pPr>
          </w:p>
        </w:tc>
      </w:tr>
      <w:tr w:rsidR="00AF14BE" w:rsidRPr="00C27E10" w:rsidTr="00091A03">
        <w:tc>
          <w:tcPr>
            <w:tcW w:w="3407" w:type="dxa"/>
            <w:vMerge/>
            <w:vAlign w:val="center"/>
            <w:hideMark/>
          </w:tcPr>
          <w:p w:rsidR="00AF14BE" w:rsidRPr="00C27E10" w:rsidRDefault="00AF14BE" w:rsidP="00091A03">
            <w:pPr>
              <w:pStyle w:val="a8"/>
              <w:jc w:val="both"/>
              <w:rPr>
                <w:rFonts w:ascii="Times New Roman" w:eastAsia="SimSun" w:hAnsi="Times New Roman" w:cs="Times New Roman"/>
                <w:color w:val="000000"/>
                <w:sz w:val="24"/>
                <w:szCs w:val="24"/>
                <w:lang w:eastAsia="de-DE"/>
              </w:rPr>
            </w:pPr>
          </w:p>
        </w:tc>
        <w:tc>
          <w:tcPr>
            <w:tcW w:w="851" w:type="dxa"/>
            <w:vMerge/>
            <w:vAlign w:val="center"/>
            <w:hideMark/>
          </w:tcPr>
          <w:p w:rsidR="00AF14BE" w:rsidRPr="00C27E10" w:rsidRDefault="00AF14BE" w:rsidP="00091A03">
            <w:pPr>
              <w:pStyle w:val="a8"/>
              <w:jc w:val="both"/>
              <w:rPr>
                <w:rFonts w:ascii="Times New Roman" w:eastAsia="SimSun" w:hAnsi="Times New Roman" w:cs="Times New Roman"/>
                <w:color w:val="000000"/>
                <w:sz w:val="24"/>
                <w:szCs w:val="24"/>
                <w:vertAlign w:val="superscript"/>
                <w:lang w:eastAsia="de-DE"/>
              </w:rPr>
            </w:pPr>
          </w:p>
        </w:tc>
        <w:tc>
          <w:tcPr>
            <w:tcW w:w="850" w:type="dxa"/>
            <w:hideMark/>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2.5</w:t>
            </w:r>
          </w:p>
        </w:tc>
        <w:tc>
          <w:tcPr>
            <w:tcW w:w="851" w:type="dxa"/>
            <w:hideMark/>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2.8</w:t>
            </w:r>
          </w:p>
        </w:tc>
        <w:tc>
          <w:tcPr>
            <w:tcW w:w="850" w:type="dxa"/>
            <w:hideMark/>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2.9</w:t>
            </w:r>
          </w:p>
        </w:tc>
        <w:tc>
          <w:tcPr>
            <w:tcW w:w="993" w:type="dxa"/>
            <w:hideMark/>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2.10</w:t>
            </w:r>
          </w:p>
        </w:tc>
        <w:tc>
          <w:tcPr>
            <w:tcW w:w="992" w:type="dxa"/>
            <w:hideMark/>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2.70</w:t>
            </w:r>
          </w:p>
        </w:tc>
        <w:tc>
          <w:tcPr>
            <w:tcW w:w="992" w:type="dxa"/>
            <w:vMerge/>
            <w:vAlign w:val="center"/>
            <w:hideMark/>
          </w:tcPr>
          <w:p w:rsidR="00AF14BE" w:rsidRPr="00C27E10" w:rsidRDefault="00AF14BE" w:rsidP="00091A03">
            <w:pPr>
              <w:pStyle w:val="a8"/>
              <w:jc w:val="both"/>
              <w:rPr>
                <w:rFonts w:ascii="Times New Roman" w:eastAsia="SimSun" w:hAnsi="Times New Roman" w:cs="Times New Roman"/>
                <w:color w:val="000000"/>
                <w:sz w:val="24"/>
                <w:szCs w:val="24"/>
                <w:lang w:eastAsia="de-DE"/>
              </w:rPr>
            </w:pPr>
          </w:p>
        </w:tc>
      </w:tr>
      <w:tr w:rsidR="00AF14BE" w:rsidRPr="00C27E10" w:rsidTr="00091A03">
        <w:tc>
          <w:tcPr>
            <w:tcW w:w="3407" w:type="dxa"/>
            <w:hideMark/>
          </w:tcPr>
          <w:p w:rsidR="00AF14BE" w:rsidRPr="00C27E10" w:rsidRDefault="00AF14BE" w:rsidP="00091A03">
            <w:pPr>
              <w:pStyle w:val="a8"/>
              <w:jc w:val="both"/>
              <w:rPr>
                <w:rFonts w:ascii="Times New Roman" w:hAnsi="Times New Roman" w:cs="Times New Roman"/>
                <w:i/>
                <w:iCs/>
                <w:color w:val="000000"/>
                <w:sz w:val="24"/>
                <w:szCs w:val="24"/>
              </w:rPr>
            </w:pPr>
            <w:r w:rsidRPr="00C27E10">
              <w:rPr>
                <w:rFonts w:ascii="Times New Roman" w:hAnsi="Times New Roman" w:cs="Times New Roman"/>
                <w:i/>
                <w:iCs/>
                <w:color w:val="000000"/>
                <w:sz w:val="24"/>
                <w:szCs w:val="24"/>
              </w:rPr>
              <w:t>Staphylococcus</w:t>
            </w:r>
            <w:r w:rsidR="001C5AC3" w:rsidRPr="00C27E10">
              <w:rPr>
                <w:rFonts w:ascii="Times New Roman" w:hAnsi="Times New Roman" w:cs="Times New Roman"/>
                <w:i/>
                <w:iCs/>
                <w:color w:val="000000"/>
                <w:sz w:val="24"/>
                <w:szCs w:val="24"/>
                <w:lang w:val="ru-RU"/>
              </w:rPr>
              <w:t xml:space="preserve"> </w:t>
            </w:r>
            <w:r w:rsidRPr="00C27E10">
              <w:rPr>
                <w:rFonts w:ascii="Times New Roman" w:hAnsi="Times New Roman" w:cs="Times New Roman"/>
                <w:i/>
                <w:iCs/>
                <w:color w:val="000000"/>
                <w:sz w:val="24"/>
                <w:szCs w:val="24"/>
              </w:rPr>
              <w:t>aureus</w:t>
            </w:r>
            <w:r w:rsidRPr="00C27E10">
              <w:rPr>
                <w:rFonts w:ascii="Times New Roman" w:hAnsi="Times New Roman" w:cs="Times New Roman"/>
                <w:i/>
                <w:iCs/>
                <w:color w:val="000000"/>
                <w:spacing w:val="-4"/>
                <w:sz w:val="24"/>
                <w:szCs w:val="24"/>
              </w:rPr>
              <w:t>209P</w:t>
            </w:r>
          </w:p>
        </w:tc>
        <w:tc>
          <w:tcPr>
            <w:tcW w:w="851" w:type="dxa"/>
            <w:hideMark/>
          </w:tcPr>
          <w:p w:rsidR="00AF14BE" w:rsidRPr="00C27E10" w:rsidRDefault="00AF14BE" w:rsidP="00091A03">
            <w:pPr>
              <w:pStyle w:val="a8"/>
              <w:jc w:val="both"/>
              <w:rPr>
                <w:rFonts w:ascii="Times New Roman" w:hAnsi="Times New Roman" w:cs="Times New Roman"/>
                <w:sz w:val="24"/>
                <w:szCs w:val="24"/>
              </w:rPr>
            </w:pPr>
            <w:r w:rsidRPr="00C27E10">
              <w:rPr>
                <w:rFonts w:ascii="Times New Roman" w:hAnsi="Times New Roman" w:cs="Times New Roman"/>
                <w:spacing w:val="-5"/>
                <w:w w:val="115"/>
                <w:sz w:val="24"/>
                <w:szCs w:val="24"/>
              </w:rPr>
              <w:t>GI</w:t>
            </w:r>
          </w:p>
        </w:tc>
        <w:tc>
          <w:tcPr>
            <w:tcW w:w="850"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c>
          <w:tcPr>
            <w:tcW w:w="851"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c>
          <w:tcPr>
            <w:tcW w:w="850"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c>
          <w:tcPr>
            <w:tcW w:w="993"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c>
          <w:tcPr>
            <w:tcW w:w="992"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c>
          <w:tcPr>
            <w:tcW w:w="992"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r>
      <w:tr w:rsidR="00AF14BE" w:rsidRPr="00C27E10" w:rsidTr="00091A03">
        <w:tc>
          <w:tcPr>
            <w:tcW w:w="3407" w:type="dxa"/>
            <w:hideMark/>
          </w:tcPr>
          <w:p w:rsidR="00AF14BE" w:rsidRPr="00C27E10" w:rsidRDefault="00AF14BE" w:rsidP="00091A03">
            <w:pPr>
              <w:pStyle w:val="a8"/>
              <w:jc w:val="both"/>
              <w:rPr>
                <w:rFonts w:ascii="Times New Roman" w:hAnsi="Times New Roman" w:cs="Times New Roman"/>
                <w:i/>
                <w:iCs/>
                <w:color w:val="000000"/>
                <w:sz w:val="24"/>
                <w:szCs w:val="24"/>
              </w:rPr>
            </w:pPr>
            <w:r w:rsidRPr="00C27E10">
              <w:rPr>
                <w:rFonts w:ascii="Times New Roman" w:hAnsi="Times New Roman" w:cs="Times New Roman"/>
                <w:i/>
                <w:iCs/>
                <w:color w:val="000000"/>
                <w:spacing w:val="-5"/>
                <w:sz w:val="24"/>
                <w:szCs w:val="24"/>
              </w:rPr>
              <w:t>Staphylococcus</w:t>
            </w:r>
            <w:r w:rsidR="001C5AC3" w:rsidRPr="00C27E10">
              <w:rPr>
                <w:rFonts w:ascii="Times New Roman" w:hAnsi="Times New Roman" w:cs="Times New Roman"/>
                <w:i/>
                <w:iCs/>
                <w:color w:val="000000"/>
                <w:spacing w:val="-5"/>
                <w:sz w:val="24"/>
                <w:szCs w:val="24"/>
                <w:lang w:val="ru-RU"/>
              </w:rPr>
              <w:t xml:space="preserve"> </w:t>
            </w:r>
            <w:r w:rsidRPr="00C27E10">
              <w:rPr>
                <w:rFonts w:ascii="Times New Roman" w:hAnsi="Times New Roman" w:cs="Times New Roman"/>
                <w:i/>
                <w:iCs/>
                <w:color w:val="000000"/>
                <w:spacing w:val="-2"/>
                <w:sz w:val="24"/>
                <w:szCs w:val="24"/>
              </w:rPr>
              <w:t>aureus</w:t>
            </w:r>
            <w:r w:rsidRPr="00C27E10">
              <w:rPr>
                <w:rFonts w:ascii="Times New Roman" w:hAnsi="Times New Roman" w:cs="Times New Roman"/>
                <w:i/>
                <w:iCs/>
                <w:color w:val="000000"/>
                <w:w w:val="105"/>
                <w:sz w:val="24"/>
                <w:szCs w:val="24"/>
              </w:rPr>
              <w:t>ATCC</w:t>
            </w:r>
            <w:r w:rsidRPr="00C27E10">
              <w:rPr>
                <w:rFonts w:ascii="Times New Roman" w:hAnsi="Times New Roman" w:cs="Times New Roman"/>
                <w:i/>
                <w:iCs/>
                <w:color w:val="000000"/>
                <w:spacing w:val="-2"/>
                <w:w w:val="105"/>
                <w:sz w:val="24"/>
                <w:szCs w:val="24"/>
              </w:rPr>
              <w:t>29923</w:t>
            </w:r>
          </w:p>
        </w:tc>
        <w:tc>
          <w:tcPr>
            <w:tcW w:w="851" w:type="dxa"/>
            <w:hideMark/>
          </w:tcPr>
          <w:p w:rsidR="00AF14BE" w:rsidRPr="00C27E10" w:rsidRDefault="00AF14BE" w:rsidP="00091A03">
            <w:pPr>
              <w:pStyle w:val="a8"/>
              <w:jc w:val="both"/>
              <w:rPr>
                <w:rFonts w:ascii="Times New Roman" w:hAnsi="Times New Roman" w:cs="Times New Roman"/>
                <w:sz w:val="24"/>
                <w:szCs w:val="24"/>
              </w:rPr>
            </w:pPr>
            <w:r w:rsidRPr="00C27E10">
              <w:rPr>
                <w:rFonts w:ascii="Times New Roman" w:hAnsi="Times New Roman" w:cs="Times New Roman"/>
                <w:spacing w:val="-5"/>
                <w:w w:val="115"/>
                <w:sz w:val="24"/>
                <w:szCs w:val="24"/>
              </w:rPr>
              <w:t>GI</w:t>
            </w:r>
          </w:p>
        </w:tc>
        <w:tc>
          <w:tcPr>
            <w:tcW w:w="850"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c>
          <w:tcPr>
            <w:tcW w:w="851"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c>
          <w:tcPr>
            <w:tcW w:w="850"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c>
          <w:tcPr>
            <w:tcW w:w="993"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c>
          <w:tcPr>
            <w:tcW w:w="992"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c>
          <w:tcPr>
            <w:tcW w:w="992"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r>
      <w:tr w:rsidR="00AF14BE" w:rsidRPr="00C27E10" w:rsidTr="00091A03">
        <w:tc>
          <w:tcPr>
            <w:tcW w:w="3407" w:type="dxa"/>
            <w:hideMark/>
          </w:tcPr>
          <w:p w:rsidR="00AF14BE" w:rsidRPr="00C27E10" w:rsidRDefault="00AF14BE" w:rsidP="00091A03">
            <w:pPr>
              <w:pStyle w:val="a8"/>
              <w:jc w:val="both"/>
              <w:rPr>
                <w:rFonts w:ascii="Times New Roman" w:hAnsi="Times New Roman" w:cs="Times New Roman"/>
                <w:i/>
                <w:iCs/>
                <w:color w:val="000000"/>
                <w:spacing w:val="-2"/>
                <w:sz w:val="24"/>
                <w:szCs w:val="24"/>
              </w:rPr>
            </w:pPr>
            <w:r w:rsidRPr="00C27E10">
              <w:rPr>
                <w:rFonts w:ascii="Times New Roman" w:hAnsi="Times New Roman" w:cs="Times New Roman"/>
                <w:i/>
                <w:iCs/>
                <w:color w:val="000000"/>
                <w:sz w:val="24"/>
                <w:szCs w:val="24"/>
              </w:rPr>
              <w:t>Staphylococcu</w:t>
            </w:r>
            <w:r w:rsidR="001C5AC3" w:rsidRPr="00C27E10">
              <w:rPr>
                <w:rFonts w:ascii="Times New Roman" w:hAnsi="Times New Roman" w:cs="Times New Roman"/>
                <w:i/>
                <w:iCs/>
                <w:color w:val="000000"/>
                <w:sz w:val="24"/>
                <w:szCs w:val="24"/>
                <w:lang w:val="ru-RU"/>
              </w:rPr>
              <w:t xml:space="preserve"> </w:t>
            </w:r>
            <w:r w:rsidRPr="00C27E10">
              <w:rPr>
                <w:rFonts w:ascii="Times New Roman" w:hAnsi="Times New Roman" w:cs="Times New Roman"/>
                <w:i/>
                <w:iCs/>
                <w:color w:val="000000"/>
                <w:sz w:val="24"/>
                <w:szCs w:val="24"/>
              </w:rPr>
              <w:t>s</w:t>
            </w:r>
            <w:r w:rsidRPr="00C27E10">
              <w:rPr>
                <w:rFonts w:ascii="Times New Roman" w:hAnsi="Times New Roman" w:cs="Times New Roman"/>
                <w:i/>
                <w:iCs/>
                <w:color w:val="000000"/>
                <w:spacing w:val="-2"/>
                <w:sz w:val="24"/>
                <w:szCs w:val="24"/>
              </w:rPr>
              <w:t>epidermidis</w:t>
            </w:r>
          </w:p>
        </w:tc>
        <w:tc>
          <w:tcPr>
            <w:tcW w:w="851" w:type="dxa"/>
            <w:hideMark/>
          </w:tcPr>
          <w:p w:rsidR="00AF14BE" w:rsidRPr="00C27E10" w:rsidRDefault="00AF14BE" w:rsidP="00091A03">
            <w:pPr>
              <w:pStyle w:val="a8"/>
              <w:jc w:val="both"/>
              <w:rPr>
                <w:rFonts w:ascii="Times New Roman" w:hAnsi="Times New Roman" w:cs="Times New Roman"/>
                <w:sz w:val="24"/>
                <w:szCs w:val="24"/>
              </w:rPr>
            </w:pPr>
            <w:r w:rsidRPr="00C27E10">
              <w:rPr>
                <w:rFonts w:ascii="Times New Roman" w:hAnsi="Times New Roman" w:cs="Times New Roman"/>
                <w:spacing w:val="-5"/>
                <w:w w:val="115"/>
                <w:sz w:val="24"/>
                <w:szCs w:val="24"/>
              </w:rPr>
              <w:t>GI</w:t>
            </w:r>
          </w:p>
        </w:tc>
        <w:tc>
          <w:tcPr>
            <w:tcW w:w="850"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c>
          <w:tcPr>
            <w:tcW w:w="851"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c>
          <w:tcPr>
            <w:tcW w:w="850"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c>
          <w:tcPr>
            <w:tcW w:w="993"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c>
          <w:tcPr>
            <w:tcW w:w="992"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c>
          <w:tcPr>
            <w:tcW w:w="992"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r>
      <w:tr w:rsidR="00AF14BE" w:rsidRPr="00C27E10" w:rsidTr="00091A03">
        <w:tc>
          <w:tcPr>
            <w:tcW w:w="3407" w:type="dxa"/>
            <w:hideMark/>
          </w:tcPr>
          <w:p w:rsidR="00AF14BE" w:rsidRPr="00C27E10" w:rsidRDefault="00AF14BE" w:rsidP="00091A03">
            <w:pPr>
              <w:pStyle w:val="a8"/>
              <w:jc w:val="both"/>
              <w:rPr>
                <w:rFonts w:ascii="Times New Roman" w:hAnsi="Times New Roman" w:cs="Times New Roman"/>
                <w:i/>
                <w:iCs/>
                <w:color w:val="000000"/>
                <w:sz w:val="24"/>
                <w:szCs w:val="24"/>
              </w:rPr>
            </w:pPr>
            <w:r w:rsidRPr="00C27E10">
              <w:rPr>
                <w:rFonts w:ascii="Times New Roman" w:hAnsi="Times New Roman" w:cs="Times New Roman"/>
                <w:i/>
                <w:iCs/>
                <w:color w:val="000000"/>
                <w:sz w:val="24"/>
                <w:szCs w:val="24"/>
              </w:rPr>
              <w:t>Enterococcus faecium 79 OSAU</w:t>
            </w:r>
          </w:p>
        </w:tc>
        <w:tc>
          <w:tcPr>
            <w:tcW w:w="851" w:type="dxa"/>
            <w:hideMark/>
          </w:tcPr>
          <w:p w:rsidR="00AF14BE" w:rsidRPr="00C27E10" w:rsidRDefault="00AF14BE" w:rsidP="00091A03">
            <w:pPr>
              <w:pStyle w:val="a8"/>
              <w:jc w:val="both"/>
              <w:rPr>
                <w:rFonts w:ascii="Times New Roman" w:hAnsi="Times New Roman" w:cs="Times New Roman"/>
                <w:sz w:val="24"/>
                <w:szCs w:val="24"/>
              </w:rPr>
            </w:pPr>
            <w:r w:rsidRPr="00C27E10">
              <w:rPr>
                <w:rFonts w:ascii="Times New Roman" w:hAnsi="Times New Roman" w:cs="Times New Roman"/>
                <w:spacing w:val="-5"/>
                <w:w w:val="115"/>
                <w:sz w:val="24"/>
                <w:szCs w:val="24"/>
              </w:rPr>
              <w:t>GI</w:t>
            </w:r>
          </w:p>
        </w:tc>
        <w:tc>
          <w:tcPr>
            <w:tcW w:w="850"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c>
          <w:tcPr>
            <w:tcW w:w="851"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c>
          <w:tcPr>
            <w:tcW w:w="850"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c>
          <w:tcPr>
            <w:tcW w:w="993"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c>
          <w:tcPr>
            <w:tcW w:w="992"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c>
          <w:tcPr>
            <w:tcW w:w="992"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r>
      <w:tr w:rsidR="00AF14BE" w:rsidRPr="00C27E10" w:rsidTr="00091A03">
        <w:tc>
          <w:tcPr>
            <w:tcW w:w="3407" w:type="dxa"/>
            <w:hideMark/>
          </w:tcPr>
          <w:p w:rsidR="00AF14BE" w:rsidRPr="00C27E10" w:rsidRDefault="00AF14BE" w:rsidP="00091A03">
            <w:pPr>
              <w:pStyle w:val="a8"/>
              <w:jc w:val="both"/>
              <w:rPr>
                <w:rFonts w:ascii="Times New Roman" w:hAnsi="Times New Roman" w:cs="Times New Roman"/>
                <w:i/>
                <w:iCs/>
                <w:color w:val="000000"/>
                <w:sz w:val="24"/>
                <w:szCs w:val="24"/>
              </w:rPr>
            </w:pPr>
            <w:r w:rsidRPr="00C27E10">
              <w:rPr>
                <w:rFonts w:ascii="Times New Roman" w:hAnsi="Times New Roman" w:cs="Times New Roman"/>
                <w:i/>
                <w:iCs/>
                <w:color w:val="000000"/>
                <w:sz w:val="24"/>
                <w:szCs w:val="24"/>
              </w:rPr>
              <w:t>Bacilluscereus IP 5832</w:t>
            </w:r>
          </w:p>
        </w:tc>
        <w:tc>
          <w:tcPr>
            <w:tcW w:w="851" w:type="dxa"/>
            <w:hideMark/>
          </w:tcPr>
          <w:p w:rsidR="00AF14BE" w:rsidRPr="00C27E10" w:rsidRDefault="00AF14BE" w:rsidP="00091A03">
            <w:pPr>
              <w:pStyle w:val="a8"/>
              <w:jc w:val="both"/>
              <w:rPr>
                <w:rFonts w:ascii="Times New Roman" w:hAnsi="Times New Roman" w:cs="Times New Roman"/>
                <w:sz w:val="24"/>
                <w:szCs w:val="24"/>
              </w:rPr>
            </w:pPr>
            <w:r w:rsidRPr="00C27E10">
              <w:rPr>
                <w:rFonts w:ascii="Times New Roman" w:hAnsi="Times New Roman" w:cs="Times New Roman"/>
                <w:spacing w:val="-5"/>
                <w:w w:val="115"/>
                <w:sz w:val="24"/>
                <w:szCs w:val="24"/>
              </w:rPr>
              <w:t>GI</w:t>
            </w:r>
          </w:p>
        </w:tc>
        <w:tc>
          <w:tcPr>
            <w:tcW w:w="850"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c>
          <w:tcPr>
            <w:tcW w:w="851"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c>
          <w:tcPr>
            <w:tcW w:w="850"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c>
          <w:tcPr>
            <w:tcW w:w="993"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c>
          <w:tcPr>
            <w:tcW w:w="992"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c>
          <w:tcPr>
            <w:tcW w:w="992"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r>
      <w:tr w:rsidR="00AF14BE" w:rsidRPr="00C27E10" w:rsidTr="00091A03">
        <w:tc>
          <w:tcPr>
            <w:tcW w:w="3407" w:type="dxa"/>
            <w:hideMark/>
          </w:tcPr>
          <w:p w:rsidR="00AF14BE" w:rsidRPr="00C27E10" w:rsidRDefault="00AF14BE" w:rsidP="00091A03">
            <w:pPr>
              <w:pStyle w:val="a8"/>
              <w:jc w:val="both"/>
              <w:rPr>
                <w:rFonts w:ascii="Times New Roman" w:hAnsi="Times New Roman" w:cs="Times New Roman"/>
                <w:i/>
                <w:iCs/>
                <w:color w:val="000000"/>
                <w:sz w:val="24"/>
                <w:szCs w:val="24"/>
              </w:rPr>
            </w:pPr>
            <w:r w:rsidRPr="00C27E10">
              <w:rPr>
                <w:rFonts w:ascii="Times New Roman" w:hAnsi="Times New Roman" w:cs="Times New Roman"/>
                <w:i/>
                <w:iCs/>
                <w:color w:val="000000"/>
                <w:sz w:val="24"/>
                <w:szCs w:val="24"/>
              </w:rPr>
              <w:t>Escherichia</w:t>
            </w:r>
            <w:r w:rsidR="001C5AC3" w:rsidRPr="00C27E10">
              <w:rPr>
                <w:rFonts w:ascii="Times New Roman" w:hAnsi="Times New Roman" w:cs="Times New Roman"/>
                <w:i/>
                <w:iCs/>
                <w:color w:val="000000"/>
                <w:sz w:val="24"/>
                <w:szCs w:val="24"/>
                <w:lang w:val="ru-RU"/>
              </w:rPr>
              <w:t xml:space="preserve"> </w:t>
            </w:r>
            <w:r w:rsidRPr="00C27E10">
              <w:rPr>
                <w:rFonts w:ascii="Times New Roman" w:hAnsi="Times New Roman" w:cs="Times New Roman"/>
                <w:i/>
                <w:iCs/>
                <w:color w:val="000000"/>
                <w:sz w:val="24"/>
                <w:szCs w:val="24"/>
              </w:rPr>
              <w:t>coli</w:t>
            </w:r>
            <w:r w:rsidR="001C5AC3" w:rsidRPr="00C27E10">
              <w:rPr>
                <w:rFonts w:ascii="Times New Roman" w:hAnsi="Times New Roman" w:cs="Times New Roman"/>
                <w:i/>
                <w:iCs/>
                <w:color w:val="000000"/>
                <w:sz w:val="24"/>
                <w:szCs w:val="24"/>
                <w:lang w:val="ru-RU"/>
              </w:rPr>
              <w:t xml:space="preserve"> </w:t>
            </w:r>
            <w:r w:rsidRPr="00C27E10">
              <w:rPr>
                <w:rFonts w:ascii="Times New Roman" w:hAnsi="Times New Roman" w:cs="Times New Roman"/>
                <w:i/>
                <w:iCs/>
                <w:color w:val="000000"/>
                <w:spacing w:val="-5"/>
                <w:sz w:val="24"/>
                <w:szCs w:val="24"/>
              </w:rPr>
              <w:t>K12</w:t>
            </w:r>
          </w:p>
        </w:tc>
        <w:tc>
          <w:tcPr>
            <w:tcW w:w="851" w:type="dxa"/>
            <w:hideMark/>
          </w:tcPr>
          <w:p w:rsidR="00AF14BE" w:rsidRPr="00C27E10" w:rsidRDefault="00AF14BE" w:rsidP="00091A03">
            <w:pPr>
              <w:pStyle w:val="a8"/>
              <w:jc w:val="both"/>
              <w:rPr>
                <w:rFonts w:ascii="Times New Roman" w:hAnsi="Times New Roman" w:cs="Times New Roman"/>
                <w:sz w:val="24"/>
                <w:szCs w:val="24"/>
              </w:rPr>
            </w:pPr>
            <w:r w:rsidRPr="00C27E10">
              <w:rPr>
                <w:rFonts w:ascii="Times New Roman" w:hAnsi="Times New Roman" w:cs="Times New Roman"/>
                <w:spacing w:val="-5"/>
                <w:w w:val="115"/>
                <w:sz w:val="24"/>
                <w:szCs w:val="24"/>
              </w:rPr>
              <w:t>GI</w:t>
            </w:r>
          </w:p>
        </w:tc>
        <w:tc>
          <w:tcPr>
            <w:tcW w:w="850"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c>
          <w:tcPr>
            <w:tcW w:w="851"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c>
          <w:tcPr>
            <w:tcW w:w="850"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c>
          <w:tcPr>
            <w:tcW w:w="993"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c>
          <w:tcPr>
            <w:tcW w:w="992"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c>
          <w:tcPr>
            <w:tcW w:w="992"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r>
      <w:tr w:rsidR="00AF14BE" w:rsidRPr="00C27E10" w:rsidTr="00091A03">
        <w:tc>
          <w:tcPr>
            <w:tcW w:w="3407" w:type="dxa"/>
            <w:hideMark/>
          </w:tcPr>
          <w:p w:rsidR="00AF14BE" w:rsidRPr="00C27E10" w:rsidRDefault="00AF14BE" w:rsidP="00091A03">
            <w:pPr>
              <w:pStyle w:val="a8"/>
              <w:jc w:val="both"/>
              <w:rPr>
                <w:rFonts w:ascii="Times New Roman" w:hAnsi="Times New Roman" w:cs="Times New Roman"/>
                <w:i/>
                <w:iCs/>
                <w:color w:val="000000"/>
                <w:sz w:val="24"/>
                <w:szCs w:val="24"/>
              </w:rPr>
            </w:pPr>
            <w:r w:rsidRPr="00C27E10">
              <w:rPr>
                <w:rFonts w:ascii="Times New Roman" w:hAnsi="Times New Roman" w:cs="Times New Roman"/>
                <w:i/>
                <w:iCs/>
                <w:color w:val="000000"/>
                <w:sz w:val="24"/>
                <w:szCs w:val="24"/>
              </w:rPr>
              <w:t>Pectobacterium</w:t>
            </w:r>
            <w:r w:rsidR="001C5AC3" w:rsidRPr="00C27E10">
              <w:rPr>
                <w:rFonts w:ascii="Times New Roman" w:hAnsi="Times New Roman" w:cs="Times New Roman"/>
                <w:i/>
                <w:iCs/>
                <w:color w:val="000000"/>
                <w:sz w:val="24"/>
                <w:szCs w:val="24"/>
                <w:lang w:val="ru-RU"/>
              </w:rPr>
              <w:t xml:space="preserve"> </w:t>
            </w:r>
            <w:r w:rsidRPr="00C27E10">
              <w:rPr>
                <w:rFonts w:ascii="Times New Roman" w:hAnsi="Times New Roman" w:cs="Times New Roman"/>
                <w:i/>
                <w:iCs/>
                <w:color w:val="000000"/>
                <w:spacing w:val="-2"/>
                <w:sz w:val="24"/>
                <w:szCs w:val="24"/>
              </w:rPr>
              <w:t>carotovorum</w:t>
            </w:r>
          </w:p>
          <w:p w:rsidR="00AF14BE" w:rsidRPr="00C27E10" w:rsidRDefault="00AF14BE" w:rsidP="00091A03">
            <w:pPr>
              <w:pStyle w:val="a8"/>
              <w:jc w:val="both"/>
              <w:rPr>
                <w:rFonts w:ascii="Times New Roman" w:hAnsi="Times New Roman" w:cs="Times New Roman"/>
                <w:i/>
                <w:iCs/>
                <w:color w:val="000000"/>
                <w:sz w:val="24"/>
                <w:szCs w:val="24"/>
              </w:rPr>
            </w:pPr>
            <w:r w:rsidRPr="00C27E10">
              <w:rPr>
                <w:rFonts w:ascii="Times New Roman" w:hAnsi="Times New Roman" w:cs="Times New Roman"/>
                <w:i/>
                <w:iCs/>
                <w:color w:val="000000"/>
                <w:sz w:val="24"/>
                <w:szCs w:val="24"/>
              </w:rPr>
              <w:t>VKM-B-</w:t>
            </w:r>
            <w:r w:rsidRPr="00C27E10">
              <w:rPr>
                <w:rFonts w:ascii="Times New Roman" w:hAnsi="Times New Roman" w:cs="Times New Roman"/>
                <w:i/>
                <w:iCs/>
                <w:color w:val="000000"/>
                <w:spacing w:val="-4"/>
                <w:sz w:val="24"/>
                <w:szCs w:val="24"/>
              </w:rPr>
              <w:t>1247</w:t>
            </w:r>
          </w:p>
        </w:tc>
        <w:tc>
          <w:tcPr>
            <w:tcW w:w="851" w:type="dxa"/>
            <w:hideMark/>
          </w:tcPr>
          <w:p w:rsidR="00AF14BE" w:rsidRPr="00C27E10" w:rsidRDefault="00AF14BE" w:rsidP="00091A03">
            <w:pPr>
              <w:pStyle w:val="a8"/>
              <w:jc w:val="both"/>
              <w:rPr>
                <w:rFonts w:ascii="Times New Roman" w:hAnsi="Times New Roman" w:cs="Times New Roman"/>
                <w:sz w:val="24"/>
                <w:szCs w:val="24"/>
              </w:rPr>
            </w:pPr>
            <w:r w:rsidRPr="00C27E10">
              <w:rPr>
                <w:rFonts w:ascii="Times New Roman" w:hAnsi="Times New Roman" w:cs="Times New Roman"/>
                <w:spacing w:val="-5"/>
                <w:w w:val="115"/>
                <w:sz w:val="24"/>
                <w:szCs w:val="24"/>
              </w:rPr>
              <w:t>GI</w:t>
            </w:r>
          </w:p>
        </w:tc>
        <w:tc>
          <w:tcPr>
            <w:tcW w:w="850"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c>
          <w:tcPr>
            <w:tcW w:w="851"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c>
          <w:tcPr>
            <w:tcW w:w="850"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c>
          <w:tcPr>
            <w:tcW w:w="993"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c>
          <w:tcPr>
            <w:tcW w:w="992"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c>
          <w:tcPr>
            <w:tcW w:w="992"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r>
      <w:tr w:rsidR="00AF14BE" w:rsidRPr="00C27E10" w:rsidTr="00091A03">
        <w:tc>
          <w:tcPr>
            <w:tcW w:w="3407" w:type="dxa"/>
          </w:tcPr>
          <w:p w:rsidR="00AF14BE" w:rsidRPr="00C27E10" w:rsidRDefault="00AF14BE" w:rsidP="00091A03">
            <w:pPr>
              <w:pStyle w:val="a8"/>
              <w:jc w:val="both"/>
              <w:rPr>
                <w:rFonts w:ascii="Times New Roman" w:hAnsi="Times New Roman" w:cs="Times New Roman"/>
                <w:i/>
                <w:iCs/>
                <w:sz w:val="24"/>
                <w:szCs w:val="24"/>
              </w:rPr>
            </w:pPr>
          </w:p>
        </w:tc>
        <w:tc>
          <w:tcPr>
            <w:tcW w:w="851" w:type="dxa"/>
            <w:hideMark/>
          </w:tcPr>
          <w:p w:rsidR="00AF14BE" w:rsidRPr="00C27E10" w:rsidRDefault="00AF14BE" w:rsidP="00091A03">
            <w:pPr>
              <w:pStyle w:val="a8"/>
              <w:jc w:val="both"/>
              <w:rPr>
                <w:rFonts w:ascii="Times New Roman" w:hAnsi="Times New Roman" w:cs="Times New Roman"/>
                <w:sz w:val="24"/>
                <w:szCs w:val="24"/>
              </w:rPr>
            </w:pPr>
            <w:r w:rsidRPr="00C27E10">
              <w:rPr>
                <w:rFonts w:ascii="Times New Roman" w:hAnsi="Times New Roman" w:cs="Times New Roman"/>
                <w:sz w:val="24"/>
                <w:szCs w:val="24"/>
              </w:rPr>
              <w:t>QQ</w:t>
            </w:r>
          </w:p>
        </w:tc>
        <w:tc>
          <w:tcPr>
            <w:tcW w:w="850"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c>
          <w:tcPr>
            <w:tcW w:w="851"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c>
          <w:tcPr>
            <w:tcW w:w="850"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c>
          <w:tcPr>
            <w:tcW w:w="993" w:type="dxa"/>
          </w:tcPr>
          <w:p w:rsidR="00AF14BE" w:rsidRPr="00C27E10" w:rsidRDefault="00AF14BE" w:rsidP="00091A03">
            <w:pPr>
              <w:pStyle w:val="a8"/>
              <w:jc w:val="center"/>
              <w:rPr>
                <w:rFonts w:ascii="Times New Roman" w:hAnsi="Times New Roman" w:cs="Times New Roman"/>
                <w:color w:val="000000"/>
                <w:sz w:val="24"/>
                <w:szCs w:val="24"/>
              </w:rPr>
            </w:pPr>
          </w:p>
        </w:tc>
        <w:tc>
          <w:tcPr>
            <w:tcW w:w="992"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c>
          <w:tcPr>
            <w:tcW w:w="992" w:type="dxa"/>
            <w:hideMark/>
          </w:tcPr>
          <w:p w:rsidR="00AF14BE" w:rsidRPr="00C27E10" w:rsidRDefault="00AF14BE" w:rsidP="00091A03">
            <w:pPr>
              <w:pStyle w:val="a8"/>
              <w:jc w:val="center"/>
              <w:rPr>
                <w:rFonts w:ascii="Times New Roman" w:hAnsi="Times New Roman" w:cs="Times New Roman"/>
                <w:color w:val="000000"/>
                <w:sz w:val="24"/>
                <w:szCs w:val="24"/>
              </w:rPr>
            </w:pPr>
            <w:r w:rsidRPr="00C27E10">
              <w:rPr>
                <w:rFonts w:ascii="Times New Roman" w:hAnsi="Times New Roman" w:cs="Times New Roman"/>
                <w:color w:val="000000"/>
                <w:sz w:val="24"/>
                <w:szCs w:val="24"/>
              </w:rPr>
              <w:t>–</w:t>
            </w:r>
          </w:p>
        </w:tc>
      </w:tr>
    </w:tbl>
    <w:p w:rsidR="00AF14BE" w:rsidRPr="00C27E10" w:rsidRDefault="00AF14BE" w:rsidP="00AF14BE">
      <w:pPr>
        <w:pStyle w:val="a8"/>
        <w:jc w:val="both"/>
        <w:rPr>
          <w:rFonts w:ascii="Times New Roman" w:hAnsi="Times New Roman" w:cs="Times New Roman"/>
          <w:szCs w:val="28"/>
          <w:lang w:val="kk-KZ"/>
        </w:rPr>
      </w:pPr>
      <w:r w:rsidRPr="00C27E10">
        <w:rPr>
          <w:rFonts w:ascii="Times New Roman" w:hAnsi="Times New Roman" w:cs="Times New Roman"/>
          <w:szCs w:val="28"/>
          <w:lang w:val="kk-KZ"/>
        </w:rPr>
        <w:t>Ескерту: + өсуді тежеу– - өсуді тежеу болмайды</w:t>
      </w:r>
    </w:p>
    <w:p w:rsidR="00AF14BE" w:rsidRPr="00C27E10" w:rsidRDefault="00AF14BE" w:rsidP="00AF14BE">
      <w:pPr>
        <w:pStyle w:val="a8"/>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 xml:space="preserve">Үлгілердің микробқа қарсы белсенділігін зерттеу заттардың штамдарына қатысты жүргізілді: диффузия әдісі бойынша грам-позитивті S. </w:t>
      </w:r>
      <w:r w:rsidRPr="00C27E10">
        <w:rPr>
          <w:rFonts w:ascii="Times New Roman" w:hAnsi="Times New Roman" w:cs="Times New Roman"/>
          <w:i/>
          <w:sz w:val="28"/>
          <w:szCs w:val="28"/>
          <w:lang w:val="kk-KZ"/>
        </w:rPr>
        <w:t>aureus</w:t>
      </w:r>
      <w:r w:rsidRPr="00C27E10">
        <w:rPr>
          <w:rFonts w:ascii="Times New Roman" w:hAnsi="Times New Roman" w:cs="Times New Roman"/>
          <w:sz w:val="28"/>
          <w:szCs w:val="28"/>
          <w:lang w:val="kk-KZ"/>
        </w:rPr>
        <w:t xml:space="preserve"> 209P, S. </w:t>
      </w:r>
      <w:r w:rsidRPr="00C27E10">
        <w:rPr>
          <w:rFonts w:ascii="Times New Roman" w:hAnsi="Times New Roman" w:cs="Times New Roman"/>
          <w:i/>
          <w:sz w:val="28"/>
          <w:szCs w:val="28"/>
          <w:lang w:val="kk-KZ"/>
        </w:rPr>
        <w:t>aureus</w:t>
      </w:r>
      <w:r w:rsidRPr="00C27E10">
        <w:rPr>
          <w:rFonts w:ascii="Times New Roman" w:hAnsi="Times New Roman" w:cs="Times New Roman"/>
          <w:sz w:val="28"/>
          <w:szCs w:val="28"/>
          <w:lang w:val="kk-KZ"/>
        </w:rPr>
        <w:t xml:space="preserve"> ATCC 29923, S. </w:t>
      </w:r>
      <w:r w:rsidRPr="00C27E10">
        <w:rPr>
          <w:rFonts w:ascii="Times New Roman" w:hAnsi="Times New Roman" w:cs="Times New Roman"/>
          <w:i/>
          <w:sz w:val="28"/>
          <w:szCs w:val="28"/>
          <w:lang w:val="kk-KZ"/>
        </w:rPr>
        <w:t>epidermidis</w:t>
      </w:r>
      <w:r w:rsidRPr="00C27E10">
        <w:rPr>
          <w:rFonts w:ascii="Times New Roman" w:hAnsi="Times New Roman" w:cs="Times New Roman"/>
          <w:sz w:val="28"/>
          <w:szCs w:val="28"/>
          <w:lang w:val="kk-KZ"/>
        </w:rPr>
        <w:t xml:space="preserve">, E. </w:t>
      </w:r>
      <w:r w:rsidRPr="00C27E10">
        <w:rPr>
          <w:rFonts w:ascii="Times New Roman" w:hAnsi="Times New Roman" w:cs="Times New Roman"/>
          <w:i/>
          <w:sz w:val="28"/>
          <w:szCs w:val="28"/>
          <w:lang w:val="kk-KZ"/>
        </w:rPr>
        <w:t>faecium,</w:t>
      </w:r>
      <w:r w:rsidRPr="00C27E10">
        <w:rPr>
          <w:rFonts w:ascii="Times New Roman" w:hAnsi="Times New Roman" w:cs="Times New Roman"/>
          <w:sz w:val="28"/>
          <w:szCs w:val="28"/>
          <w:lang w:val="kk-KZ"/>
        </w:rPr>
        <w:t xml:space="preserve"> B. </w:t>
      </w:r>
      <w:r w:rsidRPr="00C27E10">
        <w:rPr>
          <w:rFonts w:ascii="Times New Roman" w:hAnsi="Times New Roman" w:cs="Times New Roman"/>
          <w:i/>
          <w:sz w:val="28"/>
          <w:szCs w:val="28"/>
          <w:lang w:val="kk-KZ"/>
        </w:rPr>
        <w:t>cereus</w:t>
      </w:r>
      <w:r w:rsidRPr="00C27E10">
        <w:rPr>
          <w:rFonts w:ascii="Times New Roman" w:hAnsi="Times New Roman" w:cs="Times New Roman"/>
          <w:sz w:val="28"/>
          <w:szCs w:val="28"/>
          <w:lang w:val="kk-KZ"/>
        </w:rPr>
        <w:t xml:space="preserve"> IP 5832, грам-теріс E. </w:t>
      </w:r>
      <w:r w:rsidRPr="00C27E10">
        <w:rPr>
          <w:rFonts w:ascii="Times New Roman" w:hAnsi="Times New Roman" w:cs="Times New Roman"/>
          <w:i/>
          <w:sz w:val="28"/>
          <w:szCs w:val="28"/>
          <w:lang w:val="kk-KZ"/>
        </w:rPr>
        <w:t>coli</w:t>
      </w:r>
      <w:r w:rsidRPr="00C27E10">
        <w:rPr>
          <w:rFonts w:ascii="Times New Roman" w:hAnsi="Times New Roman" w:cs="Times New Roman"/>
          <w:sz w:val="28"/>
          <w:szCs w:val="28"/>
          <w:lang w:val="kk-KZ"/>
        </w:rPr>
        <w:t xml:space="preserve"> K12, P. </w:t>
      </w:r>
      <w:r w:rsidRPr="00C27E10">
        <w:rPr>
          <w:rFonts w:ascii="Times New Roman" w:hAnsi="Times New Roman" w:cs="Times New Roman"/>
          <w:i/>
          <w:sz w:val="28"/>
          <w:szCs w:val="28"/>
          <w:lang w:val="kk-KZ"/>
        </w:rPr>
        <w:t xml:space="preserve">carotovorum </w:t>
      </w:r>
      <w:r w:rsidRPr="00C27E10">
        <w:rPr>
          <w:rFonts w:ascii="Times New Roman" w:hAnsi="Times New Roman" w:cs="Times New Roman"/>
          <w:sz w:val="28"/>
          <w:szCs w:val="28"/>
          <w:lang w:val="kk-KZ"/>
        </w:rPr>
        <w:t xml:space="preserve">BKM B-1247, ашытқы тәрізді саңырауқұлақ C. </w:t>
      </w:r>
      <w:r w:rsidRPr="00C27E10">
        <w:rPr>
          <w:rFonts w:ascii="Times New Roman" w:hAnsi="Times New Roman" w:cs="Times New Roman"/>
          <w:i/>
          <w:sz w:val="28"/>
          <w:szCs w:val="28"/>
          <w:lang w:val="kk-KZ"/>
        </w:rPr>
        <w:t>albicans</w:t>
      </w:r>
      <w:r w:rsidRPr="00C27E10">
        <w:rPr>
          <w:rFonts w:ascii="Times New Roman" w:hAnsi="Times New Roman" w:cs="Times New Roman"/>
          <w:sz w:val="28"/>
          <w:szCs w:val="28"/>
          <w:lang w:val="kk-KZ"/>
        </w:rPr>
        <w:t xml:space="preserve"> ATCC 10231және зең саңырауқұлағы A. </w:t>
      </w:r>
      <w:r w:rsidRPr="00C27E10">
        <w:rPr>
          <w:rFonts w:ascii="Times New Roman" w:hAnsi="Times New Roman" w:cs="Times New Roman"/>
          <w:i/>
          <w:sz w:val="28"/>
          <w:szCs w:val="28"/>
          <w:lang w:val="kk-KZ"/>
        </w:rPr>
        <w:t>niger</w:t>
      </w:r>
      <w:r w:rsidRPr="00C27E10">
        <w:rPr>
          <w:rFonts w:ascii="Times New Roman" w:hAnsi="Times New Roman" w:cs="Times New Roman"/>
          <w:sz w:val="28"/>
          <w:szCs w:val="28"/>
          <w:lang w:val="kk-KZ"/>
        </w:rPr>
        <w:t xml:space="preserve"> INA 007760 агарға диффузия әдісімен. Бактериялар үшін LB ортасы (триптон - 10 г/л; ашытқы сығындысы - 5 г/л; натрий хлориді - 5 г/л) C. </w:t>
      </w:r>
      <w:r w:rsidRPr="00C27E10">
        <w:rPr>
          <w:rFonts w:ascii="Times New Roman" w:hAnsi="Times New Roman" w:cs="Times New Roman"/>
          <w:i/>
          <w:sz w:val="28"/>
          <w:szCs w:val="28"/>
          <w:lang w:val="kk-KZ"/>
        </w:rPr>
        <w:t>albicans</w:t>
      </w:r>
      <w:r w:rsidRPr="00C27E10">
        <w:rPr>
          <w:rFonts w:ascii="Times New Roman" w:hAnsi="Times New Roman" w:cs="Times New Roman"/>
          <w:sz w:val="28"/>
          <w:szCs w:val="28"/>
          <w:lang w:val="kk-KZ"/>
        </w:rPr>
        <w:t xml:space="preserve"> үшін Сабуро ортасы (декстроза 40 г/л; пептон - 10 г/л), A. Niger картоп-глюкоза агарында өсірілді (картоп сығындысы 0,23 л; глюкоза - 20 г / л; тазартылған су-0,77 л). Зерттелетін заттар 100% ДМСО-да ерітілген. Заттардың концентрациясы-5 мг/мл.</w:t>
      </w:r>
    </w:p>
    <w:p w:rsidR="00AF14BE" w:rsidRPr="00C27E10" w:rsidRDefault="00AF14BE" w:rsidP="00AF14BE">
      <w:pPr>
        <w:pStyle w:val="a8"/>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 xml:space="preserve">Осылайша, жүргізілген зерттеулер нәтижесінде сыналатын бес заттың (2.5), (2.8)-(2.10), (2.70) микробқа қарсы белсенділігі бар екендігі анықталды. </w:t>
      </w:r>
      <w:r w:rsidRPr="00C27E10">
        <w:rPr>
          <w:rFonts w:ascii="Times New Roman" w:hAnsi="Times New Roman" w:cs="Times New Roman"/>
          <w:i/>
          <w:sz w:val="28"/>
          <w:szCs w:val="28"/>
          <w:lang w:val="kk-KZ"/>
        </w:rPr>
        <w:t>S</w:t>
      </w:r>
      <w:r w:rsidRPr="00C27E10">
        <w:rPr>
          <w:rFonts w:ascii="Times New Roman" w:hAnsi="Times New Roman" w:cs="Times New Roman"/>
          <w:sz w:val="28"/>
          <w:szCs w:val="28"/>
          <w:lang w:val="kk-KZ"/>
        </w:rPr>
        <w:t xml:space="preserve">. </w:t>
      </w:r>
      <w:r w:rsidRPr="00C27E10">
        <w:rPr>
          <w:rFonts w:ascii="Times New Roman" w:hAnsi="Times New Roman" w:cs="Times New Roman"/>
          <w:i/>
          <w:sz w:val="28"/>
          <w:szCs w:val="28"/>
          <w:lang w:val="kk-KZ"/>
        </w:rPr>
        <w:t>aureus</w:t>
      </w:r>
      <w:r w:rsidRPr="00C27E10">
        <w:rPr>
          <w:rFonts w:ascii="Times New Roman" w:hAnsi="Times New Roman" w:cs="Times New Roman"/>
          <w:sz w:val="28"/>
          <w:szCs w:val="28"/>
          <w:lang w:val="kk-KZ"/>
        </w:rPr>
        <w:t xml:space="preserve"> 209p штамдарына қатысты белсенділік (2.8), (2.10) және (2.70) көрсетті. S. </w:t>
      </w:r>
      <w:r w:rsidRPr="00C27E10">
        <w:rPr>
          <w:rFonts w:ascii="Times New Roman" w:hAnsi="Times New Roman" w:cs="Times New Roman"/>
          <w:i/>
          <w:sz w:val="28"/>
          <w:szCs w:val="28"/>
          <w:lang w:val="kk-KZ"/>
        </w:rPr>
        <w:t xml:space="preserve">aureus </w:t>
      </w:r>
      <w:r w:rsidRPr="00C27E10">
        <w:rPr>
          <w:rFonts w:ascii="Times New Roman" w:hAnsi="Times New Roman" w:cs="Times New Roman"/>
          <w:sz w:val="28"/>
          <w:szCs w:val="28"/>
          <w:lang w:val="kk-KZ"/>
        </w:rPr>
        <w:t xml:space="preserve">ATCC 29923, S. </w:t>
      </w:r>
      <w:r w:rsidRPr="00C27E10">
        <w:rPr>
          <w:rFonts w:ascii="Times New Roman" w:hAnsi="Times New Roman" w:cs="Times New Roman"/>
          <w:i/>
          <w:sz w:val="28"/>
          <w:szCs w:val="28"/>
          <w:lang w:val="kk-KZ"/>
        </w:rPr>
        <w:t>epidermidis</w:t>
      </w:r>
      <w:r w:rsidRPr="00C27E10">
        <w:rPr>
          <w:rFonts w:ascii="Times New Roman" w:hAnsi="Times New Roman" w:cs="Times New Roman"/>
          <w:sz w:val="28"/>
          <w:szCs w:val="28"/>
          <w:lang w:val="kk-KZ"/>
        </w:rPr>
        <w:t xml:space="preserve"> (2.10) және (2.70) қатысты. Ha</w:t>
      </w:r>
      <w:r w:rsidRPr="00C27E10">
        <w:rPr>
          <w:rFonts w:ascii="Times New Roman" w:hAnsi="Times New Roman" w:cs="Times New Roman"/>
          <w:i/>
          <w:sz w:val="28"/>
          <w:szCs w:val="28"/>
          <w:lang w:val="kk-KZ"/>
        </w:rPr>
        <w:t>E</w:t>
      </w:r>
      <w:r w:rsidRPr="00C27E10">
        <w:rPr>
          <w:rFonts w:ascii="Times New Roman" w:hAnsi="Times New Roman" w:cs="Times New Roman"/>
          <w:sz w:val="28"/>
          <w:szCs w:val="28"/>
          <w:lang w:val="kk-KZ"/>
        </w:rPr>
        <w:t xml:space="preserve">. </w:t>
      </w:r>
      <w:r w:rsidRPr="00C27E10">
        <w:rPr>
          <w:rFonts w:ascii="Times New Roman" w:hAnsi="Times New Roman" w:cs="Times New Roman"/>
          <w:i/>
          <w:sz w:val="28"/>
          <w:szCs w:val="28"/>
          <w:lang w:val="kk-KZ"/>
        </w:rPr>
        <w:t>сoli</w:t>
      </w:r>
      <w:r w:rsidRPr="00C27E10">
        <w:rPr>
          <w:rFonts w:ascii="Times New Roman" w:hAnsi="Times New Roman" w:cs="Times New Roman"/>
          <w:sz w:val="28"/>
          <w:szCs w:val="28"/>
          <w:lang w:val="kk-KZ"/>
        </w:rPr>
        <w:t xml:space="preserve"> K12, E. Faecium және C. </w:t>
      </w:r>
      <w:r w:rsidRPr="00C27E10">
        <w:rPr>
          <w:rFonts w:ascii="Times New Roman" w:hAnsi="Times New Roman" w:cs="Times New Roman"/>
          <w:i/>
          <w:sz w:val="28"/>
          <w:szCs w:val="28"/>
          <w:lang w:val="kk-KZ"/>
        </w:rPr>
        <w:t>albicans</w:t>
      </w:r>
      <w:r w:rsidRPr="00C27E10">
        <w:rPr>
          <w:rFonts w:ascii="Times New Roman" w:hAnsi="Times New Roman" w:cs="Times New Roman"/>
          <w:sz w:val="28"/>
          <w:szCs w:val="28"/>
          <w:lang w:val="kk-KZ"/>
        </w:rPr>
        <w:t xml:space="preserve"> ATS 10231 заттар белсенділікті көрсетпеді. Сынақ штаммына </w:t>
      </w:r>
      <w:r w:rsidRPr="00C27E10">
        <w:rPr>
          <w:rFonts w:ascii="Times New Roman" w:hAnsi="Times New Roman" w:cs="Times New Roman"/>
          <w:i/>
          <w:sz w:val="28"/>
          <w:szCs w:val="28"/>
          <w:lang w:val="kk-KZ"/>
        </w:rPr>
        <w:t>carotovorum</w:t>
      </w:r>
      <w:r w:rsidRPr="00C27E10">
        <w:rPr>
          <w:rFonts w:ascii="Times New Roman" w:hAnsi="Times New Roman" w:cs="Times New Roman"/>
          <w:sz w:val="28"/>
          <w:szCs w:val="28"/>
          <w:lang w:val="kk-KZ"/>
        </w:rPr>
        <w:t xml:space="preserve"> ВКМ B-1247 және B. </w:t>
      </w:r>
      <w:r w:rsidRPr="00C27E10">
        <w:rPr>
          <w:rFonts w:ascii="Times New Roman" w:hAnsi="Times New Roman" w:cs="Times New Roman"/>
          <w:i/>
          <w:sz w:val="28"/>
          <w:szCs w:val="28"/>
          <w:lang w:val="kk-KZ"/>
        </w:rPr>
        <w:t>cereus</w:t>
      </w:r>
      <w:r w:rsidRPr="00C27E10">
        <w:rPr>
          <w:rFonts w:ascii="Times New Roman" w:hAnsi="Times New Roman" w:cs="Times New Roman"/>
          <w:sz w:val="28"/>
          <w:szCs w:val="28"/>
          <w:lang w:val="kk-KZ"/>
        </w:rPr>
        <w:t xml:space="preserve"> IP 5832 белсенділігі барлық заттарда көрсетті. Зат (2.70) A. </w:t>
      </w:r>
      <w:r w:rsidRPr="00C27E10">
        <w:rPr>
          <w:rFonts w:ascii="Times New Roman" w:hAnsi="Times New Roman" w:cs="Times New Roman"/>
          <w:i/>
          <w:sz w:val="28"/>
          <w:szCs w:val="28"/>
          <w:lang w:val="kk-KZ"/>
        </w:rPr>
        <w:t>niger</w:t>
      </w:r>
      <w:r w:rsidRPr="00C27E10">
        <w:rPr>
          <w:rFonts w:ascii="Times New Roman" w:hAnsi="Times New Roman" w:cs="Times New Roman"/>
          <w:sz w:val="28"/>
          <w:szCs w:val="28"/>
          <w:lang w:val="kk-KZ"/>
        </w:rPr>
        <w:t xml:space="preserve"> INA 007760 өсуін тежейді.</w:t>
      </w:r>
    </w:p>
    <w:p w:rsidR="00AF14BE" w:rsidRPr="00C27E10" w:rsidRDefault="00AF14BE" w:rsidP="00AF14BE">
      <w:pPr>
        <w:pStyle w:val="a8"/>
        <w:ind w:firstLine="709"/>
        <w:jc w:val="both"/>
        <w:rPr>
          <w:rFonts w:ascii="Times New Roman" w:hAnsi="Times New Roman" w:cs="Times New Roman"/>
          <w:sz w:val="28"/>
          <w:szCs w:val="28"/>
          <w:lang w:val="kk-KZ"/>
        </w:rPr>
      </w:pPr>
    </w:p>
    <w:p w:rsidR="00AF14BE" w:rsidRPr="00C27E10" w:rsidRDefault="00AF14BE" w:rsidP="00AF14BE">
      <w:pPr>
        <w:pStyle w:val="a8"/>
        <w:ind w:firstLine="709"/>
        <w:jc w:val="both"/>
        <w:rPr>
          <w:rFonts w:ascii="Times New Roman" w:hAnsi="Times New Roman" w:cs="Times New Roman"/>
          <w:b/>
          <w:sz w:val="28"/>
          <w:szCs w:val="28"/>
          <w:lang w:val="kk-KZ"/>
        </w:rPr>
      </w:pPr>
      <w:r w:rsidRPr="00C27E10">
        <w:rPr>
          <w:rFonts w:ascii="Times New Roman" w:hAnsi="Times New Roman" w:cs="Times New Roman"/>
          <w:b/>
          <w:sz w:val="28"/>
          <w:szCs w:val="28"/>
          <w:lang w:val="kk-KZ"/>
        </w:rPr>
        <w:t>2.14.3 Никотин, изоникотин, 2- және 4-гидроксибензой қышқылдары гидразондарының және нафтилтиосемикарбазидтердің вирусқа қарсы белсенділігін зерттеу</w:t>
      </w:r>
    </w:p>
    <w:p w:rsidR="00AF14BE" w:rsidRPr="00C27E10" w:rsidRDefault="00AF14BE" w:rsidP="00AF14BE">
      <w:pPr>
        <w:pStyle w:val="a8"/>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Алынған никотин, изоникотин, гидроксибензой қышқылдарының және құрамында нафтил бар тиосемикарбазидтердің жаңа гидразондары «Микробиология және вирусология ҒӨО» ЖШС (Алматы қ.)  б.ғ. д., проф. А.П. Богоявленскийдің басшылығымен вирусқа қарсы белсенділікке скринингтік биологиялық сынақтардан өтті.</w:t>
      </w:r>
    </w:p>
    <w:p w:rsidR="00AF14BE" w:rsidRPr="00C27E10" w:rsidRDefault="00AF14BE" w:rsidP="00AF14BE">
      <w:pPr>
        <w:pStyle w:val="a8"/>
        <w:ind w:firstLine="709"/>
        <w:jc w:val="both"/>
        <w:rPr>
          <w:rFonts w:ascii="Times New Roman" w:hAnsi="Times New Roman" w:cs="Times New Roman"/>
          <w:i/>
          <w:sz w:val="28"/>
          <w:szCs w:val="28"/>
          <w:lang w:val="kk-KZ"/>
        </w:rPr>
      </w:pPr>
      <w:r w:rsidRPr="00C27E10">
        <w:rPr>
          <w:rFonts w:ascii="Times New Roman" w:hAnsi="Times New Roman" w:cs="Times New Roman"/>
          <w:i/>
          <w:sz w:val="28"/>
          <w:szCs w:val="28"/>
          <w:lang w:val="kk-KZ"/>
        </w:rPr>
        <w:t>Никотин, изоникотин, 2- және 4-гидроксибензой қышқылдарының гидразондарының антивирустық белсенділігі.</w:t>
      </w:r>
    </w:p>
    <w:p w:rsidR="00AF14BE" w:rsidRPr="00C27E10" w:rsidRDefault="00AF14BE" w:rsidP="00AF14BE">
      <w:pPr>
        <w:pStyle w:val="a8"/>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 xml:space="preserve">Зерттеу нысандары: </w:t>
      </w:r>
    </w:p>
    <w:p w:rsidR="00AF14BE" w:rsidRPr="00C27E10" w:rsidRDefault="00AF14BE" w:rsidP="00AF14BE">
      <w:pPr>
        <w:pStyle w:val="a8"/>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- 2-((2-изоникотиноилгидразоно)метил)бензой қышқылы (2.40, Nur 10);</w:t>
      </w:r>
    </w:p>
    <w:p w:rsidR="00AF14BE" w:rsidRPr="00C27E10" w:rsidRDefault="00AF14BE" w:rsidP="00AF14BE">
      <w:pPr>
        <w:pStyle w:val="a8"/>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- 2-((2-никотиноилгидразоно)метил) бензой қышқылы (2.18, Nur 12);</w:t>
      </w:r>
    </w:p>
    <w:p w:rsidR="00AF14BE" w:rsidRPr="00C27E10" w:rsidRDefault="00AF14BE" w:rsidP="00AF14BE">
      <w:pPr>
        <w:pStyle w:val="a8"/>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- 2-((2-(2-гидроксибензойл)гидразоно)метил) бензой қышқылы (2.43, Nur 14);</w:t>
      </w:r>
    </w:p>
    <w:p w:rsidR="00AF14BE" w:rsidRPr="00C27E10" w:rsidRDefault="00AF14BE" w:rsidP="00AF14BE">
      <w:pPr>
        <w:pStyle w:val="a8"/>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- 2-((2-(4-гидроксибензойл)гидразоно)метил)бензой қышқылы (2.44, Nur 15);</w:t>
      </w:r>
    </w:p>
    <w:p w:rsidR="00AF14BE" w:rsidRPr="00C27E10" w:rsidRDefault="00AF14BE" w:rsidP="00AF14BE">
      <w:pPr>
        <w:pStyle w:val="a8"/>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Вирусты тежейтін белсенділікті анықтау үшін тұмау вирусының штамдары алынды: А/Алматы/8/98 (H3N2); А/Владивосток/2/09 (H1N1). Қосы-лыстардың вирусты тежейтін белсенділігі (2.18), (2.40), (2.43) және (2.44) ХТИ анықтау үшін 0,0016%-дан 0,2%-ға дейінгі концентрацияда зерттелді, бұл тауық эмбрионына 0,003-0,4 мг (0,06-8 мг/кг) дозаларына сәйкес келеді (кесте 1</w:t>
      </w:r>
      <w:r w:rsidR="001B53D4" w:rsidRPr="00C27E10">
        <w:rPr>
          <w:rFonts w:ascii="Times New Roman" w:hAnsi="Times New Roman" w:cs="Times New Roman"/>
          <w:sz w:val="28"/>
          <w:szCs w:val="28"/>
          <w:lang w:val="kk-KZ"/>
        </w:rPr>
        <w:t>4</w:t>
      </w:r>
      <w:r w:rsidRPr="00C27E10">
        <w:rPr>
          <w:rFonts w:ascii="Times New Roman" w:hAnsi="Times New Roman" w:cs="Times New Roman"/>
          <w:sz w:val="28"/>
          <w:szCs w:val="28"/>
          <w:lang w:val="kk-KZ"/>
        </w:rPr>
        <w:t xml:space="preserve">). Алынған деректерді талдаудан тек (2.44) қосылысы вирусты тежейтін қасиет-терге ие емес екендігі шығады. Қалған қосылыстар (2.18), (2.40), (2.43) олар одан әрі зерттеу үшін перспектива тудыратын ХТ индексімен сипатталады. (2.18), (2.43) қосылыстар уытты қасиеттерді көрсетпейтіні анықталды. </w:t>
      </w:r>
    </w:p>
    <w:p w:rsidR="00AF14BE" w:rsidRPr="00C27E10" w:rsidRDefault="00AF14BE" w:rsidP="00AF14BE">
      <w:pPr>
        <w:pStyle w:val="a8"/>
        <w:ind w:firstLine="709"/>
        <w:jc w:val="both"/>
        <w:rPr>
          <w:rFonts w:ascii="Times New Roman" w:hAnsi="Times New Roman" w:cs="Times New Roman"/>
          <w:sz w:val="28"/>
          <w:szCs w:val="28"/>
          <w:lang w:val="kk-KZ"/>
        </w:rPr>
      </w:pPr>
    </w:p>
    <w:p w:rsidR="00AF14BE" w:rsidRPr="00C27E10" w:rsidRDefault="00AF14BE" w:rsidP="00AF14BE">
      <w:pPr>
        <w:pStyle w:val="a8"/>
        <w:ind w:firstLine="709"/>
        <w:jc w:val="both"/>
        <w:rPr>
          <w:rFonts w:ascii="Times New Roman" w:hAnsi="Times New Roman" w:cs="Times New Roman"/>
          <w:sz w:val="28"/>
          <w:szCs w:val="28"/>
          <w:lang w:val="kk-KZ"/>
        </w:rPr>
      </w:pPr>
    </w:p>
    <w:p w:rsidR="00AF14BE" w:rsidRPr="00C27E10" w:rsidRDefault="00AF14BE" w:rsidP="00AF14BE">
      <w:pPr>
        <w:pStyle w:val="a8"/>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 xml:space="preserve">Кесте 14 – (2.18), (2.40), (2.43) және (2.44) қосылыстарының тұмау вирустарына қатысты тежеуші белсенділігі </w:t>
      </w:r>
    </w:p>
    <w:p w:rsidR="001C5AC3" w:rsidRPr="00C27E10" w:rsidRDefault="001C5AC3" w:rsidP="00AF14BE">
      <w:pPr>
        <w:pStyle w:val="a8"/>
        <w:jc w:val="both"/>
        <w:rPr>
          <w:rFonts w:ascii="Times New Roman" w:hAnsi="Times New Roman" w:cs="Times New Roman"/>
          <w:sz w:val="28"/>
          <w:szCs w:val="28"/>
          <w:lang w:val="kk-KZ"/>
        </w:rPr>
      </w:pPr>
    </w:p>
    <w:tbl>
      <w:tblPr>
        <w:tblW w:w="9356" w:type="dxa"/>
        <w:tblInd w:w="2"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119"/>
        <w:gridCol w:w="3402"/>
      </w:tblGrid>
      <w:tr w:rsidR="00AF14BE" w:rsidRPr="00C27E10" w:rsidTr="00091A03">
        <w:trPr>
          <w:trHeight w:val="276"/>
        </w:trPr>
        <w:tc>
          <w:tcPr>
            <w:tcW w:w="2835" w:type="dxa"/>
            <w:vMerge w:val="restart"/>
            <w:vAlign w:val="center"/>
          </w:tcPr>
          <w:p w:rsidR="00AF14BE" w:rsidRPr="00C27E10" w:rsidRDefault="00AF14BE" w:rsidP="00091A03">
            <w:pPr>
              <w:pStyle w:val="a8"/>
              <w:jc w:val="center"/>
              <w:rPr>
                <w:rFonts w:ascii="Times New Roman" w:hAnsi="Times New Roman" w:cs="Times New Roman"/>
                <w:sz w:val="24"/>
                <w:szCs w:val="24"/>
                <w:lang w:val="kk-KZ"/>
              </w:rPr>
            </w:pPr>
            <w:r w:rsidRPr="00C27E10">
              <w:rPr>
                <w:rFonts w:ascii="Times New Roman" w:hAnsi="Times New Roman" w:cs="Times New Roman"/>
                <w:sz w:val="24"/>
                <w:szCs w:val="24"/>
                <w:lang w:val="kk-KZ"/>
              </w:rPr>
              <w:t>Қосылыстар және</w:t>
            </w:r>
            <w:r w:rsidRPr="00C27E10">
              <w:rPr>
                <w:rFonts w:ascii="Times New Roman" w:hAnsi="Times New Roman" w:cs="Times New Roman"/>
                <w:sz w:val="24"/>
                <w:szCs w:val="24"/>
              </w:rPr>
              <w:t xml:space="preserve"> </w:t>
            </w:r>
            <w:r w:rsidRPr="00C27E10">
              <w:rPr>
                <w:rFonts w:ascii="Times New Roman" w:hAnsi="Times New Roman" w:cs="Times New Roman"/>
                <w:sz w:val="24"/>
                <w:szCs w:val="24"/>
                <w:lang w:val="kk-KZ"/>
              </w:rPr>
              <w:t>ішкі</w:t>
            </w:r>
            <w:r w:rsidRPr="00C27E10">
              <w:rPr>
                <w:rFonts w:ascii="Times New Roman" w:hAnsi="Times New Roman" w:cs="Times New Roman"/>
                <w:sz w:val="24"/>
                <w:szCs w:val="24"/>
              </w:rPr>
              <w:t xml:space="preserve"> шифр</w:t>
            </w:r>
            <w:r w:rsidRPr="00C27E10">
              <w:rPr>
                <w:rFonts w:ascii="Times New Roman" w:hAnsi="Times New Roman" w:cs="Times New Roman"/>
                <w:sz w:val="24"/>
                <w:szCs w:val="24"/>
                <w:lang w:val="kk-KZ"/>
              </w:rPr>
              <w:t>лері</w:t>
            </w:r>
          </w:p>
        </w:tc>
        <w:tc>
          <w:tcPr>
            <w:tcW w:w="6521" w:type="dxa"/>
            <w:gridSpan w:val="2"/>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lang w:val="kk-KZ"/>
              </w:rPr>
              <w:t xml:space="preserve">Препараттардың химиялық терапевті </w:t>
            </w:r>
            <w:r w:rsidRPr="00C27E10">
              <w:rPr>
                <w:rFonts w:ascii="Times New Roman" w:hAnsi="Times New Roman" w:cs="Times New Roman"/>
                <w:sz w:val="24"/>
                <w:szCs w:val="24"/>
              </w:rPr>
              <w:t>индекс</w:t>
            </w:r>
            <w:r w:rsidRPr="00C27E10">
              <w:rPr>
                <w:rFonts w:ascii="Times New Roman" w:hAnsi="Times New Roman" w:cs="Times New Roman"/>
                <w:sz w:val="24"/>
                <w:szCs w:val="24"/>
                <w:lang w:val="kk-KZ"/>
              </w:rPr>
              <w:t>і</w:t>
            </w:r>
          </w:p>
        </w:tc>
      </w:tr>
      <w:tr w:rsidR="00AF14BE" w:rsidRPr="00C27E10" w:rsidTr="00091A03">
        <w:trPr>
          <w:trHeight w:val="279"/>
        </w:trPr>
        <w:tc>
          <w:tcPr>
            <w:tcW w:w="2835" w:type="dxa"/>
            <w:vMerge/>
            <w:vAlign w:val="center"/>
          </w:tcPr>
          <w:p w:rsidR="00AF14BE" w:rsidRPr="00C27E10" w:rsidRDefault="00AF14BE" w:rsidP="00091A03">
            <w:pPr>
              <w:pStyle w:val="a8"/>
              <w:jc w:val="both"/>
              <w:rPr>
                <w:rFonts w:ascii="Times New Roman" w:hAnsi="Times New Roman" w:cs="Times New Roman"/>
                <w:sz w:val="24"/>
                <w:szCs w:val="24"/>
              </w:rPr>
            </w:pPr>
          </w:p>
        </w:tc>
        <w:tc>
          <w:tcPr>
            <w:tcW w:w="3119" w:type="dxa"/>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А/Алматы/8/98 (H3N2)</w:t>
            </w:r>
          </w:p>
        </w:tc>
        <w:tc>
          <w:tcPr>
            <w:tcW w:w="3402" w:type="dxa"/>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А/Владивосток/2/09 (H1N1)</w:t>
            </w:r>
          </w:p>
        </w:tc>
      </w:tr>
      <w:tr w:rsidR="00AF14BE" w:rsidRPr="00C27E10" w:rsidTr="00091A03">
        <w:trPr>
          <w:trHeight w:val="279"/>
        </w:trPr>
        <w:tc>
          <w:tcPr>
            <w:tcW w:w="2835" w:type="dxa"/>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(2.40, Nur 10)</w:t>
            </w:r>
          </w:p>
        </w:tc>
        <w:tc>
          <w:tcPr>
            <w:tcW w:w="3119" w:type="dxa"/>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65,0</w:t>
            </w:r>
          </w:p>
        </w:tc>
        <w:tc>
          <w:tcPr>
            <w:tcW w:w="3402" w:type="dxa"/>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70,0</w:t>
            </w:r>
          </w:p>
        </w:tc>
      </w:tr>
      <w:tr w:rsidR="00AF14BE" w:rsidRPr="00C27E10" w:rsidTr="00091A03">
        <w:tc>
          <w:tcPr>
            <w:tcW w:w="2835" w:type="dxa"/>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(2.18, Nur 12)</w:t>
            </w:r>
          </w:p>
        </w:tc>
        <w:tc>
          <w:tcPr>
            <w:tcW w:w="3119" w:type="dxa"/>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30,0</w:t>
            </w:r>
          </w:p>
        </w:tc>
        <w:tc>
          <w:tcPr>
            <w:tcW w:w="3402" w:type="dxa"/>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28,0</w:t>
            </w:r>
          </w:p>
        </w:tc>
      </w:tr>
      <w:tr w:rsidR="00AF14BE" w:rsidRPr="00C27E10" w:rsidTr="00091A03">
        <w:tc>
          <w:tcPr>
            <w:tcW w:w="2835" w:type="dxa"/>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(2.43, Nur 14)</w:t>
            </w:r>
          </w:p>
        </w:tc>
        <w:tc>
          <w:tcPr>
            <w:tcW w:w="3119" w:type="dxa"/>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35,0</w:t>
            </w:r>
          </w:p>
        </w:tc>
        <w:tc>
          <w:tcPr>
            <w:tcW w:w="3402" w:type="dxa"/>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32,0</w:t>
            </w:r>
          </w:p>
        </w:tc>
      </w:tr>
      <w:tr w:rsidR="00AF14BE" w:rsidRPr="00C27E10" w:rsidTr="00091A03">
        <w:tc>
          <w:tcPr>
            <w:tcW w:w="2835" w:type="dxa"/>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(2.44, Nur 15)</w:t>
            </w:r>
          </w:p>
        </w:tc>
        <w:tc>
          <w:tcPr>
            <w:tcW w:w="3119" w:type="dxa"/>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&lt;1,0</w:t>
            </w:r>
          </w:p>
        </w:tc>
        <w:tc>
          <w:tcPr>
            <w:tcW w:w="3402" w:type="dxa"/>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&lt;1,0</w:t>
            </w:r>
          </w:p>
        </w:tc>
      </w:tr>
      <w:tr w:rsidR="00AF14BE" w:rsidRPr="00C27E10" w:rsidTr="00091A03">
        <w:tc>
          <w:tcPr>
            <w:tcW w:w="2835" w:type="dxa"/>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Тамифлю</w:t>
            </w:r>
          </w:p>
        </w:tc>
        <w:tc>
          <w:tcPr>
            <w:tcW w:w="3119" w:type="dxa"/>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29,9</w:t>
            </w:r>
          </w:p>
        </w:tc>
        <w:tc>
          <w:tcPr>
            <w:tcW w:w="3402" w:type="dxa"/>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30</w:t>
            </w:r>
          </w:p>
        </w:tc>
      </w:tr>
      <w:tr w:rsidR="00AF14BE" w:rsidRPr="00C27E10" w:rsidTr="00091A03">
        <w:tc>
          <w:tcPr>
            <w:tcW w:w="2835" w:type="dxa"/>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Ремантадин</w:t>
            </w:r>
          </w:p>
        </w:tc>
        <w:tc>
          <w:tcPr>
            <w:tcW w:w="3119" w:type="dxa"/>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10.3</w:t>
            </w:r>
          </w:p>
        </w:tc>
        <w:tc>
          <w:tcPr>
            <w:tcW w:w="3402" w:type="dxa"/>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11</w:t>
            </w:r>
          </w:p>
        </w:tc>
      </w:tr>
    </w:tbl>
    <w:p w:rsidR="00AF14BE" w:rsidRPr="00C27E10" w:rsidRDefault="00AF14BE" w:rsidP="00AF14BE">
      <w:pPr>
        <w:pStyle w:val="a8"/>
        <w:jc w:val="both"/>
        <w:rPr>
          <w:rFonts w:ascii="Times New Roman" w:hAnsi="Times New Roman" w:cs="Times New Roman"/>
          <w:sz w:val="28"/>
          <w:szCs w:val="28"/>
          <w:lang w:val="kk-KZ"/>
        </w:rPr>
      </w:pPr>
    </w:p>
    <w:p w:rsidR="00AF14BE" w:rsidRPr="00C27E10" w:rsidRDefault="00AF14BE" w:rsidP="00AF14BE">
      <w:pPr>
        <w:pStyle w:val="a8"/>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Жаңа заттардың вирусты тежеуші белсенділігі (2.40), (2.43) коммерциялық препараттардың терапевтік индексімен салыстыруға болады, ал қосылыс (2.40) тамифлю мен ремантадиннен екі есе жоғары (кесте 1</w:t>
      </w:r>
      <w:r w:rsidR="001C5AC3" w:rsidRPr="00C27E10">
        <w:rPr>
          <w:rFonts w:ascii="Times New Roman" w:hAnsi="Times New Roman" w:cs="Times New Roman"/>
          <w:sz w:val="28"/>
          <w:szCs w:val="28"/>
          <w:lang w:val="kk-KZ"/>
        </w:rPr>
        <w:t>4</w:t>
      </w:r>
      <w:r w:rsidRPr="00C27E10">
        <w:rPr>
          <w:rFonts w:ascii="Times New Roman" w:hAnsi="Times New Roman" w:cs="Times New Roman"/>
          <w:sz w:val="28"/>
          <w:szCs w:val="28"/>
          <w:lang w:val="kk-KZ"/>
        </w:rPr>
        <w:t>).</w:t>
      </w:r>
    </w:p>
    <w:p w:rsidR="00AF14BE" w:rsidRPr="00C27E10" w:rsidRDefault="00AF14BE" w:rsidP="00AF14BE">
      <w:pPr>
        <w:pStyle w:val="a8"/>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Осылайша, жүргізілген фармакологиялық зерттеулердің нәтижесінде жаңа қосылыстар үлгілерінің (2.18), (2.40), (2.43) вирус-ингибиторлық қасиеттерін клиникалық, алдына-ала клиникалық зерттеуге және тұмауға қарсы препараттардың зертханалық регламенттерін одан әрі әзірлеу үшін пайдалануға арналған субстрат ретінде перспективалы үлгілері  көрсетілген.</w:t>
      </w:r>
    </w:p>
    <w:p w:rsidR="00AF14BE" w:rsidRPr="00C27E10" w:rsidRDefault="00AF14BE" w:rsidP="00AF14BE">
      <w:pPr>
        <w:pStyle w:val="a8"/>
        <w:ind w:firstLine="709"/>
        <w:jc w:val="both"/>
        <w:rPr>
          <w:rFonts w:ascii="Times New Roman" w:hAnsi="Times New Roman" w:cs="Times New Roman"/>
          <w:i/>
          <w:sz w:val="28"/>
          <w:szCs w:val="28"/>
          <w:lang w:val="kk-KZ"/>
        </w:rPr>
      </w:pPr>
      <w:r w:rsidRPr="00C27E10">
        <w:rPr>
          <w:rFonts w:ascii="Times New Roman" w:hAnsi="Times New Roman" w:cs="Times New Roman"/>
          <w:i/>
          <w:sz w:val="28"/>
          <w:szCs w:val="28"/>
          <w:lang w:val="kk-KZ"/>
        </w:rPr>
        <w:t>Нафтил тиосемикарбазидтердің антивирустық белсенділігі.</w:t>
      </w:r>
    </w:p>
    <w:p w:rsidR="00AF14BE" w:rsidRPr="00C27E10" w:rsidRDefault="00AF14BE" w:rsidP="00AF14BE">
      <w:pPr>
        <w:pStyle w:val="a8"/>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Зерттеу нысандары:</w:t>
      </w:r>
    </w:p>
    <w:p w:rsidR="00AF14BE" w:rsidRPr="00C27E10" w:rsidRDefault="00AF14BE" w:rsidP="00AF14BE">
      <w:pPr>
        <w:pStyle w:val="aa"/>
        <w:ind w:left="0"/>
        <w:rPr>
          <w:sz w:val="28"/>
        </w:rPr>
      </w:pPr>
      <w:r w:rsidRPr="00C27E10">
        <w:rPr>
          <w:color w:val="000000"/>
          <w:sz w:val="28"/>
          <w:lang w:val="kk-KZ"/>
        </w:rPr>
        <w:t>- 2-изоникотинол-N-(нафтален-1-ил)</w:t>
      </w:r>
      <w:r w:rsidRPr="00C27E10">
        <w:rPr>
          <w:sz w:val="28"/>
        </w:rPr>
        <w:t>гидразино-1-карботиоамид (2.71,</w:t>
      </w:r>
      <w:r w:rsidRPr="00C27E10">
        <w:rPr>
          <w:sz w:val="28"/>
          <w:lang w:val="kk-KZ"/>
        </w:rPr>
        <w:t xml:space="preserve"> </w:t>
      </w:r>
      <w:r w:rsidRPr="00C27E10">
        <w:rPr>
          <w:sz w:val="28"/>
          <w:lang w:val="en-US"/>
        </w:rPr>
        <w:t>NMS</w:t>
      </w:r>
      <w:r w:rsidRPr="00C27E10">
        <w:rPr>
          <w:sz w:val="28"/>
        </w:rPr>
        <w:t>-12);</w:t>
      </w:r>
    </w:p>
    <w:p w:rsidR="00AF14BE" w:rsidRPr="00C27E10" w:rsidRDefault="00AF14BE" w:rsidP="00AF14BE">
      <w:pPr>
        <w:pStyle w:val="aa"/>
        <w:ind w:left="0"/>
        <w:rPr>
          <w:sz w:val="28"/>
        </w:rPr>
      </w:pPr>
      <w:r w:rsidRPr="00C27E10">
        <w:rPr>
          <w:sz w:val="28"/>
        </w:rPr>
        <w:t xml:space="preserve">- </w:t>
      </w:r>
      <w:r w:rsidRPr="00C27E10">
        <w:rPr>
          <w:sz w:val="28"/>
          <w:lang w:val="en-US"/>
        </w:rPr>
        <w:t>N</w:t>
      </w:r>
      <w:r w:rsidRPr="00C27E10">
        <w:rPr>
          <w:sz w:val="28"/>
        </w:rPr>
        <w:t>-(нафтален-1-ил)-2-никотиноилгидразино-1-карботиоамид (2.72, Н</w:t>
      </w:r>
      <w:r w:rsidRPr="00C27E10">
        <w:rPr>
          <w:sz w:val="28"/>
          <w:lang w:val="kk-KZ"/>
        </w:rPr>
        <w:t>СП-2С</w:t>
      </w:r>
      <w:r w:rsidRPr="00C27E10">
        <w:rPr>
          <w:sz w:val="28"/>
        </w:rPr>
        <w:t>);</w:t>
      </w:r>
    </w:p>
    <w:p w:rsidR="00AF14BE" w:rsidRPr="00C27E10" w:rsidRDefault="00AF14BE" w:rsidP="00AF14BE">
      <w:pPr>
        <w:rPr>
          <w:rFonts w:ascii="Times New Roman" w:hAnsi="Times New Roman" w:cs="Times New Roman"/>
          <w:sz w:val="28"/>
        </w:rPr>
      </w:pPr>
      <w:r w:rsidRPr="00C27E10">
        <w:rPr>
          <w:rFonts w:ascii="Times New Roman" w:hAnsi="Times New Roman" w:cs="Times New Roman"/>
          <w:sz w:val="28"/>
        </w:rPr>
        <w:t>- 2-(4-гидроксибензоил)-</w:t>
      </w:r>
      <w:r w:rsidRPr="00C27E10">
        <w:rPr>
          <w:rFonts w:ascii="Times New Roman" w:hAnsi="Times New Roman" w:cs="Times New Roman"/>
          <w:sz w:val="28"/>
          <w:lang w:val="en-US"/>
        </w:rPr>
        <w:t>N</w:t>
      </w:r>
      <w:r w:rsidRPr="00C27E10">
        <w:rPr>
          <w:rFonts w:ascii="Times New Roman" w:hAnsi="Times New Roman" w:cs="Times New Roman"/>
          <w:sz w:val="28"/>
        </w:rPr>
        <w:t xml:space="preserve">-(нафтален-1-ил)-гидразино-1-карботиоамид (2.73, </w:t>
      </w:r>
      <w:r w:rsidRPr="00C27E10">
        <w:rPr>
          <w:rFonts w:ascii="Times New Roman" w:hAnsi="Times New Roman" w:cs="Times New Roman"/>
          <w:sz w:val="28"/>
          <w:lang w:val="en-US"/>
        </w:rPr>
        <w:t>NS</w:t>
      </w:r>
      <w:r w:rsidRPr="00C27E10">
        <w:rPr>
          <w:rFonts w:ascii="Times New Roman" w:hAnsi="Times New Roman" w:cs="Times New Roman"/>
          <w:sz w:val="28"/>
        </w:rPr>
        <w:t>-20).</w:t>
      </w:r>
    </w:p>
    <w:p w:rsidR="00AF14BE" w:rsidRPr="00C27E10" w:rsidRDefault="00AF14BE" w:rsidP="00AF14BE">
      <w:pPr>
        <w:ind w:firstLine="708"/>
        <w:jc w:val="both"/>
        <w:rPr>
          <w:rFonts w:ascii="Times New Roman" w:hAnsi="Times New Roman" w:cs="Times New Roman"/>
          <w:sz w:val="28"/>
          <w:lang w:val="kk-KZ"/>
        </w:rPr>
      </w:pPr>
      <w:r w:rsidRPr="00C27E10">
        <w:rPr>
          <w:rFonts w:ascii="Times New Roman" w:hAnsi="Times New Roman" w:cs="Times New Roman"/>
          <w:sz w:val="28"/>
        </w:rPr>
        <w:t>Вирустың өсуін тежеу белсенділігі әртүрлі антигендік құрылымы бар тұмау вирусы штамдары арқылы зерттелді: А/Алматы/8/98 (H3N2) және А/Владивосток/2/09 (H1N1).</w:t>
      </w:r>
      <w:r w:rsidRPr="00C27E10">
        <w:rPr>
          <w:rFonts w:ascii="Times New Roman" w:hAnsi="Times New Roman" w:cs="Times New Roman"/>
          <w:sz w:val="28"/>
          <w:lang w:val="kk-KZ"/>
        </w:rPr>
        <w:t xml:space="preserve"> Препараттардың әсері 0,0016-0,2% концентрация аралығында бағаланды. Бұл тауық эмбрионына шаққанда 0,003-0,4 мг (0,06-8 мг/кг) дозаларға сәйкес келеді (кесте</w:t>
      </w:r>
      <w:r w:rsidR="001C5AC3" w:rsidRPr="00C27E10">
        <w:rPr>
          <w:rFonts w:ascii="Times New Roman" w:hAnsi="Times New Roman" w:cs="Times New Roman"/>
          <w:sz w:val="28"/>
          <w:lang w:val="kk-KZ"/>
        </w:rPr>
        <w:t xml:space="preserve"> 15</w:t>
      </w:r>
      <w:r w:rsidRPr="00C27E10">
        <w:rPr>
          <w:rFonts w:ascii="Times New Roman" w:hAnsi="Times New Roman" w:cs="Times New Roman"/>
          <w:sz w:val="28"/>
          <w:lang w:val="kk-KZ"/>
        </w:rPr>
        <w:t>).</w:t>
      </w:r>
    </w:p>
    <w:p w:rsidR="00AF14BE" w:rsidRPr="00C27E10" w:rsidRDefault="00AF14BE" w:rsidP="00AF14BE">
      <w:pPr>
        <w:pStyle w:val="a8"/>
        <w:ind w:firstLine="709"/>
        <w:jc w:val="both"/>
        <w:rPr>
          <w:rFonts w:ascii="Times New Roman" w:hAnsi="Times New Roman" w:cs="Times New Roman"/>
          <w:sz w:val="28"/>
          <w:szCs w:val="28"/>
          <w:lang w:val="kk-KZ"/>
        </w:rPr>
      </w:pPr>
    </w:p>
    <w:p w:rsidR="00AF14BE" w:rsidRPr="00C27E10" w:rsidRDefault="00AF14BE" w:rsidP="00AF14BE">
      <w:pPr>
        <w:pStyle w:val="a8"/>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 xml:space="preserve">Кесте 15 – Тұмау вирустарына қатысты (2.71)-(2.73) қосылыстарының вирусты тежеу белсенділігі </w:t>
      </w:r>
    </w:p>
    <w:p w:rsidR="001C5AC3" w:rsidRPr="00C27E10" w:rsidRDefault="001C5AC3" w:rsidP="00AF14BE">
      <w:pPr>
        <w:pStyle w:val="a8"/>
        <w:jc w:val="both"/>
        <w:rPr>
          <w:rFonts w:ascii="Times New Roman" w:hAnsi="Times New Roman" w:cs="Times New Roman"/>
          <w:sz w:val="28"/>
          <w:szCs w:val="28"/>
          <w:lang w:val="kk-KZ"/>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2835"/>
        <w:gridCol w:w="3260"/>
      </w:tblGrid>
      <w:tr w:rsidR="00AF14BE" w:rsidRPr="00C27E10" w:rsidTr="00900935">
        <w:trPr>
          <w:trHeight w:val="448"/>
        </w:trPr>
        <w:tc>
          <w:tcPr>
            <w:tcW w:w="3544" w:type="dxa"/>
            <w:vMerge w:val="restart"/>
            <w:shd w:val="clear" w:color="auto" w:fill="auto"/>
            <w:vAlign w:val="center"/>
          </w:tcPr>
          <w:p w:rsidR="00AF14BE" w:rsidRPr="00C27E10" w:rsidRDefault="00AF14BE" w:rsidP="00091A03">
            <w:pPr>
              <w:pStyle w:val="a8"/>
              <w:jc w:val="center"/>
              <w:rPr>
                <w:rFonts w:ascii="Times New Roman" w:hAnsi="Times New Roman" w:cs="Times New Roman"/>
                <w:sz w:val="24"/>
                <w:szCs w:val="24"/>
                <w:lang w:val="kk-KZ"/>
              </w:rPr>
            </w:pPr>
            <w:r w:rsidRPr="00C27E10">
              <w:rPr>
                <w:rFonts w:ascii="Times New Roman" w:hAnsi="Times New Roman" w:cs="Times New Roman"/>
                <w:sz w:val="24"/>
                <w:szCs w:val="24"/>
                <w:lang w:val="kk-KZ"/>
              </w:rPr>
              <w:t>Қосылыстар</w:t>
            </w:r>
          </w:p>
        </w:tc>
        <w:tc>
          <w:tcPr>
            <w:tcW w:w="6095" w:type="dxa"/>
            <w:gridSpan w:val="2"/>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lang w:val="kk-KZ"/>
              </w:rPr>
              <w:t xml:space="preserve">Препараттардың химиялық терапевті </w:t>
            </w:r>
            <w:r w:rsidRPr="00C27E10">
              <w:rPr>
                <w:rFonts w:ascii="Times New Roman" w:hAnsi="Times New Roman" w:cs="Times New Roman"/>
                <w:sz w:val="24"/>
                <w:szCs w:val="24"/>
              </w:rPr>
              <w:t>индекс</w:t>
            </w:r>
            <w:r w:rsidRPr="00C27E10">
              <w:rPr>
                <w:rFonts w:ascii="Times New Roman" w:hAnsi="Times New Roman" w:cs="Times New Roman"/>
                <w:sz w:val="24"/>
                <w:szCs w:val="24"/>
                <w:lang w:val="kk-KZ"/>
              </w:rPr>
              <w:t>і</w:t>
            </w:r>
          </w:p>
        </w:tc>
      </w:tr>
      <w:tr w:rsidR="00AF14BE" w:rsidRPr="00C27E10" w:rsidTr="00900935">
        <w:trPr>
          <w:trHeight w:val="448"/>
        </w:trPr>
        <w:tc>
          <w:tcPr>
            <w:tcW w:w="3544" w:type="dxa"/>
            <w:vMerge/>
            <w:shd w:val="clear" w:color="auto" w:fill="auto"/>
            <w:vAlign w:val="center"/>
          </w:tcPr>
          <w:p w:rsidR="00AF14BE" w:rsidRPr="00C27E10" w:rsidRDefault="00AF14BE" w:rsidP="00091A03">
            <w:pPr>
              <w:pStyle w:val="a8"/>
              <w:jc w:val="both"/>
              <w:rPr>
                <w:rFonts w:ascii="Times New Roman" w:hAnsi="Times New Roman" w:cs="Times New Roman"/>
                <w:sz w:val="24"/>
                <w:szCs w:val="24"/>
              </w:rPr>
            </w:pPr>
          </w:p>
        </w:tc>
        <w:tc>
          <w:tcPr>
            <w:tcW w:w="2835" w:type="dxa"/>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bCs/>
                <w:sz w:val="24"/>
                <w:szCs w:val="24"/>
              </w:rPr>
              <w:t>А/Алматы/8/98 (H3N2)</w:t>
            </w:r>
          </w:p>
        </w:tc>
        <w:tc>
          <w:tcPr>
            <w:tcW w:w="3260" w:type="dxa"/>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bCs/>
                <w:sz w:val="24"/>
                <w:szCs w:val="24"/>
              </w:rPr>
              <w:t>А/Владивосток/2/09 (H1N1)</w:t>
            </w:r>
          </w:p>
        </w:tc>
      </w:tr>
      <w:tr w:rsidR="00AF14BE" w:rsidRPr="00C27E10" w:rsidTr="00900935">
        <w:trPr>
          <w:trHeight w:val="207"/>
        </w:trPr>
        <w:tc>
          <w:tcPr>
            <w:tcW w:w="3544" w:type="dxa"/>
            <w:shd w:val="clear" w:color="auto" w:fill="auto"/>
            <w:vAlign w:val="center"/>
          </w:tcPr>
          <w:p w:rsidR="00AF14BE" w:rsidRPr="00C27E10" w:rsidRDefault="00AF14BE" w:rsidP="00091A03">
            <w:pPr>
              <w:pStyle w:val="a8"/>
              <w:jc w:val="both"/>
              <w:rPr>
                <w:rFonts w:ascii="Times New Roman" w:hAnsi="Times New Roman" w:cs="Times New Roman"/>
                <w:sz w:val="24"/>
                <w:szCs w:val="24"/>
              </w:rPr>
            </w:pPr>
            <w:r w:rsidRPr="00C27E10">
              <w:rPr>
                <w:rFonts w:ascii="Times New Roman" w:hAnsi="Times New Roman" w:cs="Times New Roman"/>
                <w:sz w:val="24"/>
                <w:szCs w:val="24"/>
              </w:rPr>
              <w:t>2.71 (NMS-12)</w:t>
            </w:r>
          </w:p>
        </w:tc>
        <w:tc>
          <w:tcPr>
            <w:tcW w:w="2835" w:type="dxa"/>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12</w:t>
            </w:r>
          </w:p>
        </w:tc>
        <w:tc>
          <w:tcPr>
            <w:tcW w:w="3260" w:type="dxa"/>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15</w:t>
            </w:r>
          </w:p>
        </w:tc>
      </w:tr>
      <w:tr w:rsidR="00AF14BE" w:rsidRPr="00C27E10" w:rsidTr="00900935">
        <w:tc>
          <w:tcPr>
            <w:tcW w:w="3544" w:type="dxa"/>
            <w:shd w:val="clear" w:color="auto" w:fill="auto"/>
            <w:vAlign w:val="center"/>
          </w:tcPr>
          <w:p w:rsidR="00AF14BE" w:rsidRPr="00C27E10" w:rsidRDefault="00AF14BE" w:rsidP="00091A03">
            <w:pPr>
              <w:pStyle w:val="a8"/>
              <w:jc w:val="both"/>
              <w:rPr>
                <w:rFonts w:ascii="Times New Roman" w:hAnsi="Times New Roman" w:cs="Times New Roman"/>
                <w:sz w:val="24"/>
                <w:szCs w:val="24"/>
              </w:rPr>
            </w:pPr>
            <w:r w:rsidRPr="00C27E10">
              <w:rPr>
                <w:rFonts w:ascii="Times New Roman" w:hAnsi="Times New Roman" w:cs="Times New Roman"/>
                <w:sz w:val="24"/>
                <w:szCs w:val="24"/>
              </w:rPr>
              <w:t>2.72 (НСП 2С)</w:t>
            </w:r>
          </w:p>
        </w:tc>
        <w:tc>
          <w:tcPr>
            <w:tcW w:w="2835" w:type="dxa"/>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2</w:t>
            </w:r>
          </w:p>
        </w:tc>
        <w:tc>
          <w:tcPr>
            <w:tcW w:w="3260" w:type="dxa"/>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5</w:t>
            </w:r>
          </w:p>
        </w:tc>
      </w:tr>
      <w:tr w:rsidR="00AF14BE" w:rsidRPr="00C27E10" w:rsidTr="00900935">
        <w:tc>
          <w:tcPr>
            <w:tcW w:w="3544" w:type="dxa"/>
            <w:shd w:val="clear" w:color="auto" w:fill="auto"/>
            <w:vAlign w:val="center"/>
          </w:tcPr>
          <w:p w:rsidR="00AF14BE" w:rsidRPr="00C27E10" w:rsidRDefault="00AF14BE" w:rsidP="00091A03">
            <w:pPr>
              <w:pStyle w:val="a8"/>
              <w:jc w:val="both"/>
              <w:rPr>
                <w:rFonts w:ascii="Times New Roman" w:hAnsi="Times New Roman" w:cs="Times New Roman"/>
                <w:sz w:val="24"/>
                <w:szCs w:val="24"/>
              </w:rPr>
            </w:pPr>
            <w:r w:rsidRPr="00C27E10">
              <w:rPr>
                <w:rFonts w:ascii="Times New Roman" w:hAnsi="Times New Roman" w:cs="Times New Roman"/>
                <w:sz w:val="24"/>
                <w:szCs w:val="24"/>
              </w:rPr>
              <w:t>2.73 (NS-20)</w:t>
            </w:r>
          </w:p>
        </w:tc>
        <w:tc>
          <w:tcPr>
            <w:tcW w:w="2835" w:type="dxa"/>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25</w:t>
            </w:r>
          </w:p>
        </w:tc>
        <w:tc>
          <w:tcPr>
            <w:tcW w:w="3260" w:type="dxa"/>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40</w:t>
            </w:r>
          </w:p>
        </w:tc>
      </w:tr>
      <w:tr w:rsidR="00AF14BE" w:rsidRPr="00C27E10" w:rsidTr="00900935">
        <w:tc>
          <w:tcPr>
            <w:tcW w:w="3544" w:type="dxa"/>
            <w:vAlign w:val="center"/>
          </w:tcPr>
          <w:p w:rsidR="00AF14BE" w:rsidRPr="00C27E10" w:rsidRDefault="00AF14BE" w:rsidP="00091A03">
            <w:pPr>
              <w:pStyle w:val="a8"/>
              <w:jc w:val="both"/>
              <w:rPr>
                <w:rFonts w:ascii="Times New Roman" w:hAnsi="Times New Roman" w:cs="Times New Roman"/>
                <w:sz w:val="24"/>
                <w:szCs w:val="24"/>
              </w:rPr>
            </w:pPr>
            <w:r w:rsidRPr="00C27E10">
              <w:rPr>
                <w:rFonts w:ascii="Times New Roman" w:hAnsi="Times New Roman" w:cs="Times New Roman"/>
                <w:sz w:val="24"/>
                <w:szCs w:val="24"/>
              </w:rPr>
              <w:t>Тамифлю</w:t>
            </w:r>
          </w:p>
        </w:tc>
        <w:tc>
          <w:tcPr>
            <w:tcW w:w="2835" w:type="dxa"/>
            <w:vAlign w:val="center"/>
          </w:tcPr>
          <w:p w:rsidR="00AF14BE" w:rsidRPr="00C27E10" w:rsidRDefault="00AF14BE" w:rsidP="00091A03">
            <w:pPr>
              <w:pStyle w:val="a8"/>
              <w:jc w:val="center"/>
              <w:rPr>
                <w:rFonts w:ascii="Times New Roman" w:hAnsi="Times New Roman" w:cs="Times New Roman"/>
                <w:sz w:val="24"/>
                <w:szCs w:val="24"/>
              </w:rPr>
            </w:pPr>
          </w:p>
        </w:tc>
        <w:tc>
          <w:tcPr>
            <w:tcW w:w="3260" w:type="dxa"/>
            <w:vAlign w:val="center"/>
          </w:tcPr>
          <w:p w:rsidR="00AF14BE" w:rsidRPr="00C27E10" w:rsidRDefault="00AF14BE" w:rsidP="00091A03">
            <w:pPr>
              <w:pStyle w:val="a8"/>
              <w:jc w:val="center"/>
              <w:rPr>
                <w:rFonts w:ascii="Times New Roman" w:hAnsi="Times New Roman" w:cs="Times New Roman"/>
                <w:sz w:val="24"/>
                <w:szCs w:val="24"/>
              </w:rPr>
            </w:pPr>
          </w:p>
        </w:tc>
      </w:tr>
      <w:tr w:rsidR="00AF14BE" w:rsidRPr="00C27E10" w:rsidTr="00900935">
        <w:tc>
          <w:tcPr>
            <w:tcW w:w="3544" w:type="dxa"/>
            <w:vAlign w:val="center"/>
          </w:tcPr>
          <w:p w:rsidR="00AF14BE" w:rsidRPr="00C27E10" w:rsidRDefault="00AF14BE" w:rsidP="00091A03">
            <w:pPr>
              <w:pStyle w:val="a8"/>
              <w:jc w:val="both"/>
              <w:rPr>
                <w:rFonts w:ascii="Times New Roman" w:hAnsi="Times New Roman" w:cs="Times New Roman"/>
                <w:sz w:val="24"/>
                <w:szCs w:val="24"/>
              </w:rPr>
            </w:pPr>
            <w:r w:rsidRPr="00C27E10">
              <w:rPr>
                <w:rFonts w:ascii="Times New Roman" w:hAnsi="Times New Roman" w:cs="Times New Roman"/>
                <w:sz w:val="24"/>
                <w:szCs w:val="24"/>
              </w:rPr>
              <w:t>Ремантадин</w:t>
            </w:r>
          </w:p>
        </w:tc>
        <w:tc>
          <w:tcPr>
            <w:tcW w:w="2835" w:type="dxa"/>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10.3</w:t>
            </w:r>
          </w:p>
        </w:tc>
        <w:tc>
          <w:tcPr>
            <w:tcW w:w="3260" w:type="dxa"/>
            <w:vAlign w:val="center"/>
          </w:tcPr>
          <w:p w:rsidR="00AF14BE" w:rsidRPr="00C27E10" w:rsidRDefault="00AF14BE" w:rsidP="00091A03">
            <w:pPr>
              <w:pStyle w:val="a8"/>
              <w:jc w:val="center"/>
              <w:rPr>
                <w:rFonts w:ascii="Times New Roman" w:hAnsi="Times New Roman" w:cs="Times New Roman"/>
                <w:sz w:val="24"/>
                <w:szCs w:val="24"/>
              </w:rPr>
            </w:pPr>
            <w:r w:rsidRPr="00C27E10">
              <w:rPr>
                <w:rFonts w:ascii="Times New Roman" w:hAnsi="Times New Roman" w:cs="Times New Roman"/>
                <w:sz w:val="24"/>
                <w:szCs w:val="24"/>
              </w:rPr>
              <w:t>11</w:t>
            </w:r>
          </w:p>
        </w:tc>
      </w:tr>
    </w:tbl>
    <w:p w:rsidR="00900935" w:rsidRPr="00C27E10" w:rsidRDefault="00900935" w:rsidP="00AF14BE">
      <w:pPr>
        <w:pStyle w:val="a8"/>
        <w:ind w:firstLine="709"/>
        <w:jc w:val="both"/>
        <w:rPr>
          <w:rFonts w:ascii="Times New Roman" w:hAnsi="Times New Roman" w:cs="Times New Roman"/>
          <w:sz w:val="28"/>
          <w:szCs w:val="28"/>
          <w:lang w:val="kk-KZ"/>
        </w:rPr>
      </w:pPr>
    </w:p>
    <w:p w:rsidR="00AF14BE" w:rsidRPr="00C27E10" w:rsidRDefault="00AF14BE" w:rsidP="00AF14BE">
      <w:pPr>
        <w:pStyle w:val="a8"/>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Зерттеу нәтижесінде (2.71) және (2.73) қосылыстарының айқын вирусқа қарсы белсенділіктері анықталды. Аталған қосылыстардың химиялық терапевтивтік индекстары коммерциялық препараттармен салыстырылды.</w:t>
      </w:r>
    </w:p>
    <w:p w:rsidR="001C5AC3" w:rsidRPr="00C27E10" w:rsidRDefault="001C5AC3" w:rsidP="00AF14BE">
      <w:pPr>
        <w:ind w:firstLine="709"/>
        <w:rPr>
          <w:rFonts w:ascii="Times New Roman" w:hAnsi="Times New Roman" w:cs="Times New Roman"/>
          <w:b/>
          <w:bCs/>
          <w:sz w:val="28"/>
          <w:szCs w:val="28"/>
          <w:lang w:val="kk-KZ"/>
        </w:rPr>
      </w:pPr>
    </w:p>
    <w:p w:rsidR="00AF14BE" w:rsidRPr="00C27E10" w:rsidRDefault="00AF14BE" w:rsidP="00AF14BE">
      <w:pPr>
        <w:ind w:firstLine="709"/>
        <w:rPr>
          <w:rFonts w:ascii="Times New Roman" w:hAnsi="Times New Roman" w:cs="Times New Roman"/>
          <w:b/>
          <w:bCs/>
          <w:sz w:val="28"/>
          <w:szCs w:val="28"/>
          <w:lang w:val="kk-KZ"/>
        </w:rPr>
      </w:pPr>
      <w:r w:rsidRPr="00C27E10">
        <w:rPr>
          <w:rFonts w:ascii="Times New Roman" w:hAnsi="Times New Roman" w:cs="Times New Roman"/>
          <w:b/>
          <w:bCs/>
          <w:sz w:val="28"/>
          <w:szCs w:val="28"/>
          <w:lang w:val="kk-KZ"/>
        </w:rPr>
        <w:t>2.14.4 Никотин, изоникотин және 4 - гидроксибензой қышқылдары нафтилтиосемикарбазидтерінің гемореологиялық белсенділігін зерттеу</w:t>
      </w:r>
    </w:p>
    <w:p w:rsidR="00AF14BE" w:rsidRPr="00C27E10" w:rsidRDefault="00AF14BE" w:rsidP="00AF14BE">
      <w:pPr>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 xml:space="preserve">Синтезделген жаңа қосылыстардың геморологиялық белсенділігі Ұлттық биотехнология орталығында зерттелді. </w:t>
      </w:r>
    </w:p>
    <w:p w:rsidR="00AF14BE" w:rsidRPr="00C27E10" w:rsidRDefault="00AF14BE" w:rsidP="00AF14BE">
      <w:pPr>
        <w:ind w:firstLine="709"/>
        <w:jc w:val="both"/>
        <w:rPr>
          <w:rFonts w:ascii="Times New Roman" w:hAnsi="Times New Roman" w:cs="Times New Roman"/>
          <w:sz w:val="28"/>
          <w:szCs w:val="28"/>
          <w:lang w:val="kk-KZ"/>
        </w:rPr>
      </w:pPr>
      <w:r w:rsidRPr="00C27E10">
        <w:rPr>
          <w:rFonts w:ascii="Times New Roman" w:hAnsi="Times New Roman" w:cs="Times New Roman"/>
          <w:i/>
          <w:sz w:val="28"/>
          <w:szCs w:val="28"/>
          <w:lang w:val="kk-KZ"/>
        </w:rPr>
        <w:t>Зерттеу объектілері:</w:t>
      </w:r>
      <w:r w:rsidRPr="00C27E10">
        <w:rPr>
          <w:rFonts w:ascii="Times New Roman" w:hAnsi="Times New Roman" w:cs="Times New Roman"/>
          <w:sz w:val="28"/>
          <w:szCs w:val="28"/>
          <w:lang w:val="kk-KZ"/>
        </w:rPr>
        <w:t xml:space="preserve"> </w:t>
      </w:r>
    </w:p>
    <w:p w:rsidR="00AF14BE" w:rsidRPr="00C27E10" w:rsidRDefault="00AF14BE" w:rsidP="00AF14BE">
      <w:pPr>
        <w:numPr>
          <w:ilvl w:val="0"/>
          <w:numId w:val="25"/>
        </w:numPr>
        <w:jc w:val="both"/>
        <w:rPr>
          <w:rFonts w:ascii="Times New Roman" w:hAnsi="Times New Roman" w:cs="Times New Roman"/>
          <w:sz w:val="28"/>
          <w:szCs w:val="28"/>
        </w:rPr>
      </w:pPr>
      <w:r w:rsidRPr="00C27E10">
        <w:rPr>
          <w:rFonts w:ascii="Times New Roman" w:hAnsi="Times New Roman" w:cs="Times New Roman"/>
          <w:sz w:val="28"/>
          <w:szCs w:val="28"/>
        </w:rPr>
        <w:t xml:space="preserve">N-(Нафтален-1-ил)-2-изоникотиноилгидразино-1-карботиоамид (2.71, НСП-1); </w:t>
      </w:r>
    </w:p>
    <w:p w:rsidR="00AF14BE" w:rsidRPr="00C27E10" w:rsidRDefault="00AF14BE" w:rsidP="00AF14BE">
      <w:pPr>
        <w:numPr>
          <w:ilvl w:val="0"/>
          <w:numId w:val="25"/>
        </w:numPr>
        <w:jc w:val="both"/>
        <w:rPr>
          <w:rFonts w:ascii="Times New Roman" w:hAnsi="Times New Roman" w:cs="Times New Roman"/>
          <w:sz w:val="28"/>
          <w:szCs w:val="28"/>
        </w:rPr>
      </w:pPr>
      <w:r w:rsidRPr="00C27E10">
        <w:rPr>
          <w:rFonts w:ascii="Times New Roman" w:hAnsi="Times New Roman" w:cs="Times New Roman"/>
          <w:sz w:val="28"/>
          <w:szCs w:val="28"/>
        </w:rPr>
        <w:t xml:space="preserve">N-(Нафтален-1-ил)-2-никотиноилгидразино-1-карботиоамид (2.72, НСП-2С); </w:t>
      </w:r>
    </w:p>
    <w:p w:rsidR="00AF14BE" w:rsidRPr="00C27E10" w:rsidRDefault="00AF14BE" w:rsidP="00AF14BE">
      <w:pPr>
        <w:numPr>
          <w:ilvl w:val="0"/>
          <w:numId w:val="25"/>
        </w:numPr>
        <w:jc w:val="both"/>
        <w:rPr>
          <w:rFonts w:ascii="Times New Roman" w:hAnsi="Times New Roman" w:cs="Times New Roman"/>
          <w:sz w:val="28"/>
          <w:szCs w:val="28"/>
        </w:rPr>
      </w:pPr>
      <w:r w:rsidRPr="00C27E10">
        <w:rPr>
          <w:rFonts w:ascii="Times New Roman" w:hAnsi="Times New Roman" w:cs="Times New Roman"/>
          <w:sz w:val="28"/>
          <w:szCs w:val="28"/>
        </w:rPr>
        <w:t xml:space="preserve">2-(4-гидроксибензоил)-N-(нафтален-1-ил)-гидразино-1-карботиоамид (2.73, NS-20). </w:t>
      </w:r>
    </w:p>
    <w:p w:rsidR="00AF14BE" w:rsidRPr="00C27E10" w:rsidRDefault="00AF14BE" w:rsidP="00AF14BE">
      <w:pPr>
        <w:ind w:firstLine="709"/>
        <w:jc w:val="both"/>
        <w:rPr>
          <w:rFonts w:ascii="Times New Roman" w:hAnsi="Times New Roman" w:cs="Times New Roman"/>
          <w:sz w:val="28"/>
          <w:szCs w:val="28"/>
        </w:rPr>
      </w:pPr>
      <w:r w:rsidRPr="00C27E10">
        <w:rPr>
          <w:rFonts w:ascii="Times New Roman" w:hAnsi="Times New Roman" w:cs="Times New Roman"/>
          <w:sz w:val="28"/>
          <w:szCs w:val="28"/>
        </w:rPr>
        <w:t xml:space="preserve">Зерттеудің мақсаты: ұсынылған үлгілердің </w:t>
      </w:r>
      <w:r w:rsidRPr="00C27E10">
        <w:rPr>
          <w:rFonts w:ascii="Times New Roman" w:hAnsi="Times New Roman" w:cs="Times New Roman"/>
          <w:i/>
          <w:sz w:val="28"/>
          <w:szCs w:val="28"/>
        </w:rPr>
        <w:t>in vitro</w:t>
      </w:r>
      <w:r w:rsidRPr="00C27E10">
        <w:rPr>
          <w:rFonts w:ascii="Times New Roman" w:hAnsi="Times New Roman" w:cs="Times New Roman"/>
          <w:sz w:val="28"/>
          <w:szCs w:val="28"/>
        </w:rPr>
        <w:t xml:space="preserve"> гиперт</w:t>
      </w:r>
      <w:r w:rsidRPr="00C27E10">
        <w:rPr>
          <w:rFonts w:ascii="Times New Roman" w:hAnsi="Times New Roman" w:cs="Times New Roman"/>
          <w:sz w:val="28"/>
          <w:szCs w:val="28"/>
          <w:lang w:val="kk-KZ"/>
        </w:rPr>
        <w:t>ұ</w:t>
      </w:r>
      <w:r w:rsidRPr="00C27E10">
        <w:rPr>
          <w:rFonts w:ascii="Times New Roman" w:hAnsi="Times New Roman" w:cs="Times New Roman"/>
          <w:sz w:val="28"/>
          <w:szCs w:val="28"/>
        </w:rPr>
        <w:t>т</w:t>
      </w:r>
      <w:r w:rsidRPr="00C27E10">
        <w:rPr>
          <w:rFonts w:ascii="Times New Roman" w:hAnsi="Times New Roman" w:cs="Times New Roman"/>
          <w:sz w:val="28"/>
          <w:szCs w:val="28"/>
          <w:lang w:val="kk-KZ"/>
        </w:rPr>
        <w:t>қ</w:t>
      </w:r>
      <w:r w:rsidRPr="00C27E10">
        <w:rPr>
          <w:rFonts w:ascii="Times New Roman" w:hAnsi="Times New Roman" w:cs="Times New Roman"/>
          <w:sz w:val="28"/>
          <w:szCs w:val="28"/>
        </w:rPr>
        <w:t>ырлы</w:t>
      </w:r>
      <w:r w:rsidRPr="00C27E10">
        <w:rPr>
          <w:rFonts w:ascii="Times New Roman" w:hAnsi="Times New Roman" w:cs="Times New Roman"/>
          <w:sz w:val="28"/>
          <w:szCs w:val="28"/>
          <w:lang w:val="kk-KZ"/>
        </w:rPr>
        <w:t>ғ</w:t>
      </w:r>
      <w:r w:rsidRPr="00C27E10">
        <w:rPr>
          <w:rFonts w:ascii="Times New Roman" w:hAnsi="Times New Roman" w:cs="Times New Roman"/>
          <w:sz w:val="28"/>
          <w:szCs w:val="28"/>
        </w:rPr>
        <w:t>ын қан моделінде геморологиялық белсенділігін бағалау.</w:t>
      </w:r>
    </w:p>
    <w:p w:rsidR="00AF14BE" w:rsidRPr="00C27E10" w:rsidRDefault="00AF14BE" w:rsidP="00AF14BE">
      <w:pPr>
        <w:ind w:firstLine="709"/>
        <w:jc w:val="both"/>
        <w:rPr>
          <w:rFonts w:ascii="Times New Roman" w:hAnsi="Times New Roman" w:cs="Times New Roman"/>
          <w:sz w:val="28"/>
          <w:szCs w:val="28"/>
          <w:lang w:val="kk-KZ"/>
        </w:rPr>
      </w:pPr>
      <w:r w:rsidRPr="00C27E10">
        <w:rPr>
          <w:rFonts w:ascii="Times New Roman" w:hAnsi="Times New Roman" w:cs="Times New Roman"/>
          <w:sz w:val="28"/>
          <w:szCs w:val="28"/>
        </w:rPr>
        <w:t xml:space="preserve">Зерттелетін үлгілердің геморологиялық белсенділігін бастапқы бағалау үшін </w:t>
      </w:r>
      <w:r w:rsidRPr="00C27E10">
        <w:rPr>
          <w:rFonts w:ascii="Times New Roman" w:hAnsi="Times New Roman" w:cs="Times New Roman"/>
          <w:i/>
          <w:sz w:val="28"/>
          <w:szCs w:val="28"/>
        </w:rPr>
        <w:t>in vitro</w:t>
      </w:r>
      <w:r w:rsidRPr="00C27E10">
        <w:rPr>
          <w:rFonts w:ascii="Times New Roman" w:hAnsi="Times New Roman" w:cs="Times New Roman"/>
          <w:sz w:val="28"/>
          <w:szCs w:val="28"/>
        </w:rPr>
        <w:t xml:space="preserve"> моделі қолдан</w:t>
      </w:r>
      <w:r w:rsidRPr="00C27E10">
        <w:rPr>
          <w:rFonts w:ascii="Times New Roman" w:hAnsi="Times New Roman" w:cs="Times New Roman"/>
          <w:sz w:val="28"/>
          <w:szCs w:val="28"/>
          <w:lang w:val="kk-KZ"/>
        </w:rPr>
        <w:t>ыл</w:t>
      </w:r>
      <w:r w:rsidRPr="00C27E10">
        <w:rPr>
          <w:rFonts w:ascii="Times New Roman" w:hAnsi="Times New Roman" w:cs="Times New Roman"/>
          <w:sz w:val="28"/>
          <w:szCs w:val="28"/>
        </w:rPr>
        <w:t>ды, ол қанның гиперт</w:t>
      </w:r>
      <w:r w:rsidRPr="00C27E10">
        <w:rPr>
          <w:rFonts w:ascii="Times New Roman" w:hAnsi="Times New Roman" w:cs="Times New Roman"/>
          <w:sz w:val="28"/>
          <w:szCs w:val="28"/>
          <w:lang w:val="kk-KZ"/>
        </w:rPr>
        <w:t>ұ</w:t>
      </w:r>
      <w:r w:rsidRPr="00C27E10">
        <w:rPr>
          <w:rFonts w:ascii="Times New Roman" w:hAnsi="Times New Roman" w:cs="Times New Roman"/>
          <w:sz w:val="28"/>
          <w:szCs w:val="28"/>
        </w:rPr>
        <w:t>т</w:t>
      </w:r>
      <w:r w:rsidRPr="00C27E10">
        <w:rPr>
          <w:rFonts w:ascii="Times New Roman" w:hAnsi="Times New Roman" w:cs="Times New Roman"/>
          <w:sz w:val="28"/>
          <w:szCs w:val="28"/>
          <w:lang w:val="kk-KZ"/>
        </w:rPr>
        <w:t>қ</w:t>
      </w:r>
      <w:r w:rsidRPr="00C27E10">
        <w:rPr>
          <w:rFonts w:ascii="Times New Roman" w:hAnsi="Times New Roman" w:cs="Times New Roman"/>
          <w:sz w:val="28"/>
          <w:szCs w:val="28"/>
        </w:rPr>
        <w:t>ырлы</w:t>
      </w:r>
      <w:r w:rsidRPr="00C27E10">
        <w:rPr>
          <w:rFonts w:ascii="Times New Roman" w:hAnsi="Times New Roman" w:cs="Times New Roman"/>
          <w:sz w:val="28"/>
          <w:szCs w:val="28"/>
          <w:lang w:val="kk-KZ"/>
        </w:rPr>
        <w:t>ғ</w:t>
      </w:r>
      <w:r w:rsidRPr="00C27E10">
        <w:rPr>
          <w:rFonts w:ascii="Times New Roman" w:hAnsi="Times New Roman" w:cs="Times New Roman"/>
          <w:sz w:val="28"/>
          <w:szCs w:val="28"/>
        </w:rPr>
        <w:t>ы негізінде жасалды, нақтырақ айтқанда, қан үлгілерін жоғары температурада инкубациялау әдісі. Эксперимент барысында қанды 43,0°C температурада 60 минут бойы инкубациялады, бұл эритроциттердің агрегатталуы күшейіп, олардың деформациялану қабілеті төмендегендіктен, қанның тұтқырлығын арттырды.</w:t>
      </w:r>
      <w:r w:rsidRPr="00C27E10">
        <w:rPr>
          <w:rFonts w:ascii="Times New Roman" w:hAnsi="Times New Roman" w:cs="Times New Roman"/>
          <w:sz w:val="28"/>
          <w:szCs w:val="28"/>
          <w:lang w:val="kk-KZ"/>
        </w:rPr>
        <w:t xml:space="preserve"> Қанның тұтқырлығы Brookfield DV2T ротациялық вискозиметрі арқылы әртүрлі шпиндель айналу жылдамдықтарында (40, 20, 12, 8, 6, 4, 2 с⁻¹) өлшенді. Қан үлгілері Wistar тұқымды еркек тышқандардан алынды, бастапқы тұтқырлық көрсеткіштері анықталды. </w:t>
      </w:r>
      <w:r w:rsidRPr="00C27E10">
        <w:rPr>
          <w:rFonts w:ascii="Times New Roman" w:hAnsi="Times New Roman" w:cs="Times New Roman"/>
          <w:sz w:val="28"/>
          <w:szCs w:val="28"/>
        </w:rPr>
        <w:t>Содан кейін үлгілерді зерттелетін заттармен (10⁻⁴ г/мл концентрацияда) ДМСО ортасында 43,0°C температурада 60 минут бойы инкубациялады.</w:t>
      </w:r>
      <w:r w:rsidRPr="00C27E10">
        <w:rPr>
          <w:rFonts w:ascii="Times New Roman" w:hAnsi="Times New Roman" w:cs="Times New Roman"/>
          <w:sz w:val="28"/>
          <w:szCs w:val="28"/>
          <w:lang w:val="kk-KZ"/>
        </w:rPr>
        <w:t xml:space="preserve"> Бақылау үлгілері ретінде тек эквиобъемді ДМСО қосылған қан қолданылды. Қан инкубациясы кезінде қанның жоғары тұтқырлық жағдайы қайта қалпына келтірілді, бұл осы модельдің гемореологиялық қасиеттерді бағалауда тиімді екенін көрсетті. </w:t>
      </w:r>
    </w:p>
    <w:p w:rsidR="00AF14BE" w:rsidRPr="00C27E10" w:rsidRDefault="00AF14BE" w:rsidP="00AF14BE">
      <w:pPr>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 xml:space="preserve">Эксперимент нәтижелері бойынша 43°C температурада 60 минут бойы инкубацияланған қан, шпиндельдің 2-60 с⁻¹ аралығындағы әртүрлі жылдамдықтарында тұтқырлығының айқын артуын көрсетті. Бұл гипертұтқырлық күйінің пайда болғанын білдіреді. Алынған деректер </w:t>
      </w:r>
      <w:r w:rsidRPr="00C27E10">
        <w:rPr>
          <w:rFonts w:ascii="Times New Roman" w:hAnsi="Times New Roman" w:cs="Times New Roman"/>
          <w:i/>
          <w:sz w:val="28"/>
          <w:szCs w:val="28"/>
          <w:lang w:val="kk-KZ"/>
        </w:rPr>
        <w:t>in vitro</w:t>
      </w:r>
      <w:r w:rsidRPr="00C27E10">
        <w:rPr>
          <w:rFonts w:ascii="Times New Roman" w:hAnsi="Times New Roman" w:cs="Times New Roman"/>
          <w:sz w:val="28"/>
          <w:szCs w:val="28"/>
          <w:lang w:val="kk-KZ"/>
        </w:rPr>
        <w:t xml:space="preserve"> жағдайындағы гипертұтқыр қан моделінің тұрақты екенін және оны гемореологиялық белсенділікті бағалауда қолдануға болатынын растады.</w:t>
      </w:r>
    </w:p>
    <w:p w:rsidR="00AF14BE" w:rsidRPr="00C27E10" w:rsidRDefault="00AF14BE" w:rsidP="00AF14BE">
      <w:pPr>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 xml:space="preserve">Үш үлгінің зерттелуі олардың тек біреуі (NS-20) қан тұтқырлығын төмендететін әсер көрсеткенін анықтады. Қалған екі үлгіде айтарлықтай белсенділік байқалмады. Бақылау ретінде алынған пентоксифиллин стандартты гемореологиялық әсерін көрсетті, бұл модельдің дұрыс жұмыс істейтінін дәлелдейді. Нәтижелер қанның реологиялық қасиеттеріне ықпал ететін перспективалы қосылыстарды таңдауға мүмкіндік береді. </w:t>
      </w:r>
    </w:p>
    <w:p w:rsidR="00AF14BE" w:rsidRPr="00C27E10" w:rsidRDefault="00AF14BE" w:rsidP="00AF14BE">
      <w:pPr>
        <w:autoSpaceDE w:val="0"/>
        <w:autoSpaceDN w:val="0"/>
        <w:adjustRightInd w:val="0"/>
        <w:rPr>
          <w:rFonts w:ascii="Times New Roman" w:hAnsi="Times New Roman" w:cs="Times New Roman"/>
          <w:sz w:val="28"/>
          <w:szCs w:val="18"/>
          <w:lang w:val="kk-KZ"/>
        </w:rPr>
      </w:pPr>
      <w:r w:rsidRPr="00C27E10">
        <w:rPr>
          <w:rFonts w:ascii="Times New Roman" w:hAnsi="Times New Roman" w:cs="Times New Roman"/>
          <w:sz w:val="28"/>
          <w:szCs w:val="18"/>
          <w:lang w:val="kk-KZ"/>
        </w:rPr>
        <w:t xml:space="preserve">Кесте 16 – үлгілердің (2.71) - (2.73) қанның тұтқырлығына әсері </w:t>
      </w:r>
    </w:p>
    <w:p w:rsidR="001C5AC3" w:rsidRPr="00C27E10" w:rsidRDefault="001C5AC3" w:rsidP="00AF14BE">
      <w:pPr>
        <w:autoSpaceDE w:val="0"/>
        <w:autoSpaceDN w:val="0"/>
        <w:adjustRightInd w:val="0"/>
        <w:rPr>
          <w:rFonts w:ascii="Times New Roman" w:hAnsi="Times New Roman" w:cs="Times New Roman"/>
          <w:sz w:val="28"/>
          <w:szCs w:val="18"/>
          <w:lang w:val="kk-KZ"/>
        </w:rPr>
      </w:pPr>
    </w:p>
    <w:tbl>
      <w:tblPr>
        <w:tblStyle w:val="af0"/>
        <w:tblW w:w="4918" w:type="pct"/>
        <w:jc w:val="center"/>
        <w:tblLayout w:type="fixed"/>
        <w:tblLook w:val="04A0" w:firstRow="1" w:lastRow="0" w:firstColumn="1" w:lastColumn="0" w:noHBand="0" w:noVBand="1"/>
      </w:tblPr>
      <w:tblGrid>
        <w:gridCol w:w="1384"/>
        <w:gridCol w:w="1106"/>
        <w:gridCol w:w="985"/>
        <w:gridCol w:w="17"/>
        <w:gridCol w:w="1006"/>
        <w:gridCol w:w="1013"/>
        <w:gridCol w:w="991"/>
        <w:gridCol w:w="1074"/>
        <w:gridCol w:w="15"/>
        <w:gridCol w:w="900"/>
        <w:gridCol w:w="34"/>
        <w:gridCol w:w="945"/>
      </w:tblGrid>
      <w:tr w:rsidR="00AF14BE" w:rsidRPr="00C27E10" w:rsidTr="00091A03">
        <w:trPr>
          <w:jc w:val="center"/>
        </w:trPr>
        <w:tc>
          <w:tcPr>
            <w:tcW w:w="731" w:type="pct"/>
            <w:vMerge w:val="restart"/>
          </w:tcPr>
          <w:p w:rsidR="00AF14BE" w:rsidRPr="00C27E10" w:rsidRDefault="00AF14BE" w:rsidP="00091A03">
            <w:pPr>
              <w:jc w:val="center"/>
              <w:rPr>
                <w:rFonts w:ascii="Times New Roman" w:hAnsi="Times New Roman" w:cs="Times New Roman"/>
                <w:b/>
                <w:sz w:val="18"/>
                <w:szCs w:val="18"/>
              </w:rPr>
            </w:pPr>
            <w:r w:rsidRPr="00C27E10">
              <w:rPr>
                <w:rFonts w:ascii="Times New Roman" w:hAnsi="Times New Roman" w:cs="Times New Roman"/>
                <w:b/>
                <w:sz w:val="18"/>
                <w:szCs w:val="18"/>
              </w:rPr>
              <w:t>Зерттелетін көрсеткіш</w:t>
            </w:r>
          </w:p>
        </w:tc>
        <w:tc>
          <w:tcPr>
            <w:tcW w:w="4269" w:type="pct"/>
            <w:gridSpan w:val="11"/>
          </w:tcPr>
          <w:p w:rsidR="00AF14BE" w:rsidRPr="00C27E10" w:rsidRDefault="00AF14BE" w:rsidP="00091A03">
            <w:pPr>
              <w:jc w:val="center"/>
              <w:rPr>
                <w:rFonts w:ascii="Times New Roman" w:hAnsi="Times New Roman" w:cs="Times New Roman"/>
                <w:b/>
                <w:sz w:val="18"/>
                <w:szCs w:val="18"/>
                <w:lang w:val="kk-KZ"/>
              </w:rPr>
            </w:pPr>
            <w:r w:rsidRPr="00C27E10">
              <w:rPr>
                <w:rFonts w:ascii="Times New Roman" w:hAnsi="Times New Roman" w:cs="Times New Roman"/>
                <w:b/>
                <w:sz w:val="18"/>
                <w:szCs w:val="18"/>
                <w:lang w:val="kk-KZ"/>
              </w:rPr>
              <w:t>Шпиндельдің әртүрлі айналу жылдамдығындағы қанның тұтқырлығы (мПа*с), айн / мин</w:t>
            </w:r>
          </w:p>
        </w:tc>
      </w:tr>
      <w:tr w:rsidR="00AF14BE" w:rsidRPr="00C27E10" w:rsidTr="00091A03">
        <w:trPr>
          <w:jc w:val="center"/>
        </w:trPr>
        <w:tc>
          <w:tcPr>
            <w:tcW w:w="731" w:type="pct"/>
            <w:vMerge/>
          </w:tcPr>
          <w:p w:rsidR="00AF14BE" w:rsidRPr="00C27E10" w:rsidRDefault="00AF14BE" w:rsidP="00091A03">
            <w:pPr>
              <w:jc w:val="center"/>
              <w:rPr>
                <w:rFonts w:ascii="Times New Roman" w:hAnsi="Times New Roman" w:cs="Times New Roman"/>
                <w:b/>
                <w:sz w:val="18"/>
                <w:szCs w:val="18"/>
              </w:rPr>
            </w:pPr>
          </w:p>
        </w:tc>
        <w:tc>
          <w:tcPr>
            <w:tcW w:w="584" w:type="pct"/>
          </w:tcPr>
          <w:p w:rsidR="00AF14BE" w:rsidRPr="00C27E10" w:rsidRDefault="00AF14BE" w:rsidP="00091A03">
            <w:pPr>
              <w:pStyle w:val="TableParagraph"/>
              <w:ind w:left="11" w:right="2"/>
              <w:jc w:val="center"/>
              <w:rPr>
                <w:rFonts w:ascii="Times New Roman" w:hAnsi="Times New Roman" w:cs="Times New Roman"/>
                <w:sz w:val="18"/>
                <w:szCs w:val="18"/>
              </w:rPr>
            </w:pPr>
            <w:r w:rsidRPr="00C27E10">
              <w:rPr>
                <w:rFonts w:ascii="Times New Roman" w:hAnsi="Times New Roman" w:cs="Times New Roman"/>
                <w:spacing w:val="-10"/>
                <w:sz w:val="18"/>
                <w:szCs w:val="18"/>
              </w:rPr>
              <w:t>2</w:t>
            </w:r>
          </w:p>
        </w:tc>
        <w:tc>
          <w:tcPr>
            <w:tcW w:w="520" w:type="pct"/>
          </w:tcPr>
          <w:p w:rsidR="00AF14BE" w:rsidRPr="00C27E10" w:rsidRDefault="00AF14BE" w:rsidP="00091A03">
            <w:pPr>
              <w:pStyle w:val="TableParagraph"/>
              <w:ind w:left="7" w:right="1"/>
              <w:jc w:val="center"/>
              <w:rPr>
                <w:rFonts w:ascii="Times New Roman" w:hAnsi="Times New Roman" w:cs="Times New Roman"/>
                <w:sz w:val="18"/>
                <w:szCs w:val="18"/>
              </w:rPr>
            </w:pPr>
            <w:r w:rsidRPr="00C27E10">
              <w:rPr>
                <w:rFonts w:ascii="Times New Roman" w:hAnsi="Times New Roman" w:cs="Times New Roman"/>
                <w:spacing w:val="-10"/>
                <w:sz w:val="18"/>
                <w:szCs w:val="18"/>
              </w:rPr>
              <w:t>4</w:t>
            </w:r>
          </w:p>
        </w:tc>
        <w:tc>
          <w:tcPr>
            <w:tcW w:w="540" w:type="pct"/>
            <w:gridSpan w:val="2"/>
          </w:tcPr>
          <w:p w:rsidR="00AF14BE" w:rsidRPr="00C27E10" w:rsidRDefault="00AF14BE" w:rsidP="00091A03">
            <w:pPr>
              <w:pStyle w:val="TableParagraph"/>
              <w:ind w:left="10" w:right="9"/>
              <w:jc w:val="center"/>
              <w:rPr>
                <w:rFonts w:ascii="Times New Roman" w:hAnsi="Times New Roman" w:cs="Times New Roman"/>
                <w:sz w:val="18"/>
                <w:szCs w:val="18"/>
              </w:rPr>
            </w:pPr>
            <w:r w:rsidRPr="00C27E10">
              <w:rPr>
                <w:rFonts w:ascii="Times New Roman" w:hAnsi="Times New Roman" w:cs="Times New Roman"/>
                <w:spacing w:val="-10"/>
                <w:sz w:val="18"/>
                <w:szCs w:val="18"/>
              </w:rPr>
              <w:t>6</w:t>
            </w:r>
          </w:p>
        </w:tc>
        <w:tc>
          <w:tcPr>
            <w:tcW w:w="535" w:type="pct"/>
          </w:tcPr>
          <w:p w:rsidR="00AF14BE" w:rsidRPr="00C27E10" w:rsidRDefault="00AF14BE" w:rsidP="00091A03">
            <w:pPr>
              <w:pStyle w:val="TableParagraph"/>
              <w:ind w:left="7"/>
              <w:jc w:val="center"/>
              <w:rPr>
                <w:rFonts w:ascii="Times New Roman" w:hAnsi="Times New Roman" w:cs="Times New Roman"/>
                <w:sz w:val="18"/>
                <w:szCs w:val="18"/>
              </w:rPr>
            </w:pPr>
            <w:r w:rsidRPr="00C27E10">
              <w:rPr>
                <w:rFonts w:ascii="Times New Roman" w:hAnsi="Times New Roman" w:cs="Times New Roman"/>
                <w:spacing w:val="-10"/>
                <w:sz w:val="18"/>
                <w:szCs w:val="18"/>
              </w:rPr>
              <w:t>8</w:t>
            </w:r>
          </w:p>
        </w:tc>
        <w:tc>
          <w:tcPr>
            <w:tcW w:w="523" w:type="pct"/>
          </w:tcPr>
          <w:p w:rsidR="00AF14BE" w:rsidRPr="00C27E10" w:rsidRDefault="00AF14BE" w:rsidP="00091A03">
            <w:pPr>
              <w:pStyle w:val="TableParagraph"/>
              <w:ind w:left="11" w:right="5"/>
              <w:jc w:val="center"/>
              <w:rPr>
                <w:rFonts w:ascii="Times New Roman" w:hAnsi="Times New Roman" w:cs="Times New Roman"/>
                <w:sz w:val="18"/>
                <w:szCs w:val="18"/>
              </w:rPr>
            </w:pPr>
            <w:r w:rsidRPr="00C27E10">
              <w:rPr>
                <w:rFonts w:ascii="Times New Roman" w:hAnsi="Times New Roman" w:cs="Times New Roman"/>
                <w:spacing w:val="-5"/>
                <w:sz w:val="18"/>
                <w:szCs w:val="18"/>
              </w:rPr>
              <w:t>12</w:t>
            </w:r>
          </w:p>
        </w:tc>
        <w:tc>
          <w:tcPr>
            <w:tcW w:w="575" w:type="pct"/>
            <w:gridSpan w:val="2"/>
          </w:tcPr>
          <w:p w:rsidR="00AF14BE" w:rsidRPr="00C27E10" w:rsidRDefault="00AF14BE" w:rsidP="00091A03">
            <w:pPr>
              <w:pStyle w:val="TableParagraph"/>
              <w:ind w:left="8"/>
              <w:jc w:val="center"/>
              <w:rPr>
                <w:rFonts w:ascii="Times New Roman" w:hAnsi="Times New Roman" w:cs="Times New Roman"/>
                <w:sz w:val="18"/>
                <w:szCs w:val="18"/>
              </w:rPr>
            </w:pPr>
            <w:r w:rsidRPr="00C27E10">
              <w:rPr>
                <w:rFonts w:ascii="Times New Roman" w:hAnsi="Times New Roman" w:cs="Times New Roman"/>
                <w:spacing w:val="-5"/>
                <w:sz w:val="18"/>
                <w:szCs w:val="18"/>
              </w:rPr>
              <w:t>20</w:t>
            </w:r>
          </w:p>
        </w:tc>
        <w:tc>
          <w:tcPr>
            <w:tcW w:w="493" w:type="pct"/>
            <w:gridSpan w:val="2"/>
          </w:tcPr>
          <w:p w:rsidR="00AF14BE" w:rsidRPr="00C27E10" w:rsidRDefault="00AF14BE" w:rsidP="00091A03">
            <w:pPr>
              <w:pStyle w:val="TableParagraph"/>
              <w:ind w:left="13" w:right="4"/>
              <w:jc w:val="center"/>
              <w:rPr>
                <w:rFonts w:ascii="Times New Roman" w:hAnsi="Times New Roman" w:cs="Times New Roman"/>
                <w:sz w:val="18"/>
                <w:szCs w:val="18"/>
              </w:rPr>
            </w:pPr>
            <w:r w:rsidRPr="00C27E10">
              <w:rPr>
                <w:rFonts w:ascii="Times New Roman" w:hAnsi="Times New Roman" w:cs="Times New Roman"/>
                <w:spacing w:val="-5"/>
                <w:sz w:val="18"/>
                <w:szCs w:val="18"/>
              </w:rPr>
              <w:t>40</w:t>
            </w:r>
          </w:p>
        </w:tc>
        <w:tc>
          <w:tcPr>
            <w:tcW w:w="499" w:type="pct"/>
          </w:tcPr>
          <w:p w:rsidR="00AF14BE" w:rsidRPr="00C27E10" w:rsidRDefault="00AF14BE" w:rsidP="00091A03">
            <w:pPr>
              <w:pStyle w:val="TableParagraph"/>
              <w:ind w:left="10"/>
              <w:jc w:val="center"/>
              <w:rPr>
                <w:rFonts w:ascii="Times New Roman" w:hAnsi="Times New Roman" w:cs="Times New Roman"/>
                <w:sz w:val="18"/>
                <w:szCs w:val="18"/>
              </w:rPr>
            </w:pPr>
            <w:r w:rsidRPr="00C27E10">
              <w:rPr>
                <w:rFonts w:ascii="Times New Roman" w:hAnsi="Times New Roman" w:cs="Times New Roman"/>
                <w:spacing w:val="-5"/>
                <w:sz w:val="18"/>
                <w:szCs w:val="18"/>
              </w:rPr>
              <w:t>60</w:t>
            </w:r>
          </w:p>
        </w:tc>
      </w:tr>
      <w:tr w:rsidR="00AF14BE" w:rsidRPr="00C27E10" w:rsidTr="00091A03">
        <w:trPr>
          <w:jc w:val="center"/>
        </w:trPr>
        <w:tc>
          <w:tcPr>
            <w:tcW w:w="5000" w:type="pct"/>
            <w:gridSpan w:val="12"/>
          </w:tcPr>
          <w:p w:rsidR="00AF14BE" w:rsidRPr="00C27E10" w:rsidRDefault="00AF14BE" w:rsidP="00091A03">
            <w:pPr>
              <w:jc w:val="center"/>
              <w:rPr>
                <w:rFonts w:ascii="Times New Roman" w:hAnsi="Times New Roman" w:cs="Times New Roman"/>
                <w:szCs w:val="28"/>
                <w:lang w:val="kk-KZ"/>
              </w:rPr>
            </w:pPr>
            <w:r w:rsidRPr="00C27E10">
              <w:rPr>
                <w:rFonts w:ascii="Times New Roman" w:hAnsi="Times New Roman" w:cs="Times New Roman"/>
                <w:szCs w:val="22"/>
              </w:rPr>
              <w:t>N-(Нафтален-1-ил)-2-изоникотиноилгидразино-1-карботиоамид (2.71, НСП-1)</w:t>
            </w:r>
          </w:p>
        </w:tc>
      </w:tr>
      <w:tr w:rsidR="00AF14BE" w:rsidRPr="00C27E10" w:rsidTr="00091A03">
        <w:trPr>
          <w:jc w:val="center"/>
        </w:trPr>
        <w:tc>
          <w:tcPr>
            <w:tcW w:w="731" w:type="pct"/>
          </w:tcPr>
          <w:p w:rsidR="00AF14BE" w:rsidRPr="00C27E10" w:rsidRDefault="00AF14BE" w:rsidP="00091A03">
            <w:pPr>
              <w:rPr>
                <w:rFonts w:ascii="Times New Roman" w:hAnsi="Times New Roman" w:cs="Times New Roman"/>
                <w:sz w:val="18"/>
                <w:szCs w:val="18"/>
              </w:rPr>
            </w:pPr>
            <w:r w:rsidRPr="00C27E10">
              <w:rPr>
                <w:rFonts w:ascii="Times New Roman" w:hAnsi="Times New Roman" w:cs="Times New Roman"/>
                <w:sz w:val="18"/>
                <w:szCs w:val="18"/>
              </w:rPr>
              <w:t>Бастапқы тұтқырлық, n=2</w:t>
            </w:r>
          </w:p>
        </w:tc>
        <w:tc>
          <w:tcPr>
            <w:tcW w:w="584" w:type="pct"/>
            <w:vAlign w:val="center"/>
          </w:tcPr>
          <w:p w:rsidR="00AF14BE" w:rsidRPr="00C27E10" w:rsidRDefault="00AF14BE" w:rsidP="00091A03">
            <w:pPr>
              <w:rPr>
                <w:rFonts w:ascii="Times New Roman" w:hAnsi="Times New Roman" w:cs="Times New Roman"/>
                <w:color w:val="000000"/>
                <w:sz w:val="18"/>
                <w:szCs w:val="18"/>
              </w:rPr>
            </w:pPr>
            <w:r w:rsidRPr="00C27E10">
              <w:rPr>
                <w:rFonts w:ascii="Times New Roman" w:hAnsi="Times New Roman" w:cs="Times New Roman"/>
                <w:color w:val="000000"/>
                <w:sz w:val="18"/>
                <w:szCs w:val="18"/>
              </w:rPr>
              <w:t>3,74</w:t>
            </w:r>
            <w:r w:rsidRPr="00C27E10">
              <w:rPr>
                <w:rFonts w:ascii="Times New Roman" w:eastAsia="SimSun" w:hAnsi="Times New Roman" w:cs="Times New Roman"/>
                <w:color w:val="000000"/>
                <w:sz w:val="18"/>
                <w:szCs w:val="18"/>
              </w:rPr>
              <w:t>±0,04</w:t>
            </w:r>
          </w:p>
        </w:tc>
        <w:tc>
          <w:tcPr>
            <w:tcW w:w="520" w:type="pct"/>
            <w:vAlign w:val="center"/>
          </w:tcPr>
          <w:p w:rsidR="00AF14BE" w:rsidRPr="00C27E10" w:rsidRDefault="00AF14BE" w:rsidP="00091A03">
            <w:pPr>
              <w:rPr>
                <w:rFonts w:ascii="Times New Roman" w:hAnsi="Times New Roman" w:cs="Times New Roman"/>
                <w:color w:val="000000"/>
                <w:sz w:val="18"/>
                <w:szCs w:val="18"/>
              </w:rPr>
            </w:pPr>
            <w:r w:rsidRPr="00C27E10">
              <w:rPr>
                <w:rFonts w:ascii="Times New Roman" w:hAnsi="Times New Roman" w:cs="Times New Roman"/>
                <w:color w:val="000000"/>
                <w:sz w:val="18"/>
                <w:szCs w:val="18"/>
              </w:rPr>
              <w:t>3,16</w:t>
            </w:r>
            <w:r w:rsidRPr="00C27E10">
              <w:rPr>
                <w:rFonts w:ascii="Times New Roman" w:eastAsia="SimSun" w:hAnsi="Times New Roman" w:cs="Times New Roman"/>
                <w:color w:val="000000"/>
                <w:sz w:val="18"/>
                <w:szCs w:val="18"/>
              </w:rPr>
              <w:t>±0,02</w:t>
            </w:r>
          </w:p>
        </w:tc>
        <w:tc>
          <w:tcPr>
            <w:tcW w:w="540" w:type="pct"/>
            <w:gridSpan w:val="2"/>
            <w:vAlign w:val="center"/>
          </w:tcPr>
          <w:p w:rsidR="00AF14BE" w:rsidRPr="00C27E10" w:rsidRDefault="00AF14BE" w:rsidP="00091A03">
            <w:pPr>
              <w:rPr>
                <w:rFonts w:ascii="Times New Roman" w:hAnsi="Times New Roman" w:cs="Times New Roman"/>
                <w:color w:val="000000"/>
                <w:sz w:val="18"/>
                <w:szCs w:val="18"/>
              </w:rPr>
            </w:pPr>
            <w:r w:rsidRPr="00C27E10">
              <w:rPr>
                <w:rFonts w:ascii="Times New Roman" w:hAnsi="Times New Roman" w:cs="Times New Roman"/>
                <w:color w:val="000000"/>
                <w:sz w:val="18"/>
                <w:szCs w:val="18"/>
              </w:rPr>
              <w:t>2,59</w:t>
            </w:r>
            <w:r w:rsidRPr="00C27E10">
              <w:rPr>
                <w:rFonts w:ascii="Times New Roman" w:eastAsia="SimSun" w:hAnsi="Times New Roman" w:cs="Times New Roman"/>
                <w:color w:val="000000"/>
                <w:sz w:val="18"/>
                <w:szCs w:val="18"/>
              </w:rPr>
              <w:t>±0,03</w:t>
            </w:r>
          </w:p>
        </w:tc>
        <w:tc>
          <w:tcPr>
            <w:tcW w:w="535" w:type="pct"/>
            <w:vAlign w:val="center"/>
          </w:tcPr>
          <w:p w:rsidR="00AF14BE" w:rsidRPr="00C27E10" w:rsidRDefault="00AF14BE" w:rsidP="00091A03">
            <w:pPr>
              <w:rPr>
                <w:rFonts w:ascii="Times New Roman" w:hAnsi="Times New Roman" w:cs="Times New Roman"/>
                <w:color w:val="000000"/>
                <w:sz w:val="18"/>
                <w:szCs w:val="18"/>
              </w:rPr>
            </w:pPr>
            <w:r w:rsidRPr="00C27E10">
              <w:rPr>
                <w:rFonts w:ascii="Times New Roman" w:hAnsi="Times New Roman" w:cs="Times New Roman"/>
                <w:color w:val="000000"/>
                <w:sz w:val="18"/>
                <w:szCs w:val="18"/>
              </w:rPr>
              <w:t>1,88</w:t>
            </w:r>
            <w:r w:rsidRPr="00C27E10">
              <w:rPr>
                <w:rFonts w:ascii="Times New Roman" w:eastAsia="SimSun" w:hAnsi="Times New Roman" w:cs="Times New Roman"/>
                <w:color w:val="000000"/>
                <w:sz w:val="18"/>
                <w:szCs w:val="18"/>
              </w:rPr>
              <w:t>±0,03</w:t>
            </w:r>
          </w:p>
        </w:tc>
        <w:tc>
          <w:tcPr>
            <w:tcW w:w="523" w:type="pct"/>
            <w:vAlign w:val="center"/>
          </w:tcPr>
          <w:p w:rsidR="00AF14BE" w:rsidRPr="00C27E10" w:rsidRDefault="00AF14BE" w:rsidP="00091A03">
            <w:pPr>
              <w:rPr>
                <w:rFonts w:ascii="Times New Roman" w:hAnsi="Times New Roman" w:cs="Times New Roman"/>
                <w:color w:val="000000"/>
                <w:sz w:val="18"/>
                <w:szCs w:val="18"/>
              </w:rPr>
            </w:pPr>
            <w:r w:rsidRPr="00C27E10">
              <w:rPr>
                <w:rFonts w:ascii="Times New Roman" w:hAnsi="Times New Roman" w:cs="Times New Roman"/>
                <w:color w:val="000000"/>
                <w:sz w:val="18"/>
                <w:szCs w:val="18"/>
              </w:rPr>
              <w:t>1,5</w:t>
            </w:r>
            <w:r w:rsidRPr="00C27E10">
              <w:rPr>
                <w:rFonts w:ascii="Times New Roman" w:eastAsia="SimSun" w:hAnsi="Times New Roman" w:cs="Times New Roman"/>
                <w:color w:val="000000"/>
                <w:sz w:val="18"/>
                <w:szCs w:val="18"/>
              </w:rPr>
              <w:t>±0,06</w:t>
            </w:r>
          </w:p>
        </w:tc>
        <w:tc>
          <w:tcPr>
            <w:tcW w:w="575" w:type="pct"/>
            <w:gridSpan w:val="2"/>
            <w:vAlign w:val="center"/>
          </w:tcPr>
          <w:p w:rsidR="00AF14BE" w:rsidRPr="00C27E10" w:rsidRDefault="00AF14BE" w:rsidP="00091A03">
            <w:pPr>
              <w:rPr>
                <w:rFonts w:ascii="Times New Roman" w:hAnsi="Times New Roman" w:cs="Times New Roman"/>
                <w:color w:val="000000"/>
                <w:sz w:val="18"/>
                <w:szCs w:val="18"/>
              </w:rPr>
            </w:pPr>
            <w:r w:rsidRPr="00C27E10">
              <w:rPr>
                <w:rFonts w:ascii="Times New Roman" w:hAnsi="Times New Roman" w:cs="Times New Roman"/>
                <w:color w:val="000000"/>
                <w:sz w:val="18"/>
                <w:szCs w:val="18"/>
              </w:rPr>
              <w:t>1,08</w:t>
            </w:r>
            <w:r w:rsidRPr="00C27E10">
              <w:rPr>
                <w:rFonts w:ascii="Times New Roman" w:eastAsia="SimSun" w:hAnsi="Times New Roman" w:cs="Times New Roman"/>
                <w:color w:val="000000"/>
                <w:sz w:val="18"/>
                <w:szCs w:val="18"/>
              </w:rPr>
              <w:t>±0,03</w:t>
            </w:r>
          </w:p>
        </w:tc>
        <w:tc>
          <w:tcPr>
            <w:tcW w:w="493" w:type="pct"/>
            <w:gridSpan w:val="2"/>
            <w:vAlign w:val="center"/>
          </w:tcPr>
          <w:p w:rsidR="00AF14BE" w:rsidRPr="00C27E10" w:rsidRDefault="00AF14BE" w:rsidP="00091A03">
            <w:pPr>
              <w:ind w:right="-105"/>
              <w:rPr>
                <w:rFonts w:ascii="Times New Roman" w:hAnsi="Times New Roman" w:cs="Times New Roman"/>
                <w:color w:val="000000"/>
                <w:sz w:val="18"/>
                <w:szCs w:val="18"/>
              </w:rPr>
            </w:pPr>
            <w:r w:rsidRPr="00C27E10">
              <w:rPr>
                <w:rFonts w:ascii="Times New Roman" w:hAnsi="Times New Roman" w:cs="Times New Roman"/>
                <w:color w:val="000000"/>
                <w:sz w:val="18"/>
                <w:szCs w:val="18"/>
              </w:rPr>
              <w:t>0,99</w:t>
            </w:r>
            <w:r w:rsidRPr="00C27E10">
              <w:rPr>
                <w:rFonts w:ascii="Times New Roman" w:eastAsia="SimSun" w:hAnsi="Times New Roman" w:cs="Times New Roman"/>
                <w:color w:val="000000"/>
                <w:sz w:val="18"/>
                <w:szCs w:val="18"/>
              </w:rPr>
              <w:t>±0,01</w:t>
            </w:r>
          </w:p>
        </w:tc>
        <w:tc>
          <w:tcPr>
            <w:tcW w:w="499" w:type="pct"/>
            <w:vAlign w:val="center"/>
          </w:tcPr>
          <w:p w:rsidR="00AF14BE" w:rsidRPr="00C27E10" w:rsidRDefault="00AF14BE" w:rsidP="00091A03">
            <w:pPr>
              <w:rPr>
                <w:rFonts w:ascii="Times New Roman" w:hAnsi="Times New Roman" w:cs="Times New Roman"/>
                <w:color w:val="000000"/>
                <w:sz w:val="18"/>
                <w:szCs w:val="18"/>
              </w:rPr>
            </w:pPr>
            <w:r w:rsidRPr="00C27E10">
              <w:rPr>
                <w:rFonts w:ascii="Times New Roman" w:hAnsi="Times New Roman" w:cs="Times New Roman"/>
                <w:color w:val="000000"/>
                <w:sz w:val="18"/>
                <w:szCs w:val="18"/>
              </w:rPr>
              <w:t>0,93</w:t>
            </w:r>
            <w:r w:rsidRPr="00C27E10">
              <w:rPr>
                <w:rFonts w:ascii="Times New Roman" w:eastAsia="SimSun" w:hAnsi="Times New Roman" w:cs="Times New Roman"/>
                <w:color w:val="000000"/>
                <w:sz w:val="18"/>
                <w:szCs w:val="18"/>
              </w:rPr>
              <w:t>±0,01</w:t>
            </w:r>
          </w:p>
        </w:tc>
      </w:tr>
      <w:tr w:rsidR="00AF14BE" w:rsidRPr="00C27E10" w:rsidTr="00091A03">
        <w:trPr>
          <w:jc w:val="center"/>
        </w:trPr>
        <w:tc>
          <w:tcPr>
            <w:tcW w:w="731" w:type="pct"/>
          </w:tcPr>
          <w:p w:rsidR="00AF14BE" w:rsidRPr="00C27E10" w:rsidRDefault="00AF14BE" w:rsidP="00091A03">
            <w:pPr>
              <w:rPr>
                <w:rFonts w:ascii="Times New Roman" w:hAnsi="Times New Roman" w:cs="Times New Roman"/>
                <w:sz w:val="18"/>
                <w:szCs w:val="18"/>
              </w:rPr>
            </w:pPr>
            <w:r w:rsidRPr="00C27E10">
              <w:rPr>
                <w:rFonts w:ascii="Times New Roman" w:hAnsi="Times New Roman" w:cs="Times New Roman"/>
                <w:sz w:val="18"/>
                <w:szCs w:val="18"/>
              </w:rPr>
              <w:t>Бақылауда 1 сағаттан кейін қанның тұтқырлығы, n=4</w:t>
            </w:r>
          </w:p>
        </w:tc>
        <w:tc>
          <w:tcPr>
            <w:tcW w:w="584" w:type="pct"/>
            <w:vAlign w:val="center"/>
          </w:tcPr>
          <w:p w:rsidR="00AF14BE" w:rsidRPr="00C27E10" w:rsidRDefault="00AF14BE" w:rsidP="00091A03">
            <w:pPr>
              <w:rPr>
                <w:rFonts w:ascii="Times New Roman" w:eastAsia="SimSun" w:hAnsi="Times New Roman" w:cs="Times New Roman"/>
                <w:color w:val="000000"/>
                <w:sz w:val="18"/>
                <w:szCs w:val="18"/>
              </w:rPr>
            </w:pPr>
            <w:r w:rsidRPr="00C27E10">
              <w:rPr>
                <w:rFonts w:ascii="Times New Roman" w:hAnsi="Times New Roman" w:cs="Times New Roman"/>
                <w:color w:val="000000"/>
                <w:sz w:val="18"/>
                <w:szCs w:val="18"/>
              </w:rPr>
              <w:t>5,62</w:t>
            </w:r>
            <w:r w:rsidRPr="00C27E10">
              <w:rPr>
                <w:rFonts w:ascii="Times New Roman" w:eastAsia="SimSun" w:hAnsi="Times New Roman" w:cs="Times New Roman"/>
                <w:color w:val="000000"/>
                <w:sz w:val="18"/>
                <w:szCs w:val="18"/>
              </w:rPr>
              <w:t>±0,17</w:t>
            </w:r>
          </w:p>
          <w:p w:rsidR="00AF14BE" w:rsidRPr="00C27E10" w:rsidRDefault="00AF14BE" w:rsidP="00091A03">
            <w:pPr>
              <w:jc w:val="center"/>
              <w:rPr>
                <w:rFonts w:ascii="Times New Roman" w:eastAsia="SimSun" w:hAnsi="Times New Roman" w:cs="Times New Roman"/>
                <w:color w:val="000000"/>
                <w:sz w:val="18"/>
                <w:szCs w:val="18"/>
              </w:rPr>
            </w:pPr>
          </w:p>
          <w:p w:rsidR="00AF14BE" w:rsidRPr="00C27E10" w:rsidRDefault="00AF14BE" w:rsidP="00091A03">
            <w:pPr>
              <w:jc w:val="center"/>
              <w:rPr>
                <w:rFonts w:ascii="Times New Roman" w:hAnsi="Times New Roman" w:cs="Times New Roman"/>
                <w:color w:val="000000"/>
                <w:sz w:val="18"/>
                <w:szCs w:val="18"/>
              </w:rPr>
            </w:pPr>
            <w:r w:rsidRPr="00C27E10">
              <w:rPr>
                <w:rFonts w:ascii="Times New Roman" w:eastAsia="SimSun" w:hAnsi="Times New Roman" w:cs="Times New Roman"/>
                <w:color w:val="000000"/>
                <w:sz w:val="18"/>
                <w:szCs w:val="18"/>
              </w:rPr>
              <w:t>р1=0,004</w:t>
            </w:r>
          </w:p>
        </w:tc>
        <w:tc>
          <w:tcPr>
            <w:tcW w:w="520" w:type="pct"/>
            <w:vAlign w:val="center"/>
          </w:tcPr>
          <w:p w:rsidR="00AF14BE" w:rsidRPr="00C27E10" w:rsidRDefault="00AF14BE" w:rsidP="00091A03">
            <w:pPr>
              <w:rPr>
                <w:rFonts w:ascii="Times New Roman" w:eastAsia="SimSun" w:hAnsi="Times New Roman" w:cs="Times New Roman"/>
                <w:color w:val="000000"/>
                <w:sz w:val="18"/>
                <w:szCs w:val="18"/>
              </w:rPr>
            </w:pPr>
            <w:r w:rsidRPr="00C27E10">
              <w:rPr>
                <w:rFonts w:ascii="Times New Roman" w:hAnsi="Times New Roman" w:cs="Times New Roman"/>
                <w:color w:val="000000"/>
                <w:sz w:val="18"/>
                <w:szCs w:val="18"/>
              </w:rPr>
              <w:t>4,2</w:t>
            </w:r>
            <w:r w:rsidRPr="00C27E10">
              <w:rPr>
                <w:rFonts w:ascii="Times New Roman" w:eastAsia="SimSun" w:hAnsi="Times New Roman" w:cs="Times New Roman"/>
                <w:color w:val="000000"/>
                <w:sz w:val="18"/>
                <w:szCs w:val="18"/>
              </w:rPr>
              <w:t>±0,07</w:t>
            </w:r>
          </w:p>
          <w:p w:rsidR="00AF14BE" w:rsidRPr="00C27E10" w:rsidRDefault="00AF14BE" w:rsidP="00091A03">
            <w:pPr>
              <w:jc w:val="center"/>
              <w:rPr>
                <w:rFonts w:ascii="Times New Roman" w:eastAsia="SimSun" w:hAnsi="Times New Roman" w:cs="Times New Roman"/>
                <w:color w:val="000000"/>
                <w:sz w:val="18"/>
                <w:szCs w:val="18"/>
              </w:rPr>
            </w:pPr>
          </w:p>
          <w:p w:rsidR="00AF14BE" w:rsidRPr="00C27E10" w:rsidRDefault="00AF14BE" w:rsidP="00091A03">
            <w:pPr>
              <w:ind w:right="-141"/>
              <w:jc w:val="center"/>
              <w:rPr>
                <w:rFonts w:ascii="Times New Roman" w:hAnsi="Times New Roman" w:cs="Times New Roman"/>
                <w:color w:val="000000"/>
                <w:sz w:val="18"/>
                <w:szCs w:val="18"/>
              </w:rPr>
            </w:pPr>
            <w:r w:rsidRPr="00C27E10">
              <w:rPr>
                <w:rFonts w:ascii="Times New Roman" w:eastAsia="SimSun" w:hAnsi="Times New Roman" w:cs="Times New Roman"/>
                <w:color w:val="000000"/>
                <w:sz w:val="18"/>
                <w:szCs w:val="18"/>
              </w:rPr>
              <w:t>р1=0,0012</w:t>
            </w:r>
          </w:p>
        </w:tc>
        <w:tc>
          <w:tcPr>
            <w:tcW w:w="540" w:type="pct"/>
            <w:gridSpan w:val="2"/>
            <w:vAlign w:val="center"/>
          </w:tcPr>
          <w:p w:rsidR="00AF14BE" w:rsidRPr="00C27E10" w:rsidRDefault="00AF14BE" w:rsidP="00091A03">
            <w:pPr>
              <w:rPr>
                <w:rFonts w:ascii="Times New Roman" w:eastAsia="SimSun" w:hAnsi="Times New Roman" w:cs="Times New Roman"/>
                <w:color w:val="000000"/>
                <w:sz w:val="18"/>
                <w:szCs w:val="18"/>
              </w:rPr>
            </w:pPr>
            <w:r w:rsidRPr="00C27E10">
              <w:rPr>
                <w:rFonts w:ascii="Times New Roman" w:hAnsi="Times New Roman" w:cs="Times New Roman"/>
                <w:color w:val="000000"/>
                <w:sz w:val="18"/>
                <w:szCs w:val="18"/>
              </w:rPr>
              <w:t>3,17</w:t>
            </w:r>
            <w:r w:rsidRPr="00C27E10">
              <w:rPr>
                <w:rFonts w:ascii="Times New Roman" w:eastAsia="SimSun" w:hAnsi="Times New Roman" w:cs="Times New Roman"/>
                <w:color w:val="000000"/>
                <w:sz w:val="18"/>
                <w:szCs w:val="18"/>
              </w:rPr>
              <w:t>±0,13</w:t>
            </w:r>
          </w:p>
          <w:p w:rsidR="00AF14BE" w:rsidRPr="00C27E10" w:rsidRDefault="00AF14BE" w:rsidP="00091A03">
            <w:pPr>
              <w:jc w:val="center"/>
              <w:rPr>
                <w:rFonts w:ascii="Times New Roman" w:eastAsia="SimSun" w:hAnsi="Times New Roman" w:cs="Times New Roman"/>
                <w:color w:val="000000"/>
                <w:sz w:val="18"/>
                <w:szCs w:val="18"/>
              </w:rPr>
            </w:pPr>
          </w:p>
          <w:p w:rsidR="00AF14BE" w:rsidRPr="00C27E10" w:rsidRDefault="00AF14BE" w:rsidP="00091A03">
            <w:pPr>
              <w:jc w:val="center"/>
              <w:rPr>
                <w:rFonts w:ascii="Times New Roman" w:hAnsi="Times New Roman" w:cs="Times New Roman"/>
                <w:color w:val="000000"/>
                <w:sz w:val="18"/>
                <w:szCs w:val="18"/>
              </w:rPr>
            </w:pPr>
            <w:r w:rsidRPr="00C27E10">
              <w:rPr>
                <w:rFonts w:ascii="Times New Roman" w:eastAsia="SimSun" w:hAnsi="Times New Roman" w:cs="Times New Roman"/>
                <w:color w:val="000000"/>
                <w:sz w:val="18"/>
                <w:szCs w:val="18"/>
              </w:rPr>
              <w:t>р1=0,0758</w:t>
            </w:r>
          </w:p>
        </w:tc>
        <w:tc>
          <w:tcPr>
            <w:tcW w:w="535" w:type="pct"/>
            <w:vAlign w:val="center"/>
          </w:tcPr>
          <w:p w:rsidR="00AF14BE" w:rsidRPr="00C27E10" w:rsidRDefault="00AF14BE" w:rsidP="00091A03">
            <w:pPr>
              <w:rPr>
                <w:rFonts w:ascii="Times New Roman" w:eastAsia="SimSun" w:hAnsi="Times New Roman" w:cs="Times New Roman"/>
                <w:color w:val="000000"/>
                <w:sz w:val="18"/>
                <w:szCs w:val="18"/>
              </w:rPr>
            </w:pPr>
            <w:r w:rsidRPr="00C27E10">
              <w:rPr>
                <w:rFonts w:ascii="Times New Roman" w:hAnsi="Times New Roman" w:cs="Times New Roman"/>
                <w:color w:val="000000"/>
                <w:sz w:val="18"/>
                <w:szCs w:val="18"/>
              </w:rPr>
              <w:t>2,68</w:t>
            </w:r>
            <w:r w:rsidRPr="00C27E10">
              <w:rPr>
                <w:rFonts w:ascii="Times New Roman" w:eastAsia="SimSun" w:hAnsi="Times New Roman" w:cs="Times New Roman"/>
                <w:color w:val="000000"/>
                <w:sz w:val="18"/>
                <w:szCs w:val="18"/>
              </w:rPr>
              <w:t>±0,05</w:t>
            </w:r>
          </w:p>
          <w:p w:rsidR="00AF14BE" w:rsidRPr="00C27E10" w:rsidRDefault="00AF14BE" w:rsidP="00091A03">
            <w:pPr>
              <w:jc w:val="center"/>
              <w:rPr>
                <w:rFonts w:ascii="Times New Roman" w:eastAsia="SimSun" w:hAnsi="Times New Roman" w:cs="Times New Roman"/>
                <w:color w:val="000000"/>
                <w:sz w:val="18"/>
                <w:szCs w:val="18"/>
              </w:rPr>
            </w:pPr>
          </w:p>
          <w:p w:rsidR="00AF14BE" w:rsidRPr="00C27E10" w:rsidRDefault="00AF14BE" w:rsidP="00091A03">
            <w:pPr>
              <w:jc w:val="center"/>
              <w:rPr>
                <w:rFonts w:ascii="Times New Roman" w:hAnsi="Times New Roman" w:cs="Times New Roman"/>
                <w:color w:val="000000"/>
                <w:sz w:val="18"/>
                <w:szCs w:val="18"/>
              </w:rPr>
            </w:pPr>
            <w:r w:rsidRPr="00C27E10">
              <w:rPr>
                <w:rFonts w:ascii="Times New Roman" w:eastAsia="SimSun" w:hAnsi="Times New Roman" w:cs="Times New Roman"/>
                <w:color w:val="000000"/>
                <w:sz w:val="18"/>
                <w:szCs w:val="18"/>
              </w:rPr>
              <w:t>р1=0,0013</w:t>
            </w:r>
          </w:p>
        </w:tc>
        <w:tc>
          <w:tcPr>
            <w:tcW w:w="523" w:type="pct"/>
            <w:vAlign w:val="center"/>
          </w:tcPr>
          <w:p w:rsidR="00AF14BE" w:rsidRPr="00C27E10" w:rsidRDefault="00AF14BE" w:rsidP="00091A03">
            <w:pPr>
              <w:rPr>
                <w:rFonts w:ascii="Times New Roman" w:eastAsia="SimSun" w:hAnsi="Times New Roman" w:cs="Times New Roman"/>
                <w:color w:val="000000"/>
                <w:sz w:val="18"/>
                <w:szCs w:val="18"/>
              </w:rPr>
            </w:pPr>
            <w:r w:rsidRPr="00C27E10">
              <w:rPr>
                <w:rFonts w:ascii="Times New Roman" w:hAnsi="Times New Roman" w:cs="Times New Roman"/>
                <w:color w:val="000000"/>
                <w:sz w:val="18"/>
                <w:szCs w:val="18"/>
              </w:rPr>
              <w:t>2,25</w:t>
            </w:r>
            <w:r w:rsidRPr="00C27E10">
              <w:rPr>
                <w:rFonts w:ascii="Times New Roman" w:eastAsia="SimSun" w:hAnsi="Times New Roman" w:cs="Times New Roman"/>
                <w:color w:val="000000"/>
                <w:sz w:val="18"/>
                <w:szCs w:val="18"/>
              </w:rPr>
              <w:t>±0,05</w:t>
            </w:r>
          </w:p>
          <w:p w:rsidR="00AF14BE" w:rsidRPr="00C27E10" w:rsidRDefault="00AF14BE" w:rsidP="00091A03">
            <w:pPr>
              <w:jc w:val="center"/>
              <w:rPr>
                <w:rFonts w:ascii="Times New Roman" w:eastAsia="SimSun" w:hAnsi="Times New Roman" w:cs="Times New Roman"/>
                <w:color w:val="000000"/>
                <w:sz w:val="18"/>
                <w:szCs w:val="18"/>
              </w:rPr>
            </w:pPr>
          </w:p>
          <w:p w:rsidR="00AF14BE" w:rsidRPr="00C27E10" w:rsidRDefault="00AF14BE" w:rsidP="00091A03">
            <w:pPr>
              <w:ind w:right="-130"/>
              <w:jc w:val="center"/>
              <w:rPr>
                <w:rFonts w:ascii="Times New Roman" w:hAnsi="Times New Roman" w:cs="Times New Roman"/>
                <w:color w:val="000000"/>
                <w:sz w:val="18"/>
                <w:szCs w:val="18"/>
              </w:rPr>
            </w:pPr>
            <w:r w:rsidRPr="00C27E10">
              <w:rPr>
                <w:rFonts w:ascii="Times New Roman" w:eastAsia="SimSun" w:hAnsi="Times New Roman" w:cs="Times New Roman"/>
                <w:color w:val="000000"/>
                <w:sz w:val="18"/>
                <w:szCs w:val="18"/>
              </w:rPr>
              <w:t>р1=0,0020</w:t>
            </w:r>
          </w:p>
        </w:tc>
        <w:tc>
          <w:tcPr>
            <w:tcW w:w="575" w:type="pct"/>
            <w:gridSpan w:val="2"/>
            <w:vAlign w:val="center"/>
          </w:tcPr>
          <w:p w:rsidR="00AF14BE" w:rsidRPr="00C27E10" w:rsidRDefault="00AF14BE" w:rsidP="00091A03">
            <w:pPr>
              <w:rPr>
                <w:rFonts w:ascii="Times New Roman" w:eastAsia="SimSun" w:hAnsi="Times New Roman" w:cs="Times New Roman"/>
                <w:color w:val="000000"/>
                <w:sz w:val="18"/>
                <w:szCs w:val="18"/>
              </w:rPr>
            </w:pPr>
            <w:r w:rsidRPr="00C27E10">
              <w:rPr>
                <w:rFonts w:ascii="Times New Roman" w:hAnsi="Times New Roman" w:cs="Times New Roman"/>
                <w:color w:val="000000"/>
                <w:sz w:val="18"/>
                <w:szCs w:val="18"/>
              </w:rPr>
              <w:t>1,97</w:t>
            </w:r>
            <w:r w:rsidRPr="00C27E10">
              <w:rPr>
                <w:rFonts w:ascii="Times New Roman" w:eastAsia="SimSun" w:hAnsi="Times New Roman" w:cs="Times New Roman"/>
                <w:color w:val="000000"/>
                <w:sz w:val="18"/>
                <w:szCs w:val="18"/>
              </w:rPr>
              <w:t>±0,02</w:t>
            </w:r>
          </w:p>
          <w:p w:rsidR="00AF14BE" w:rsidRPr="00C27E10" w:rsidRDefault="00AF14BE" w:rsidP="00091A03">
            <w:pPr>
              <w:jc w:val="center"/>
              <w:rPr>
                <w:rFonts w:ascii="Times New Roman" w:eastAsia="SimSun" w:hAnsi="Times New Roman" w:cs="Times New Roman"/>
                <w:color w:val="000000"/>
                <w:sz w:val="18"/>
                <w:szCs w:val="18"/>
              </w:rPr>
            </w:pPr>
          </w:p>
          <w:p w:rsidR="00AF14BE" w:rsidRPr="00C27E10" w:rsidRDefault="00AF14BE" w:rsidP="00091A03">
            <w:pPr>
              <w:ind w:left="-86" w:right="-183"/>
              <w:jc w:val="center"/>
              <w:rPr>
                <w:rFonts w:ascii="Times New Roman" w:hAnsi="Times New Roman" w:cs="Times New Roman"/>
                <w:color w:val="000000"/>
                <w:sz w:val="18"/>
                <w:szCs w:val="18"/>
              </w:rPr>
            </w:pPr>
            <w:r w:rsidRPr="00C27E10">
              <w:rPr>
                <w:rFonts w:ascii="Times New Roman" w:eastAsia="SimSun" w:hAnsi="Times New Roman" w:cs="Times New Roman"/>
                <w:color w:val="000000"/>
                <w:sz w:val="18"/>
                <w:szCs w:val="18"/>
              </w:rPr>
              <w:t>р1=0,00002</w:t>
            </w:r>
          </w:p>
        </w:tc>
        <w:tc>
          <w:tcPr>
            <w:tcW w:w="493" w:type="pct"/>
            <w:gridSpan w:val="2"/>
            <w:vAlign w:val="center"/>
          </w:tcPr>
          <w:p w:rsidR="00AF14BE" w:rsidRPr="00C27E10" w:rsidRDefault="00AF14BE" w:rsidP="00091A03">
            <w:pPr>
              <w:ind w:right="-105"/>
              <w:rPr>
                <w:rFonts w:ascii="Times New Roman" w:eastAsia="SimSun" w:hAnsi="Times New Roman" w:cs="Times New Roman"/>
                <w:color w:val="000000"/>
                <w:sz w:val="18"/>
                <w:szCs w:val="18"/>
              </w:rPr>
            </w:pPr>
            <w:r w:rsidRPr="00C27E10">
              <w:rPr>
                <w:rFonts w:ascii="Times New Roman" w:hAnsi="Times New Roman" w:cs="Times New Roman"/>
                <w:color w:val="000000"/>
                <w:sz w:val="18"/>
                <w:szCs w:val="18"/>
              </w:rPr>
              <w:t>1,28</w:t>
            </w:r>
            <w:r w:rsidRPr="00C27E10">
              <w:rPr>
                <w:rFonts w:ascii="Times New Roman" w:eastAsia="SimSun" w:hAnsi="Times New Roman" w:cs="Times New Roman"/>
                <w:color w:val="000000"/>
                <w:sz w:val="18"/>
                <w:szCs w:val="18"/>
              </w:rPr>
              <w:t>±0,02</w:t>
            </w:r>
          </w:p>
          <w:p w:rsidR="00AF14BE" w:rsidRPr="00C27E10" w:rsidRDefault="00AF14BE" w:rsidP="00091A03">
            <w:pPr>
              <w:jc w:val="center"/>
              <w:rPr>
                <w:rFonts w:ascii="Times New Roman" w:eastAsia="SimSun" w:hAnsi="Times New Roman" w:cs="Times New Roman"/>
                <w:color w:val="000000"/>
                <w:sz w:val="18"/>
                <w:szCs w:val="18"/>
              </w:rPr>
            </w:pPr>
          </w:p>
          <w:p w:rsidR="00AF14BE" w:rsidRPr="00C27E10" w:rsidRDefault="00AF14BE" w:rsidP="00091A03">
            <w:pPr>
              <w:jc w:val="center"/>
              <w:rPr>
                <w:rFonts w:ascii="Times New Roman" w:hAnsi="Times New Roman" w:cs="Times New Roman"/>
                <w:color w:val="000000"/>
                <w:sz w:val="18"/>
                <w:szCs w:val="18"/>
              </w:rPr>
            </w:pPr>
            <w:r w:rsidRPr="00C27E10">
              <w:rPr>
                <w:rFonts w:ascii="Times New Roman" w:eastAsia="SimSun" w:hAnsi="Times New Roman" w:cs="Times New Roman"/>
                <w:color w:val="000000"/>
                <w:sz w:val="18"/>
                <w:szCs w:val="18"/>
              </w:rPr>
              <w:t>р1=0,029</w:t>
            </w:r>
          </w:p>
        </w:tc>
        <w:tc>
          <w:tcPr>
            <w:tcW w:w="499" w:type="pct"/>
            <w:vAlign w:val="center"/>
          </w:tcPr>
          <w:p w:rsidR="00AF14BE" w:rsidRPr="00C27E10" w:rsidRDefault="00AF14BE" w:rsidP="00091A03">
            <w:pPr>
              <w:rPr>
                <w:rFonts w:ascii="Times New Roman" w:eastAsia="SimSun" w:hAnsi="Times New Roman" w:cs="Times New Roman"/>
                <w:color w:val="000000"/>
                <w:sz w:val="18"/>
                <w:szCs w:val="18"/>
              </w:rPr>
            </w:pPr>
            <w:r w:rsidRPr="00C27E10">
              <w:rPr>
                <w:rFonts w:ascii="Times New Roman" w:hAnsi="Times New Roman" w:cs="Times New Roman"/>
                <w:color w:val="000000"/>
                <w:sz w:val="18"/>
                <w:szCs w:val="18"/>
              </w:rPr>
              <w:t>1,08</w:t>
            </w:r>
            <w:r w:rsidRPr="00C27E10">
              <w:rPr>
                <w:rFonts w:ascii="Times New Roman" w:eastAsia="SimSun" w:hAnsi="Times New Roman" w:cs="Times New Roman"/>
                <w:color w:val="000000"/>
                <w:sz w:val="18"/>
                <w:szCs w:val="18"/>
              </w:rPr>
              <w:t>±0,02</w:t>
            </w:r>
          </w:p>
          <w:p w:rsidR="00AF14BE" w:rsidRPr="00C27E10" w:rsidRDefault="00AF14BE" w:rsidP="00091A03">
            <w:pPr>
              <w:jc w:val="center"/>
              <w:rPr>
                <w:rFonts w:ascii="Times New Roman" w:eastAsia="SimSun" w:hAnsi="Times New Roman" w:cs="Times New Roman"/>
                <w:color w:val="000000"/>
                <w:sz w:val="18"/>
                <w:szCs w:val="18"/>
              </w:rPr>
            </w:pPr>
          </w:p>
          <w:p w:rsidR="00AF14BE" w:rsidRPr="00C27E10" w:rsidRDefault="00AF14BE" w:rsidP="00091A03">
            <w:pPr>
              <w:ind w:right="-143"/>
              <w:rPr>
                <w:rFonts w:ascii="Times New Roman" w:hAnsi="Times New Roman" w:cs="Times New Roman"/>
                <w:color w:val="000000"/>
                <w:sz w:val="18"/>
                <w:szCs w:val="18"/>
              </w:rPr>
            </w:pPr>
            <w:r w:rsidRPr="00C27E10">
              <w:rPr>
                <w:rFonts w:ascii="Times New Roman" w:eastAsia="SimSun" w:hAnsi="Times New Roman" w:cs="Times New Roman"/>
                <w:color w:val="000000"/>
                <w:sz w:val="18"/>
                <w:szCs w:val="18"/>
              </w:rPr>
              <w:t>р1=0,0196</w:t>
            </w:r>
          </w:p>
        </w:tc>
      </w:tr>
      <w:tr w:rsidR="00AF14BE" w:rsidRPr="00C27E10" w:rsidTr="00091A03">
        <w:trPr>
          <w:jc w:val="center"/>
        </w:trPr>
        <w:tc>
          <w:tcPr>
            <w:tcW w:w="731" w:type="pct"/>
          </w:tcPr>
          <w:p w:rsidR="00AF14BE" w:rsidRPr="00C27E10" w:rsidRDefault="00AF14BE" w:rsidP="00091A03">
            <w:pPr>
              <w:rPr>
                <w:rFonts w:ascii="Times New Roman" w:hAnsi="Times New Roman" w:cs="Times New Roman"/>
                <w:sz w:val="18"/>
                <w:szCs w:val="18"/>
              </w:rPr>
            </w:pPr>
            <w:r w:rsidRPr="00C27E10">
              <w:rPr>
                <w:rFonts w:ascii="Times New Roman" w:hAnsi="Times New Roman" w:cs="Times New Roman"/>
                <w:sz w:val="18"/>
                <w:szCs w:val="18"/>
              </w:rPr>
              <w:t>1 сағаттық сынамадан кейін қанның тұтқырлығы</w:t>
            </w:r>
            <w:r w:rsidRPr="00C27E10">
              <w:rPr>
                <w:rFonts w:ascii="Times New Roman" w:hAnsi="Times New Roman" w:cs="Times New Roman"/>
                <w:sz w:val="18"/>
                <w:szCs w:val="18"/>
                <w:lang w:val="kk-KZ"/>
              </w:rPr>
              <w:t xml:space="preserve"> </w:t>
            </w:r>
            <w:r w:rsidRPr="00C27E10">
              <w:rPr>
                <w:rFonts w:ascii="Times New Roman" w:hAnsi="Times New Roman" w:cs="Times New Roman"/>
                <w:sz w:val="18"/>
                <w:szCs w:val="18"/>
              </w:rPr>
              <w:t>1, n=4</w:t>
            </w:r>
          </w:p>
        </w:tc>
        <w:tc>
          <w:tcPr>
            <w:tcW w:w="584" w:type="pct"/>
            <w:vAlign w:val="center"/>
          </w:tcPr>
          <w:p w:rsidR="00AF14BE" w:rsidRPr="00C27E10" w:rsidRDefault="00AF14BE" w:rsidP="00091A03">
            <w:pPr>
              <w:ind w:left="-59" w:right="-30"/>
              <w:rPr>
                <w:rFonts w:ascii="Times New Roman" w:eastAsia="SimSun" w:hAnsi="Times New Roman" w:cs="Times New Roman"/>
                <w:color w:val="000000"/>
                <w:sz w:val="18"/>
                <w:szCs w:val="18"/>
              </w:rPr>
            </w:pPr>
            <w:r w:rsidRPr="00C27E10">
              <w:rPr>
                <w:rFonts w:ascii="Times New Roman" w:hAnsi="Times New Roman" w:cs="Times New Roman"/>
                <w:color w:val="000000"/>
                <w:sz w:val="18"/>
                <w:szCs w:val="18"/>
              </w:rPr>
              <w:t>6,48</w:t>
            </w:r>
            <w:r w:rsidRPr="00C27E10">
              <w:rPr>
                <w:rFonts w:ascii="Times New Roman" w:eastAsia="SimSun" w:hAnsi="Times New Roman" w:cs="Times New Roman"/>
                <w:color w:val="000000"/>
                <w:sz w:val="18"/>
                <w:szCs w:val="18"/>
              </w:rPr>
              <w:t>±0,14</w:t>
            </w:r>
          </w:p>
          <w:p w:rsidR="00AF14BE" w:rsidRPr="00C27E10" w:rsidRDefault="00AF14BE" w:rsidP="00091A03">
            <w:pPr>
              <w:ind w:left="-59" w:right="-30"/>
              <w:jc w:val="center"/>
              <w:rPr>
                <w:rFonts w:ascii="Times New Roman" w:eastAsia="SimSun" w:hAnsi="Times New Roman" w:cs="Times New Roman"/>
                <w:color w:val="000000"/>
                <w:sz w:val="18"/>
                <w:szCs w:val="18"/>
              </w:rPr>
            </w:pPr>
            <w:r w:rsidRPr="00C27E10">
              <w:rPr>
                <w:rFonts w:ascii="Times New Roman" w:eastAsia="SimSun" w:hAnsi="Times New Roman" w:cs="Times New Roman"/>
                <w:color w:val="000000"/>
                <w:sz w:val="18"/>
                <w:szCs w:val="18"/>
              </w:rPr>
              <w:t>р1=0,0004</w:t>
            </w:r>
          </w:p>
          <w:p w:rsidR="00AF14BE" w:rsidRPr="00C27E10" w:rsidRDefault="00AF14BE" w:rsidP="00091A03">
            <w:pPr>
              <w:ind w:left="-59" w:right="-30"/>
              <w:jc w:val="center"/>
              <w:rPr>
                <w:rFonts w:ascii="Times New Roman" w:eastAsia="SimSun" w:hAnsi="Times New Roman" w:cs="Times New Roman"/>
                <w:color w:val="000000"/>
                <w:sz w:val="18"/>
                <w:szCs w:val="18"/>
              </w:rPr>
            </w:pPr>
            <w:r w:rsidRPr="00C27E10">
              <w:rPr>
                <w:rFonts w:ascii="Times New Roman" w:eastAsia="SimSun" w:hAnsi="Times New Roman" w:cs="Times New Roman"/>
                <w:color w:val="000000"/>
                <w:sz w:val="18"/>
                <w:szCs w:val="18"/>
              </w:rPr>
              <w:t>р2=0,0193</w:t>
            </w:r>
          </w:p>
        </w:tc>
        <w:tc>
          <w:tcPr>
            <w:tcW w:w="520" w:type="pct"/>
            <w:vAlign w:val="center"/>
          </w:tcPr>
          <w:p w:rsidR="00AF14BE" w:rsidRPr="00C27E10" w:rsidRDefault="00AF14BE" w:rsidP="00091A03">
            <w:pPr>
              <w:ind w:left="-59" w:right="-30"/>
              <w:rPr>
                <w:rFonts w:ascii="Times New Roman" w:eastAsia="SimSun" w:hAnsi="Times New Roman" w:cs="Times New Roman"/>
                <w:color w:val="000000"/>
                <w:sz w:val="18"/>
                <w:szCs w:val="18"/>
              </w:rPr>
            </w:pPr>
            <w:r w:rsidRPr="00C27E10">
              <w:rPr>
                <w:rFonts w:ascii="Times New Roman" w:hAnsi="Times New Roman" w:cs="Times New Roman"/>
                <w:color w:val="000000"/>
                <w:sz w:val="18"/>
                <w:szCs w:val="18"/>
              </w:rPr>
              <w:t>4,56</w:t>
            </w:r>
            <w:r w:rsidRPr="00C27E10">
              <w:rPr>
                <w:rFonts w:ascii="Times New Roman" w:eastAsia="SimSun" w:hAnsi="Times New Roman" w:cs="Times New Roman"/>
                <w:color w:val="000000"/>
                <w:sz w:val="18"/>
                <w:szCs w:val="18"/>
              </w:rPr>
              <w:t>±0,06</w:t>
            </w:r>
          </w:p>
          <w:p w:rsidR="00AF14BE" w:rsidRPr="00C27E10" w:rsidRDefault="00AF14BE" w:rsidP="00091A03">
            <w:pPr>
              <w:ind w:left="-59" w:right="-30"/>
              <w:jc w:val="center"/>
              <w:rPr>
                <w:rFonts w:ascii="Times New Roman" w:eastAsia="SimSun" w:hAnsi="Times New Roman" w:cs="Times New Roman"/>
                <w:color w:val="000000"/>
                <w:sz w:val="18"/>
                <w:szCs w:val="18"/>
              </w:rPr>
            </w:pPr>
            <w:r w:rsidRPr="00C27E10">
              <w:rPr>
                <w:rFonts w:ascii="Times New Roman" w:eastAsia="SimSun" w:hAnsi="Times New Roman" w:cs="Times New Roman"/>
                <w:color w:val="000000"/>
                <w:sz w:val="18"/>
                <w:szCs w:val="18"/>
              </w:rPr>
              <w:t>р1=0,0002</w:t>
            </w:r>
          </w:p>
          <w:p w:rsidR="00AF14BE" w:rsidRPr="00C27E10" w:rsidRDefault="00AF14BE" w:rsidP="00091A03">
            <w:pPr>
              <w:ind w:left="-59" w:right="-30"/>
              <w:jc w:val="center"/>
              <w:rPr>
                <w:rFonts w:ascii="Times New Roman" w:hAnsi="Times New Roman" w:cs="Times New Roman"/>
                <w:color w:val="000000"/>
                <w:sz w:val="18"/>
                <w:szCs w:val="18"/>
              </w:rPr>
            </w:pPr>
            <w:r w:rsidRPr="00C27E10">
              <w:rPr>
                <w:rFonts w:ascii="Times New Roman" w:eastAsia="SimSun" w:hAnsi="Times New Roman" w:cs="Times New Roman"/>
                <w:color w:val="000000"/>
                <w:sz w:val="18"/>
                <w:szCs w:val="18"/>
              </w:rPr>
              <w:t>р2=0,0185</w:t>
            </w:r>
          </w:p>
        </w:tc>
        <w:tc>
          <w:tcPr>
            <w:tcW w:w="540" w:type="pct"/>
            <w:gridSpan w:val="2"/>
            <w:vAlign w:val="center"/>
          </w:tcPr>
          <w:p w:rsidR="00AF14BE" w:rsidRPr="00C27E10" w:rsidRDefault="00AF14BE" w:rsidP="00091A03">
            <w:pPr>
              <w:ind w:left="-59" w:right="-30"/>
              <w:rPr>
                <w:rFonts w:ascii="Times New Roman" w:eastAsia="SimSun" w:hAnsi="Times New Roman" w:cs="Times New Roman"/>
                <w:color w:val="000000"/>
                <w:sz w:val="18"/>
                <w:szCs w:val="18"/>
              </w:rPr>
            </w:pPr>
            <w:r w:rsidRPr="00C27E10">
              <w:rPr>
                <w:rFonts w:ascii="Times New Roman" w:hAnsi="Times New Roman" w:cs="Times New Roman"/>
                <w:color w:val="000000"/>
                <w:sz w:val="18"/>
                <w:szCs w:val="18"/>
              </w:rPr>
              <w:t>3,58</w:t>
            </w:r>
            <w:r w:rsidRPr="00C27E10">
              <w:rPr>
                <w:rFonts w:ascii="Times New Roman" w:eastAsia="SimSun" w:hAnsi="Times New Roman" w:cs="Times New Roman"/>
                <w:color w:val="000000"/>
                <w:sz w:val="18"/>
                <w:szCs w:val="18"/>
              </w:rPr>
              <w:t>±0,04</w:t>
            </w:r>
          </w:p>
          <w:p w:rsidR="00AF14BE" w:rsidRPr="00C27E10" w:rsidRDefault="00AF14BE" w:rsidP="00091A03">
            <w:pPr>
              <w:ind w:left="-59" w:right="-30"/>
              <w:jc w:val="center"/>
              <w:rPr>
                <w:rFonts w:ascii="Times New Roman" w:eastAsia="SimSun" w:hAnsi="Times New Roman" w:cs="Times New Roman"/>
                <w:color w:val="000000"/>
                <w:sz w:val="18"/>
                <w:szCs w:val="18"/>
              </w:rPr>
            </w:pPr>
            <w:r w:rsidRPr="00C27E10">
              <w:rPr>
                <w:rFonts w:ascii="Times New Roman" w:eastAsia="SimSun" w:hAnsi="Times New Roman" w:cs="Times New Roman"/>
                <w:color w:val="000000"/>
                <w:sz w:val="18"/>
                <w:szCs w:val="18"/>
              </w:rPr>
              <w:t>р1=0,0001</w:t>
            </w:r>
          </w:p>
          <w:p w:rsidR="00AF14BE" w:rsidRPr="00C27E10" w:rsidRDefault="00AF14BE" w:rsidP="00091A03">
            <w:pPr>
              <w:ind w:left="-59" w:right="-30"/>
              <w:jc w:val="center"/>
              <w:rPr>
                <w:rFonts w:ascii="Times New Roman" w:hAnsi="Times New Roman" w:cs="Times New Roman"/>
                <w:color w:val="000000"/>
                <w:sz w:val="18"/>
                <w:szCs w:val="18"/>
              </w:rPr>
            </w:pPr>
            <w:r w:rsidRPr="00C27E10">
              <w:rPr>
                <w:rFonts w:ascii="Times New Roman" w:eastAsia="SimSun" w:hAnsi="Times New Roman" w:cs="Times New Roman"/>
                <w:color w:val="000000"/>
                <w:sz w:val="18"/>
                <w:szCs w:val="18"/>
              </w:rPr>
              <w:t>р2=0,0508</w:t>
            </w:r>
          </w:p>
        </w:tc>
        <w:tc>
          <w:tcPr>
            <w:tcW w:w="535" w:type="pct"/>
            <w:vAlign w:val="center"/>
          </w:tcPr>
          <w:p w:rsidR="00AF14BE" w:rsidRPr="00C27E10" w:rsidRDefault="00AF14BE" w:rsidP="00091A03">
            <w:pPr>
              <w:ind w:left="-59" w:right="-30"/>
              <w:rPr>
                <w:rFonts w:ascii="Times New Roman" w:eastAsia="SimSun" w:hAnsi="Times New Roman" w:cs="Times New Roman"/>
                <w:color w:val="000000"/>
                <w:sz w:val="18"/>
                <w:szCs w:val="18"/>
              </w:rPr>
            </w:pPr>
            <w:r w:rsidRPr="00C27E10">
              <w:rPr>
                <w:rFonts w:ascii="Times New Roman" w:hAnsi="Times New Roman" w:cs="Times New Roman"/>
                <w:color w:val="000000"/>
                <w:sz w:val="18"/>
                <w:szCs w:val="18"/>
              </w:rPr>
              <w:t>2,93</w:t>
            </w:r>
            <w:r w:rsidRPr="00C27E10">
              <w:rPr>
                <w:rFonts w:ascii="Times New Roman" w:eastAsia="SimSun" w:hAnsi="Times New Roman" w:cs="Times New Roman"/>
                <w:color w:val="000000"/>
                <w:sz w:val="18"/>
                <w:szCs w:val="18"/>
              </w:rPr>
              <w:t>±0,02</w:t>
            </w:r>
          </w:p>
          <w:p w:rsidR="00AF14BE" w:rsidRPr="00C27E10" w:rsidRDefault="00AF14BE" w:rsidP="00091A03">
            <w:pPr>
              <w:ind w:left="-59" w:right="-30"/>
              <w:jc w:val="center"/>
              <w:rPr>
                <w:rFonts w:ascii="Times New Roman" w:eastAsia="SimSun" w:hAnsi="Times New Roman" w:cs="Times New Roman"/>
                <w:color w:val="000000"/>
                <w:sz w:val="18"/>
                <w:szCs w:val="18"/>
              </w:rPr>
            </w:pPr>
            <w:r w:rsidRPr="00C27E10">
              <w:rPr>
                <w:rFonts w:ascii="Times New Roman" w:eastAsia="SimSun" w:hAnsi="Times New Roman" w:cs="Times New Roman"/>
                <w:color w:val="000000"/>
                <w:sz w:val="18"/>
                <w:szCs w:val="18"/>
              </w:rPr>
              <w:t>р1=0,0001</w:t>
            </w:r>
          </w:p>
          <w:p w:rsidR="00AF14BE" w:rsidRPr="00C27E10" w:rsidRDefault="00AF14BE" w:rsidP="00091A03">
            <w:pPr>
              <w:ind w:left="-59" w:right="-30"/>
              <w:jc w:val="center"/>
              <w:rPr>
                <w:rFonts w:ascii="Times New Roman" w:hAnsi="Times New Roman" w:cs="Times New Roman"/>
                <w:color w:val="000000"/>
                <w:sz w:val="18"/>
                <w:szCs w:val="18"/>
              </w:rPr>
            </w:pPr>
            <w:r w:rsidRPr="00C27E10">
              <w:rPr>
                <w:rFonts w:ascii="Times New Roman" w:eastAsia="SimSun" w:hAnsi="Times New Roman" w:cs="Times New Roman"/>
                <w:color w:val="000000"/>
                <w:sz w:val="18"/>
                <w:szCs w:val="18"/>
              </w:rPr>
              <w:t>р2=0,0207</w:t>
            </w:r>
          </w:p>
        </w:tc>
        <w:tc>
          <w:tcPr>
            <w:tcW w:w="523" w:type="pct"/>
            <w:vAlign w:val="center"/>
          </w:tcPr>
          <w:p w:rsidR="00AF14BE" w:rsidRPr="00C27E10" w:rsidRDefault="00AF14BE" w:rsidP="00091A03">
            <w:pPr>
              <w:ind w:left="-59" w:right="-30"/>
              <w:rPr>
                <w:rFonts w:ascii="Times New Roman" w:eastAsia="SimSun" w:hAnsi="Times New Roman" w:cs="Times New Roman"/>
                <w:color w:val="000000"/>
                <w:sz w:val="18"/>
                <w:szCs w:val="18"/>
              </w:rPr>
            </w:pPr>
            <w:r w:rsidRPr="00C27E10">
              <w:rPr>
                <w:rFonts w:ascii="Times New Roman" w:hAnsi="Times New Roman" w:cs="Times New Roman"/>
                <w:color w:val="000000"/>
                <w:sz w:val="18"/>
                <w:szCs w:val="18"/>
              </w:rPr>
              <w:t>2,4</w:t>
            </w:r>
            <w:r w:rsidRPr="00C27E10">
              <w:rPr>
                <w:rFonts w:ascii="Times New Roman" w:eastAsia="SimSun" w:hAnsi="Times New Roman" w:cs="Times New Roman"/>
                <w:color w:val="000000"/>
                <w:sz w:val="18"/>
                <w:szCs w:val="18"/>
              </w:rPr>
              <w:t>±0,03</w:t>
            </w:r>
          </w:p>
          <w:p w:rsidR="00AF14BE" w:rsidRPr="00C27E10" w:rsidRDefault="00AF14BE" w:rsidP="00091A03">
            <w:pPr>
              <w:ind w:left="-59" w:right="-30"/>
              <w:jc w:val="center"/>
              <w:rPr>
                <w:rFonts w:ascii="Times New Roman" w:eastAsia="SimSun" w:hAnsi="Times New Roman" w:cs="Times New Roman"/>
                <w:color w:val="000000"/>
                <w:sz w:val="18"/>
                <w:szCs w:val="18"/>
              </w:rPr>
            </w:pPr>
            <w:r w:rsidRPr="00C27E10">
              <w:rPr>
                <w:rFonts w:ascii="Times New Roman" w:eastAsia="SimSun" w:hAnsi="Times New Roman" w:cs="Times New Roman"/>
                <w:color w:val="000000"/>
                <w:sz w:val="18"/>
                <w:szCs w:val="18"/>
              </w:rPr>
              <w:t>р1=0,0001</w:t>
            </w:r>
          </w:p>
          <w:p w:rsidR="00AF14BE" w:rsidRPr="00C27E10" w:rsidRDefault="00AF14BE" w:rsidP="00091A03">
            <w:pPr>
              <w:ind w:left="-59" w:right="-30"/>
              <w:jc w:val="center"/>
              <w:rPr>
                <w:rFonts w:ascii="Times New Roman" w:eastAsia="SimSun" w:hAnsi="Times New Roman" w:cs="Times New Roman"/>
                <w:color w:val="000000"/>
                <w:sz w:val="18"/>
                <w:szCs w:val="18"/>
              </w:rPr>
            </w:pPr>
            <w:r w:rsidRPr="00C27E10">
              <w:rPr>
                <w:rFonts w:ascii="Times New Roman" w:eastAsia="SimSun" w:hAnsi="Times New Roman" w:cs="Times New Roman"/>
                <w:color w:val="000000"/>
                <w:sz w:val="18"/>
                <w:szCs w:val="18"/>
              </w:rPr>
              <w:t>р2=0,0625</w:t>
            </w:r>
          </w:p>
        </w:tc>
        <w:tc>
          <w:tcPr>
            <w:tcW w:w="575" w:type="pct"/>
            <w:gridSpan w:val="2"/>
            <w:vAlign w:val="center"/>
          </w:tcPr>
          <w:p w:rsidR="00AF14BE" w:rsidRPr="00C27E10" w:rsidRDefault="00AF14BE" w:rsidP="00091A03">
            <w:pPr>
              <w:ind w:left="-59" w:right="-30"/>
              <w:rPr>
                <w:rFonts w:ascii="Times New Roman" w:eastAsia="SimSun" w:hAnsi="Times New Roman" w:cs="Times New Roman"/>
                <w:color w:val="000000"/>
                <w:sz w:val="18"/>
                <w:szCs w:val="18"/>
              </w:rPr>
            </w:pPr>
            <w:r w:rsidRPr="00C27E10">
              <w:rPr>
                <w:rFonts w:ascii="Times New Roman" w:hAnsi="Times New Roman" w:cs="Times New Roman"/>
                <w:color w:val="000000"/>
                <w:sz w:val="18"/>
                <w:szCs w:val="18"/>
              </w:rPr>
              <w:t>2,1</w:t>
            </w:r>
            <w:r w:rsidRPr="00C27E10">
              <w:rPr>
                <w:rFonts w:ascii="Times New Roman" w:eastAsia="SimSun" w:hAnsi="Times New Roman" w:cs="Times New Roman"/>
                <w:color w:val="000000"/>
                <w:sz w:val="18"/>
                <w:szCs w:val="18"/>
              </w:rPr>
              <w:t>±0,03</w:t>
            </w:r>
          </w:p>
          <w:p w:rsidR="00AF14BE" w:rsidRPr="00C27E10" w:rsidRDefault="00AF14BE" w:rsidP="00091A03">
            <w:pPr>
              <w:ind w:left="-59" w:right="-30"/>
              <w:jc w:val="center"/>
              <w:rPr>
                <w:rFonts w:ascii="Times New Roman" w:eastAsia="SimSun" w:hAnsi="Times New Roman" w:cs="Times New Roman"/>
                <w:color w:val="000000"/>
                <w:sz w:val="18"/>
                <w:szCs w:val="18"/>
              </w:rPr>
            </w:pPr>
            <w:r w:rsidRPr="00C27E10">
              <w:rPr>
                <w:rFonts w:ascii="Times New Roman" w:eastAsia="SimSun" w:hAnsi="Times New Roman" w:cs="Times New Roman"/>
                <w:color w:val="000000"/>
                <w:sz w:val="18"/>
                <w:szCs w:val="18"/>
              </w:rPr>
              <w:t>р1=0,00001</w:t>
            </w:r>
          </w:p>
          <w:p w:rsidR="00AF14BE" w:rsidRPr="00C27E10" w:rsidRDefault="00AF14BE" w:rsidP="00091A03">
            <w:pPr>
              <w:ind w:left="-59" w:right="-30"/>
              <w:jc w:val="center"/>
              <w:rPr>
                <w:rFonts w:ascii="Times New Roman" w:eastAsia="SimSun" w:hAnsi="Times New Roman" w:cs="Times New Roman"/>
                <w:color w:val="000000"/>
                <w:sz w:val="18"/>
                <w:szCs w:val="18"/>
              </w:rPr>
            </w:pPr>
            <w:r w:rsidRPr="00C27E10">
              <w:rPr>
                <w:rFonts w:ascii="Times New Roman" w:eastAsia="SimSun" w:hAnsi="Times New Roman" w:cs="Times New Roman"/>
                <w:color w:val="000000"/>
                <w:sz w:val="18"/>
                <w:szCs w:val="18"/>
              </w:rPr>
              <w:t>р2=0,0163</w:t>
            </w:r>
          </w:p>
        </w:tc>
        <w:tc>
          <w:tcPr>
            <w:tcW w:w="493" w:type="pct"/>
            <w:gridSpan w:val="2"/>
            <w:vAlign w:val="center"/>
          </w:tcPr>
          <w:p w:rsidR="00AF14BE" w:rsidRPr="00C27E10" w:rsidRDefault="00AF14BE" w:rsidP="00091A03">
            <w:pPr>
              <w:ind w:left="-59" w:right="-30"/>
              <w:rPr>
                <w:rFonts w:ascii="Times New Roman" w:eastAsia="SimSun" w:hAnsi="Times New Roman" w:cs="Times New Roman"/>
                <w:color w:val="000000"/>
                <w:sz w:val="18"/>
                <w:szCs w:val="18"/>
              </w:rPr>
            </w:pPr>
            <w:r w:rsidRPr="00C27E10">
              <w:rPr>
                <w:rFonts w:ascii="Times New Roman" w:hAnsi="Times New Roman" w:cs="Times New Roman"/>
                <w:color w:val="000000"/>
                <w:sz w:val="18"/>
                <w:szCs w:val="18"/>
              </w:rPr>
              <w:t>1,5</w:t>
            </w:r>
            <w:r w:rsidRPr="00C27E10">
              <w:rPr>
                <w:rFonts w:ascii="Times New Roman" w:eastAsia="SimSun" w:hAnsi="Times New Roman" w:cs="Times New Roman"/>
                <w:color w:val="000000"/>
                <w:sz w:val="18"/>
                <w:szCs w:val="18"/>
              </w:rPr>
              <w:t>±0,03</w:t>
            </w:r>
          </w:p>
          <w:p w:rsidR="00AF14BE" w:rsidRPr="00C27E10" w:rsidRDefault="00AF14BE" w:rsidP="00091A03">
            <w:pPr>
              <w:ind w:left="-59" w:right="-30"/>
              <w:jc w:val="center"/>
              <w:rPr>
                <w:rFonts w:ascii="Times New Roman" w:eastAsia="SimSun" w:hAnsi="Times New Roman" w:cs="Times New Roman"/>
                <w:color w:val="000000"/>
                <w:sz w:val="18"/>
                <w:szCs w:val="18"/>
              </w:rPr>
            </w:pPr>
            <w:r w:rsidRPr="00C27E10">
              <w:rPr>
                <w:rFonts w:ascii="Times New Roman" w:eastAsia="SimSun" w:hAnsi="Times New Roman" w:cs="Times New Roman"/>
                <w:color w:val="000000"/>
                <w:sz w:val="18"/>
                <w:szCs w:val="18"/>
              </w:rPr>
              <w:t>р1=0,0004</w:t>
            </w:r>
          </w:p>
          <w:p w:rsidR="00AF14BE" w:rsidRPr="00C27E10" w:rsidRDefault="00AF14BE" w:rsidP="00091A03">
            <w:pPr>
              <w:ind w:left="-59" w:right="-30"/>
              <w:jc w:val="center"/>
              <w:rPr>
                <w:rFonts w:ascii="Times New Roman" w:hAnsi="Times New Roman" w:cs="Times New Roman"/>
                <w:color w:val="000000"/>
                <w:sz w:val="18"/>
                <w:szCs w:val="18"/>
              </w:rPr>
            </w:pPr>
            <w:r w:rsidRPr="00C27E10">
              <w:rPr>
                <w:rFonts w:ascii="Times New Roman" w:eastAsia="SimSun" w:hAnsi="Times New Roman" w:cs="Times New Roman"/>
                <w:color w:val="000000"/>
                <w:sz w:val="18"/>
                <w:szCs w:val="18"/>
              </w:rPr>
              <w:t>р2=0,0021</w:t>
            </w:r>
          </w:p>
        </w:tc>
        <w:tc>
          <w:tcPr>
            <w:tcW w:w="499" w:type="pct"/>
            <w:vAlign w:val="center"/>
          </w:tcPr>
          <w:p w:rsidR="00AF14BE" w:rsidRPr="00C27E10" w:rsidRDefault="00AF14BE" w:rsidP="00091A03">
            <w:pPr>
              <w:ind w:left="-59" w:right="-30"/>
              <w:rPr>
                <w:rFonts w:ascii="Times New Roman" w:eastAsia="SimSun" w:hAnsi="Times New Roman" w:cs="Times New Roman"/>
                <w:color w:val="000000"/>
                <w:sz w:val="18"/>
                <w:szCs w:val="18"/>
              </w:rPr>
            </w:pPr>
            <w:r w:rsidRPr="00C27E10">
              <w:rPr>
                <w:rFonts w:ascii="Times New Roman" w:hAnsi="Times New Roman" w:cs="Times New Roman"/>
                <w:color w:val="000000"/>
                <w:sz w:val="18"/>
                <w:szCs w:val="18"/>
              </w:rPr>
              <w:t>1,2</w:t>
            </w:r>
            <w:r w:rsidRPr="00C27E10">
              <w:rPr>
                <w:rFonts w:ascii="Times New Roman" w:eastAsia="SimSun" w:hAnsi="Times New Roman" w:cs="Times New Roman"/>
                <w:color w:val="000000"/>
                <w:sz w:val="18"/>
                <w:szCs w:val="18"/>
              </w:rPr>
              <w:t>±0,01</w:t>
            </w:r>
          </w:p>
          <w:p w:rsidR="00AF14BE" w:rsidRPr="00C27E10" w:rsidRDefault="00AF14BE" w:rsidP="00091A03">
            <w:pPr>
              <w:ind w:left="-59" w:right="-143"/>
              <w:jc w:val="center"/>
              <w:rPr>
                <w:rFonts w:ascii="Times New Roman" w:eastAsia="SimSun" w:hAnsi="Times New Roman" w:cs="Times New Roman"/>
                <w:color w:val="000000"/>
                <w:sz w:val="18"/>
                <w:szCs w:val="18"/>
              </w:rPr>
            </w:pPr>
            <w:r w:rsidRPr="00C27E10">
              <w:rPr>
                <w:rFonts w:ascii="Times New Roman" w:eastAsia="SimSun" w:hAnsi="Times New Roman" w:cs="Times New Roman"/>
                <w:color w:val="000000"/>
                <w:sz w:val="18"/>
                <w:szCs w:val="18"/>
              </w:rPr>
              <w:t>р1=0,00008</w:t>
            </w:r>
          </w:p>
          <w:p w:rsidR="00AF14BE" w:rsidRPr="00C27E10" w:rsidRDefault="00AF14BE" w:rsidP="00091A03">
            <w:pPr>
              <w:ind w:left="-59" w:right="-30"/>
              <w:jc w:val="center"/>
              <w:rPr>
                <w:rFonts w:ascii="Times New Roman" w:eastAsia="SimSun" w:hAnsi="Times New Roman" w:cs="Times New Roman"/>
                <w:color w:val="000000"/>
                <w:sz w:val="18"/>
                <w:szCs w:val="18"/>
              </w:rPr>
            </w:pPr>
            <w:r w:rsidRPr="00C27E10">
              <w:rPr>
                <w:rFonts w:ascii="Times New Roman" w:eastAsia="SimSun" w:hAnsi="Times New Roman" w:cs="Times New Roman"/>
                <w:color w:val="000000"/>
                <w:sz w:val="18"/>
                <w:szCs w:val="18"/>
              </w:rPr>
              <w:t>р2=0,0072</w:t>
            </w:r>
          </w:p>
        </w:tc>
      </w:tr>
      <w:tr w:rsidR="00AF14BE" w:rsidRPr="00C27E10" w:rsidTr="00091A03">
        <w:trPr>
          <w:jc w:val="center"/>
        </w:trPr>
        <w:tc>
          <w:tcPr>
            <w:tcW w:w="5000" w:type="pct"/>
            <w:gridSpan w:val="12"/>
            <w:vAlign w:val="center"/>
          </w:tcPr>
          <w:p w:rsidR="00AF14BE" w:rsidRPr="00C27E10" w:rsidRDefault="00AF14BE" w:rsidP="00091A03">
            <w:pPr>
              <w:pStyle w:val="aa"/>
              <w:ind w:left="720"/>
              <w:rPr>
                <w:sz w:val="28"/>
                <w:szCs w:val="28"/>
                <w:lang w:val="kk-KZ"/>
              </w:rPr>
            </w:pPr>
            <w:r w:rsidRPr="00C27E10">
              <w:rPr>
                <w:szCs w:val="28"/>
                <w:lang w:val="kk-KZ"/>
              </w:rPr>
              <w:t>N(Нафтален-1-ил)-2-никотиноилгидразино-1-карботиоамид (2.</w:t>
            </w:r>
            <w:r w:rsidRPr="00C27E10">
              <w:rPr>
                <w:szCs w:val="28"/>
              </w:rPr>
              <w:t>72, НСП-2С</w:t>
            </w:r>
            <w:r w:rsidRPr="00C27E10">
              <w:rPr>
                <w:szCs w:val="28"/>
                <w:lang w:val="kk-KZ"/>
              </w:rPr>
              <w:t>)</w:t>
            </w:r>
          </w:p>
        </w:tc>
      </w:tr>
      <w:tr w:rsidR="00AF14BE" w:rsidRPr="00C27E10" w:rsidTr="00091A03">
        <w:trPr>
          <w:jc w:val="center"/>
        </w:trPr>
        <w:tc>
          <w:tcPr>
            <w:tcW w:w="731" w:type="pct"/>
          </w:tcPr>
          <w:p w:rsidR="00AF14BE" w:rsidRPr="00C27E10" w:rsidRDefault="00AF14BE" w:rsidP="00091A03">
            <w:pPr>
              <w:rPr>
                <w:rFonts w:ascii="Times New Roman" w:hAnsi="Times New Roman" w:cs="Times New Roman"/>
                <w:sz w:val="18"/>
                <w:szCs w:val="18"/>
              </w:rPr>
            </w:pPr>
            <w:r w:rsidRPr="00C27E10">
              <w:rPr>
                <w:rFonts w:ascii="Times New Roman" w:hAnsi="Times New Roman" w:cs="Times New Roman"/>
                <w:sz w:val="18"/>
                <w:szCs w:val="18"/>
              </w:rPr>
              <w:t>Бастапқы тұтқырлық, n=2</w:t>
            </w:r>
          </w:p>
        </w:tc>
        <w:tc>
          <w:tcPr>
            <w:tcW w:w="584" w:type="pct"/>
            <w:vAlign w:val="center"/>
          </w:tcPr>
          <w:p w:rsidR="00AF14BE" w:rsidRPr="00C27E10" w:rsidRDefault="00AF14BE" w:rsidP="00091A03">
            <w:pPr>
              <w:rPr>
                <w:rFonts w:ascii="Times New Roman" w:hAnsi="Times New Roman" w:cs="Times New Roman"/>
                <w:color w:val="000000"/>
                <w:sz w:val="18"/>
                <w:szCs w:val="18"/>
              </w:rPr>
            </w:pPr>
            <w:r w:rsidRPr="00C27E10">
              <w:rPr>
                <w:rFonts w:ascii="Times New Roman" w:hAnsi="Times New Roman" w:cs="Times New Roman"/>
                <w:color w:val="000000"/>
                <w:sz w:val="18"/>
                <w:szCs w:val="18"/>
              </w:rPr>
              <w:t>4,72</w:t>
            </w:r>
            <w:r w:rsidRPr="00C27E10">
              <w:rPr>
                <w:rFonts w:ascii="Times New Roman" w:eastAsia="SimSun" w:hAnsi="Times New Roman" w:cs="Times New Roman"/>
                <w:color w:val="000000"/>
                <w:sz w:val="18"/>
                <w:szCs w:val="18"/>
              </w:rPr>
              <w:t>±0,16</w:t>
            </w:r>
          </w:p>
        </w:tc>
        <w:tc>
          <w:tcPr>
            <w:tcW w:w="520" w:type="pct"/>
            <w:vAlign w:val="center"/>
          </w:tcPr>
          <w:p w:rsidR="00AF14BE" w:rsidRPr="00C27E10" w:rsidRDefault="00AF14BE" w:rsidP="00091A03">
            <w:pPr>
              <w:rPr>
                <w:rFonts w:ascii="Times New Roman" w:hAnsi="Times New Roman" w:cs="Times New Roman"/>
                <w:color w:val="000000"/>
                <w:sz w:val="18"/>
                <w:szCs w:val="18"/>
              </w:rPr>
            </w:pPr>
            <w:r w:rsidRPr="00C27E10">
              <w:rPr>
                <w:rFonts w:ascii="Times New Roman" w:hAnsi="Times New Roman" w:cs="Times New Roman"/>
                <w:color w:val="000000"/>
                <w:sz w:val="18"/>
                <w:szCs w:val="18"/>
              </w:rPr>
              <w:t>3,47</w:t>
            </w:r>
            <w:r w:rsidRPr="00C27E10">
              <w:rPr>
                <w:rFonts w:ascii="Times New Roman" w:eastAsia="SimSun" w:hAnsi="Times New Roman" w:cs="Times New Roman"/>
                <w:color w:val="000000"/>
                <w:sz w:val="18"/>
                <w:szCs w:val="18"/>
              </w:rPr>
              <w:t>±0,29</w:t>
            </w:r>
          </w:p>
        </w:tc>
        <w:tc>
          <w:tcPr>
            <w:tcW w:w="540" w:type="pct"/>
            <w:gridSpan w:val="2"/>
            <w:vAlign w:val="center"/>
          </w:tcPr>
          <w:p w:rsidR="00AF14BE" w:rsidRPr="00C27E10" w:rsidRDefault="00AF14BE" w:rsidP="00091A03">
            <w:pPr>
              <w:rPr>
                <w:rFonts w:ascii="Times New Roman" w:eastAsia="SimSun" w:hAnsi="Times New Roman" w:cs="Times New Roman"/>
                <w:color w:val="000000"/>
                <w:sz w:val="18"/>
                <w:szCs w:val="18"/>
              </w:rPr>
            </w:pPr>
            <w:r w:rsidRPr="00C27E10">
              <w:rPr>
                <w:rFonts w:ascii="Times New Roman" w:hAnsi="Times New Roman" w:cs="Times New Roman"/>
                <w:color w:val="000000"/>
                <w:sz w:val="18"/>
                <w:szCs w:val="18"/>
              </w:rPr>
              <w:t>2,89</w:t>
            </w:r>
            <w:r w:rsidRPr="00C27E10">
              <w:rPr>
                <w:rFonts w:ascii="Times New Roman" w:eastAsia="SimSun" w:hAnsi="Times New Roman" w:cs="Times New Roman"/>
                <w:color w:val="000000"/>
                <w:sz w:val="18"/>
                <w:szCs w:val="18"/>
              </w:rPr>
              <w:t>±0,24</w:t>
            </w:r>
          </w:p>
        </w:tc>
        <w:tc>
          <w:tcPr>
            <w:tcW w:w="535" w:type="pct"/>
            <w:vAlign w:val="center"/>
          </w:tcPr>
          <w:p w:rsidR="00AF14BE" w:rsidRPr="00C27E10" w:rsidRDefault="00AF14BE" w:rsidP="00091A03">
            <w:pPr>
              <w:rPr>
                <w:rFonts w:ascii="Times New Roman" w:hAnsi="Times New Roman" w:cs="Times New Roman"/>
                <w:color w:val="000000"/>
                <w:sz w:val="18"/>
                <w:szCs w:val="18"/>
              </w:rPr>
            </w:pPr>
            <w:r w:rsidRPr="00C27E10">
              <w:rPr>
                <w:rFonts w:ascii="Times New Roman" w:hAnsi="Times New Roman" w:cs="Times New Roman"/>
                <w:color w:val="000000"/>
                <w:sz w:val="18"/>
                <w:szCs w:val="18"/>
              </w:rPr>
              <w:t>2,47</w:t>
            </w:r>
            <w:r w:rsidRPr="00C27E10">
              <w:rPr>
                <w:rFonts w:ascii="Times New Roman" w:eastAsia="SimSun" w:hAnsi="Times New Roman" w:cs="Times New Roman"/>
                <w:color w:val="000000"/>
                <w:sz w:val="18"/>
                <w:szCs w:val="18"/>
              </w:rPr>
              <w:t>±0,02</w:t>
            </w:r>
          </w:p>
        </w:tc>
        <w:tc>
          <w:tcPr>
            <w:tcW w:w="523" w:type="pct"/>
            <w:vAlign w:val="center"/>
          </w:tcPr>
          <w:p w:rsidR="00AF14BE" w:rsidRPr="00C27E10" w:rsidRDefault="00AF14BE" w:rsidP="00091A03">
            <w:pPr>
              <w:rPr>
                <w:rFonts w:ascii="Times New Roman" w:hAnsi="Times New Roman" w:cs="Times New Roman"/>
                <w:color w:val="000000"/>
                <w:sz w:val="18"/>
                <w:szCs w:val="18"/>
              </w:rPr>
            </w:pPr>
            <w:r w:rsidRPr="00C27E10">
              <w:rPr>
                <w:rFonts w:ascii="Times New Roman" w:hAnsi="Times New Roman" w:cs="Times New Roman"/>
                <w:color w:val="000000"/>
                <w:sz w:val="18"/>
                <w:szCs w:val="18"/>
              </w:rPr>
              <w:t>1,92</w:t>
            </w:r>
            <w:r w:rsidRPr="00C27E10">
              <w:rPr>
                <w:rFonts w:ascii="Times New Roman" w:eastAsia="SimSun" w:hAnsi="Times New Roman" w:cs="Times New Roman"/>
                <w:color w:val="000000"/>
                <w:sz w:val="18"/>
                <w:szCs w:val="18"/>
              </w:rPr>
              <w:t>±0,16</w:t>
            </w:r>
          </w:p>
        </w:tc>
        <w:tc>
          <w:tcPr>
            <w:tcW w:w="567" w:type="pct"/>
            <w:vAlign w:val="center"/>
          </w:tcPr>
          <w:p w:rsidR="00AF14BE" w:rsidRPr="00C27E10" w:rsidRDefault="00AF14BE" w:rsidP="00091A03">
            <w:pPr>
              <w:rPr>
                <w:rFonts w:ascii="Times New Roman" w:hAnsi="Times New Roman" w:cs="Times New Roman"/>
                <w:color w:val="000000"/>
                <w:sz w:val="18"/>
                <w:szCs w:val="18"/>
              </w:rPr>
            </w:pPr>
            <w:r w:rsidRPr="00C27E10">
              <w:rPr>
                <w:rFonts w:ascii="Times New Roman" w:hAnsi="Times New Roman" w:cs="Times New Roman"/>
                <w:color w:val="000000"/>
                <w:sz w:val="18"/>
                <w:szCs w:val="18"/>
              </w:rPr>
              <w:t>1,53</w:t>
            </w:r>
            <w:r w:rsidRPr="00C27E10">
              <w:rPr>
                <w:rFonts w:ascii="Times New Roman" w:eastAsia="SimSun" w:hAnsi="Times New Roman" w:cs="Times New Roman"/>
                <w:color w:val="000000"/>
                <w:sz w:val="18"/>
                <w:szCs w:val="18"/>
              </w:rPr>
              <w:t>±0,21</w:t>
            </w:r>
          </w:p>
        </w:tc>
        <w:tc>
          <w:tcPr>
            <w:tcW w:w="483" w:type="pct"/>
            <w:gridSpan w:val="2"/>
            <w:vAlign w:val="center"/>
          </w:tcPr>
          <w:p w:rsidR="00AF14BE" w:rsidRPr="00C27E10" w:rsidRDefault="00AF14BE" w:rsidP="00091A03">
            <w:pPr>
              <w:ind w:left="-109"/>
              <w:rPr>
                <w:rFonts w:ascii="Times New Roman" w:hAnsi="Times New Roman" w:cs="Times New Roman"/>
                <w:color w:val="000000"/>
                <w:sz w:val="18"/>
                <w:szCs w:val="18"/>
              </w:rPr>
            </w:pPr>
            <w:r w:rsidRPr="00C27E10">
              <w:rPr>
                <w:rFonts w:ascii="Times New Roman" w:hAnsi="Times New Roman" w:cs="Times New Roman"/>
                <w:color w:val="000000"/>
                <w:sz w:val="18"/>
                <w:szCs w:val="18"/>
              </w:rPr>
              <w:t>0,64</w:t>
            </w:r>
            <w:r w:rsidRPr="00C27E10">
              <w:rPr>
                <w:rFonts w:ascii="Times New Roman" w:eastAsia="SimSun" w:hAnsi="Times New Roman" w:cs="Times New Roman"/>
                <w:color w:val="000000"/>
                <w:sz w:val="18"/>
                <w:szCs w:val="18"/>
              </w:rPr>
              <w:t>±0,09</w:t>
            </w:r>
          </w:p>
        </w:tc>
        <w:tc>
          <w:tcPr>
            <w:tcW w:w="517" w:type="pct"/>
            <w:gridSpan w:val="2"/>
            <w:vAlign w:val="center"/>
          </w:tcPr>
          <w:p w:rsidR="00AF14BE" w:rsidRPr="00C27E10" w:rsidRDefault="00AF14BE" w:rsidP="00091A03">
            <w:pPr>
              <w:rPr>
                <w:rFonts w:ascii="Times New Roman" w:hAnsi="Times New Roman" w:cs="Times New Roman"/>
                <w:color w:val="000000"/>
                <w:sz w:val="18"/>
                <w:szCs w:val="18"/>
              </w:rPr>
            </w:pPr>
            <w:r w:rsidRPr="00C27E10">
              <w:rPr>
                <w:rFonts w:ascii="Times New Roman" w:hAnsi="Times New Roman" w:cs="Times New Roman"/>
                <w:color w:val="000000"/>
                <w:sz w:val="18"/>
                <w:szCs w:val="18"/>
              </w:rPr>
              <w:t>0,23</w:t>
            </w:r>
            <w:r w:rsidRPr="00C27E10">
              <w:rPr>
                <w:rFonts w:ascii="Times New Roman" w:eastAsia="SimSun" w:hAnsi="Times New Roman" w:cs="Times New Roman"/>
                <w:color w:val="000000"/>
                <w:sz w:val="18"/>
                <w:szCs w:val="18"/>
              </w:rPr>
              <w:t>±0,08</w:t>
            </w:r>
          </w:p>
        </w:tc>
      </w:tr>
      <w:tr w:rsidR="00AF14BE" w:rsidRPr="00C27E10" w:rsidTr="00091A03">
        <w:trPr>
          <w:jc w:val="center"/>
        </w:trPr>
        <w:tc>
          <w:tcPr>
            <w:tcW w:w="731" w:type="pct"/>
          </w:tcPr>
          <w:p w:rsidR="00AF14BE" w:rsidRPr="00C27E10" w:rsidRDefault="00AF14BE" w:rsidP="00091A03">
            <w:pPr>
              <w:rPr>
                <w:rFonts w:ascii="Times New Roman" w:hAnsi="Times New Roman" w:cs="Times New Roman"/>
                <w:sz w:val="18"/>
                <w:szCs w:val="18"/>
              </w:rPr>
            </w:pPr>
            <w:r w:rsidRPr="00C27E10">
              <w:rPr>
                <w:rFonts w:ascii="Times New Roman" w:hAnsi="Times New Roman" w:cs="Times New Roman"/>
                <w:sz w:val="18"/>
                <w:szCs w:val="18"/>
              </w:rPr>
              <w:t>Бақылауда 1 сағаттан кейін қанның тұтқырлығы, n=4</w:t>
            </w:r>
          </w:p>
        </w:tc>
        <w:tc>
          <w:tcPr>
            <w:tcW w:w="584" w:type="pct"/>
            <w:vAlign w:val="center"/>
          </w:tcPr>
          <w:p w:rsidR="00AF14BE" w:rsidRPr="00C27E10" w:rsidRDefault="00AF14BE" w:rsidP="00091A03">
            <w:pPr>
              <w:ind w:left="-59"/>
              <w:rPr>
                <w:rFonts w:ascii="Times New Roman" w:eastAsia="SimSun" w:hAnsi="Times New Roman" w:cs="Times New Roman"/>
                <w:color w:val="000000"/>
                <w:sz w:val="18"/>
                <w:szCs w:val="18"/>
              </w:rPr>
            </w:pPr>
            <w:r w:rsidRPr="00C27E10">
              <w:rPr>
                <w:rFonts w:ascii="Times New Roman" w:hAnsi="Times New Roman" w:cs="Times New Roman"/>
                <w:color w:val="000000"/>
                <w:sz w:val="18"/>
                <w:szCs w:val="18"/>
              </w:rPr>
              <w:t>5,56</w:t>
            </w:r>
            <w:r w:rsidRPr="00C27E10">
              <w:rPr>
                <w:rFonts w:ascii="Times New Roman" w:eastAsia="SimSun" w:hAnsi="Times New Roman" w:cs="Times New Roman"/>
                <w:color w:val="000000"/>
                <w:sz w:val="18"/>
                <w:szCs w:val="18"/>
              </w:rPr>
              <w:t>±0,28</w:t>
            </w:r>
          </w:p>
          <w:p w:rsidR="00AF14BE" w:rsidRPr="00C27E10" w:rsidRDefault="00AF14BE" w:rsidP="00091A03">
            <w:pPr>
              <w:ind w:left="-59"/>
              <w:jc w:val="center"/>
              <w:rPr>
                <w:rFonts w:ascii="Times New Roman" w:eastAsia="SimSun" w:hAnsi="Times New Roman" w:cs="Times New Roman"/>
                <w:color w:val="000000"/>
                <w:sz w:val="18"/>
                <w:szCs w:val="18"/>
              </w:rPr>
            </w:pPr>
          </w:p>
          <w:p w:rsidR="00AF14BE" w:rsidRPr="00C27E10" w:rsidRDefault="00AF14BE" w:rsidP="00091A03">
            <w:pPr>
              <w:ind w:left="-59"/>
              <w:jc w:val="center"/>
              <w:rPr>
                <w:rFonts w:ascii="Times New Roman" w:hAnsi="Times New Roman" w:cs="Times New Roman"/>
                <w:color w:val="000000"/>
                <w:sz w:val="18"/>
                <w:szCs w:val="18"/>
              </w:rPr>
            </w:pPr>
            <w:r w:rsidRPr="00C27E10">
              <w:rPr>
                <w:rFonts w:ascii="Times New Roman" w:eastAsia="SimSun" w:hAnsi="Times New Roman" w:cs="Times New Roman"/>
                <w:color w:val="000000"/>
                <w:sz w:val="18"/>
                <w:szCs w:val="18"/>
              </w:rPr>
              <w:t>р1=0,1830</w:t>
            </w:r>
          </w:p>
        </w:tc>
        <w:tc>
          <w:tcPr>
            <w:tcW w:w="520" w:type="pct"/>
            <w:vAlign w:val="center"/>
          </w:tcPr>
          <w:p w:rsidR="00AF14BE" w:rsidRPr="00C27E10" w:rsidRDefault="00AF14BE" w:rsidP="00091A03">
            <w:pPr>
              <w:ind w:left="-59"/>
              <w:rPr>
                <w:rFonts w:ascii="Times New Roman" w:eastAsia="SimSun" w:hAnsi="Times New Roman" w:cs="Times New Roman"/>
                <w:color w:val="000000"/>
                <w:sz w:val="18"/>
                <w:szCs w:val="18"/>
              </w:rPr>
            </w:pPr>
            <w:r w:rsidRPr="00C27E10">
              <w:rPr>
                <w:rFonts w:ascii="Times New Roman" w:hAnsi="Times New Roman" w:cs="Times New Roman"/>
                <w:color w:val="000000"/>
                <w:sz w:val="18"/>
                <w:szCs w:val="18"/>
              </w:rPr>
              <w:t>4,55</w:t>
            </w:r>
            <w:r w:rsidRPr="00C27E10">
              <w:rPr>
                <w:rFonts w:ascii="Times New Roman" w:eastAsia="SimSun" w:hAnsi="Times New Roman" w:cs="Times New Roman"/>
                <w:color w:val="000000"/>
                <w:sz w:val="18"/>
                <w:szCs w:val="18"/>
              </w:rPr>
              <w:t>±0,14</w:t>
            </w:r>
          </w:p>
          <w:p w:rsidR="00AF14BE" w:rsidRPr="00C27E10" w:rsidRDefault="00AF14BE" w:rsidP="00091A03">
            <w:pPr>
              <w:ind w:left="-59"/>
              <w:jc w:val="center"/>
              <w:rPr>
                <w:rFonts w:ascii="Times New Roman" w:eastAsia="SimSun" w:hAnsi="Times New Roman" w:cs="Times New Roman"/>
                <w:color w:val="000000"/>
                <w:sz w:val="18"/>
                <w:szCs w:val="18"/>
              </w:rPr>
            </w:pPr>
          </w:p>
          <w:p w:rsidR="00AF14BE" w:rsidRPr="00C27E10" w:rsidRDefault="00AF14BE" w:rsidP="00091A03">
            <w:pPr>
              <w:ind w:left="-59"/>
              <w:jc w:val="center"/>
              <w:rPr>
                <w:rFonts w:ascii="Times New Roman" w:hAnsi="Times New Roman" w:cs="Times New Roman"/>
                <w:color w:val="000000"/>
                <w:sz w:val="18"/>
                <w:szCs w:val="18"/>
              </w:rPr>
            </w:pPr>
            <w:r w:rsidRPr="00C27E10">
              <w:rPr>
                <w:rFonts w:ascii="Times New Roman" w:eastAsia="SimSun" w:hAnsi="Times New Roman" w:cs="Times New Roman"/>
                <w:color w:val="000000"/>
                <w:sz w:val="18"/>
                <w:szCs w:val="18"/>
              </w:rPr>
              <w:t>р1=0,0308</w:t>
            </w:r>
          </w:p>
        </w:tc>
        <w:tc>
          <w:tcPr>
            <w:tcW w:w="540" w:type="pct"/>
            <w:gridSpan w:val="2"/>
            <w:vAlign w:val="center"/>
          </w:tcPr>
          <w:p w:rsidR="00AF14BE" w:rsidRPr="00C27E10" w:rsidRDefault="00AF14BE" w:rsidP="00091A03">
            <w:pPr>
              <w:ind w:left="-59"/>
              <w:rPr>
                <w:rFonts w:ascii="Times New Roman" w:eastAsia="SimSun" w:hAnsi="Times New Roman" w:cs="Times New Roman"/>
                <w:color w:val="000000"/>
                <w:sz w:val="18"/>
                <w:szCs w:val="18"/>
              </w:rPr>
            </w:pPr>
            <w:r w:rsidRPr="00C27E10">
              <w:rPr>
                <w:rFonts w:ascii="Times New Roman" w:hAnsi="Times New Roman" w:cs="Times New Roman"/>
                <w:color w:val="000000"/>
                <w:sz w:val="18"/>
                <w:szCs w:val="18"/>
              </w:rPr>
              <w:t>3,68</w:t>
            </w:r>
            <w:r w:rsidRPr="00C27E10">
              <w:rPr>
                <w:rFonts w:ascii="Times New Roman" w:eastAsia="SimSun" w:hAnsi="Times New Roman" w:cs="Times New Roman"/>
                <w:color w:val="000000"/>
                <w:sz w:val="18"/>
                <w:szCs w:val="18"/>
              </w:rPr>
              <w:t>±0,09</w:t>
            </w:r>
          </w:p>
          <w:p w:rsidR="00AF14BE" w:rsidRPr="00C27E10" w:rsidRDefault="00AF14BE" w:rsidP="00091A03">
            <w:pPr>
              <w:ind w:left="-59"/>
              <w:jc w:val="center"/>
              <w:rPr>
                <w:rFonts w:ascii="Times New Roman" w:eastAsia="SimSun" w:hAnsi="Times New Roman" w:cs="Times New Roman"/>
                <w:color w:val="000000"/>
                <w:sz w:val="18"/>
                <w:szCs w:val="18"/>
              </w:rPr>
            </w:pPr>
          </w:p>
          <w:p w:rsidR="00AF14BE" w:rsidRPr="00C27E10" w:rsidRDefault="00AF14BE" w:rsidP="00091A03">
            <w:pPr>
              <w:ind w:left="-59"/>
              <w:jc w:val="center"/>
              <w:rPr>
                <w:rFonts w:ascii="Times New Roman" w:hAnsi="Times New Roman" w:cs="Times New Roman"/>
                <w:color w:val="000000"/>
                <w:sz w:val="18"/>
                <w:szCs w:val="18"/>
              </w:rPr>
            </w:pPr>
            <w:r w:rsidRPr="00C27E10">
              <w:rPr>
                <w:rFonts w:ascii="Times New Roman" w:eastAsia="SimSun" w:hAnsi="Times New Roman" w:cs="Times New Roman"/>
                <w:color w:val="000000"/>
                <w:sz w:val="18"/>
                <w:szCs w:val="18"/>
              </w:rPr>
              <w:t>р1=0,0361</w:t>
            </w:r>
          </w:p>
        </w:tc>
        <w:tc>
          <w:tcPr>
            <w:tcW w:w="535" w:type="pct"/>
            <w:vAlign w:val="center"/>
          </w:tcPr>
          <w:p w:rsidR="00AF14BE" w:rsidRPr="00C27E10" w:rsidRDefault="00AF14BE" w:rsidP="00091A03">
            <w:pPr>
              <w:ind w:left="-59"/>
              <w:rPr>
                <w:rFonts w:ascii="Times New Roman" w:eastAsia="SimSun" w:hAnsi="Times New Roman" w:cs="Times New Roman"/>
                <w:color w:val="000000"/>
                <w:sz w:val="18"/>
                <w:szCs w:val="18"/>
              </w:rPr>
            </w:pPr>
            <w:r w:rsidRPr="00C27E10">
              <w:rPr>
                <w:rFonts w:ascii="Times New Roman" w:hAnsi="Times New Roman" w:cs="Times New Roman"/>
                <w:color w:val="000000"/>
                <w:sz w:val="18"/>
                <w:szCs w:val="18"/>
              </w:rPr>
              <w:t>3,2</w:t>
            </w:r>
            <w:r w:rsidRPr="00C27E10">
              <w:rPr>
                <w:rFonts w:ascii="Times New Roman" w:eastAsia="SimSun" w:hAnsi="Times New Roman" w:cs="Times New Roman"/>
                <w:color w:val="000000"/>
                <w:sz w:val="18"/>
                <w:szCs w:val="18"/>
              </w:rPr>
              <w:t>±0,03</w:t>
            </w:r>
          </w:p>
          <w:p w:rsidR="00AF14BE" w:rsidRPr="00C27E10" w:rsidRDefault="00AF14BE" w:rsidP="00091A03">
            <w:pPr>
              <w:ind w:left="-59"/>
              <w:jc w:val="center"/>
              <w:rPr>
                <w:rFonts w:ascii="Times New Roman" w:eastAsia="SimSun" w:hAnsi="Times New Roman" w:cs="Times New Roman"/>
                <w:color w:val="000000"/>
                <w:sz w:val="18"/>
                <w:szCs w:val="18"/>
              </w:rPr>
            </w:pPr>
          </w:p>
          <w:p w:rsidR="00AF14BE" w:rsidRPr="00C27E10" w:rsidRDefault="00AF14BE" w:rsidP="00091A03">
            <w:pPr>
              <w:ind w:left="-59"/>
              <w:jc w:val="center"/>
              <w:rPr>
                <w:rFonts w:ascii="Times New Roman" w:hAnsi="Times New Roman" w:cs="Times New Roman"/>
                <w:color w:val="000000"/>
                <w:sz w:val="18"/>
                <w:szCs w:val="18"/>
              </w:rPr>
            </w:pPr>
            <w:r w:rsidRPr="00C27E10">
              <w:rPr>
                <w:rFonts w:ascii="Times New Roman" w:eastAsia="SimSun" w:hAnsi="Times New Roman" w:cs="Times New Roman"/>
                <w:color w:val="000000"/>
                <w:sz w:val="18"/>
                <w:szCs w:val="18"/>
              </w:rPr>
              <w:t>р1=0,0001</w:t>
            </w:r>
          </w:p>
        </w:tc>
        <w:tc>
          <w:tcPr>
            <w:tcW w:w="523" w:type="pct"/>
            <w:vAlign w:val="center"/>
          </w:tcPr>
          <w:p w:rsidR="00AF14BE" w:rsidRPr="00C27E10" w:rsidRDefault="00AF14BE" w:rsidP="00091A03">
            <w:pPr>
              <w:ind w:left="-59"/>
              <w:rPr>
                <w:rFonts w:ascii="Times New Roman" w:eastAsia="SimSun" w:hAnsi="Times New Roman" w:cs="Times New Roman"/>
                <w:color w:val="000000"/>
                <w:sz w:val="18"/>
                <w:szCs w:val="18"/>
              </w:rPr>
            </w:pPr>
            <w:r w:rsidRPr="00C27E10">
              <w:rPr>
                <w:rFonts w:ascii="Times New Roman" w:hAnsi="Times New Roman" w:cs="Times New Roman"/>
                <w:color w:val="000000"/>
                <w:sz w:val="18"/>
                <w:szCs w:val="18"/>
              </w:rPr>
              <w:t>2,51</w:t>
            </w:r>
            <w:r w:rsidRPr="00C27E10">
              <w:rPr>
                <w:rFonts w:ascii="Times New Roman" w:eastAsia="SimSun" w:hAnsi="Times New Roman" w:cs="Times New Roman"/>
                <w:color w:val="000000"/>
                <w:sz w:val="18"/>
                <w:szCs w:val="18"/>
              </w:rPr>
              <w:t>±0,16</w:t>
            </w:r>
          </w:p>
          <w:p w:rsidR="00AF14BE" w:rsidRPr="00C27E10" w:rsidRDefault="00AF14BE" w:rsidP="00091A03">
            <w:pPr>
              <w:ind w:left="-59"/>
              <w:jc w:val="center"/>
              <w:rPr>
                <w:rFonts w:ascii="Times New Roman" w:eastAsia="SimSun" w:hAnsi="Times New Roman" w:cs="Times New Roman"/>
                <w:color w:val="000000"/>
                <w:sz w:val="18"/>
                <w:szCs w:val="18"/>
              </w:rPr>
            </w:pPr>
          </w:p>
          <w:p w:rsidR="00AF14BE" w:rsidRPr="00C27E10" w:rsidRDefault="00AF14BE" w:rsidP="00091A03">
            <w:pPr>
              <w:ind w:left="-59"/>
              <w:jc w:val="center"/>
              <w:rPr>
                <w:rFonts w:ascii="Times New Roman" w:eastAsia="SimSun" w:hAnsi="Times New Roman" w:cs="Times New Roman"/>
                <w:color w:val="000000"/>
                <w:sz w:val="18"/>
                <w:szCs w:val="18"/>
              </w:rPr>
            </w:pPr>
            <w:r w:rsidRPr="00C27E10">
              <w:rPr>
                <w:rFonts w:ascii="Times New Roman" w:eastAsia="SimSun" w:hAnsi="Times New Roman" w:cs="Times New Roman"/>
                <w:color w:val="000000"/>
                <w:sz w:val="18"/>
                <w:szCs w:val="18"/>
              </w:rPr>
              <w:t>р1=0,1301</w:t>
            </w:r>
          </w:p>
        </w:tc>
        <w:tc>
          <w:tcPr>
            <w:tcW w:w="567" w:type="pct"/>
            <w:vAlign w:val="center"/>
          </w:tcPr>
          <w:p w:rsidR="00AF14BE" w:rsidRPr="00C27E10" w:rsidRDefault="00AF14BE" w:rsidP="00091A03">
            <w:pPr>
              <w:ind w:left="-59"/>
              <w:rPr>
                <w:rFonts w:ascii="Times New Roman" w:eastAsia="SimSun" w:hAnsi="Times New Roman" w:cs="Times New Roman"/>
                <w:color w:val="000000"/>
                <w:sz w:val="18"/>
                <w:szCs w:val="18"/>
              </w:rPr>
            </w:pPr>
            <w:r w:rsidRPr="00C27E10">
              <w:rPr>
                <w:rFonts w:ascii="Times New Roman" w:hAnsi="Times New Roman" w:cs="Times New Roman"/>
                <w:color w:val="000000"/>
                <w:sz w:val="18"/>
                <w:szCs w:val="18"/>
              </w:rPr>
              <w:t>2,27</w:t>
            </w:r>
            <w:r w:rsidRPr="00C27E10">
              <w:rPr>
                <w:rFonts w:ascii="Times New Roman" w:eastAsia="SimSun" w:hAnsi="Times New Roman" w:cs="Times New Roman"/>
                <w:color w:val="000000"/>
                <w:sz w:val="18"/>
                <w:szCs w:val="18"/>
              </w:rPr>
              <w:t>±0,17</w:t>
            </w:r>
          </w:p>
          <w:p w:rsidR="00AF14BE" w:rsidRPr="00C27E10" w:rsidRDefault="00AF14BE" w:rsidP="00091A03">
            <w:pPr>
              <w:ind w:left="-59"/>
              <w:jc w:val="center"/>
              <w:rPr>
                <w:rFonts w:ascii="Times New Roman" w:eastAsia="SimSun" w:hAnsi="Times New Roman" w:cs="Times New Roman"/>
                <w:color w:val="000000"/>
                <w:sz w:val="18"/>
                <w:szCs w:val="18"/>
              </w:rPr>
            </w:pPr>
          </w:p>
          <w:p w:rsidR="00AF14BE" w:rsidRPr="00C27E10" w:rsidRDefault="00AF14BE" w:rsidP="00091A03">
            <w:pPr>
              <w:ind w:left="-59"/>
              <w:jc w:val="center"/>
              <w:rPr>
                <w:rFonts w:ascii="Times New Roman" w:hAnsi="Times New Roman" w:cs="Times New Roman"/>
                <w:color w:val="000000"/>
                <w:sz w:val="18"/>
                <w:szCs w:val="18"/>
              </w:rPr>
            </w:pPr>
            <w:r w:rsidRPr="00C27E10">
              <w:rPr>
                <w:rFonts w:ascii="Times New Roman" w:eastAsia="SimSun" w:hAnsi="Times New Roman" w:cs="Times New Roman"/>
                <w:color w:val="000000"/>
                <w:sz w:val="18"/>
                <w:szCs w:val="18"/>
              </w:rPr>
              <w:t>р1=0,1079</w:t>
            </w:r>
          </w:p>
        </w:tc>
        <w:tc>
          <w:tcPr>
            <w:tcW w:w="483" w:type="pct"/>
            <w:gridSpan w:val="2"/>
            <w:vAlign w:val="center"/>
          </w:tcPr>
          <w:p w:rsidR="00AF14BE" w:rsidRPr="00C27E10" w:rsidRDefault="00AF14BE" w:rsidP="00091A03">
            <w:pPr>
              <w:ind w:left="-59"/>
              <w:rPr>
                <w:rFonts w:ascii="Times New Roman" w:eastAsia="SimSun" w:hAnsi="Times New Roman" w:cs="Times New Roman"/>
                <w:color w:val="000000"/>
                <w:sz w:val="18"/>
                <w:szCs w:val="18"/>
              </w:rPr>
            </w:pPr>
            <w:r w:rsidRPr="00C27E10">
              <w:rPr>
                <w:rFonts w:ascii="Times New Roman" w:hAnsi="Times New Roman" w:cs="Times New Roman"/>
                <w:color w:val="000000"/>
                <w:sz w:val="18"/>
                <w:szCs w:val="18"/>
              </w:rPr>
              <w:t>1,41</w:t>
            </w:r>
            <w:r w:rsidRPr="00C27E10">
              <w:rPr>
                <w:rFonts w:ascii="Times New Roman" w:eastAsia="SimSun" w:hAnsi="Times New Roman" w:cs="Times New Roman"/>
                <w:color w:val="000000"/>
                <w:sz w:val="18"/>
                <w:szCs w:val="18"/>
              </w:rPr>
              <w:t>±0,12</w:t>
            </w:r>
          </w:p>
          <w:p w:rsidR="00AF14BE" w:rsidRPr="00C27E10" w:rsidRDefault="00AF14BE" w:rsidP="00091A03">
            <w:pPr>
              <w:ind w:left="-59"/>
              <w:jc w:val="center"/>
              <w:rPr>
                <w:rFonts w:ascii="Times New Roman" w:eastAsia="SimSun" w:hAnsi="Times New Roman" w:cs="Times New Roman"/>
                <w:color w:val="000000"/>
                <w:sz w:val="18"/>
                <w:szCs w:val="18"/>
              </w:rPr>
            </w:pPr>
          </w:p>
          <w:p w:rsidR="00AF14BE" w:rsidRPr="00C27E10" w:rsidRDefault="00AF14BE" w:rsidP="00091A03">
            <w:pPr>
              <w:ind w:left="-109"/>
              <w:jc w:val="center"/>
              <w:rPr>
                <w:rFonts w:ascii="Times New Roman" w:hAnsi="Times New Roman" w:cs="Times New Roman"/>
                <w:color w:val="000000"/>
                <w:sz w:val="18"/>
                <w:szCs w:val="18"/>
              </w:rPr>
            </w:pPr>
            <w:r w:rsidRPr="00C27E10">
              <w:rPr>
                <w:rFonts w:ascii="Times New Roman" w:eastAsia="SimSun" w:hAnsi="Times New Roman" w:cs="Times New Roman"/>
                <w:color w:val="000000"/>
                <w:sz w:val="18"/>
                <w:szCs w:val="18"/>
              </w:rPr>
              <w:t>р1=0,0293</w:t>
            </w:r>
          </w:p>
        </w:tc>
        <w:tc>
          <w:tcPr>
            <w:tcW w:w="517" w:type="pct"/>
            <w:gridSpan w:val="2"/>
            <w:vAlign w:val="center"/>
          </w:tcPr>
          <w:p w:rsidR="00AF14BE" w:rsidRPr="00C27E10" w:rsidRDefault="00AF14BE" w:rsidP="00091A03">
            <w:pPr>
              <w:ind w:left="-59"/>
              <w:rPr>
                <w:rFonts w:ascii="Times New Roman" w:eastAsia="SimSun" w:hAnsi="Times New Roman" w:cs="Times New Roman"/>
                <w:color w:val="000000"/>
                <w:sz w:val="18"/>
                <w:szCs w:val="18"/>
              </w:rPr>
            </w:pPr>
            <w:r w:rsidRPr="00C27E10">
              <w:rPr>
                <w:rFonts w:ascii="Times New Roman" w:hAnsi="Times New Roman" w:cs="Times New Roman"/>
                <w:color w:val="000000"/>
                <w:sz w:val="18"/>
                <w:szCs w:val="18"/>
              </w:rPr>
              <w:t>0,97</w:t>
            </w:r>
            <w:r w:rsidRPr="00C27E10">
              <w:rPr>
                <w:rFonts w:ascii="Times New Roman" w:eastAsia="SimSun" w:hAnsi="Times New Roman" w:cs="Times New Roman"/>
                <w:color w:val="000000"/>
                <w:sz w:val="18"/>
                <w:szCs w:val="18"/>
              </w:rPr>
              <w:t>±0,14</w:t>
            </w:r>
          </w:p>
          <w:p w:rsidR="00AF14BE" w:rsidRPr="00C27E10" w:rsidRDefault="00AF14BE" w:rsidP="00091A03">
            <w:pPr>
              <w:ind w:left="-59"/>
              <w:jc w:val="center"/>
              <w:rPr>
                <w:rFonts w:ascii="Times New Roman" w:eastAsia="SimSun" w:hAnsi="Times New Roman" w:cs="Times New Roman"/>
                <w:color w:val="000000"/>
                <w:sz w:val="18"/>
                <w:szCs w:val="18"/>
              </w:rPr>
            </w:pPr>
          </w:p>
          <w:p w:rsidR="00AF14BE" w:rsidRPr="00C27E10" w:rsidRDefault="00AF14BE" w:rsidP="00091A03">
            <w:pPr>
              <w:ind w:left="-59"/>
              <w:jc w:val="center"/>
              <w:rPr>
                <w:rFonts w:ascii="Times New Roman" w:hAnsi="Times New Roman" w:cs="Times New Roman"/>
                <w:color w:val="000000"/>
                <w:sz w:val="18"/>
                <w:szCs w:val="18"/>
              </w:rPr>
            </w:pPr>
            <w:r w:rsidRPr="00C27E10">
              <w:rPr>
                <w:rFonts w:ascii="Times New Roman" w:eastAsia="SimSun" w:hAnsi="Times New Roman" w:cs="Times New Roman"/>
                <w:color w:val="000000"/>
                <w:sz w:val="18"/>
                <w:szCs w:val="18"/>
              </w:rPr>
              <w:t>р1=0,0481</w:t>
            </w:r>
          </w:p>
        </w:tc>
      </w:tr>
      <w:tr w:rsidR="00AF14BE" w:rsidRPr="00C27E10" w:rsidTr="00091A03">
        <w:trPr>
          <w:jc w:val="center"/>
        </w:trPr>
        <w:tc>
          <w:tcPr>
            <w:tcW w:w="731" w:type="pct"/>
          </w:tcPr>
          <w:p w:rsidR="00AF14BE" w:rsidRPr="00C27E10" w:rsidRDefault="00AF14BE" w:rsidP="00091A03">
            <w:pPr>
              <w:rPr>
                <w:rFonts w:ascii="Times New Roman" w:hAnsi="Times New Roman" w:cs="Times New Roman"/>
                <w:sz w:val="18"/>
                <w:szCs w:val="18"/>
              </w:rPr>
            </w:pPr>
            <w:r w:rsidRPr="00C27E10">
              <w:rPr>
                <w:rFonts w:ascii="Times New Roman" w:hAnsi="Times New Roman" w:cs="Times New Roman"/>
                <w:sz w:val="18"/>
                <w:szCs w:val="18"/>
              </w:rPr>
              <w:t>1 сағаттық сынамадан кейін қанның тұтқырлығы</w:t>
            </w:r>
            <w:r w:rsidRPr="00C27E10">
              <w:rPr>
                <w:rFonts w:ascii="Times New Roman" w:hAnsi="Times New Roman" w:cs="Times New Roman"/>
                <w:sz w:val="18"/>
                <w:szCs w:val="18"/>
                <w:lang w:val="kk-KZ"/>
              </w:rPr>
              <w:t xml:space="preserve"> </w:t>
            </w:r>
            <w:r w:rsidRPr="00C27E10">
              <w:rPr>
                <w:rFonts w:ascii="Times New Roman" w:hAnsi="Times New Roman" w:cs="Times New Roman"/>
                <w:sz w:val="18"/>
                <w:szCs w:val="18"/>
              </w:rPr>
              <w:t>2, n=4</w:t>
            </w:r>
          </w:p>
        </w:tc>
        <w:tc>
          <w:tcPr>
            <w:tcW w:w="584" w:type="pct"/>
            <w:vAlign w:val="center"/>
          </w:tcPr>
          <w:p w:rsidR="00AF14BE" w:rsidRPr="00C27E10" w:rsidRDefault="00AF14BE" w:rsidP="00091A03">
            <w:pPr>
              <w:ind w:left="-59" w:right="-30"/>
              <w:rPr>
                <w:rFonts w:ascii="Times New Roman" w:eastAsia="SimSun" w:hAnsi="Times New Roman" w:cs="Times New Roman"/>
                <w:color w:val="000000"/>
                <w:sz w:val="18"/>
                <w:szCs w:val="18"/>
              </w:rPr>
            </w:pPr>
            <w:r w:rsidRPr="00C27E10">
              <w:rPr>
                <w:rFonts w:ascii="Times New Roman" w:hAnsi="Times New Roman" w:cs="Times New Roman"/>
                <w:color w:val="000000"/>
                <w:sz w:val="18"/>
                <w:szCs w:val="18"/>
              </w:rPr>
              <w:t>7,15</w:t>
            </w:r>
            <w:r w:rsidRPr="00C27E10">
              <w:rPr>
                <w:rFonts w:ascii="Times New Roman" w:eastAsia="SimSun" w:hAnsi="Times New Roman" w:cs="Times New Roman"/>
                <w:color w:val="000000"/>
                <w:sz w:val="18"/>
                <w:szCs w:val="18"/>
              </w:rPr>
              <w:t>±0,04</w:t>
            </w:r>
          </w:p>
          <w:p w:rsidR="00AF14BE" w:rsidRPr="00C27E10" w:rsidRDefault="00AF14BE" w:rsidP="00091A03">
            <w:pPr>
              <w:ind w:left="-59" w:right="-30"/>
              <w:jc w:val="center"/>
              <w:rPr>
                <w:rFonts w:ascii="Times New Roman" w:eastAsia="SimSun" w:hAnsi="Times New Roman" w:cs="Times New Roman"/>
                <w:color w:val="000000"/>
                <w:sz w:val="18"/>
                <w:szCs w:val="18"/>
              </w:rPr>
            </w:pPr>
            <w:r w:rsidRPr="00C27E10">
              <w:rPr>
                <w:rFonts w:ascii="Times New Roman" w:eastAsia="SimSun" w:hAnsi="Times New Roman" w:cs="Times New Roman"/>
                <w:color w:val="000000"/>
                <w:sz w:val="18"/>
                <w:szCs w:val="18"/>
              </w:rPr>
              <w:t>р1=0,0001</w:t>
            </w:r>
          </w:p>
          <w:p w:rsidR="00AF14BE" w:rsidRPr="00C27E10" w:rsidRDefault="00AF14BE" w:rsidP="00091A03">
            <w:pPr>
              <w:ind w:left="-59" w:right="-30"/>
              <w:jc w:val="center"/>
              <w:rPr>
                <w:rFonts w:ascii="Times New Roman" w:hAnsi="Times New Roman" w:cs="Times New Roman"/>
                <w:color w:val="000000"/>
                <w:sz w:val="18"/>
                <w:szCs w:val="18"/>
              </w:rPr>
            </w:pPr>
            <w:r w:rsidRPr="00C27E10">
              <w:rPr>
                <w:rFonts w:ascii="Times New Roman" w:eastAsia="SimSun" w:hAnsi="Times New Roman" w:cs="Times New Roman"/>
                <w:color w:val="000000"/>
                <w:sz w:val="18"/>
                <w:szCs w:val="18"/>
              </w:rPr>
              <w:t>р2=0,0036</w:t>
            </w:r>
          </w:p>
        </w:tc>
        <w:tc>
          <w:tcPr>
            <w:tcW w:w="520" w:type="pct"/>
            <w:vAlign w:val="center"/>
          </w:tcPr>
          <w:p w:rsidR="00AF14BE" w:rsidRPr="00C27E10" w:rsidRDefault="00AF14BE" w:rsidP="00091A03">
            <w:pPr>
              <w:ind w:left="-59" w:right="-30"/>
              <w:rPr>
                <w:rFonts w:ascii="Times New Roman" w:hAnsi="Times New Roman" w:cs="Times New Roman"/>
                <w:color w:val="000000"/>
                <w:sz w:val="18"/>
                <w:szCs w:val="18"/>
              </w:rPr>
            </w:pPr>
            <w:r w:rsidRPr="00C27E10">
              <w:rPr>
                <w:rFonts w:ascii="Times New Roman" w:hAnsi="Times New Roman" w:cs="Times New Roman"/>
                <w:color w:val="000000"/>
                <w:sz w:val="18"/>
                <w:szCs w:val="18"/>
              </w:rPr>
              <w:t>5,31</w:t>
            </w:r>
            <w:r w:rsidRPr="00C27E10">
              <w:rPr>
                <w:rFonts w:ascii="Times New Roman" w:eastAsia="SimSun" w:hAnsi="Times New Roman" w:cs="Times New Roman"/>
                <w:color w:val="000000"/>
                <w:sz w:val="18"/>
                <w:szCs w:val="18"/>
              </w:rPr>
              <w:t>±</w:t>
            </w:r>
            <w:r w:rsidRPr="00C27E10">
              <w:rPr>
                <w:rFonts w:ascii="Times New Roman" w:hAnsi="Times New Roman" w:cs="Times New Roman"/>
                <w:color w:val="000000"/>
                <w:sz w:val="18"/>
                <w:szCs w:val="18"/>
              </w:rPr>
              <w:t>0,06</w:t>
            </w:r>
          </w:p>
          <w:p w:rsidR="00AF14BE" w:rsidRPr="00C27E10" w:rsidRDefault="00AF14BE" w:rsidP="00091A03">
            <w:pPr>
              <w:ind w:left="-59" w:right="-30"/>
              <w:jc w:val="center"/>
              <w:rPr>
                <w:rFonts w:ascii="Times New Roman" w:eastAsia="SimSun" w:hAnsi="Times New Roman" w:cs="Times New Roman"/>
                <w:color w:val="000000"/>
                <w:sz w:val="18"/>
                <w:szCs w:val="18"/>
              </w:rPr>
            </w:pPr>
            <w:r w:rsidRPr="00C27E10">
              <w:rPr>
                <w:rFonts w:ascii="Times New Roman" w:eastAsia="SimSun" w:hAnsi="Times New Roman" w:cs="Times New Roman"/>
                <w:color w:val="000000"/>
                <w:sz w:val="18"/>
                <w:szCs w:val="18"/>
              </w:rPr>
              <w:t>р1=0,0017</w:t>
            </w:r>
          </w:p>
          <w:p w:rsidR="00AF14BE" w:rsidRPr="00C27E10" w:rsidRDefault="00AF14BE" w:rsidP="00091A03">
            <w:pPr>
              <w:ind w:left="-59" w:right="-30"/>
              <w:jc w:val="center"/>
              <w:rPr>
                <w:rFonts w:ascii="Times New Roman" w:hAnsi="Times New Roman" w:cs="Times New Roman"/>
                <w:color w:val="000000"/>
                <w:sz w:val="18"/>
                <w:szCs w:val="18"/>
              </w:rPr>
            </w:pPr>
            <w:r w:rsidRPr="00C27E10">
              <w:rPr>
                <w:rFonts w:ascii="Times New Roman" w:eastAsia="SimSun" w:hAnsi="Times New Roman" w:cs="Times New Roman"/>
                <w:color w:val="000000"/>
                <w:sz w:val="18"/>
                <w:szCs w:val="18"/>
              </w:rPr>
              <w:t>р2=0,0060</w:t>
            </w:r>
          </w:p>
        </w:tc>
        <w:tc>
          <w:tcPr>
            <w:tcW w:w="540" w:type="pct"/>
            <w:gridSpan w:val="2"/>
            <w:vAlign w:val="center"/>
          </w:tcPr>
          <w:p w:rsidR="00AF14BE" w:rsidRPr="00C27E10" w:rsidRDefault="00AF14BE" w:rsidP="00091A03">
            <w:pPr>
              <w:ind w:left="-59" w:right="-30"/>
              <w:rPr>
                <w:rFonts w:ascii="Times New Roman" w:eastAsia="SimSun" w:hAnsi="Times New Roman" w:cs="Times New Roman"/>
                <w:color w:val="000000"/>
                <w:sz w:val="18"/>
                <w:szCs w:val="18"/>
              </w:rPr>
            </w:pPr>
            <w:r w:rsidRPr="00C27E10">
              <w:rPr>
                <w:rFonts w:ascii="Times New Roman" w:hAnsi="Times New Roman" w:cs="Times New Roman"/>
                <w:color w:val="000000"/>
                <w:sz w:val="18"/>
                <w:szCs w:val="18"/>
              </w:rPr>
              <w:t>4,24</w:t>
            </w:r>
            <w:r w:rsidRPr="00C27E10">
              <w:rPr>
                <w:rFonts w:ascii="Times New Roman" w:eastAsia="SimSun" w:hAnsi="Times New Roman" w:cs="Times New Roman"/>
                <w:color w:val="000000"/>
                <w:sz w:val="18"/>
                <w:szCs w:val="18"/>
              </w:rPr>
              <w:t>±0,02</w:t>
            </w:r>
          </w:p>
          <w:p w:rsidR="00AF14BE" w:rsidRPr="00C27E10" w:rsidRDefault="00AF14BE" w:rsidP="00091A03">
            <w:pPr>
              <w:ind w:left="-59" w:right="-30"/>
              <w:jc w:val="center"/>
              <w:rPr>
                <w:rFonts w:ascii="Times New Roman" w:eastAsia="SimSun" w:hAnsi="Times New Roman" w:cs="Times New Roman"/>
                <w:color w:val="000000"/>
                <w:sz w:val="18"/>
                <w:szCs w:val="18"/>
              </w:rPr>
            </w:pPr>
            <w:r w:rsidRPr="00C27E10">
              <w:rPr>
                <w:rFonts w:ascii="Times New Roman" w:eastAsia="SimSun" w:hAnsi="Times New Roman" w:cs="Times New Roman"/>
                <w:color w:val="000000"/>
                <w:sz w:val="18"/>
                <w:szCs w:val="18"/>
              </w:rPr>
              <w:t>р1=0,0019</w:t>
            </w:r>
          </w:p>
          <w:p w:rsidR="00AF14BE" w:rsidRPr="00C27E10" w:rsidRDefault="00AF14BE" w:rsidP="00091A03">
            <w:pPr>
              <w:ind w:left="-59" w:right="-30"/>
              <w:jc w:val="center"/>
              <w:rPr>
                <w:rFonts w:ascii="Times New Roman" w:hAnsi="Times New Roman" w:cs="Times New Roman"/>
                <w:color w:val="000000"/>
                <w:sz w:val="18"/>
                <w:szCs w:val="18"/>
              </w:rPr>
            </w:pPr>
            <w:r w:rsidRPr="00C27E10">
              <w:rPr>
                <w:rFonts w:ascii="Times New Roman" w:eastAsia="SimSun" w:hAnsi="Times New Roman" w:cs="Times New Roman"/>
                <w:color w:val="000000"/>
                <w:sz w:val="18"/>
                <w:szCs w:val="18"/>
              </w:rPr>
              <w:t>р2=0,0031</w:t>
            </w:r>
          </w:p>
        </w:tc>
        <w:tc>
          <w:tcPr>
            <w:tcW w:w="535" w:type="pct"/>
            <w:vAlign w:val="center"/>
          </w:tcPr>
          <w:p w:rsidR="00AF14BE" w:rsidRPr="00C27E10" w:rsidRDefault="00AF14BE" w:rsidP="00091A03">
            <w:pPr>
              <w:ind w:left="-59" w:right="-30"/>
              <w:rPr>
                <w:rFonts w:ascii="Times New Roman" w:eastAsia="SimSun" w:hAnsi="Times New Roman" w:cs="Times New Roman"/>
                <w:color w:val="000000"/>
                <w:sz w:val="18"/>
                <w:szCs w:val="18"/>
              </w:rPr>
            </w:pPr>
            <w:r w:rsidRPr="00C27E10">
              <w:rPr>
                <w:rFonts w:ascii="Times New Roman" w:hAnsi="Times New Roman" w:cs="Times New Roman"/>
                <w:color w:val="000000"/>
                <w:sz w:val="18"/>
                <w:szCs w:val="18"/>
              </w:rPr>
              <w:t>3,55</w:t>
            </w:r>
            <w:r w:rsidRPr="00C27E10">
              <w:rPr>
                <w:rFonts w:ascii="Times New Roman" w:eastAsia="SimSun" w:hAnsi="Times New Roman" w:cs="Times New Roman"/>
                <w:color w:val="000000"/>
                <w:sz w:val="18"/>
                <w:szCs w:val="18"/>
              </w:rPr>
              <w:t>±0,03</w:t>
            </w:r>
          </w:p>
          <w:p w:rsidR="00AF14BE" w:rsidRPr="00C27E10" w:rsidRDefault="00AF14BE" w:rsidP="00091A03">
            <w:pPr>
              <w:ind w:left="-59" w:right="-30"/>
              <w:jc w:val="center"/>
              <w:rPr>
                <w:rFonts w:ascii="Times New Roman" w:eastAsia="SimSun" w:hAnsi="Times New Roman" w:cs="Times New Roman"/>
                <w:color w:val="000000"/>
                <w:sz w:val="18"/>
                <w:szCs w:val="18"/>
              </w:rPr>
            </w:pPr>
            <w:r w:rsidRPr="00C27E10">
              <w:rPr>
                <w:rFonts w:ascii="Times New Roman" w:eastAsia="SimSun" w:hAnsi="Times New Roman" w:cs="Times New Roman"/>
                <w:color w:val="000000"/>
                <w:sz w:val="18"/>
                <w:szCs w:val="18"/>
              </w:rPr>
              <w:t>р1=0,0001</w:t>
            </w:r>
          </w:p>
          <w:p w:rsidR="00AF14BE" w:rsidRPr="00C27E10" w:rsidRDefault="00AF14BE" w:rsidP="00091A03">
            <w:pPr>
              <w:ind w:left="-59" w:right="-30"/>
              <w:jc w:val="center"/>
              <w:rPr>
                <w:rFonts w:ascii="Times New Roman" w:hAnsi="Times New Roman" w:cs="Times New Roman"/>
                <w:color w:val="000000"/>
                <w:sz w:val="18"/>
                <w:szCs w:val="18"/>
              </w:rPr>
            </w:pPr>
            <w:r w:rsidRPr="00C27E10">
              <w:rPr>
                <w:rFonts w:ascii="Times New Roman" w:eastAsia="SimSun" w:hAnsi="Times New Roman" w:cs="Times New Roman"/>
                <w:color w:val="000000"/>
                <w:sz w:val="18"/>
                <w:szCs w:val="18"/>
              </w:rPr>
              <w:t>р2=0,0005</w:t>
            </w:r>
          </w:p>
        </w:tc>
        <w:tc>
          <w:tcPr>
            <w:tcW w:w="523" w:type="pct"/>
            <w:vAlign w:val="center"/>
          </w:tcPr>
          <w:p w:rsidR="00AF14BE" w:rsidRPr="00C27E10" w:rsidRDefault="00AF14BE" w:rsidP="00091A03">
            <w:pPr>
              <w:ind w:left="-59" w:right="-30"/>
              <w:rPr>
                <w:rFonts w:ascii="Times New Roman" w:eastAsia="SimSun" w:hAnsi="Times New Roman" w:cs="Times New Roman"/>
                <w:color w:val="000000"/>
                <w:sz w:val="18"/>
                <w:szCs w:val="18"/>
              </w:rPr>
            </w:pPr>
            <w:r w:rsidRPr="00C27E10">
              <w:rPr>
                <w:rFonts w:ascii="Times New Roman" w:hAnsi="Times New Roman" w:cs="Times New Roman"/>
                <w:color w:val="000000"/>
                <w:sz w:val="18"/>
                <w:szCs w:val="18"/>
              </w:rPr>
              <w:t>3,19</w:t>
            </w:r>
            <w:r w:rsidRPr="00C27E10">
              <w:rPr>
                <w:rFonts w:ascii="Times New Roman" w:eastAsia="SimSun" w:hAnsi="Times New Roman" w:cs="Times New Roman"/>
                <w:color w:val="000000"/>
                <w:sz w:val="18"/>
                <w:szCs w:val="18"/>
              </w:rPr>
              <w:t>±0,01</w:t>
            </w:r>
          </w:p>
          <w:p w:rsidR="00AF14BE" w:rsidRPr="00C27E10" w:rsidRDefault="00AF14BE" w:rsidP="00091A03">
            <w:pPr>
              <w:ind w:left="-59" w:right="-30"/>
              <w:jc w:val="center"/>
              <w:rPr>
                <w:rFonts w:ascii="Times New Roman" w:eastAsia="SimSun" w:hAnsi="Times New Roman" w:cs="Times New Roman"/>
                <w:color w:val="000000"/>
                <w:sz w:val="18"/>
                <w:szCs w:val="18"/>
              </w:rPr>
            </w:pPr>
            <w:r w:rsidRPr="00C27E10">
              <w:rPr>
                <w:rFonts w:ascii="Times New Roman" w:eastAsia="SimSun" w:hAnsi="Times New Roman" w:cs="Times New Roman"/>
                <w:color w:val="000000"/>
                <w:sz w:val="18"/>
                <w:szCs w:val="18"/>
              </w:rPr>
              <w:t>р1=0,0004</w:t>
            </w:r>
          </w:p>
          <w:p w:rsidR="00AF14BE" w:rsidRPr="00C27E10" w:rsidRDefault="00AF14BE" w:rsidP="00091A03">
            <w:pPr>
              <w:ind w:left="-59" w:right="-30"/>
              <w:jc w:val="center"/>
              <w:rPr>
                <w:rFonts w:ascii="Times New Roman" w:hAnsi="Times New Roman" w:cs="Times New Roman"/>
                <w:color w:val="000000"/>
                <w:sz w:val="18"/>
                <w:szCs w:val="18"/>
              </w:rPr>
            </w:pPr>
            <w:r w:rsidRPr="00C27E10">
              <w:rPr>
                <w:rFonts w:ascii="Times New Roman" w:eastAsia="SimSun" w:hAnsi="Times New Roman" w:cs="Times New Roman"/>
                <w:color w:val="000000"/>
                <w:sz w:val="18"/>
                <w:szCs w:val="18"/>
              </w:rPr>
              <w:t>р2=0,0125</w:t>
            </w:r>
          </w:p>
        </w:tc>
        <w:tc>
          <w:tcPr>
            <w:tcW w:w="567" w:type="pct"/>
            <w:vAlign w:val="center"/>
          </w:tcPr>
          <w:p w:rsidR="00AF14BE" w:rsidRPr="00C27E10" w:rsidRDefault="00AF14BE" w:rsidP="00091A03">
            <w:pPr>
              <w:ind w:left="-59" w:right="-30"/>
              <w:rPr>
                <w:rFonts w:ascii="Times New Roman" w:eastAsia="SimSun" w:hAnsi="Times New Roman" w:cs="Times New Roman"/>
                <w:color w:val="000000"/>
                <w:sz w:val="18"/>
                <w:szCs w:val="18"/>
              </w:rPr>
            </w:pPr>
            <w:r w:rsidRPr="00C27E10">
              <w:rPr>
                <w:rFonts w:ascii="Times New Roman" w:hAnsi="Times New Roman" w:cs="Times New Roman"/>
                <w:color w:val="000000"/>
                <w:sz w:val="18"/>
                <w:szCs w:val="18"/>
              </w:rPr>
              <w:t>2,39</w:t>
            </w:r>
            <w:r w:rsidRPr="00C27E10">
              <w:rPr>
                <w:rFonts w:ascii="Times New Roman" w:eastAsia="SimSun" w:hAnsi="Times New Roman" w:cs="Times New Roman"/>
                <w:color w:val="000000"/>
                <w:sz w:val="18"/>
                <w:szCs w:val="18"/>
              </w:rPr>
              <w:t>±0,08</w:t>
            </w:r>
          </w:p>
          <w:p w:rsidR="00AF14BE" w:rsidRPr="00C27E10" w:rsidRDefault="00AF14BE" w:rsidP="00091A03">
            <w:pPr>
              <w:ind w:left="-59" w:right="-30"/>
              <w:jc w:val="center"/>
              <w:rPr>
                <w:rFonts w:ascii="Times New Roman" w:eastAsia="SimSun" w:hAnsi="Times New Roman" w:cs="Times New Roman"/>
                <w:color w:val="000000"/>
                <w:sz w:val="18"/>
                <w:szCs w:val="18"/>
              </w:rPr>
            </w:pPr>
            <w:r w:rsidRPr="00C27E10">
              <w:rPr>
                <w:rFonts w:ascii="Times New Roman" w:eastAsia="SimSun" w:hAnsi="Times New Roman" w:cs="Times New Roman"/>
                <w:color w:val="000000"/>
                <w:sz w:val="18"/>
                <w:szCs w:val="18"/>
              </w:rPr>
              <w:t>р1=0,0158</w:t>
            </w:r>
          </w:p>
          <w:p w:rsidR="00AF14BE" w:rsidRPr="00C27E10" w:rsidRDefault="00AF14BE" w:rsidP="00091A03">
            <w:pPr>
              <w:ind w:left="-59" w:right="-30"/>
              <w:jc w:val="center"/>
              <w:rPr>
                <w:rFonts w:ascii="Times New Roman" w:hAnsi="Times New Roman" w:cs="Times New Roman"/>
                <w:color w:val="000000"/>
                <w:sz w:val="18"/>
                <w:szCs w:val="18"/>
              </w:rPr>
            </w:pPr>
            <w:r w:rsidRPr="00C27E10">
              <w:rPr>
                <w:rFonts w:ascii="Times New Roman" w:eastAsia="SimSun" w:hAnsi="Times New Roman" w:cs="Times New Roman"/>
                <w:color w:val="000000"/>
                <w:sz w:val="18"/>
                <w:szCs w:val="18"/>
              </w:rPr>
              <w:t>р2=0,6103</w:t>
            </w:r>
          </w:p>
        </w:tc>
        <w:tc>
          <w:tcPr>
            <w:tcW w:w="483" w:type="pct"/>
            <w:gridSpan w:val="2"/>
            <w:vAlign w:val="center"/>
          </w:tcPr>
          <w:p w:rsidR="00AF14BE" w:rsidRPr="00C27E10" w:rsidRDefault="00AF14BE" w:rsidP="00091A03">
            <w:pPr>
              <w:ind w:left="-59" w:right="-30"/>
              <w:rPr>
                <w:rFonts w:ascii="Times New Roman" w:eastAsia="SimSun" w:hAnsi="Times New Roman" w:cs="Times New Roman"/>
                <w:color w:val="000000"/>
                <w:sz w:val="18"/>
                <w:szCs w:val="18"/>
              </w:rPr>
            </w:pPr>
            <w:r w:rsidRPr="00C27E10">
              <w:rPr>
                <w:rFonts w:ascii="Times New Roman" w:hAnsi="Times New Roman" w:cs="Times New Roman"/>
                <w:color w:val="000000"/>
                <w:sz w:val="18"/>
                <w:szCs w:val="18"/>
              </w:rPr>
              <w:t>2,01</w:t>
            </w:r>
            <w:r w:rsidRPr="00C27E10">
              <w:rPr>
                <w:rFonts w:ascii="Times New Roman" w:eastAsia="SimSun" w:hAnsi="Times New Roman" w:cs="Times New Roman"/>
                <w:color w:val="000000"/>
                <w:sz w:val="18"/>
                <w:szCs w:val="18"/>
              </w:rPr>
              <w:t>±0,07</w:t>
            </w:r>
          </w:p>
          <w:p w:rsidR="00AF14BE" w:rsidRPr="00C27E10" w:rsidRDefault="00AF14BE" w:rsidP="00091A03">
            <w:pPr>
              <w:ind w:left="-59" w:right="-30"/>
              <w:jc w:val="center"/>
              <w:rPr>
                <w:rFonts w:ascii="Times New Roman" w:eastAsia="SimSun" w:hAnsi="Times New Roman" w:cs="Times New Roman"/>
                <w:color w:val="000000"/>
                <w:sz w:val="18"/>
                <w:szCs w:val="18"/>
              </w:rPr>
            </w:pPr>
            <w:r w:rsidRPr="00C27E10">
              <w:rPr>
                <w:rFonts w:ascii="Times New Roman" w:eastAsia="SimSun" w:hAnsi="Times New Roman" w:cs="Times New Roman"/>
                <w:color w:val="000000"/>
                <w:sz w:val="18"/>
                <w:szCs w:val="18"/>
              </w:rPr>
              <w:t>р1=0,0006</w:t>
            </w:r>
          </w:p>
          <w:p w:rsidR="00AF14BE" w:rsidRPr="00C27E10" w:rsidRDefault="00AF14BE" w:rsidP="00091A03">
            <w:pPr>
              <w:ind w:left="-59" w:right="-30"/>
              <w:jc w:val="center"/>
              <w:rPr>
                <w:rFonts w:ascii="Times New Roman" w:hAnsi="Times New Roman" w:cs="Times New Roman"/>
                <w:color w:val="000000"/>
                <w:sz w:val="18"/>
                <w:szCs w:val="18"/>
              </w:rPr>
            </w:pPr>
            <w:r w:rsidRPr="00C27E10">
              <w:rPr>
                <w:rFonts w:ascii="Times New Roman" w:eastAsia="SimSun" w:hAnsi="Times New Roman" w:cs="Times New Roman"/>
                <w:color w:val="000000"/>
                <w:sz w:val="18"/>
                <w:szCs w:val="18"/>
              </w:rPr>
              <w:t>р2=0,0126</w:t>
            </w:r>
          </w:p>
        </w:tc>
        <w:tc>
          <w:tcPr>
            <w:tcW w:w="517" w:type="pct"/>
            <w:gridSpan w:val="2"/>
            <w:vAlign w:val="center"/>
          </w:tcPr>
          <w:p w:rsidR="00AF14BE" w:rsidRPr="00C27E10" w:rsidRDefault="00AF14BE" w:rsidP="00091A03">
            <w:pPr>
              <w:ind w:left="-59" w:right="-30"/>
              <w:rPr>
                <w:rFonts w:ascii="Times New Roman" w:eastAsia="SimSun" w:hAnsi="Times New Roman" w:cs="Times New Roman"/>
                <w:color w:val="000000"/>
                <w:sz w:val="18"/>
                <w:szCs w:val="18"/>
              </w:rPr>
            </w:pPr>
            <w:r w:rsidRPr="00C27E10">
              <w:rPr>
                <w:rFonts w:ascii="Times New Roman" w:hAnsi="Times New Roman" w:cs="Times New Roman"/>
                <w:color w:val="000000"/>
                <w:sz w:val="18"/>
                <w:szCs w:val="18"/>
              </w:rPr>
              <w:t>1,4</w:t>
            </w:r>
            <w:r w:rsidRPr="00C27E10">
              <w:rPr>
                <w:rFonts w:ascii="Times New Roman" w:eastAsia="SimSun" w:hAnsi="Times New Roman" w:cs="Times New Roman"/>
                <w:color w:val="000000"/>
                <w:sz w:val="18"/>
                <w:szCs w:val="18"/>
              </w:rPr>
              <w:t>±0,04</w:t>
            </w:r>
          </w:p>
          <w:p w:rsidR="00AF14BE" w:rsidRPr="00C27E10" w:rsidRDefault="00AF14BE" w:rsidP="00091A03">
            <w:pPr>
              <w:ind w:left="-59" w:right="-30"/>
              <w:jc w:val="center"/>
              <w:rPr>
                <w:rFonts w:ascii="Times New Roman" w:eastAsia="SimSun" w:hAnsi="Times New Roman" w:cs="Times New Roman"/>
                <w:color w:val="000000"/>
                <w:sz w:val="18"/>
                <w:szCs w:val="18"/>
              </w:rPr>
            </w:pPr>
            <w:r w:rsidRPr="00C27E10">
              <w:rPr>
                <w:rFonts w:ascii="Times New Roman" w:eastAsia="SimSun" w:hAnsi="Times New Roman" w:cs="Times New Roman"/>
                <w:color w:val="000000"/>
                <w:sz w:val="18"/>
                <w:szCs w:val="18"/>
              </w:rPr>
              <w:t>р1=0,0002</w:t>
            </w:r>
          </w:p>
          <w:p w:rsidR="00AF14BE" w:rsidRPr="00C27E10" w:rsidRDefault="00AF14BE" w:rsidP="00091A03">
            <w:pPr>
              <w:ind w:left="-59" w:right="-30"/>
              <w:jc w:val="center"/>
              <w:rPr>
                <w:rFonts w:ascii="Times New Roman" w:eastAsia="SimSun" w:hAnsi="Times New Roman" w:cs="Times New Roman"/>
                <w:color w:val="000000"/>
                <w:sz w:val="18"/>
                <w:szCs w:val="18"/>
              </w:rPr>
            </w:pPr>
            <w:r w:rsidRPr="00C27E10">
              <w:rPr>
                <w:rFonts w:ascii="Times New Roman" w:eastAsia="SimSun" w:hAnsi="Times New Roman" w:cs="Times New Roman"/>
                <w:color w:val="000000"/>
                <w:sz w:val="18"/>
                <w:szCs w:val="18"/>
              </w:rPr>
              <w:t>р2=0,0626</w:t>
            </w:r>
          </w:p>
        </w:tc>
      </w:tr>
      <w:tr w:rsidR="00AF14BE" w:rsidRPr="00C27E10" w:rsidTr="00091A03">
        <w:trPr>
          <w:jc w:val="center"/>
        </w:trPr>
        <w:tc>
          <w:tcPr>
            <w:tcW w:w="5000" w:type="pct"/>
            <w:gridSpan w:val="12"/>
            <w:vAlign w:val="center"/>
          </w:tcPr>
          <w:p w:rsidR="00AF14BE" w:rsidRPr="00C27E10" w:rsidRDefault="00AF14BE" w:rsidP="00091A03">
            <w:pPr>
              <w:jc w:val="center"/>
              <w:rPr>
                <w:rFonts w:ascii="Times New Roman" w:hAnsi="Times New Roman" w:cs="Times New Roman"/>
                <w:b/>
                <w:color w:val="000000"/>
                <w:sz w:val="18"/>
                <w:szCs w:val="18"/>
              </w:rPr>
            </w:pPr>
            <w:r w:rsidRPr="00C27E10">
              <w:rPr>
                <w:rFonts w:ascii="Times New Roman" w:hAnsi="Times New Roman" w:cs="Times New Roman"/>
                <w:szCs w:val="28"/>
              </w:rPr>
              <w:t xml:space="preserve">2-(4-гидроксибензоил)-N-(нафтален-1-ил)-гидразино-1-карботиоамид (2.73, </w:t>
            </w:r>
            <w:r w:rsidRPr="00C27E10">
              <w:rPr>
                <w:rFonts w:ascii="Times New Roman" w:hAnsi="Times New Roman" w:cs="Times New Roman"/>
                <w:szCs w:val="28"/>
                <w:lang w:val="en-US"/>
              </w:rPr>
              <w:t>NS</w:t>
            </w:r>
            <w:r w:rsidRPr="00C27E10">
              <w:rPr>
                <w:rFonts w:ascii="Times New Roman" w:hAnsi="Times New Roman" w:cs="Times New Roman"/>
                <w:szCs w:val="28"/>
              </w:rPr>
              <w:t>-20)</w:t>
            </w:r>
          </w:p>
        </w:tc>
      </w:tr>
      <w:tr w:rsidR="00AF14BE" w:rsidRPr="00C27E10" w:rsidTr="00091A03">
        <w:trPr>
          <w:jc w:val="center"/>
        </w:trPr>
        <w:tc>
          <w:tcPr>
            <w:tcW w:w="731" w:type="pct"/>
          </w:tcPr>
          <w:p w:rsidR="00AF14BE" w:rsidRPr="00C27E10" w:rsidRDefault="00AF14BE" w:rsidP="00091A03">
            <w:pPr>
              <w:rPr>
                <w:rFonts w:ascii="Times New Roman" w:hAnsi="Times New Roman" w:cs="Times New Roman"/>
                <w:sz w:val="18"/>
                <w:szCs w:val="18"/>
              </w:rPr>
            </w:pPr>
            <w:r w:rsidRPr="00C27E10">
              <w:rPr>
                <w:rFonts w:ascii="Times New Roman" w:hAnsi="Times New Roman" w:cs="Times New Roman"/>
                <w:sz w:val="18"/>
                <w:szCs w:val="18"/>
              </w:rPr>
              <w:t>Бастапқы тұтқырлық, n=2</w:t>
            </w:r>
          </w:p>
        </w:tc>
        <w:tc>
          <w:tcPr>
            <w:tcW w:w="584" w:type="pct"/>
            <w:vAlign w:val="center"/>
          </w:tcPr>
          <w:p w:rsidR="00AF14BE" w:rsidRPr="00C27E10" w:rsidRDefault="00AF14BE" w:rsidP="00091A03">
            <w:pPr>
              <w:rPr>
                <w:rFonts w:ascii="Times New Roman" w:hAnsi="Times New Roman" w:cs="Times New Roman"/>
                <w:color w:val="000000"/>
                <w:sz w:val="18"/>
                <w:szCs w:val="18"/>
              </w:rPr>
            </w:pPr>
            <w:r w:rsidRPr="00C27E10">
              <w:rPr>
                <w:rFonts w:ascii="Times New Roman" w:hAnsi="Times New Roman" w:cs="Times New Roman"/>
                <w:color w:val="000000"/>
                <w:sz w:val="18"/>
                <w:szCs w:val="18"/>
              </w:rPr>
              <w:t>4,9</w:t>
            </w:r>
            <w:r w:rsidRPr="00C27E10">
              <w:rPr>
                <w:rFonts w:ascii="Times New Roman" w:eastAsia="SimSun" w:hAnsi="Times New Roman" w:cs="Times New Roman"/>
                <w:color w:val="000000"/>
                <w:sz w:val="18"/>
                <w:szCs w:val="18"/>
              </w:rPr>
              <w:t>±</w:t>
            </w:r>
            <w:r w:rsidRPr="00C27E10">
              <w:rPr>
                <w:rFonts w:ascii="Times New Roman" w:hAnsi="Times New Roman" w:cs="Times New Roman"/>
                <w:color w:val="000000"/>
                <w:sz w:val="18"/>
                <w:szCs w:val="18"/>
              </w:rPr>
              <w:t>0,63</w:t>
            </w:r>
          </w:p>
        </w:tc>
        <w:tc>
          <w:tcPr>
            <w:tcW w:w="529" w:type="pct"/>
            <w:gridSpan w:val="2"/>
            <w:vAlign w:val="center"/>
          </w:tcPr>
          <w:p w:rsidR="00AF14BE" w:rsidRPr="00C27E10" w:rsidRDefault="00AF14BE" w:rsidP="00091A03">
            <w:pPr>
              <w:rPr>
                <w:rFonts w:ascii="Times New Roman" w:hAnsi="Times New Roman" w:cs="Times New Roman"/>
                <w:color w:val="000000"/>
                <w:sz w:val="18"/>
                <w:szCs w:val="18"/>
              </w:rPr>
            </w:pPr>
            <w:r w:rsidRPr="00C27E10">
              <w:rPr>
                <w:rFonts w:ascii="Times New Roman" w:hAnsi="Times New Roman" w:cs="Times New Roman"/>
                <w:color w:val="000000"/>
                <w:sz w:val="18"/>
                <w:szCs w:val="18"/>
              </w:rPr>
              <w:t>3,54</w:t>
            </w:r>
            <w:r w:rsidRPr="00C27E10">
              <w:rPr>
                <w:rFonts w:ascii="Times New Roman" w:eastAsia="SimSun" w:hAnsi="Times New Roman" w:cs="Times New Roman"/>
                <w:color w:val="000000"/>
                <w:sz w:val="18"/>
                <w:szCs w:val="18"/>
              </w:rPr>
              <w:t>±</w:t>
            </w:r>
            <w:r w:rsidRPr="00C27E10">
              <w:rPr>
                <w:rFonts w:ascii="Times New Roman" w:hAnsi="Times New Roman" w:cs="Times New Roman"/>
                <w:color w:val="000000"/>
                <w:sz w:val="18"/>
                <w:szCs w:val="18"/>
              </w:rPr>
              <w:t>0,24</w:t>
            </w:r>
          </w:p>
        </w:tc>
        <w:tc>
          <w:tcPr>
            <w:tcW w:w="531" w:type="pct"/>
            <w:vAlign w:val="center"/>
          </w:tcPr>
          <w:p w:rsidR="00AF14BE" w:rsidRPr="00C27E10" w:rsidRDefault="00AF14BE" w:rsidP="00091A03">
            <w:pPr>
              <w:rPr>
                <w:rFonts w:ascii="Times New Roman" w:hAnsi="Times New Roman" w:cs="Times New Roman"/>
                <w:color w:val="000000"/>
                <w:sz w:val="18"/>
                <w:szCs w:val="18"/>
              </w:rPr>
            </w:pPr>
            <w:r w:rsidRPr="00C27E10">
              <w:rPr>
                <w:rFonts w:ascii="Times New Roman" w:hAnsi="Times New Roman" w:cs="Times New Roman"/>
                <w:color w:val="000000"/>
                <w:sz w:val="18"/>
                <w:szCs w:val="18"/>
              </w:rPr>
              <w:t>2,98</w:t>
            </w:r>
            <w:r w:rsidRPr="00C27E10">
              <w:rPr>
                <w:rFonts w:ascii="Times New Roman" w:eastAsia="SimSun" w:hAnsi="Times New Roman" w:cs="Times New Roman"/>
                <w:color w:val="000000"/>
                <w:sz w:val="18"/>
                <w:szCs w:val="18"/>
              </w:rPr>
              <w:t>±</w:t>
            </w:r>
            <w:r w:rsidRPr="00C27E10">
              <w:rPr>
                <w:rFonts w:ascii="Times New Roman" w:hAnsi="Times New Roman" w:cs="Times New Roman"/>
                <w:color w:val="000000"/>
                <w:sz w:val="18"/>
                <w:szCs w:val="18"/>
              </w:rPr>
              <w:t>0,10</w:t>
            </w:r>
          </w:p>
        </w:tc>
        <w:tc>
          <w:tcPr>
            <w:tcW w:w="535" w:type="pct"/>
            <w:vAlign w:val="center"/>
          </w:tcPr>
          <w:p w:rsidR="00AF14BE" w:rsidRPr="00C27E10" w:rsidRDefault="00AF14BE" w:rsidP="00091A03">
            <w:pPr>
              <w:rPr>
                <w:rFonts w:ascii="Times New Roman" w:hAnsi="Times New Roman" w:cs="Times New Roman"/>
                <w:color w:val="000000"/>
                <w:sz w:val="18"/>
                <w:szCs w:val="18"/>
              </w:rPr>
            </w:pPr>
            <w:r w:rsidRPr="00C27E10">
              <w:rPr>
                <w:rFonts w:ascii="Times New Roman" w:hAnsi="Times New Roman" w:cs="Times New Roman"/>
                <w:color w:val="000000"/>
                <w:sz w:val="18"/>
                <w:szCs w:val="18"/>
              </w:rPr>
              <w:t>2,47</w:t>
            </w:r>
            <w:r w:rsidRPr="00C27E10">
              <w:rPr>
                <w:rFonts w:ascii="Times New Roman" w:eastAsia="SimSun" w:hAnsi="Times New Roman" w:cs="Times New Roman"/>
                <w:color w:val="000000"/>
                <w:sz w:val="18"/>
                <w:szCs w:val="18"/>
              </w:rPr>
              <w:t>±</w:t>
            </w:r>
            <w:r w:rsidRPr="00C27E10">
              <w:rPr>
                <w:rFonts w:ascii="Times New Roman" w:hAnsi="Times New Roman" w:cs="Times New Roman"/>
                <w:color w:val="000000"/>
                <w:sz w:val="18"/>
                <w:szCs w:val="18"/>
              </w:rPr>
              <w:t>0,02</w:t>
            </w:r>
          </w:p>
        </w:tc>
        <w:tc>
          <w:tcPr>
            <w:tcW w:w="523" w:type="pct"/>
          </w:tcPr>
          <w:p w:rsidR="00AF14BE" w:rsidRPr="00C27E10" w:rsidRDefault="00AF14BE" w:rsidP="00091A03">
            <w:pPr>
              <w:rPr>
                <w:rFonts w:ascii="Times New Roman" w:hAnsi="Times New Roman" w:cs="Times New Roman"/>
                <w:color w:val="000000"/>
                <w:sz w:val="18"/>
                <w:szCs w:val="18"/>
              </w:rPr>
            </w:pPr>
            <w:r w:rsidRPr="00C27E10">
              <w:rPr>
                <w:rFonts w:ascii="Times New Roman" w:hAnsi="Times New Roman" w:cs="Times New Roman"/>
                <w:color w:val="000000"/>
                <w:sz w:val="18"/>
                <w:szCs w:val="18"/>
              </w:rPr>
              <w:t>2,07</w:t>
            </w:r>
            <w:r w:rsidRPr="00C27E10">
              <w:rPr>
                <w:rFonts w:ascii="Times New Roman" w:eastAsia="SimSun" w:hAnsi="Times New Roman" w:cs="Times New Roman"/>
                <w:color w:val="000000"/>
                <w:sz w:val="18"/>
                <w:szCs w:val="18"/>
              </w:rPr>
              <w:t>±</w:t>
            </w:r>
            <w:r w:rsidRPr="00C27E10">
              <w:rPr>
                <w:rFonts w:ascii="Times New Roman" w:hAnsi="Times New Roman" w:cs="Times New Roman"/>
                <w:color w:val="000000"/>
                <w:sz w:val="18"/>
                <w:szCs w:val="18"/>
              </w:rPr>
              <w:t>0,04</w:t>
            </w:r>
          </w:p>
        </w:tc>
        <w:tc>
          <w:tcPr>
            <w:tcW w:w="575" w:type="pct"/>
            <w:gridSpan w:val="2"/>
          </w:tcPr>
          <w:p w:rsidR="00AF14BE" w:rsidRPr="00C27E10" w:rsidRDefault="00AF14BE" w:rsidP="00091A03">
            <w:pPr>
              <w:rPr>
                <w:rFonts w:ascii="Times New Roman" w:hAnsi="Times New Roman" w:cs="Times New Roman"/>
                <w:color w:val="000000"/>
                <w:sz w:val="18"/>
                <w:szCs w:val="18"/>
              </w:rPr>
            </w:pPr>
            <w:r w:rsidRPr="00C27E10">
              <w:rPr>
                <w:rFonts w:ascii="Times New Roman" w:hAnsi="Times New Roman" w:cs="Times New Roman"/>
                <w:color w:val="000000"/>
                <w:sz w:val="18"/>
                <w:szCs w:val="18"/>
              </w:rPr>
              <w:t>1,52</w:t>
            </w:r>
            <w:r w:rsidRPr="00C27E10">
              <w:rPr>
                <w:rFonts w:ascii="Times New Roman" w:eastAsia="SimSun" w:hAnsi="Times New Roman" w:cs="Times New Roman"/>
                <w:color w:val="000000"/>
                <w:sz w:val="18"/>
                <w:szCs w:val="18"/>
              </w:rPr>
              <w:t>±</w:t>
            </w:r>
            <w:r w:rsidRPr="00C27E10">
              <w:rPr>
                <w:rFonts w:ascii="Times New Roman" w:hAnsi="Times New Roman" w:cs="Times New Roman"/>
                <w:color w:val="000000"/>
                <w:sz w:val="18"/>
                <w:szCs w:val="18"/>
              </w:rPr>
              <w:t>0,12</w:t>
            </w:r>
          </w:p>
        </w:tc>
        <w:tc>
          <w:tcPr>
            <w:tcW w:w="475" w:type="pct"/>
          </w:tcPr>
          <w:p w:rsidR="00AF14BE" w:rsidRPr="00C27E10" w:rsidRDefault="00AF14BE" w:rsidP="00091A03">
            <w:pPr>
              <w:ind w:right="-29"/>
              <w:rPr>
                <w:rFonts w:ascii="Times New Roman" w:hAnsi="Times New Roman" w:cs="Times New Roman"/>
                <w:color w:val="000000"/>
                <w:sz w:val="18"/>
                <w:szCs w:val="18"/>
              </w:rPr>
            </w:pPr>
            <w:r w:rsidRPr="00C27E10">
              <w:rPr>
                <w:rFonts w:ascii="Times New Roman" w:hAnsi="Times New Roman" w:cs="Times New Roman"/>
                <w:color w:val="000000"/>
                <w:sz w:val="18"/>
                <w:szCs w:val="18"/>
              </w:rPr>
              <w:t>1,13</w:t>
            </w:r>
            <w:r w:rsidRPr="00C27E10">
              <w:rPr>
                <w:rFonts w:ascii="Times New Roman" w:eastAsia="SimSun" w:hAnsi="Times New Roman" w:cs="Times New Roman"/>
                <w:color w:val="000000"/>
                <w:sz w:val="18"/>
                <w:szCs w:val="18"/>
              </w:rPr>
              <w:t>±</w:t>
            </w:r>
            <w:r w:rsidRPr="00C27E10">
              <w:rPr>
                <w:rFonts w:ascii="Times New Roman" w:hAnsi="Times New Roman" w:cs="Times New Roman"/>
                <w:color w:val="000000"/>
                <w:sz w:val="18"/>
                <w:szCs w:val="18"/>
              </w:rPr>
              <w:t>0,09</w:t>
            </w:r>
          </w:p>
        </w:tc>
        <w:tc>
          <w:tcPr>
            <w:tcW w:w="517" w:type="pct"/>
            <w:gridSpan w:val="2"/>
          </w:tcPr>
          <w:p w:rsidR="00AF14BE" w:rsidRPr="00C27E10" w:rsidRDefault="00AF14BE" w:rsidP="00091A03">
            <w:pPr>
              <w:rPr>
                <w:rFonts w:ascii="Times New Roman" w:hAnsi="Times New Roman" w:cs="Times New Roman"/>
                <w:color w:val="000000"/>
                <w:sz w:val="18"/>
                <w:szCs w:val="18"/>
              </w:rPr>
            </w:pPr>
            <w:r w:rsidRPr="00C27E10">
              <w:rPr>
                <w:rFonts w:ascii="Times New Roman" w:hAnsi="Times New Roman" w:cs="Times New Roman"/>
                <w:color w:val="000000"/>
                <w:sz w:val="18"/>
                <w:szCs w:val="18"/>
              </w:rPr>
              <w:t>0,99</w:t>
            </w:r>
            <w:r w:rsidRPr="00C27E10">
              <w:rPr>
                <w:rFonts w:ascii="Times New Roman" w:eastAsia="SimSun" w:hAnsi="Times New Roman" w:cs="Times New Roman"/>
                <w:color w:val="000000"/>
                <w:sz w:val="18"/>
                <w:szCs w:val="18"/>
              </w:rPr>
              <w:t>±</w:t>
            </w:r>
            <w:r w:rsidRPr="00C27E10">
              <w:rPr>
                <w:rFonts w:ascii="Times New Roman" w:hAnsi="Times New Roman" w:cs="Times New Roman"/>
                <w:color w:val="000000"/>
                <w:sz w:val="18"/>
                <w:szCs w:val="18"/>
              </w:rPr>
              <w:t>0,10</w:t>
            </w:r>
          </w:p>
        </w:tc>
      </w:tr>
      <w:tr w:rsidR="00AF14BE" w:rsidRPr="00C27E10" w:rsidTr="00091A03">
        <w:trPr>
          <w:jc w:val="center"/>
        </w:trPr>
        <w:tc>
          <w:tcPr>
            <w:tcW w:w="731" w:type="pct"/>
          </w:tcPr>
          <w:p w:rsidR="00AF14BE" w:rsidRPr="00C27E10" w:rsidRDefault="00AF14BE" w:rsidP="00091A03">
            <w:pPr>
              <w:rPr>
                <w:rFonts w:ascii="Times New Roman" w:hAnsi="Times New Roman" w:cs="Times New Roman"/>
                <w:sz w:val="18"/>
                <w:szCs w:val="18"/>
              </w:rPr>
            </w:pPr>
            <w:r w:rsidRPr="00C27E10">
              <w:rPr>
                <w:rFonts w:ascii="Times New Roman" w:hAnsi="Times New Roman" w:cs="Times New Roman"/>
                <w:sz w:val="18"/>
                <w:szCs w:val="18"/>
              </w:rPr>
              <w:t>Бақылауда 1 сағаттан кейін қанның тұтқырлығы, n=4</w:t>
            </w:r>
          </w:p>
        </w:tc>
        <w:tc>
          <w:tcPr>
            <w:tcW w:w="584" w:type="pct"/>
            <w:vAlign w:val="center"/>
          </w:tcPr>
          <w:p w:rsidR="00AF14BE" w:rsidRPr="00C27E10" w:rsidRDefault="00AF14BE" w:rsidP="00091A03">
            <w:pPr>
              <w:ind w:left="-75" w:right="-16"/>
              <w:rPr>
                <w:rFonts w:ascii="Times New Roman" w:eastAsia="SimSun" w:hAnsi="Times New Roman" w:cs="Times New Roman"/>
                <w:color w:val="000000"/>
                <w:sz w:val="18"/>
                <w:szCs w:val="18"/>
              </w:rPr>
            </w:pPr>
            <w:r w:rsidRPr="00C27E10">
              <w:rPr>
                <w:rFonts w:ascii="Times New Roman" w:hAnsi="Times New Roman" w:cs="Times New Roman"/>
                <w:color w:val="000000"/>
                <w:sz w:val="18"/>
                <w:szCs w:val="18"/>
              </w:rPr>
              <w:t>6,64</w:t>
            </w:r>
            <w:r w:rsidRPr="00C27E10">
              <w:rPr>
                <w:rFonts w:ascii="Times New Roman" w:eastAsia="SimSun" w:hAnsi="Times New Roman" w:cs="Times New Roman"/>
                <w:color w:val="000000"/>
                <w:sz w:val="18"/>
                <w:szCs w:val="18"/>
              </w:rPr>
              <w:t>±0,19</w:t>
            </w:r>
          </w:p>
          <w:p w:rsidR="00AF14BE" w:rsidRPr="00C27E10" w:rsidRDefault="00AF14BE" w:rsidP="00091A03">
            <w:pPr>
              <w:ind w:left="-75" w:right="-16"/>
              <w:jc w:val="center"/>
              <w:rPr>
                <w:rFonts w:ascii="Times New Roman" w:eastAsia="SimSun" w:hAnsi="Times New Roman" w:cs="Times New Roman"/>
                <w:color w:val="000000"/>
                <w:sz w:val="18"/>
                <w:szCs w:val="18"/>
              </w:rPr>
            </w:pPr>
          </w:p>
          <w:p w:rsidR="00AF14BE" w:rsidRPr="00C27E10" w:rsidRDefault="00AF14BE" w:rsidP="00091A03">
            <w:pPr>
              <w:ind w:left="-75" w:right="-16"/>
              <w:jc w:val="center"/>
              <w:rPr>
                <w:rFonts w:ascii="Times New Roman" w:hAnsi="Times New Roman" w:cs="Times New Roman"/>
                <w:color w:val="000000"/>
                <w:sz w:val="18"/>
                <w:szCs w:val="18"/>
              </w:rPr>
            </w:pPr>
            <w:r w:rsidRPr="00C27E10">
              <w:rPr>
                <w:rFonts w:ascii="Times New Roman" w:eastAsia="SimSun" w:hAnsi="Times New Roman" w:cs="Times New Roman"/>
                <w:color w:val="000000"/>
                <w:sz w:val="18"/>
                <w:szCs w:val="18"/>
              </w:rPr>
              <w:t>р1=0,0408</w:t>
            </w:r>
          </w:p>
        </w:tc>
        <w:tc>
          <w:tcPr>
            <w:tcW w:w="529" w:type="pct"/>
            <w:gridSpan w:val="2"/>
            <w:vAlign w:val="center"/>
          </w:tcPr>
          <w:p w:rsidR="00AF14BE" w:rsidRPr="00C27E10" w:rsidRDefault="00AF14BE" w:rsidP="00091A03">
            <w:pPr>
              <w:ind w:left="-75" w:right="-16"/>
              <w:rPr>
                <w:rFonts w:ascii="Times New Roman" w:eastAsia="SimSun" w:hAnsi="Times New Roman" w:cs="Times New Roman"/>
                <w:color w:val="000000"/>
                <w:sz w:val="18"/>
                <w:szCs w:val="18"/>
              </w:rPr>
            </w:pPr>
            <w:r w:rsidRPr="00C27E10">
              <w:rPr>
                <w:rFonts w:ascii="Times New Roman" w:hAnsi="Times New Roman" w:cs="Times New Roman"/>
                <w:color w:val="000000"/>
                <w:sz w:val="18"/>
                <w:szCs w:val="18"/>
              </w:rPr>
              <w:t>4,6</w:t>
            </w:r>
            <w:r w:rsidRPr="00C27E10">
              <w:rPr>
                <w:rFonts w:ascii="Times New Roman" w:eastAsia="SimSun" w:hAnsi="Times New Roman" w:cs="Times New Roman"/>
                <w:color w:val="000000"/>
                <w:sz w:val="18"/>
                <w:szCs w:val="18"/>
              </w:rPr>
              <w:t>±0,30</w:t>
            </w:r>
          </w:p>
          <w:p w:rsidR="00AF14BE" w:rsidRPr="00C27E10" w:rsidRDefault="00AF14BE" w:rsidP="00091A03">
            <w:pPr>
              <w:ind w:left="-75" w:right="-16"/>
              <w:jc w:val="center"/>
              <w:rPr>
                <w:rFonts w:ascii="Times New Roman" w:eastAsia="SimSun" w:hAnsi="Times New Roman" w:cs="Times New Roman"/>
                <w:color w:val="000000"/>
                <w:sz w:val="18"/>
                <w:szCs w:val="18"/>
              </w:rPr>
            </w:pPr>
          </w:p>
          <w:p w:rsidR="00AF14BE" w:rsidRPr="00C27E10" w:rsidRDefault="00AF14BE" w:rsidP="00091A03">
            <w:pPr>
              <w:ind w:left="-75" w:right="-16"/>
              <w:jc w:val="center"/>
              <w:rPr>
                <w:rFonts w:ascii="Times New Roman" w:hAnsi="Times New Roman" w:cs="Times New Roman"/>
                <w:color w:val="000000"/>
                <w:sz w:val="18"/>
                <w:szCs w:val="18"/>
              </w:rPr>
            </w:pPr>
            <w:r w:rsidRPr="00C27E10">
              <w:rPr>
                <w:rFonts w:ascii="Times New Roman" w:eastAsia="SimSun" w:hAnsi="Times New Roman" w:cs="Times New Roman"/>
                <w:color w:val="000000"/>
                <w:sz w:val="18"/>
                <w:szCs w:val="18"/>
              </w:rPr>
              <w:t>р1=0,1404</w:t>
            </w:r>
          </w:p>
        </w:tc>
        <w:tc>
          <w:tcPr>
            <w:tcW w:w="531" w:type="pct"/>
            <w:vAlign w:val="center"/>
          </w:tcPr>
          <w:p w:rsidR="00AF14BE" w:rsidRPr="00C27E10" w:rsidRDefault="00AF14BE" w:rsidP="00091A03">
            <w:pPr>
              <w:ind w:left="-75" w:right="-16"/>
              <w:rPr>
                <w:rFonts w:ascii="Times New Roman" w:eastAsia="SimSun" w:hAnsi="Times New Roman" w:cs="Times New Roman"/>
                <w:color w:val="000000"/>
                <w:sz w:val="18"/>
                <w:szCs w:val="18"/>
              </w:rPr>
            </w:pPr>
            <w:r w:rsidRPr="00C27E10">
              <w:rPr>
                <w:rFonts w:ascii="Times New Roman" w:hAnsi="Times New Roman" w:cs="Times New Roman"/>
                <w:color w:val="000000"/>
                <w:sz w:val="18"/>
                <w:szCs w:val="18"/>
              </w:rPr>
              <w:t>3,63</w:t>
            </w:r>
            <w:r w:rsidRPr="00C27E10">
              <w:rPr>
                <w:rFonts w:ascii="Times New Roman" w:eastAsia="SimSun" w:hAnsi="Times New Roman" w:cs="Times New Roman"/>
                <w:color w:val="000000"/>
                <w:sz w:val="18"/>
                <w:szCs w:val="18"/>
              </w:rPr>
              <w:t>±0,24</w:t>
            </w:r>
          </w:p>
          <w:p w:rsidR="00AF14BE" w:rsidRPr="00C27E10" w:rsidRDefault="00AF14BE" w:rsidP="00091A03">
            <w:pPr>
              <w:ind w:left="-75" w:right="-16"/>
              <w:jc w:val="center"/>
              <w:rPr>
                <w:rFonts w:ascii="Times New Roman" w:eastAsia="SimSun" w:hAnsi="Times New Roman" w:cs="Times New Roman"/>
                <w:color w:val="000000"/>
                <w:sz w:val="18"/>
                <w:szCs w:val="18"/>
              </w:rPr>
            </w:pPr>
          </w:p>
          <w:p w:rsidR="00AF14BE" w:rsidRPr="00C27E10" w:rsidRDefault="00AF14BE" w:rsidP="00091A03">
            <w:pPr>
              <w:ind w:left="-75" w:right="-16"/>
              <w:jc w:val="center"/>
              <w:rPr>
                <w:rFonts w:ascii="Times New Roman" w:hAnsi="Times New Roman" w:cs="Times New Roman"/>
                <w:color w:val="000000"/>
                <w:sz w:val="18"/>
                <w:szCs w:val="18"/>
              </w:rPr>
            </w:pPr>
            <w:r w:rsidRPr="00C27E10">
              <w:rPr>
                <w:rFonts w:ascii="Times New Roman" w:eastAsia="SimSun" w:hAnsi="Times New Roman" w:cs="Times New Roman"/>
                <w:color w:val="000000"/>
                <w:sz w:val="18"/>
                <w:szCs w:val="18"/>
              </w:rPr>
              <w:t>р1=0,2209</w:t>
            </w:r>
          </w:p>
        </w:tc>
        <w:tc>
          <w:tcPr>
            <w:tcW w:w="535" w:type="pct"/>
            <w:vAlign w:val="center"/>
          </w:tcPr>
          <w:p w:rsidR="00AF14BE" w:rsidRPr="00C27E10" w:rsidRDefault="00AF14BE" w:rsidP="00091A03">
            <w:pPr>
              <w:ind w:left="-75" w:right="-16"/>
              <w:rPr>
                <w:rFonts w:ascii="Times New Roman" w:eastAsia="SimSun" w:hAnsi="Times New Roman" w:cs="Times New Roman"/>
                <w:color w:val="000000"/>
                <w:sz w:val="18"/>
                <w:szCs w:val="18"/>
              </w:rPr>
            </w:pPr>
            <w:r w:rsidRPr="00C27E10">
              <w:rPr>
                <w:rFonts w:ascii="Times New Roman" w:hAnsi="Times New Roman" w:cs="Times New Roman"/>
                <w:color w:val="000000"/>
                <w:sz w:val="18"/>
                <w:szCs w:val="18"/>
              </w:rPr>
              <w:t>3,01</w:t>
            </w:r>
            <w:r w:rsidRPr="00C27E10">
              <w:rPr>
                <w:rFonts w:ascii="Times New Roman" w:eastAsia="SimSun" w:hAnsi="Times New Roman" w:cs="Times New Roman"/>
                <w:color w:val="000000"/>
                <w:sz w:val="18"/>
                <w:szCs w:val="18"/>
              </w:rPr>
              <w:t>±0,14</w:t>
            </w:r>
          </w:p>
          <w:p w:rsidR="00AF14BE" w:rsidRPr="00C27E10" w:rsidRDefault="00AF14BE" w:rsidP="00091A03">
            <w:pPr>
              <w:ind w:left="-75" w:right="-16"/>
              <w:jc w:val="center"/>
              <w:rPr>
                <w:rFonts w:ascii="Times New Roman" w:eastAsia="SimSun" w:hAnsi="Times New Roman" w:cs="Times New Roman"/>
                <w:color w:val="000000"/>
                <w:sz w:val="18"/>
                <w:szCs w:val="18"/>
              </w:rPr>
            </w:pPr>
          </w:p>
          <w:p w:rsidR="00AF14BE" w:rsidRPr="00C27E10" w:rsidRDefault="00AF14BE" w:rsidP="00091A03">
            <w:pPr>
              <w:ind w:left="-75" w:right="-16"/>
              <w:jc w:val="center"/>
              <w:rPr>
                <w:rFonts w:ascii="Times New Roman" w:hAnsi="Times New Roman" w:cs="Times New Roman"/>
                <w:color w:val="000000"/>
                <w:sz w:val="18"/>
                <w:szCs w:val="18"/>
              </w:rPr>
            </w:pPr>
            <w:r w:rsidRPr="00C27E10">
              <w:rPr>
                <w:rFonts w:ascii="Times New Roman" w:eastAsia="SimSun" w:hAnsi="Times New Roman" w:cs="Times New Roman"/>
                <w:color w:val="000000"/>
                <w:sz w:val="18"/>
                <w:szCs w:val="18"/>
              </w:rPr>
              <w:t>р1=0,1071</w:t>
            </w:r>
          </w:p>
        </w:tc>
        <w:tc>
          <w:tcPr>
            <w:tcW w:w="523" w:type="pct"/>
            <w:vAlign w:val="center"/>
          </w:tcPr>
          <w:p w:rsidR="00AF14BE" w:rsidRPr="00C27E10" w:rsidRDefault="00AF14BE" w:rsidP="00091A03">
            <w:pPr>
              <w:ind w:left="-75" w:right="-16"/>
              <w:rPr>
                <w:rFonts w:ascii="Times New Roman" w:eastAsia="SimSun" w:hAnsi="Times New Roman" w:cs="Times New Roman"/>
                <w:color w:val="000000"/>
                <w:sz w:val="18"/>
                <w:szCs w:val="18"/>
              </w:rPr>
            </w:pPr>
            <w:r w:rsidRPr="00C27E10">
              <w:rPr>
                <w:rFonts w:ascii="Times New Roman" w:hAnsi="Times New Roman" w:cs="Times New Roman"/>
                <w:color w:val="000000"/>
                <w:sz w:val="18"/>
                <w:szCs w:val="18"/>
              </w:rPr>
              <w:t>2,43</w:t>
            </w:r>
            <w:r w:rsidRPr="00C27E10">
              <w:rPr>
                <w:rFonts w:ascii="Times New Roman" w:eastAsia="SimSun" w:hAnsi="Times New Roman" w:cs="Times New Roman"/>
                <w:color w:val="000000"/>
                <w:sz w:val="18"/>
                <w:szCs w:val="18"/>
              </w:rPr>
              <w:t>±0,11</w:t>
            </w:r>
          </w:p>
          <w:p w:rsidR="00AF14BE" w:rsidRPr="00C27E10" w:rsidRDefault="00AF14BE" w:rsidP="00091A03">
            <w:pPr>
              <w:ind w:left="-75" w:right="-16"/>
              <w:jc w:val="center"/>
              <w:rPr>
                <w:rFonts w:ascii="Times New Roman" w:eastAsia="SimSun" w:hAnsi="Times New Roman" w:cs="Times New Roman"/>
                <w:color w:val="000000"/>
                <w:sz w:val="18"/>
                <w:szCs w:val="18"/>
              </w:rPr>
            </w:pPr>
          </w:p>
          <w:p w:rsidR="00AF14BE" w:rsidRPr="00C27E10" w:rsidRDefault="00AF14BE" w:rsidP="00091A03">
            <w:pPr>
              <w:ind w:left="-75" w:right="-16"/>
              <w:jc w:val="center"/>
              <w:rPr>
                <w:rFonts w:ascii="Times New Roman" w:hAnsi="Times New Roman" w:cs="Times New Roman"/>
                <w:color w:val="000000"/>
                <w:sz w:val="18"/>
                <w:szCs w:val="18"/>
              </w:rPr>
            </w:pPr>
            <w:r w:rsidRPr="00C27E10">
              <w:rPr>
                <w:rFonts w:ascii="Times New Roman" w:eastAsia="SimSun" w:hAnsi="Times New Roman" w:cs="Times New Roman"/>
                <w:color w:val="000000"/>
                <w:sz w:val="18"/>
                <w:szCs w:val="18"/>
              </w:rPr>
              <w:t>р1=0,1546</w:t>
            </w:r>
          </w:p>
        </w:tc>
        <w:tc>
          <w:tcPr>
            <w:tcW w:w="575" w:type="pct"/>
            <w:gridSpan w:val="2"/>
            <w:vAlign w:val="center"/>
          </w:tcPr>
          <w:p w:rsidR="00AF14BE" w:rsidRPr="00C27E10" w:rsidRDefault="00AF14BE" w:rsidP="00091A03">
            <w:pPr>
              <w:ind w:left="-75" w:right="-16"/>
              <w:rPr>
                <w:rFonts w:ascii="Times New Roman" w:eastAsia="SimSun" w:hAnsi="Times New Roman" w:cs="Times New Roman"/>
                <w:color w:val="000000"/>
                <w:sz w:val="18"/>
                <w:szCs w:val="18"/>
              </w:rPr>
            </w:pPr>
            <w:r w:rsidRPr="00C27E10">
              <w:rPr>
                <w:rFonts w:ascii="Times New Roman" w:hAnsi="Times New Roman" w:cs="Times New Roman"/>
                <w:color w:val="000000"/>
                <w:sz w:val="18"/>
                <w:szCs w:val="18"/>
              </w:rPr>
              <w:t>2,04</w:t>
            </w:r>
            <w:r w:rsidRPr="00C27E10">
              <w:rPr>
                <w:rFonts w:ascii="Times New Roman" w:eastAsia="SimSun" w:hAnsi="Times New Roman" w:cs="Times New Roman"/>
                <w:color w:val="000000"/>
                <w:sz w:val="18"/>
                <w:szCs w:val="18"/>
              </w:rPr>
              <w:t>±0,11</w:t>
            </w:r>
          </w:p>
          <w:p w:rsidR="00AF14BE" w:rsidRPr="00C27E10" w:rsidRDefault="00AF14BE" w:rsidP="00091A03">
            <w:pPr>
              <w:ind w:left="-75" w:right="-16"/>
              <w:jc w:val="center"/>
              <w:rPr>
                <w:rFonts w:ascii="Times New Roman" w:eastAsia="SimSun" w:hAnsi="Times New Roman" w:cs="Times New Roman"/>
                <w:color w:val="000000"/>
                <w:sz w:val="18"/>
                <w:szCs w:val="18"/>
              </w:rPr>
            </w:pPr>
          </w:p>
          <w:p w:rsidR="00AF14BE" w:rsidRPr="00C27E10" w:rsidRDefault="00AF14BE" w:rsidP="00091A03">
            <w:pPr>
              <w:ind w:left="-75" w:right="-16"/>
              <w:jc w:val="center"/>
              <w:rPr>
                <w:rFonts w:ascii="Times New Roman" w:hAnsi="Times New Roman" w:cs="Times New Roman"/>
                <w:color w:val="000000"/>
                <w:sz w:val="18"/>
                <w:szCs w:val="18"/>
              </w:rPr>
            </w:pPr>
            <w:r w:rsidRPr="00C27E10">
              <w:rPr>
                <w:rFonts w:ascii="Times New Roman" w:eastAsia="SimSun" w:hAnsi="Times New Roman" w:cs="Times New Roman"/>
                <w:color w:val="000000"/>
                <w:sz w:val="18"/>
                <w:szCs w:val="18"/>
              </w:rPr>
              <w:t>р1=0,0747</w:t>
            </w:r>
          </w:p>
        </w:tc>
        <w:tc>
          <w:tcPr>
            <w:tcW w:w="475" w:type="pct"/>
            <w:vAlign w:val="center"/>
          </w:tcPr>
          <w:p w:rsidR="00AF14BE" w:rsidRPr="00C27E10" w:rsidRDefault="00AF14BE" w:rsidP="00091A03">
            <w:pPr>
              <w:ind w:left="-75" w:right="-16"/>
              <w:rPr>
                <w:rFonts w:ascii="Times New Roman" w:eastAsia="SimSun" w:hAnsi="Times New Roman" w:cs="Times New Roman"/>
                <w:color w:val="000000"/>
                <w:sz w:val="18"/>
                <w:szCs w:val="18"/>
              </w:rPr>
            </w:pPr>
            <w:r w:rsidRPr="00C27E10">
              <w:rPr>
                <w:rFonts w:ascii="Times New Roman" w:hAnsi="Times New Roman" w:cs="Times New Roman"/>
                <w:color w:val="000000"/>
                <w:sz w:val="18"/>
                <w:szCs w:val="18"/>
              </w:rPr>
              <w:t>1,41</w:t>
            </w:r>
            <w:r w:rsidRPr="00C27E10">
              <w:rPr>
                <w:rFonts w:ascii="Times New Roman" w:eastAsia="SimSun" w:hAnsi="Times New Roman" w:cs="Times New Roman"/>
                <w:color w:val="000000"/>
                <w:sz w:val="18"/>
                <w:szCs w:val="18"/>
              </w:rPr>
              <w:t>±0,11</w:t>
            </w:r>
          </w:p>
          <w:p w:rsidR="00AF14BE" w:rsidRPr="00C27E10" w:rsidRDefault="00AF14BE" w:rsidP="00091A03">
            <w:pPr>
              <w:ind w:left="-75" w:right="-141"/>
              <w:jc w:val="center"/>
              <w:rPr>
                <w:rFonts w:ascii="Times New Roman" w:eastAsia="SimSun" w:hAnsi="Times New Roman" w:cs="Times New Roman"/>
                <w:color w:val="000000"/>
                <w:sz w:val="18"/>
                <w:szCs w:val="18"/>
              </w:rPr>
            </w:pPr>
          </w:p>
          <w:p w:rsidR="00AF14BE" w:rsidRPr="00C27E10" w:rsidRDefault="00AF14BE" w:rsidP="00091A03">
            <w:pPr>
              <w:ind w:left="-75" w:right="-141"/>
              <w:jc w:val="center"/>
              <w:rPr>
                <w:rFonts w:ascii="Times New Roman" w:hAnsi="Times New Roman" w:cs="Times New Roman"/>
                <w:color w:val="000000"/>
                <w:sz w:val="18"/>
                <w:szCs w:val="18"/>
              </w:rPr>
            </w:pPr>
            <w:r w:rsidRPr="00C27E10">
              <w:rPr>
                <w:rFonts w:ascii="Times New Roman" w:eastAsia="SimSun" w:hAnsi="Times New Roman" w:cs="Times New Roman"/>
                <w:color w:val="000000"/>
                <w:sz w:val="18"/>
                <w:szCs w:val="18"/>
              </w:rPr>
              <w:t>р1=0,2442</w:t>
            </w:r>
          </w:p>
        </w:tc>
        <w:tc>
          <w:tcPr>
            <w:tcW w:w="517" w:type="pct"/>
            <w:gridSpan w:val="2"/>
            <w:vAlign w:val="center"/>
          </w:tcPr>
          <w:p w:rsidR="00AF14BE" w:rsidRPr="00C27E10" w:rsidRDefault="00AF14BE" w:rsidP="00091A03">
            <w:pPr>
              <w:ind w:left="-75" w:right="-16"/>
              <w:rPr>
                <w:rFonts w:ascii="Times New Roman" w:eastAsia="SimSun" w:hAnsi="Times New Roman" w:cs="Times New Roman"/>
                <w:color w:val="000000"/>
                <w:sz w:val="18"/>
                <w:szCs w:val="18"/>
              </w:rPr>
            </w:pPr>
            <w:r w:rsidRPr="00C27E10">
              <w:rPr>
                <w:rFonts w:ascii="Times New Roman" w:hAnsi="Times New Roman" w:cs="Times New Roman"/>
                <w:color w:val="000000"/>
                <w:sz w:val="18"/>
                <w:szCs w:val="18"/>
              </w:rPr>
              <w:t>1,18</w:t>
            </w:r>
            <w:r w:rsidRPr="00C27E10">
              <w:rPr>
                <w:rFonts w:ascii="Times New Roman" w:eastAsia="SimSun" w:hAnsi="Times New Roman" w:cs="Times New Roman"/>
                <w:color w:val="000000"/>
                <w:sz w:val="18"/>
                <w:szCs w:val="18"/>
              </w:rPr>
              <w:t>±0,06</w:t>
            </w:r>
          </w:p>
          <w:p w:rsidR="00AF14BE" w:rsidRPr="00C27E10" w:rsidRDefault="00AF14BE" w:rsidP="00091A03">
            <w:pPr>
              <w:ind w:left="-75" w:right="-16"/>
              <w:jc w:val="center"/>
              <w:rPr>
                <w:rFonts w:ascii="Times New Roman" w:eastAsia="SimSun" w:hAnsi="Times New Roman" w:cs="Times New Roman"/>
                <w:color w:val="000000"/>
                <w:sz w:val="18"/>
                <w:szCs w:val="18"/>
              </w:rPr>
            </w:pPr>
          </w:p>
          <w:p w:rsidR="00AF14BE" w:rsidRPr="00C27E10" w:rsidRDefault="00AF14BE" w:rsidP="00091A03">
            <w:pPr>
              <w:ind w:left="-75" w:right="-16"/>
              <w:jc w:val="center"/>
              <w:rPr>
                <w:rFonts w:ascii="Times New Roman" w:hAnsi="Times New Roman" w:cs="Times New Roman"/>
                <w:color w:val="000000"/>
                <w:sz w:val="18"/>
                <w:szCs w:val="18"/>
              </w:rPr>
            </w:pPr>
            <w:r w:rsidRPr="00C27E10">
              <w:rPr>
                <w:rFonts w:ascii="Times New Roman" w:eastAsia="SimSun" w:hAnsi="Times New Roman" w:cs="Times New Roman"/>
                <w:color w:val="000000"/>
                <w:sz w:val="18"/>
                <w:szCs w:val="18"/>
              </w:rPr>
              <w:t>р1=0,2159</w:t>
            </w:r>
          </w:p>
        </w:tc>
      </w:tr>
      <w:tr w:rsidR="00AF14BE" w:rsidRPr="00C27E10" w:rsidTr="00091A03">
        <w:trPr>
          <w:jc w:val="center"/>
        </w:trPr>
        <w:tc>
          <w:tcPr>
            <w:tcW w:w="731" w:type="pct"/>
          </w:tcPr>
          <w:p w:rsidR="00AF14BE" w:rsidRPr="00C27E10" w:rsidRDefault="00AF14BE" w:rsidP="00091A03">
            <w:pPr>
              <w:rPr>
                <w:rFonts w:ascii="Times New Roman" w:hAnsi="Times New Roman" w:cs="Times New Roman"/>
                <w:sz w:val="18"/>
                <w:szCs w:val="18"/>
              </w:rPr>
            </w:pPr>
            <w:r w:rsidRPr="00C27E10">
              <w:rPr>
                <w:rFonts w:ascii="Times New Roman" w:hAnsi="Times New Roman" w:cs="Times New Roman"/>
                <w:sz w:val="18"/>
                <w:szCs w:val="18"/>
              </w:rPr>
              <w:t>1 сағаттық сынамадан кейін қанның тұтқырлығы</w:t>
            </w:r>
            <w:r w:rsidRPr="00C27E10">
              <w:rPr>
                <w:rFonts w:ascii="Times New Roman" w:hAnsi="Times New Roman" w:cs="Times New Roman"/>
                <w:sz w:val="18"/>
                <w:szCs w:val="18"/>
                <w:lang w:val="kk-KZ"/>
              </w:rPr>
              <w:t xml:space="preserve"> 4</w:t>
            </w:r>
            <w:r w:rsidRPr="00C27E10">
              <w:rPr>
                <w:rFonts w:ascii="Times New Roman" w:hAnsi="Times New Roman" w:cs="Times New Roman"/>
                <w:sz w:val="18"/>
                <w:szCs w:val="18"/>
              </w:rPr>
              <w:t>, n=4</w:t>
            </w:r>
          </w:p>
        </w:tc>
        <w:tc>
          <w:tcPr>
            <w:tcW w:w="584" w:type="pct"/>
            <w:vAlign w:val="center"/>
          </w:tcPr>
          <w:p w:rsidR="00AF14BE" w:rsidRPr="00C27E10" w:rsidRDefault="00AF14BE" w:rsidP="00091A03">
            <w:pPr>
              <w:pStyle w:val="a3"/>
              <w:widowControl w:val="0"/>
              <w:spacing w:before="0" w:beforeAutospacing="0" w:after="0" w:afterAutospacing="0"/>
              <w:ind w:left="-88" w:right="-100"/>
              <w:jc w:val="center"/>
              <w:rPr>
                <w:sz w:val="18"/>
                <w:szCs w:val="18"/>
              </w:rPr>
            </w:pPr>
            <w:r w:rsidRPr="00C27E10">
              <w:rPr>
                <w:color w:val="000000"/>
                <w:sz w:val="18"/>
                <w:szCs w:val="18"/>
              </w:rPr>
              <w:t>6,29±0,23</w:t>
            </w:r>
          </w:p>
          <w:p w:rsidR="00AF14BE" w:rsidRPr="00C27E10" w:rsidRDefault="00AF14BE" w:rsidP="00091A03">
            <w:pPr>
              <w:pStyle w:val="a3"/>
              <w:widowControl w:val="0"/>
              <w:spacing w:before="0" w:beforeAutospacing="0" w:after="0" w:afterAutospacing="0"/>
              <w:ind w:left="-88" w:right="-100"/>
              <w:jc w:val="center"/>
              <w:rPr>
                <w:sz w:val="18"/>
                <w:szCs w:val="18"/>
              </w:rPr>
            </w:pPr>
            <w:r w:rsidRPr="00C27E10">
              <w:rPr>
                <w:color w:val="000000"/>
                <w:sz w:val="18"/>
                <w:szCs w:val="18"/>
              </w:rPr>
              <w:t>p1=0,0929</w:t>
            </w:r>
          </w:p>
          <w:p w:rsidR="00AF14BE" w:rsidRPr="00C27E10" w:rsidRDefault="00AF14BE" w:rsidP="00091A03">
            <w:pPr>
              <w:pStyle w:val="a3"/>
              <w:widowControl w:val="0"/>
              <w:spacing w:before="0" w:beforeAutospacing="0" w:after="0" w:afterAutospacing="0"/>
              <w:ind w:left="-88" w:right="-100"/>
              <w:jc w:val="center"/>
              <w:rPr>
                <w:sz w:val="18"/>
                <w:szCs w:val="18"/>
              </w:rPr>
            </w:pPr>
            <w:r w:rsidRPr="00C27E10">
              <w:rPr>
                <w:color w:val="000000"/>
                <w:sz w:val="18"/>
                <w:szCs w:val="18"/>
              </w:rPr>
              <w:t>p2=0,3657</w:t>
            </w:r>
          </w:p>
        </w:tc>
        <w:tc>
          <w:tcPr>
            <w:tcW w:w="529" w:type="pct"/>
            <w:gridSpan w:val="2"/>
            <w:vAlign w:val="center"/>
          </w:tcPr>
          <w:p w:rsidR="00AF14BE" w:rsidRPr="00C27E10" w:rsidRDefault="00AF14BE" w:rsidP="00091A03">
            <w:pPr>
              <w:pStyle w:val="a3"/>
              <w:widowControl w:val="0"/>
              <w:spacing w:before="0" w:beforeAutospacing="0" w:after="0" w:afterAutospacing="0"/>
              <w:ind w:left="-88" w:right="-100"/>
              <w:jc w:val="center"/>
              <w:rPr>
                <w:sz w:val="18"/>
                <w:szCs w:val="18"/>
              </w:rPr>
            </w:pPr>
            <w:r w:rsidRPr="00C27E10">
              <w:rPr>
                <w:color w:val="000000"/>
                <w:sz w:val="18"/>
                <w:szCs w:val="18"/>
              </w:rPr>
              <w:t>4,37±0,19</w:t>
            </w:r>
          </w:p>
          <w:p w:rsidR="00AF14BE" w:rsidRPr="00C27E10" w:rsidRDefault="00AF14BE" w:rsidP="00091A03">
            <w:pPr>
              <w:pStyle w:val="a3"/>
              <w:widowControl w:val="0"/>
              <w:spacing w:before="0" w:beforeAutospacing="0" w:after="0" w:afterAutospacing="0"/>
              <w:ind w:left="-88" w:right="-100"/>
              <w:jc w:val="center"/>
              <w:rPr>
                <w:sz w:val="18"/>
                <w:szCs w:val="18"/>
              </w:rPr>
            </w:pPr>
            <w:r w:rsidRPr="00C27E10">
              <w:rPr>
                <w:color w:val="000000"/>
                <w:sz w:val="18"/>
                <w:szCs w:val="18"/>
              </w:rPr>
              <w:t>p1=0,1044</w:t>
            </w:r>
          </w:p>
          <w:p w:rsidR="00AF14BE" w:rsidRPr="00C27E10" w:rsidRDefault="00AF14BE" w:rsidP="00091A03">
            <w:pPr>
              <w:pStyle w:val="a3"/>
              <w:widowControl w:val="0"/>
              <w:spacing w:before="0" w:beforeAutospacing="0" w:after="0" w:afterAutospacing="0"/>
              <w:ind w:left="-88" w:right="-100"/>
              <w:jc w:val="center"/>
              <w:rPr>
                <w:sz w:val="18"/>
                <w:szCs w:val="18"/>
              </w:rPr>
            </w:pPr>
            <w:r w:rsidRPr="00C27E10">
              <w:rPr>
                <w:color w:val="000000"/>
                <w:sz w:val="18"/>
                <w:szCs w:val="18"/>
              </w:rPr>
              <w:t>p2=0,6127</w:t>
            </w:r>
          </w:p>
        </w:tc>
        <w:tc>
          <w:tcPr>
            <w:tcW w:w="531" w:type="pct"/>
            <w:vAlign w:val="center"/>
          </w:tcPr>
          <w:p w:rsidR="00AF14BE" w:rsidRPr="00C27E10" w:rsidRDefault="00AF14BE" w:rsidP="00091A03">
            <w:pPr>
              <w:pStyle w:val="a3"/>
              <w:widowControl w:val="0"/>
              <w:spacing w:before="0" w:beforeAutospacing="0" w:after="0" w:afterAutospacing="0"/>
              <w:ind w:left="-88" w:right="-100"/>
              <w:jc w:val="center"/>
              <w:rPr>
                <w:sz w:val="18"/>
                <w:szCs w:val="18"/>
              </w:rPr>
            </w:pPr>
            <w:r w:rsidRPr="00C27E10">
              <w:rPr>
                <w:color w:val="000000"/>
                <w:sz w:val="18"/>
                <w:szCs w:val="18"/>
              </w:rPr>
              <w:t>3,47±0,14</w:t>
            </w:r>
          </w:p>
          <w:p w:rsidR="00AF14BE" w:rsidRPr="00C27E10" w:rsidRDefault="00AF14BE" w:rsidP="00091A03">
            <w:pPr>
              <w:pStyle w:val="a3"/>
              <w:widowControl w:val="0"/>
              <w:spacing w:before="0" w:beforeAutospacing="0" w:after="0" w:afterAutospacing="0"/>
              <w:ind w:left="-88" w:right="-100"/>
              <w:jc w:val="center"/>
              <w:rPr>
                <w:sz w:val="18"/>
                <w:szCs w:val="18"/>
              </w:rPr>
            </w:pPr>
            <w:r w:rsidRPr="00C27E10">
              <w:rPr>
                <w:color w:val="000000"/>
                <w:sz w:val="18"/>
                <w:szCs w:val="18"/>
              </w:rPr>
              <w:t>p1=0,1499</w:t>
            </w:r>
          </w:p>
          <w:p w:rsidR="00AF14BE" w:rsidRPr="00C27E10" w:rsidRDefault="00AF14BE" w:rsidP="00091A03">
            <w:pPr>
              <w:pStyle w:val="a3"/>
              <w:widowControl w:val="0"/>
              <w:spacing w:before="0" w:beforeAutospacing="0" w:after="0" w:afterAutospacing="0"/>
              <w:ind w:left="-88" w:right="-100"/>
              <w:jc w:val="center"/>
              <w:rPr>
                <w:sz w:val="18"/>
                <w:szCs w:val="18"/>
              </w:rPr>
            </w:pPr>
            <w:r w:rsidRPr="00C27E10">
              <w:rPr>
                <w:color w:val="000000"/>
                <w:sz w:val="18"/>
                <w:szCs w:val="18"/>
              </w:rPr>
              <w:t>p2=0,6610</w:t>
            </w:r>
          </w:p>
        </w:tc>
        <w:tc>
          <w:tcPr>
            <w:tcW w:w="535" w:type="pct"/>
            <w:vAlign w:val="center"/>
          </w:tcPr>
          <w:p w:rsidR="00AF14BE" w:rsidRPr="00C27E10" w:rsidRDefault="00AF14BE" w:rsidP="00091A03">
            <w:pPr>
              <w:pStyle w:val="a3"/>
              <w:widowControl w:val="0"/>
              <w:spacing w:before="0" w:beforeAutospacing="0" w:after="0" w:afterAutospacing="0"/>
              <w:ind w:left="-88" w:right="-100"/>
              <w:jc w:val="center"/>
              <w:rPr>
                <w:sz w:val="18"/>
                <w:szCs w:val="18"/>
              </w:rPr>
            </w:pPr>
            <w:r w:rsidRPr="00C27E10">
              <w:rPr>
                <w:color w:val="000000"/>
                <w:sz w:val="18"/>
                <w:szCs w:val="18"/>
              </w:rPr>
              <w:t>2,96±0,13</w:t>
            </w:r>
          </w:p>
          <w:p w:rsidR="00AF14BE" w:rsidRPr="00C27E10" w:rsidRDefault="00AF14BE" w:rsidP="00091A03">
            <w:pPr>
              <w:pStyle w:val="a3"/>
              <w:widowControl w:val="0"/>
              <w:spacing w:before="0" w:beforeAutospacing="0" w:after="0" w:afterAutospacing="0"/>
              <w:ind w:left="-88" w:right="-100"/>
              <w:jc w:val="center"/>
              <w:rPr>
                <w:sz w:val="18"/>
                <w:szCs w:val="18"/>
              </w:rPr>
            </w:pPr>
            <w:r w:rsidRPr="00C27E10">
              <w:rPr>
                <w:color w:val="000000"/>
                <w:sz w:val="18"/>
                <w:szCs w:val="18"/>
              </w:rPr>
              <w:t>p1=0,1149</w:t>
            </w:r>
          </w:p>
          <w:p w:rsidR="00AF14BE" w:rsidRPr="00C27E10" w:rsidRDefault="00AF14BE" w:rsidP="00091A03">
            <w:pPr>
              <w:pStyle w:val="a3"/>
              <w:widowControl w:val="0"/>
              <w:spacing w:before="0" w:beforeAutospacing="0" w:after="0" w:afterAutospacing="0"/>
              <w:ind w:left="-88" w:right="-100"/>
              <w:jc w:val="center"/>
              <w:rPr>
                <w:sz w:val="18"/>
                <w:szCs w:val="18"/>
              </w:rPr>
            </w:pPr>
            <w:r w:rsidRPr="00C27E10">
              <w:rPr>
                <w:color w:val="000000"/>
                <w:sz w:val="18"/>
                <w:szCs w:val="18"/>
              </w:rPr>
              <w:t>p2=0,8313</w:t>
            </w:r>
          </w:p>
        </w:tc>
        <w:tc>
          <w:tcPr>
            <w:tcW w:w="523" w:type="pct"/>
            <w:vAlign w:val="center"/>
          </w:tcPr>
          <w:p w:rsidR="00AF14BE" w:rsidRPr="00C27E10" w:rsidRDefault="00AF14BE" w:rsidP="00091A03">
            <w:pPr>
              <w:pStyle w:val="a3"/>
              <w:widowControl w:val="0"/>
              <w:spacing w:before="0" w:beforeAutospacing="0" w:after="0" w:afterAutospacing="0"/>
              <w:ind w:left="-88" w:right="-100"/>
              <w:jc w:val="center"/>
              <w:rPr>
                <w:sz w:val="18"/>
                <w:szCs w:val="18"/>
              </w:rPr>
            </w:pPr>
            <w:r w:rsidRPr="00C27E10">
              <w:rPr>
                <w:color w:val="000000"/>
                <w:sz w:val="18"/>
                <w:szCs w:val="18"/>
              </w:rPr>
              <w:t>2,47±0,10</w:t>
            </w:r>
          </w:p>
          <w:p w:rsidR="00AF14BE" w:rsidRPr="00C27E10" w:rsidRDefault="00AF14BE" w:rsidP="00091A03">
            <w:pPr>
              <w:pStyle w:val="a3"/>
              <w:widowControl w:val="0"/>
              <w:spacing w:before="0" w:beforeAutospacing="0" w:after="0" w:afterAutospacing="0"/>
              <w:ind w:left="-88" w:right="-100"/>
              <w:jc w:val="center"/>
              <w:rPr>
                <w:sz w:val="18"/>
                <w:szCs w:val="18"/>
              </w:rPr>
            </w:pPr>
            <w:r w:rsidRPr="00C27E10">
              <w:rPr>
                <w:color w:val="000000"/>
                <w:sz w:val="18"/>
                <w:szCs w:val="18"/>
              </w:rPr>
              <w:t>p1=0,0969</w:t>
            </w:r>
          </w:p>
          <w:p w:rsidR="00AF14BE" w:rsidRPr="00C27E10" w:rsidRDefault="00AF14BE" w:rsidP="00091A03">
            <w:pPr>
              <w:pStyle w:val="a3"/>
              <w:widowControl w:val="0"/>
              <w:spacing w:before="0" w:beforeAutospacing="0" w:after="0" w:afterAutospacing="0"/>
              <w:ind w:left="-88" w:right="-100"/>
              <w:jc w:val="center"/>
              <w:rPr>
                <w:sz w:val="18"/>
                <w:szCs w:val="18"/>
              </w:rPr>
            </w:pPr>
            <w:r w:rsidRPr="00C27E10">
              <w:rPr>
                <w:color w:val="000000"/>
                <w:sz w:val="18"/>
                <w:szCs w:val="18"/>
              </w:rPr>
              <w:t>p2=0,8554</w:t>
            </w:r>
          </w:p>
        </w:tc>
        <w:tc>
          <w:tcPr>
            <w:tcW w:w="575" w:type="pct"/>
            <w:gridSpan w:val="2"/>
            <w:vAlign w:val="center"/>
          </w:tcPr>
          <w:p w:rsidR="00AF14BE" w:rsidRPr="00C27E10" w:rsidRDefault="00AF14BE" w:rsidP="00091A03">
            <w:pPr>
              <w:pStyle w:val="a3"/>
              <w:widowControl w:val="0"/>
              <w:spacing w:before="0" w:beforeAutospacing="0" w:after="0" w:afterAutospacing="0"/>
              <w:ind w:left="-88" w:right="-100"/>
              <w:jc w:val="center"/>
              <w:rPr>
                <w:sz w:val="18"/>
                <w:szCs w:val="18"/>
              </w:rPr>
            </w:pPr>
            <w:r w:rsidRPr="00C27E10">
              <w:rPr>
                <w:color w:val="000000"/>
                <w:sz w:val="18"/>
                <w:szCs w:val="18"/>
              </w:rPr>
              <w:t>1,97±0,09</w:t>
            </w:r>
          </w:p>
          <w:p w:rsidR="00AF14BE" w:rsidRPr="00C27E10" w:rsidRDefault="00AF14BE" w:rsidP="00091A03">
            <w:pPr>
              <w:pStyle w:val="a3"/>
              <w:widowControl w:val="0"/>
              <w:spacing w:before="0" w:beforeAutospacing="0" w:after="0" w:afterAutospacing="0"/>
              <w:ind w:left="-88" w:right="-100"/>
              <w:jc w:val="center"/>
              <w:rPr>
                <w:sz w:val="18"/>
                <w:szCs w:val="18"/>
              </w:rPr>
            </w:pPr>
            <w:r w:rsidRPr="00C27E10">
              <w:rPr>
                <w:color w:val="000000"/>
                <w:sz w:val="18"/>
                <w:szCs w:val="18"/>
              </w:rPr>
              <w:t>p1=0,0662</w:t>
            </w:r>
          </w:p>
          <w:p w:rsidR="00AF14BE" w:rsidRPr="00C27E10" w:rsidRDefault="00AF14BE" w:rsidP="00091A03">
            <w:pPr>
              <w:pStyle w:val="a3"/>
              <w:widowControl w:val="0"/>
              <w:spacing w:before="0" w:beforeAutospacing="0" w:after="0" w:afterAutospacing="0"/>
              <w:ind w:left="-88" w:right="-100"/>
              <w:jc w:val="center"/>
              <w:rPr>
                <w:sz w:val="18"/>
                <w:szCs w:val="18"/>
              </w:rPr>
            </w:pPr>
            <w:r w:rsidRPr="00C27E10">
              <w:rPr>
                <w:color w:val="000000"/>
                <w:sz w:val="18"/>
                <w:szCs w:val="18"/>
              </w:rPr>
              <w:t>p2=0,6951</w:t>
            </w:r>
          </w:p>
        </w:tc>
        <w:tc>
          <w:tcPr>
            <w:tcW w:w="475" w:type="pct"/>
            <w:vAlign w:val="center"/>
          </w:tcPr>
          <w:p w:rsidR="00AF14BE" w:rsidRPr="00C27E10" w:rsidRDefault="00AF14BE" w:rsidP="00091A03">
            <w:pPr>
              <w:pStyle w:val="a3"/>
              <w:widowControl w:val="0"/>
              <w:spacing w:before="0" w:beforeAutospacing="0" w:after="0" w:afterAutospacing="0"/>
              <w:ind w:left="-88" w:right="-100"/>
              <w:jc w:val="center"/>
              <w:rPr>
                <w:sz w:val="18"/>
                <w:szCs w:val="18"/>
              </w:rPr>
            </w:pPr>
            <w:r w:rsidRPr="00C27E10">
              <w:rPr>
                <w:color w:val="000000"/>
                <w:sz w:val="18"/>
                <w:szCs w:val="18"/>
              </w:rPr>
              <w:t>1,28±0,08</w:t>
            </w:r>
          </w:p>
          <w:p w:rsidR="00AF14BE" w:rsidRPr="00C27E10" w:rsidRDefault="00AF14BE" w:rsidP="00091A03">
            <w:pPr>
              <w:pStyle w:val="a3"/>
              <w:widowControl w:val="0"/>
              <w:spacing w:before="0" w:beforeAutospacing="0" w:after="0" w:afterAutospacing="0"/>
              <w:ind w:left="-88" w:right="-100"/>
              <w:jc w:val="center"/>
              <w:rPr>
                <w:sz w:val="18"/>
                <w:szCs w:val="18"/>
              </w:rPr>
            </w:pPr>
            <w:r w:rsidRPr="00C27E10">
              <w:rPr>
                <w:color w:val="000000"/>
                <w:sz w:val="18"/>
                <w:szCs w:val="18"/>
              </w:rPr>
              <w:t>p1=0,4175</w:t>
            </w:r>
          </w:p>
          <w:p w:rsidR="00AF14BE" w:rsidRPr="00C27E10" w:rsidRDefault="00AF14BE" w:rsidP="00091A03">
            <w:pPr>
              <w:pStyle w:val="a3"/>
              <w:widowControl w:val="0"/>
              <w:spacing w:before="0" w:beforeAutospacing="0" w:after="0" w:afterAutospacing="0"/>
              <w:ind w:left="-88" w:right="-100"/>
              <w:jc w:val="center"/>
              <w:rPr>
                <w:sz w:val="18"/>
                <w:szCs w:val="18"/>
              </w:rPr>
            </w:pPr>
            <w:r w:rsidRPr="00C27E10">
              <w:rPr>
                <w:color w:val="000000"/>
                <w:sz w:val="18"/>
                <w:szCs w:val="18"/>
              </w:rPr>
              <w:t>p2=0,4615</w:t>
            </w:r>
          </w:p>
        </w:tc>
        <w:tc>
          <w:tcPr>
            <w:tcW w:w="517" w:type="pct"/>
            <w:gridSpan w:val="2"/>
            <w:vAlign w:val="center"/>
          </w:tcPr>
          <w:p w:rsidR="00AF14BE" w:rsidRPr="00C27E10" w:rsidRDefault="00AF14BE" w:rsidP="00091A03">
            <w:pPr>
              <w:pStyle w:val="a3"/>
              <w:widowControl w:val="0"/>
              <w:spacing w:before="0" w:beforeAutospacing="0" w:after="0" w:afterAutospacing="0"/>
              <w:ind w:left="-88" w:right="-100"/>
              <w:jc w:val="center"/>
              <w:rPr>
                <w:sz w:val="18"/>
                <w:szCs w:val="18"/>
              </w:rPr>
            </w:pPr>
            <w:r w:rsidRPr="00C27E10">
              <w:rPr>
                <w:color w:val="000000"/>
                <w:sz w:val="18"/>
                <w:szCs w:val="18"/>
              </w:rPr>
              <w:t>1,05±0,06</w:t>
            </w:r>
          </w:p>
          <w:p w:rsidR="00AF14BE" w:rsidRPr="00C27E10" w:rsidRDefault="00AF14BE" w:rsidP="00091A03">
            <w:pPr>
              <w:pStyle w:val="a3"/>
              <w:widowControl w:val="0"/>
              <w:spacing w:before="0" w:beforeAutospacing="0" w:after="0" w:afterAutospacing="0"/>
              <w:ind w:left="-88" w:right="-100"/>
              <w:jc w:val="center"/>
              <w:rPr>
                <w:sz w:val="18"/>
                <w:szCs w:val="18"/>
              </w:rPr>
            </w:pPr>
            <w:r w:rsidRPr="00C27E10">
              <w:rPr>
                <w:color w:val="000000"/>
                <w:sz w:val="18"/>
                <w:szCs w:val="18"/>
              </w:rPr>
              <w:t>p1=0,6673</w:t>
            </w:r>
          </w:p>
          <w:p w:rsidR="00AF14BE" w:rsidRPr="00C27E10" w:rsidRDefault="00AF14BE" w:rsidP="00091A03">
            <w:pPr>
              <w:pStyle w:val="a3"/>
              <w:widowControl w:val="0"/>
              <w:spacing w:before="0" w:beforeAutospacing="0" w:after="0" w:afterAutospacing="0"/>
              <w:ind w:left="-88" w:right="-100"/>
              <w:jc w:val="center"/>
              <w:rPr>
                <w:sz w:val="18"/>
                <w:szCs w:val="18"/>
              </w:rPr>
            </w:pPr>
            <w:r w:rsidRPr="00C27E10">
              <w:rPr>
                <w:color w:val="000000"/>
                <w:sz w:val="18"/>
                <w:szCs w:val="18"/>
              </w:rPr>
              <w:t>p2=0,2688</w:t>
            </w:r>
          </w:p>
        </w:tc>
      </w:tr>
      <w:tr w:rsidR="00AF14BE" w:rsidRPr="00C27E10" w:rsidTr="00091A03">
        <w:trPr>
          <w:jc w:val="center"/>
        </w:trPr>
        <w:tc>
          <w:tcPr>
            <w:tcW w:w="5000" w:type="pct"/>
            <w:gridSpan w:val="12"/>
          </w:tcPr>
          <w:p w:rsidR="00AF14BE" w:rsidRPr="00C27E10" w:rsidRDefault="00AF14BE" w:rsidP="00091A03">
            <w:pPr>
              <w:rPr>
                <w:rFonts w:ascii="Times New Roman" w:hAnsi="Times New Roman" w:cs="Times New Roman"/>
                <w:sz w:val="18"/>
                <w:szCs w:val="18"/>
              </w:rPr>
            </w:pPr>
            <w:r w:rsidRPr="00C27E10">
              <w:rPr>
                <w:rFonts w:ascii="Times New Roman" w:hAnsi="Times New Roman" w:cs="Times New Roman"/>
                <w:sz w:val="18"/>
                <w:szCs w:val="18"/>
              </w:rPr>
              <w:t>Ескерту:</w:t>
            </w:r>
          </w:p>
          <w:p w:rsidR="00AF14BE" w:rsidRPr="00C27E10" w:rsidRDefault="00AF14BE" w:rsidP="00091A03">
            <w:pPr>
              <w:rPr>
                <w:rFonts w:ascii="Times New Roman" w:hAnsi="Times New Roman" w:cs="Times New Roman"/>
                <w:sz w:val="18"/>
                <w:szCs w:val="18"/>
              </w:rPr>
            </w:pPr>
            <w:r w:rsidRPr="00C27E10">
              <w:rPr>
                <w:rFonts w:ascii="Times New Roman" w:hAnsi="Times New Roman" w:cs="Times New Roman"/>
                <w:sz w:val="18"/>
                <w:szCs w:val="18"/>
              </w:rPr>
              <w:t>n -топтағы сынамалар саны; p-маңыздылық деңгейі;</w:t>
            </w:r>
          </w:p>
          <w:p w:rsidR="00AF14BE" w:rsidRPr="00C27E10" w:rsidRDefault="00AF14BE" w:rsidP="00091A03">
            <w:pPr>
              <w:rPr>
                <w:rFonts w:ascii="Times New Roman" w:hAnsi="Times New Roman" w:cs="Times New Roman"/>
                <w:sz w:val="18"/>
                <w:szCs w:val="18"/>
              </w:rPr>
            </w:pPr>
            <w:r w:rsidRPr="00C27E10">
              <w:rPr>
                <w:rFonts w:ascii="Times New Roman" w:hAnsi="Times New Roman" w:cs="Times New Roman"/>
                <w:sz w:val="18"/>
                <w:szCs w:val="18"/>
              </w:rPr>
              <w:t>p1&lt;0,05-бастапқы мәндермен салыстырғанда статистикалық маңызды айырмашылықтар;</w:t>
            </w:r>
          </w:p>
          <w:p w:rsidR="00AF14BE" w:rsidRPr="00C27E10" w:rsidRDefault="00AF14BE" w:rsidP="00091A03">
            <w:pPr>
              <w:rPr>
                <w:rFonts w:ascii="Times New Roman" w:hAnsi="Times New Roman" w:cs="Times New Roman"/>
                <w:color w:val="000000"/>
                <w:sz w:val="18"/>
                <w:szCs w:val="18"/>
              </w:rPr>
            </w:pPr>
            <w:r w:rsidRPr="00C27E10">
              <w:rPr>
                <w:rFonts w:ascii="Times New Roman" w:hAnsi="Times New Roman" w:cs="Times New Roman"/>
                <w:sz w:val="18"/>
                <w:szCs w:val="18"/>
              </w:rPr>
              <w:t>p2&lt;0,05-бақылау үлгілеріндегі сәйкес мәндермен салыстырғанда статистикалық маңызды айырмашылықтар</w:t>
            </w:r>
          </w:p>
        </w:tc>
      </w:tr>
    </w:tbl>
    <w:p w:rsidR="00AF14BE" w:rsidRPr="00C27E10" w:rsidRDefault="00AF14BE" w:rsidP="00AF14BE">
      <w:pPr>
        <w:ind w:firstLine="709"/>
        <w:jc w:val="both"/>
        <w:rPr>
          <w:rFonts w:ascii="Times New Roman" w:hAnsi="Times New Roman" w:cs="Times New Roman"/>
          <w:b/>
          <w:bCs/>
          <w:sz w:val="28"/>
          <w:szCs w:val="28"/>
        </w:rPr>
      </w:pPr>
    </w:p>
    <w:p w:rsidR="00AF14BE" w:rsidRPr="00C27E10" w:rsidRDefault="00AF14BE" w:rsidP="00AF14BE">
      <w:pPr>
        <w:spacing w:after="200" w:line="276" w:lineRule="auto"/>
        <w:rPr>
          <w:rFonts w:ascii="Times New Roman" w:hAnsi="Times New Roman" w:cs="Times New Roman"/>
          <w:b/>
          <w:bCs/>
          <w:sz w:val="28"/>
          <w:szCs w:val="28"/>
          <w:lang w:val="kk-KZ"/>
        </w:rPr>
      </w:pPr>
      <w:r w:rsidRPr="00C27E10">
        <w:rPr>
          <w:rFonts w:ascii="Times New Roman" w:hAnsi="Times New Roman" w:cs="Times New Roman"/>
          <w:b/>
          <w:bCs/>
          <w:sz w:val="28"/>
          <w:szCs w:val="28"/>
          <w:lang w:val="kk-KZ"/>
        </w:rPr>
        <w:br w:type="page"/>
      </w:r>
    </w:p>
    <w:p w:rsidR="00AF14BE" w:rsidRPr="00C27E10" w:rsidRDefault="00AF14BE" w:rsidP="00AF14BE">
      <w:pPr>
        <w:ind w:firstLine="709"/>
        <w:rPr>
          <w:rFonts w:ascii="Times New Roman" w:hAnsi="Times New Roman" w:cs="Times New Roman"/>
          <w:b/>
          <w:bCs/>
          <w:color w:val="000000" w:themeColor="text1"/>
          <w:sz w:val="28"/>
          <w:szCs w:val="28"/>
          <w:lang w:val="kk-KZ"/>
        </w:rPr>
      </w:pPr>
      <w:r w:rsidRPr="00C27E10">
        <w:rPr>
          <w:rFonts w:ascii="Times New Roman" w:hAnsi="Times New Roman" w:cs="Times New Roman"/>
          <w:b/>
          <w:bCs/>
          <w:sz w:val="28"/>
          <w:szCs w:val="28"/>
          <w:lang w:val="kk-KZ"/>
        </w:rPr>
        <w:t xml:space="preserve">3 </w:t>
      </w:r>
      <w:r w:rsidRPr="00C27E10">
        <w:rPr>
          <w:rFonts w:ascii="Times New Roman" w:hAnsi="Times New Roman" w:cs="Times New Roman"/>
          <w:b/>
          <w:bCs/>
          <w:color w:val="000000" w:themeColor="text1"/>
          <w:sz w:val="28"/>
          <w:szCs w:val="28"/>
          <w:lang w:val="kk-KZ"/>
        </w:rPr>
        <w:t>ТӘЖІРИБЕЛІК БӨЛІМ</w:t>
      </w:r>
    </w:p>
    <w:p w:rsidR="001C5AC3" w:rsidRPr="00C27E10" w:rsidRDefault="001C5AC3" w:rsidP="00AF14BE">
      <w:pPr>
        <w:ind w:firstLine="709"/>
        <w:rPr>
          <w:rFonts w:ascii="Times New Roman" w:hAnsi="Times New Roman" w:cs="Times New Roman"/>
          <w:b/>
          <w:bCs/>
          <w:sz w:val="28"/>
          <w:szCs w:val="28"/>
          <w:lang w:val="kk-KZ"/>
        </w:rPr>
      </w:pPr>
    </w:p>
    <w:p w:rsidR="00AF14BE" w:rsidRPr="00C27E10" w:rsidRDefault="00AF14BE" w:rsidP="00AF14BE">
      <w:pPr>
        <w:ind w:firstLine="709"/>
        <w:jc w:val="both"/>
        <w:rPr>
          <w:rFonts w:ascii="Times New Roman" w:hAnsi="Times New Roman" w:cs="Times New Roman"/>
          <w:b/>
          <w:bCs/>
          <w:sz w:val="28"/>
          <w:szCs w:val="28"/>
          <w:lang w:val="kk-KZ"/>
        </w:rPr>
      </w:pPr>
      <w:r w:rsidRPr="00C27E10">
        <w:rPr>
          <w:rFonts w:ascii="Times New Roman" w:hAnsi="Times New Roman" w:cs="Times New Roman"/>
          <w:b/>
          <w:bCs/>
          <w:sz w:val="28"/>
          <w:szCs w:val="28"/>
          <w:lang w:val="kk-KZ"/>
        </w:rPr>
        <w:t>3.1 Қолданылатын аспаптық және биологиялық зерттеу әдістері</w:t>
      </w:r>
    </w:p>
    <w:p w:rsidR="00AF14BE" w:rsidRPr="00C27E10" w:rsidRDefault="00AF14BE" w:rsidP="00AF14BE">
      <w:pPr>
        <w:ind w:firstLine="709"/>
        <w:contextualSpacing/>
        <w:jc w:val="both"/>
        <w:rPr>
          <w:rFonts w:ascii="Times New Roman" w:hAnsi="Times New Roman" w:cs="Times New Roman"/>
          <w:bCs/>
          <w:sz w:val="28"/>
          <w:szCs w:val="28"/>
          <w:lang w:val="kk-KZ"/>
        </w:rPr>
      </w:pPr>
      <w:r w:rsidRPr="00C27E10">
        <w:rPr>
          <w:rFonts w:ascii="Times New Roman" w:hAnsi="Times New Roman" w:cs="Times New Roman"/>
          <w:bCs/>
          <w:sz w:val="28"/>
          <w:szCs w:val="28"/>
          <w:lang w:val="kk-KZ"/>
        </w:rPr>
        <w:t xml:space="preserve">Жаңа қосылыстардың </w:t>
      </w:r>
      <w:r w:rsidRPr="00C27E10">
        <w:rPr>
          <w:rFonts w:ascii="Times New Roman" w:hAnsi="Times New Roman" w:cs="Times New Roman"/>
          <w:b/>
          <w:bCs/>
          <w:sz w:val="28"/>
          <w:szCs w:val="28"/>
          <w:lang w:val="kk-KZ"/>
        </w:rPr>
        <w:t>ИҚ спектрлері</w:t>
      </w:r>
      <w:r w:rsidRPr="00C27E10">
        <w:rPr>
          <w:rFonts w:ascii="Times New Roman" w:hAnsi="Times New Roman" w:cs="Times New Roman"/>
          <w:bCs/>
          <w:sz w:val="28"/>
          <w:szCs w:val="28"/>
          <w:lang w:val="kk-KZ"/>
        </w:rPr>
        <w:t xml:space="preserve"> KBr кристалдарын пайдаланып FSM-1201 құралында жазылды.</w:t>
      </w:r>
    </w:p>
    <w:p w:rsidR="00AF14BE" w:rsidRPr="00C27E10" w:rsidRDefault="00AF14BE" w:rsidP="00AF14BE">
      <w:pPr>
        <w:ind w:firstLine="709"/>
        <w:contextualSpacing/>
        <w:jc w:val="both"/>
        <w:rPr>
          <w:rFonts w:ascii="Times New Roman" w:hAnsi="Times New Roman" w:cs="Times New Roman"/>
          <w:bCs/>
          <w:sz w:val="28"/>
          <w:szCs w:val="28"/>
          <w:lang w:val="kk-KZ"/>
        </w:rPr>
      </w:pPr>
      <w:r w:rsidRPr="00C27E10">
        <w:rPr>
          <w:rFonts w:ascii="Times New Roman" w:hAnsi="Times New Roman" w:cs="Times New Roman"/>
          <w:b/>
          <w:bCs/>
          <w:sz w:val="28"/>
          <w:szCs w:val="28"/>
          <w:vertAlign w:val="superscript"/>
          <w:lang w:val="kk-KZ"/>
        </w:rPr>
        <w:t>1</w:t>
      </w:r>
      <w:r w:rsidRPr="00C27E10">
        <w:rPr>
          <w:rFonts w:ascii="Times New Roman" w:hAnsi="Times New Roman" w:cs="Times New Roman"/>
          <w:b/>
          <w:bCs/>
          <w:sz w:val="28"/>
          <w:szCs w:val="28"/>
          <w:lang w:val="kk-KZ"/>
        </w:rPr>
        <w:t xml:space="preserve">H және </w:t>
      </w:r>
      <w:r w:rsidRPr="00C27E10">
        <w:rPr>
          <w:rFonts w:ascii="Times New Roman" w:hAnsi="Times New Roman" w:cs="Times New Roman"/>
          <w:b/>
          <w:bCs/>
          <w:sz w:val="28"/>
          <w:szCs w:val="28"/>
          <w:vertAlign w:val="superscript"/>
          <w:lang w:val="kk-KZ"/>
        </w:rPr>
        <w:t>13</w:t>
      </w:r>
      <w:r w:rsidRPr="00C27E10">
        <w:rPr>
          <w:rFonts w:ascii="Times New Roman" w:hAnsi="Times New Roman" w:cs="Times New Roman"/>
          <w:b/>
          <w:bCs/>
          <w:sz w:val="28"/>
          <w:szCs w:val="28"/>
          <w:lang w:val="kk-KZ"/>
        </w:rPr>
        <w:t>C ЯМР спектрлері</w:t>
      </w:r>
      <w:r w:rsidRPr="00C27E10">
        <w:rPr>
          <w:rFonts w:ascii="Times New Roman" w:hAnsi="Times New Roman" w:cs="Times New Roman"/>
          <w:bCs/>
          <w:sz w:val="28"/>
          <w:szCs w:val="28"/>
          <w:lang w:val="kk-KZ"/>
        </w:rPr>
        <w:t xml:space="preserve"> DMSO-d</w:t>
      </w:r>
      <w:r w:rsidRPr="00C27E10">
        <w:rPr>
          <w:rFonts w:ascii="Times New Roman" w:hAnsi="Times New Roman" w:cs="Times New Roman"/>
          <w:bCs/>
          <w:sz w:val="28"/>
          <w:szCs w:val="28"/>
          <w:vertAlign w:val="subscript"/>
          <w:lang w:val="kk-KZ"/>
        </w:rPr>
        <w:t>6</w:t>
      </w:r>
      <w:r w:rsidRPr="00C27E10">
        <w:rPr>
          <w:rFonts w:ascii="Times New Roman" w:hAnsi="Times New Roman" w:cs="Times New Roman"/>
          <w:bCs/>
          <w:sz w:val="28"/>
          <w:szCs w:val="28"/>
          <w:lang w:val="kk-KZ"/>
        </w:rPr>
        <w:t xml:space="preserve"> және CDCl</w:t>
      </w:r>
      <w:r w:rsidRPr="00C27E10">
        <w:rPr>
          <w:rFonts w:ascii="Times New Roman" w:hAnsi="Times New Roman" w:cs="Times New Roman"/>
          <w:bCs/>
          <w:sz w:val="28"/>
          <w:szCs w:val="28"/>
          <w:vertAlign w:val="subscript"/>
          <w:lang w:val="kk-KZ"/>
        </w:rPr>
        <w:t>3</w:t>
      </w:r>
      <w:r w:rsidRPr="00C27E10">
        <w:rPr>
          <w:rFonts w:ascii="Times New Roman" w:hAnsi="Times New Roman" w:cs="Times New Roman"/>
          <w:bCs/>
          <w:sz w:val="28"/>
          <w:szCs w:val="28"/>
          <w:lang w:val="kk-KZ"/>
        </w:rPr>
        <w:t xml:space="preserve"> еріткіштерін пайдаланып JNM-ECA Jeol 400 құралдарында (жиілігі сәйкесінше 399,78 және 100,53 МГц) жазылды. Химиялық ығысулар дейтерленген еріткіштің қалдық протондарының немесе көміртек атомдарының сигналдарына қатысты өлшенді (Шоқан Уәлиханов атындағы Көкшетау университеті).</w:t>
      </w:r>
    </w:p>
    <w:p w:rsidR="00AF14BE" w:rsidRPr="00C27E10" w:rsidRDefault="00AF14BE" w:rsidP="00AF14BE">
      <w:pPr>
        <w:ind w:firstLine="709"/>
        <w:contextualSpacing/>
        <w:jc w:val="both"/>
        <w:rPr>
          <w:rFonts w:ascii="Times New Roman" w:hAnsi="Times New Roman" w:cs="Times New Roman"/>
          <w:bCs/>
          <w:sz w:val="28"/>
          <w:szCs w:val="28"/>
          <w:lang w:val="kk-KZ"/>
        </w:rPr>
      </w:pPr>
      <w:r w:rsidRPr="00C27E10">
        <w:rPr>
          <w:rFonts w:ascii="Times New Roman" w:hAnsi="Times New Roman" w:cs="Times New Roman"/>
          <w:bCs/>
          <w:sz w:val="28"/>
          <w:szCs w:val="28"/>
          <w:lang w:val="kk-KZ"/>
        </w:rPr>
        <w:t xml:space="preserve">Қосылыстардың </w:t>
      </w:r>
      <w:r w:rsidRPr="00C27E10">
        <w:rPr>
          <w:rFonts w:ascii="Times New Roman" w:hAnsi="Times New Roman" w:cs="Times New Roman"/>
          <w:b/>
          <w:bCs/>
          <w:sz w:val="28"/>
          <w:szCs w:val="28"/>
          <w:lang w:val="kk-KZ"/>
        </w:rPr>
        <w:t>химиялық тазалығы</w:t>
      </w:r>
      <w:r w:rsidRPr="00C27E10">
        <w:rPr>
          <w:rFonts w:ascii="Times New Roman" w:hAnsi="Times New Roman" w:cs="Times New Roman"/>
          <w:bCs/>
          <w:sz w:val="28"/>
          <w:szCs w:val="28"/>
          <w:lang w:val="kk-KZ"/>
        </w:rPr>
        <w:t xml:space="preserve"> және реакция барысы Silufol UV-254 пластиналарындағы ЖҚХ арқылы бақыланды; анықтау йод буымен жүргізілді</w:t>
      </w:r>
      <w:r w:rsidR="001C5AC3" w:rsidRPr="00C27E10">
        <w:rPr>
          <w:rFonts w:ascii="Times New Roman" w:hAnsi="Times New Roman" w:cs="Times New Roman"/>
          <w:bCs/>
          <w:sz w:val="28"/>
          <w:szCs w:val="28"/>
          <w:lang w:val="kk-KZ"/>
        </w:rPr>
        <w:t>, сонымен қатар ЖТСХ әдісі қолданылды</w:t>
      </w:r>
      <w:r w:rsidRPr="00C27E10">
        <w:rPr>
          <w:rFonts w:ascii="Times New Roman" w:hAnsi="Times New Roman" w:cs="Times New Roman"/>
          <w:bCs/>
          <w:sz w:val="28"/>
          <w:szCs w:val="28"/>
          <w:lang w:val="kk-KZ"/>
        </w:rPr>
        <w:t>.</w:t>
      </w:r>
    </w:p>
    <w:p w:rsidR="00AF14BE" w:rsidRPr="00C27E10" w:rsidRDefault="00AF14BE" w:rsidP="00AF14BE">
      <w:pPr>
        <w:ind w:firstLine="709"/>
        <w:contextualSpacing/>
        <w:jc w:val="both"/>
        <w:rPr>
          <w:rFonts w:ascii="Times New Roman" w:hAnsi="Times New Roman" w:cs="Times New Roman"/>
          <w:bCs/>
          <w:sz w:val="28"/>
          <w:szCs w:val="28"/>
        </w:rPr>
      </w:pPr>
      <w:r w:rsidRPr="00C27E10">
        <w:rPr>
          <w:rFonts w:ascii="Times New Roman" w:hAnsi="Times New Roman" w:cs="Times New Roman"/>
          <w:b/>
          <w:bCs/>
          <w:sz w:val="28"/>
          <w:szCs w:val="28"/>
        </w:rPr>
        <w:t>Балқу температурасы</w:t>
      </w:r>
      <w:r w:rsidRPr="00C27E10">
        <w:rPr>
          <w:rFonts w:ascii="Times New Roman" w:hAnsi="Times New Roman" w:cs="Times New Roman"/>
          <w:bCs/>
          <w:sz w:val="28"/>
          <w:szCs w:val="28"/>
        </w:rPr>
        <w:t xml:space="preserve"> SMP10 құралында анықталды.</w:t>
      </w:r>
    </w:p>
    <w:p w:rsidR="00AF14BE" w:rsidRPr="00C27E10" w:rsidRDefault="00AF14BE" w:rsidP="00AF14BE">
      <w:pPr>
        <w:ind w:firstLine="709"/>
        <w:contextualSpacing/>
        <w:jc w:val="both"/>
        <w:rPr>
          <w:rFonts w:ascii="Times New Roman" w:hAnsi="Times New Roman" w:cs="Times New Roman"/>
          <w:bCs/>
          <w:sz w:val="28"/>
          <w:szCs w:val="28"/>
        </w:rPr>
      </w:pPr>
      <w:r w:rsidRPr="00C27E10">
        <w:rPr>
          <w:rFonts w:ascii="Times New Roman" w:hAnsi="Times New Roman" w:cs="Times New Roman"/>
          <w:bCs/>
          <w:sz w:val="28"/>
          <w:szCs w:val="28"/>
        </w:rPr>
        <w:t xml:space="preserve">Жаңа қосылыстардың </w:t>
      </w:r>
      <w:r w:rsidRPr="00C27E10">
        <w:rPr>
          <w:rFonts w:ascii="Times New Roman" w:hAnsi="Times New Roman" w:cs="Times New Roman"/>
          <w:b/>
          <w:bCs/>
          <w:sz w:val="28"/>
          <w:szCs w:val="28"/>
        </w:rPr>
        <w:t>масс-спектрометриялық</w:t>
      </w:r>
      <w:r w:rsidRPr="00C27E10">
        <w:rPr>
          <w:rFonts w:ascii="Times New Roman" w:hAnsi="Times New Roman" w:cs="Times New Roman"/>
          <w:bCs/>
          <w:sz w:val="28"/>
          <w:szCs w:val="28"/>
        </w:rPr>
        <w:t xml:space="preserve"> талдауын Тюмень мем-лекеттік университетінде химия ғылымдарының докторы, проф. И.В. Кулаков (Ресей) жүргізді. </w:t>
      </w:r>
    </w:p>
    <w:p w:rsidR="00AF14BE" w:rsidRPr="00C27E10" w:rsidRDefault="00AF14BE" w:rsidP="00AF14BE">
      <w:pPr>
        <w:ind w:firstLine="709"/>
        <w:contextualSpacing/>
        <w:jc w:val="both"/>
        <w:rPr>
          <w:rFonts w:ascii="Times New Roman" w:hAnsi="Times New Roman" w:cs="Times New Roman"/>
          <w:bCs/>
          <w:sz w:val="28"/>
          <w:szCs w:val="28"/>
        </w:rPr>
      </w:pPr>
      <w:r w:rsidRPr="00C27E10">
        <w:rPr>
          <w:rFonts w:ascii="Times New Roman" w:hAnsi="Times New Roman" w:cs="Times New Roman"/>
          <w:bCs/>
          <w:sz w:val="28"/>
          <w:szCs w:val="28"/>
        </w:rPr>
        <w:t xml:space="preserve">Қосылыстардың </w:t>
      </w:r>
      <w:r w:rsidRPr="00C27E10">
        <w:rPr>
          <w:rFonts w:ascii="Times New Roman" w:hAnsi="Times New Roman" w:cs="Times New Roman"/>
          <w:b/>
          <w:bCs/>
          <w:sz w:val="28"/>
          <w:szCs w:val="28"/>
        </w:rPr>
        <w:t>рентгендік дифракциялық</w:t>
      </w:r>
      <w:r w:rsidRPr="00C27E10">
        <w:rPr>
          <w:rFonts w:ascii="Times New Roman" w:hAnsi="Times New Roman" w:cs="Times New Roman"/>
          <w:bCs/>
          <w:sz w:val="28"/>
          <w:szCs w:val="28"/>
        </w:rPr>
        <w:t xml:space="preserve"> талдауын Ташкенттегі Садыков атындағы Биоорганикалық химия институтында х.ғ.д. С.А.Талиповпен бірлесіп жүргіз</w:t>
      </w:r>
      <w:r w:rsidRPr="00C27E10">
        <w:rPr>
          <w:rFonts w:ascii="Times New Roman" w:hAnsi="Times New Roman" w:cs="Times New Roman"/>
          <w:bCs/>
          <w:sz w:val="28"/>
          <w:szCs w:val="28"/>
          <w:lang w:val="kk-KZ"/>
        </w:rPr>
        <w:t>л</w:t>
      </w:r>
      <w:r w:rsidRPr="00C27E10">
        <w:rPr>
          <w:rFonts w:ascii="Times New Roman" w:hAnsi="Times New Roman" w:cs="Times New Roman"/>
          <w:bCs/>
          <w:sz w:val="28"/>
          <w:szCs w:val="28"/>
        </w:rPr>
        <w:t>ді.</w:t>
      </w:r>
    </w:p>
    <w:p w:rsidR="00AF14BE" w:rsidRPr="00C27E10" w:rsidRDefault="00AF14BE" w:rsidP="00AF14BE">
      <w:pPr>
        <w:ind w:firstLine="709"/>
        <w:contextualSpacing/>
        <w:jc w:val="both"/>
        <w:rPr>
          <w:rFonts w:ascii="Times New Roman" w:hAnsi="Times New Roman" w:cs="Times New Roman"/>
          <w:bCs/>
          <w:sz w:val="28"/>
          <w:szCs w:val="28"/>
        </w:rPr>
      </w:pPr>
      <w:r w:rsidRPr="00C27E10">
        <w:rPr>
          <w:rFonts w:ascii="Times New Roman" w:hAnsi="Times New Roman" w:cs="Times New Roman"/>
          <w:b/>
          <w:bCs/>
          <w:sz w:val="28"/>
          <w:szCs w:val="28"/>
        </w:rPr>
        <w:t>Элементтік талдау</w:t>
      </w:r>
      <w:r w:rsidRPr="00C27E10">
        <w:rPr>
          <w:rFonts w:ascii="Times New Roman" w:hAnsi="Times New Roman" w:cs="Times New Roman"/>
          <w:bCs/>
          <w:sz w:val="28"/>
          <w:szCs w:val="28"/>
        </w:rPr>
        <w:t xml:space="preserve"> Eurovector Elemental Analyzer (EuroEA-300) құрылғысында (Қарағанды ​​техникалық университеті, Қарағанды) жүргізілді.</w:t>
      </w:r>
    </w:p>
    <w:p w:rsidR="00AF14BE" w:rsidRPr="00C27E10" w:rsidRDefault="00AF14BE" w:rsidP="00AF14BE">
      <w:pPr>
        <w:ind w:firstLine="709"/>
        <w:contextualSpacing/>
        <w:jc w:val="both"/>
        <w:rPr>
          <w:rFonts w:ascii="Times New Roman" w:hAnsi="Times New Roman" w:cs="Times New Roman"/>
          <w:bCs/>
          <w:sz w:val="28"/>
          <w:szCs w:val="28"/>
        </w:rPr>
      </w:pPr>
      <w:r w:rsidRPr="00C27E10">
        <w:rPr>
          <w:rFonts w:ascii="Times New Roman" w:hAnsi="Times New Roman" w:cs="Times New Roman"/>
          <w:bCs/>
          <w:sz w:val="28"/>
          <w:szCs w:val="28"/>
        </w:rPr>
        <w:t xml:space="preserve">2-метил-5-нитро-6-фенил-никотин қышқылы гидразондарының </w:t>
      </w:r>
      <w:r w:rsidRPr="00C27E10">
        <w:rPr>
          <w:rFonts w:ascii="Times New Roman" w:hAnsi="Times New Roman" w:cs="Times New Roman"/>
          <w:b/>
          <w:bCs/>
          <w:sz w:val="28"/>
          <w:szCs w:val="28"/>
        </w:rPr>
        <w:t xml:space="preserve">микробқа қарсы белсенділігі </w:t>
      </w:r>
      <w:r w:rsidRPr="00C27E10">
        <w:rPr>
          <w:rFonts w:ascii="Times New Roman" w:hAnsi="Times New Roman" w:cs="Times New Roman"/>
          <w:bCs/>
          <w:sz w:val="28"/>
          <w:szCs w:val="28"/>
        </w:rPr>
        <w:t xml:space="preserve">Тюмень мемлекеттік университетінің (Ресей, Тюмень) микробқа қарсы төзімділікті зерттеу зертханасында, </w:t>
      </w:r>
      <w:r w:rsidRPr="00C27E10">
        <w:rPr>
          <w:rFonts w:ascii="Times New Roman" w:hAnsi="Times New Roman" w:cs="Times New Roman"/>
          <w:bCs/>
          <w:sz w:val="28"/>
          <w:szCs w:val="28"/>
          <w:lang w:val="kk-KZ"/>
        </w:rPr>
        <w:t>б</w:t>
      </w:r>
      <w:r w:rsidRPr="00C27E10">
        <w:rPr>
          <w:rFonts w:ascii="Times New Roman" w:hAnsi="Times New Roman" w:cs="Times New Roman"/>
          <w:bCs/>
          <w:sz w:val="28"/>
          <w:szCs w:val="28"/>
        </w:rPr>
        <w:t>.ғ.</w:t>
      </w:r>
      <w:r w:rsidRPr="00C27E10">
        <w:rPr>
          <w:rFonts w:ascii="Times New Roman" w:hAnsi="Times New Roman" w:cs="Times New Roman"/>
          <w:bCs/>
          <w:sz w:val="28"/>
          <w:szCs w:val="28"/>
          <w:lang w:val="kk-KZ"/>
        </w:rPr>
        <w:t>к</w:t>
      </w:r>
      <w:r w:rsidRPr="00C27E10">
        <w:rPr>
          <w:rFonts w:ascii="Times New Roman" w:hAnsi="Times New Roman" w:cs="Times New Roman"/>
          <w:bCs/>
          <w:sz w:val="28"/>
          <w:szCs w:val="28"/>
        </w:rPr>
        <w:t>. А.С. Васильченконың жетекшілігімен зерттелді.</w:t>
      </w:r>
    </w:p>
    <w:p w:rsidR="00AF14BE" w:rsidRPr="00C27E10" w:rsidRDefault="00AF14BE" w:rsidP="00AF14BE">
      <w:pPr>
        <w:ind w:firstLine="709"/>
        <w:contextualSpacing/>
        <w:jc w:val="both"/>
        <w:rPr>
          <w:rFonts w:ascii="Times New Roman" w:hAnsi="Times New Roman" w:cs="Times New Roman"/>
          <w:bCs/>
          <w:sz w:val="28"/>
          <w:szCs w:val="28"/>
        </w:rPr>
      </w:pPr>
      <w:r w:rsidRPr="00C27E10">
        <w:rPr>
          <w:rFonts w:ascii="Times New Roman" w:hAnsi="Times New Roman" w:cs="Times New Roman"/>
          <w:bCs/>
          <w:sz w:val="28"/>
          <w:szCs w:val="28"/>
        </w:rPr>
        <w:t xml:space="preserve">Жаңа гидразондардың </w:t>
      </w:r>
      <w:r w:rsidRPr="00C27E10">
        <w:rPr>
          <w:rFonts w:ascii="Times New Roman" w:hAnsi="Times New Roman" w:cs="Times New Roman"/>
          <w:b/>
          <w:bCs/>
          <w:sz w:val="28"/>
          <w:szCs w:val="28"/>
        </w:rPr>
        <w:t>вирусқа қарсы</w:t>
      </w:r>
      <w:r w:rsidRPr="00C27E10">
        <w:rPr>
          <w:rFonts w:ascii="Times New Roman" w:hAnsi="Times New Roman" w:cs="Times New Roman"/>
          <w:bCs/>
          <w:sz w:val="28"/>
          <w:szCs w:val="28"/>
        </w:rPr>
        <w:t xml:space="preserve"> белсенділігі Микробиология және вирусология ғылыми-өндірістік орталығында (Алматы) б.ғ.д., проф. А.П. Богоявленскийдің жетекшілігімен зерттелді.</w:t>
      </w:r>
    </w:p>
    <w:p w:rsidR="00AF14BE" w:rsidRPr="00C27E10" w:rsidRDefault="00AF14BE" w:rsidP="00AF14BE">
      <w:pPr>
        <w:ind w:firstLine="709"/>
        <w:contextualSpacing/>
        <w:jc w:val="both"/>
        <w:rPr>
          <w:rFonts w:ascii="Times New Roman" w:hAnsi="Times New Roman" w:cs="Times New Roman"/>
          <w:bCs/>
          <w:sz w:val="28"/>
          <w:szCs w:val="28"/>
        </w:rPr>
      </w:pPr>
      <w:r w:rsidRPr="00C27E10">
        <w:rPr>
          <w:rFonts w:ascii="Times New Roman" w:hAnsi="Times New Roman" w:cs="Times New Roman"/>
          <w:bCs/>
          <w:sz w:val="28"/>
          <w:szCs w:val="28"/>
        </w:rPr>
        <w:t xml:space="preserve">Қосылыстардың </w:t>
      </w:r>
      <w:r w:rsidRPr="00C27E10">
        <w:rPr>
          <w:rFonts w:ascii="Times New Roman" w:hAnsi="Times New Roman" w:cs="Times New Roman"/>
          <w:b/>
          <w:bCs/>
          <w:sz w:val="28"/>
          <w:szCs w:val="28"/>
          <w:lang w:val="kk-KZ"/>
        </w:rPr>
        <w:t>цитоуыттылық және</w:t>
      </w:r>
      <w:r w:rsidRPr="00C27E10">
        <w:rPr>
          <w:rFonts w:ascii="Times New Roman" w:hAnsi="Times New Roman" w:cs="Times New Roman"/>
          <w:bCs/>
          <w:sz w:val="28"/>
          <w:szCs w:val="28"/>
          <w:lang w:val="kk-KZ"/>
        </w:rPr>
        <w:t xml:space="preserve"> </w:t>
      </w:r>
      <w:r w:rsidRPr="00C27E10">
        <w:rPr>
          <w:rFonts w:ascii="Times New Roman" w:hAnsi="Times New Roman" w:cs="Times New Roman"/>
          <w:b/>
          <w:bCs/>
          <w:sz w:val="28"/>
          <w:szCs w:val="28"/>
          <w:lang w:val="kk-KZ"/>
        </w:rPr>
        <w:t>гемореологиялық</w:t>
      </w:r>
      <w:r w:rsidRPr="00C27E10">
        <w:rPr>
          <w:rFonts w:ascii="Times New Roman" w:hAnsi="Times New Roman" w:cs="Times New Roman"/>
          <w:b/>
          <w:bCs/>
          <w:sz w:val="28"/>
          <w:szCs w:val="28"/>
        </w:rPr>
        <w:t xml:space="preserve"> белсенділ</w:t>
      </w:r>
      <w:r w:rsidRPr="00C27E10">
        <w:rPr>
          <w:rFonts w:ascii="Times New Roman" w:hAnsi="Times New Roman" w:cs="Times New Roman"/>
          <w:b/>
          <w:bCs/>
          <w:sz w:val="28"/>
          <w:szCs w:val="28"/>
          <w:lang w:val="kk-KZ"/>
        </w:rPr>
        <w:t>іктері</w:t>
      </w:r>
      <w:r w:rsidRPr="00C27E10">
        <w:rPr>
          <w:rFonts w:ascii="Times New Roman" w:hAnsi="Times New Roman" w:cs="Times New Roman"/>
          <w:bCs/>
          <w:sz w:val="28"/>
          <w:szCs w:val="28"/>
        </w:rPr>
        <w:t xml:space="preserve"> Ұлттық биотехнология орталығында, </w:t>
      </w:r>
      <w:r w:rsidRPr="00C27E10">
        <w:rPr>
          <w:rFonts w:ascii="Times New Roman" w:hAnsi="Times New Roman" w:cs="Times New Roman"/>
          <w:bCs/>
          <w:sz w:val="28"/>
          <w:szCs w:val="28"/>
          <w:lang w:val="kk-KZ"/>
        </w:rPr>
        <w:t>х</w:t>
      </w:r>
      <w:r w:rsidRPr="00C27E10">
        <w:rPr>
          <w:rFonts w:ascii="Times New Roman" w:hAnsi="Times New Roman" w:cs="Times New Roman"/>
          <w:bCs/>
          <w:sz w:val="28"/>
          <w:szCs w:val="28"/>
        </w:rPr>
        <w:t>.ғ.</w:t>
      </w:r>
      <w:r w:rsidRPr="00C27E10">
        <w:rPr>
          <w:rFonts w:ascii="Times New Roman" w:hAnsi="Times New Roman" w:cs="Times New Roman"/>
          <w:bCs/>
          <w:sz w:val="28"/>
          <w:szCs w:val="28"/>
          <w:lang w:val="kk-KZ"/>
        </w:rPr>
        <w:t>к</w:t>
      </w:r>
      <w:r w:rsidRPr="00C27E10">
        <w:rPr>
          <w:rFonts w:ascii="Times New Roman" w:hAnsi="Times New Roman" w:cs="Times New Roman"/>
          <w:bCs/>
          <w:sz w:val="28"/>
          <w:szCs w:val="28"/>
        </w:rPr>
        <w:t xml:space="preserve">. </w:t>
      </w:r>
      <w:r w:rsidRPr="00C27E10">
        <w:rPr>
          <w:rFonts w:ascii="Times New Roman" w:hAnsi="Times New Roman" w:cs="Times New Roman"/>
          <w:bCs/>
          <w:sz w:val="28"/>
          <w:szCs w:val="28"/>
          <w:lang w:val="kk-KZ"/>
        </w:rPr>
        <w:t>Ж.С. Ахметкаримованың</w:t>
      </w:r>
      <w:r w:rsidRPr="00C27E10">
        <w:rPr>
          <w:rFonts w:ascii="Times New Roman" w:hAnsi="Times New Roman" w:cs="Times New Roman"/>
          <w:bCs/>
          <w:sz w:val="28"/>
          <w:szCs w:val="28"/>
        </w:rPr>
        <w:t xml:space="preserve"> (Астана) жетекшілігімен анықталды.</w:t>
      </w:r>
    </w:p>
    <w:p w:rsidR="00AF14BE" w:rsidRPr="00C27E10" w:rsidRDefault="00AF14BE" w:rsidP="00AF14BE">
      <w:pPr>
        <w:ind w:firstLine="709"/>
        <w:contextualSpacing/>
        <w:jc w:val="both"/>
        <w:rPr>
          <w:rFonts w:ascii="Times New Roman" w:hAnsi="Times New Roman" w:cs="Times New Roman"/>
          <w:bCs/>
          <w:sz w:val="28"/>
          <w:szCs w:val="28"/>
        </w:rPr>
      </w:pPr>
    </w:p>
    <w:p w:rsidR="00AF14BE" w:rsidRPr="00C27E10" w:rsidRDefault="00AF14BE" w:rsidP="00AF14BE">
      <w:pPr>
        <w:ind w:firstLine="708"/>
        <w:jc w:val="both"/>
        <w:rPr>
          <w:rFonts w:ascii="Times New Roman" w:hAnsi="Times New Roman" w:cs="Times New Roman"/>
          <w:sz w:val="28"/>
        </w:rPr>
      </w:pPr>
      <w:r w:rsidRPr="00C27E10">
        <w:rPr>
          <w:rFonts w:ascii="Times New Roman" w:hAnsi="Times New Roman" w:cs="Times New Roman"/>
          <w:sz w:val="28"/>
        </w:rPr>
        <w:br w:type="page"/>
      </w:r>
    </w:p>
    <w:p w:rsidR="00AF14BE" w:rsidRPr="00C27E10" w:rsidRDefault="00AF14BE" w:rsidP="00AF14BE">
      <w:pPr>
        <w:ind w:firstLine="709"/>
        <w:jc w:val="both"/>
        <w:rPr>
          <w:rFonts w:ascii="Times New Roman" w:hAnsi="Times New Roman" w:cs="Times New Roman"/>
          <w:b/>
          <w:sz w:val="28"/>
          <w:szCs w:val="28"/>
        </w:rPr>
      </w:pPr>
      <w:r w:rsidRPr="00C27E10">
        <w:rPr>
          <w:rFonts w:ascii="Times New Roman" w:hAnsi="Times New Roman" w:cs="Times New Roman"/>
          <w:b/>
          <w:bCs/>
          <w:sz w:val="28"/>
          <w:szCs w:val="28"/>
        </w:rPr>
        <w:t xml:space="preserve">3.2 </w:t>
      </w:r>
      <w:r w:rsidRPr="00C27E10">
        <w:rPr>
          <w:rFonts w:ascii="Times New Roman" w:hAnsi="Times New Roman" w:cs="Times New Roman"/>
          <w:b/>
          <w:sz w:val="28"/>
          <w:szCs w:val="28"/>
        </w:rPr>
        <w:t>Қосылыстарды синтездеу әдістері</w:t>
      </w:r>
    </w:p>
    <w:p w:rsidR="001C5AC3" w:rsidRPr="00C27E10" w:rsidRDefault="001C5AC3" w:rsidP="00AF14BE">
      <w:pPr>
        <w:ind w:firstLine="709"/>
        <w:jc w:val="both"/>
        <w:rPr>
          <w:rFonts w:ascii="Times New Roman" w:hAnsi="Times New Roman" w:cs="Times New Roman"/>
          <w:b/>
          <w:bCs/>
          <w:sz w:val="28"/>
          <w:szCs w:val="28"/>
        </w:rPr>
      </w:pPr>
    </w:p>
    <w:p w:rsidR="00AF14BE" w:rsidRPr="00C27E10" w:rsidRDefault="00AF14BE" w:rsidP="00AF14BE">
      <w:pPr>
        <w:ind w:firstLine="709"/>
        <w:jc w:val="both"/>
        <w:rPr>
          <w:rFonts w:ascii="Times New Roman" w:hAnsi="Times New Roman" w:cs="Times New Roman"/>
          <w:b/>
          <w:bCs/>
          <w:i/>
          <w:iCs/>
          <w:sz w:val="28"/>
          <w:szCs w:val="28"/>
        </w:rPr>
      </w:pPr>
      <w:r w:rsidRPr="00C27E10">
        <w:rPr>
          <w:rFonts w:ascii="Times New Roman" w:hAnsi="Times New Roman" w:cs="Times New Roman"/>
          <w:b/>
          <w:bCs/>
          <w:sz w:val="28"/>
          <w:szCs w:val="28"/>
        </w:rPr>
        <w:t xml:space="preserve">3.2.1 </w:t>
      </w:r>
      <w:r w:rsidRPr="00C27E10">
        <w:rPr>
          <w:rFonts w:ascii="Times New Roman" w:hAnsi="Times New Roman" w:cs="Times New Roman"/>
          <w:b/>
          <w:sz w:val="28"/>
          <w:szCs w:val="28"/>
        </w:rPr>
        <w:t>2-метил-5-нитро-6-фенилникотин қышқылының жаңа гидразондарын синтездеу әдістері</w:t>
      </w:r>
      <w:r w:rsidRPr="00C27E10">
        <w:rPr>
          <w:rFonts w:ascii="Times New Roman" w:hAnsi="Times New Roman" w:cs="Times New Roman"/>
          <w:b/>
          <w:bCs/>
          <w:i/>
          <w:iCs/>
          <w:sz w:val="28"/>
          <w:szCs w:val="28"/>
        </w:rPr>
        <w:t xml:space="preserve"> </w:t>
      </w:r>
    </w:p>
    <w:p w:rsidR="00AF14BE" w:rsidRPr="00C27E10" w:rsidRDefault="00AF14BE" w:rsidP="00AF14BE">
      <w:pPr>
        <w:ind w:firstLine="709"/>
        <w:jc w:val="both"/>
        <w:rPr>
          <w:rFonts w:ascii="Times New Roman" w:hAnsi="Times New Roman" w:cs="Times New Roman"/>
          <w:b/>
          <w:bCs/>
          <w:i/>
          <w:iCs/>
          <w:sz w:val="28"/>
          <w:szCs w:val="28"/>
        </w:rPr>
      </w:pPr>
    </w:p>
    <w:p w:rsidR="00AF14BE" w:rsidRPr="00C27E10" w:rsidRDefault="00AF14BE" w:rsidP="00AF14BE">
      <w:pPr>
        <w:ind w:firstLine="709"/>
        <w:jc w:val="both"/>
        <w:rPr>
          <w:rFonts w:ascii="Times New Roman" w:hAnsi="Times New Roman" w:cs="Times New Roman"/>
          <w:bCs/>
          <w:i/>
          <w:iCs/>
          <w:sz w:val="28"/>
          <w:szCs w:val="28"/>
        </w:rPr>
      </w:pPr>
      <w:r w:rsidRPr="00C27E10">
        <w:rPr>
          <w:rFonts w:ascii="Times New Roman" w:hAnsi="Times New Roman" w:cs="Times New Roman"/>
          <w:bCs/>
          <w:i/>
          <w:iCs/>
          <w:sz w:val="28"/>
          <w:szCs w:val="28"/>
        </w:rPr>
        <w:t xml:space="preserve">(2.7)-(2.16) қосылыстарын синтездеудің жалпы </w:t>
      </w:r>
      <w:r w:rsidRPr="00C27E10">
        <w:rPr>
          <w:rFonts w:ascii="Times New Roman" w:hAnsi="Times New Roman" w:cs="Times New Roman"/>
          <w:bCs/>
          <w:i/>
          <w:iCs/>
          <w:sz w:val="28"/>
          <w:szCs w:val="28"/>
          <w:lang w:val="kk-KZ"/>
        </w:rPr>
        <w:t>әдістері</w:t>
      </w:r>
      <w:r w:rsidRPr="00C27E10">
        <w:rPr>
          <w:rFonts w:ascii="Times New Roman" w:hAnsi="Times New Roman" w:cs="Times New Roman"/>
          <w:bCs/>
          <w:i/>
          <w:iCs/>
          <w:sz w:val="28"/>
          <w:szCs w:val="28"/>
        </w:rPr>
        <w:t xml:space="preserve">. </w:t>
      </w:r>
      <w:r w:rsidRPr="00C27E10">
        <w:rPr>
          <w:rFonts w:ascii="Times New Roman" w:hAnsi="Times New Roman" w:cs="Times New Roman"/>
          <w:bCs/>
          <w:iCs/>
          <w:sz w:val="28"/>
          <w:szCs w:val="28"/>
        </w:rPr>
        <w:t>1</w:t>
      </w:r>
      <w:bookmarkStart w:id="25" w:name="_Hlk227580697"/>
      <w:r w:rsidRPr="00C27E10">
        <w:rPr>
          <w:rFonts w:ascii="Times New Roman" w:hAnsi="Times New Roman" w:cs="Times New Roman"/>
          <w:bCs/>
          <w:iCs/>
          <w:sz w:val="28"/>
          <w:szCs w:val="28"/>
        </w:rPr>
        <w:t>0 мл этанолдағы 0,5 г (1,8 ммоль) (2.6) қосылыс</w:t>
      </w:r>
      <w:r w:rsidRPr="00C27E10">
        <w:rPr>
          <w:rFonts w:ascii="Times New Roman" w:hAnsi="Times New Roman" w:cs="Times New Roman"/>
          <w:bCs/>
          <w:iCs/>
          <w:sz w:val="28"/>
          <w:szCs w:val="28"/>
          <w:lang w:val="kk-KZ"/>
        </w:rPr>
        <w:t>ы</w:t>
      </w:r>
      <w:r w:rsidRPr="00C27E10">
        <w:rPr>
          <w:rFonts w:ascii="Times New Roman" w:hAnsi="Times New Roman" w:cs="Times New Roman"/>
          <w:bCs/>
          <w:iCs/>
          <w:sz w:val="28"/>
          <w:szCs w:val="28"/>
        </w:rPr>
        <w:t xml:space="preserve"> ерітіндісіне үздіксіз араластыра отырып, 1,8 ммоль тиісті хош иісті альдегид қосылады. Реакция қоспасы 60-70°C температурада 6 сағат бойы </w:t>
      </w:r>
      <w:r w:rsidRPr="00C27E10">
        <w:rPr>
          <w:rFonts w:ascii="Times New Roman" w:hAnsi="Times New Roman" w:cs="Times New Roman"/>
          <w:bCs/>
          <w:iCs/>
          <w:sz w:val="28"/>
          <w:szCs w:val="28"/>
          <w:lang w:val="kk-KZ"/>
        </w:rPr>
        <w:t>араласады</w:t>
      </w:r>
      <w:r w:rsidRPr="00C27E10">
        <w:rPr>
          <w:rFonts w:ascii="Times New Roman" w:hAnsi="Times New Roman" w:cs="Times New Roman"/>
          <w:bCs/>
          <w:iCs/>
          <w:sz w:val="28"/>
          <w:szCs w:val="28"/>
        </w:rPr>
        <w:t>, содан кейін бөлме темпера-турасына дейін салқындатылады. Алынған шикі өнім сүзіледі, суық спиртпен жуылады және кептіріледі. Қосылыстың тазалығын жақсарту үшін тұнба изопропанолдан бірнеше рет қайта кристалданады.</w:t>
      </w:r>
      <w:bookmarkEnd w:id="25"/>
    </w:p>
    <w:p w:rsidR="00AF14BE" w:rsidRPr="00C27E10" w:rsidRDefault="00AF14BE" w:rsidP="00AF14BE">
      <w:pPr>
        <w:pStyle w:val="MDPI21heading1"/>
        <w:spacing w:line="240" w:lineRule="auto"/>
        <w:ind w:left="0"/>
        <w:jc w:val="both"/>
        <w:outlineLvl w:val="1"/>
        <w:rPr>
          <w:rFonts w:ascii="Times New Roman" w:hAnsi="Times New Roman" w:cs="Times New Roman"/>
          <w:b w:val="0"/>
          <w:bCs w:val="0"/>
          <w:sz w:val="28"/>
          <w:szCs w:val="28"/>
          <w:lang w:val="ru-RU"/>
        </w:rPr>
      </w:pPr>
      <w:r w:rsidRPr="00C27E10">
        <w:rPr>
          <w:noProof/>
          <w:lang w:val="ru-RU" w:eastAsia="ru-RU"/>
        </w:rPr>
        <w:drawing>
          <wp:anchor distT="0" distB="0" distL="114300" distR="114300" simplePos="0" relativeHeight="251670528" behindDoc="0" locked="1" layoutInCell="1" allowOverlap="1">
            <wp:simplePos x="0" y="0"/>
            <wp:positionH relativeFrom="column">
              <wp:posOffset>-2540</wp:posOffset>
            </wp:positionH>
            <wp:positionV relativeFrom="paragraph">
              <wp:posOffset>581025</wp:posOffset>
            </wp:positionV>
            <wp:extent cx="1873250" cy="1120775"/>
            <wp:effectExtent l="0" t="0" r="0" b="0"/>
            <wp:wrapTight wrapText="bothSides">
              <wp:wrapPolygon edited="0">
                <wp:start x="0" y="0"/>
                <wp:lineTo x="0" y="21294"/>
                <wp:lineTo x="21307" y="21294"/>
                <wp:lineTo x="21307" y="0"/>
                <wp:lineTo x="0" y="0"/>
              </wp:wrapPolygon>
            </wp:wrapTight>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6"/>
                    <pic:cNvPicPr>
                      <a:picLocks noChangeAspect="1"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1873250" cy="1120775"/>
                    </a:xfrm>
                    <a:prstGeom prst="rect">
                      <a:avLst/>
                    </a:prstGeom>
                    <a:noFill/>
                  </pic:spPr>
                </pic:pic>
              </a:graphicData>
            </a:graphic>
          </wp:anchor>
        </w:drawing>
      </w:r>
      <w:r w:rsidRPr="00C27E10">
        <w:rPr>
          <w:rFonts w:ascii="Times New Roman" w:hAnsi="Times New Roman" w:cs="Times New Roman"/>
          <w:b w:val="0"/>
          <w:bCs w:val="0"/>
          <w:i/>
          <w:iCs/>
          <w:sz w:val="28"/>
          <w:szCs w:val="28"/>
          <w:lang w:val="ru-RU"/>
        </w:rPr>
        <w:t>(E-,Z-)-N'-(2-гидроксибензилиден)-2-метил-5-нитро-6-фенилникотиногидразид (2.7).</w:t>
      </w:r>
      <w:r w:rsidRPr="00C27E10">
        <w:rPr>
          <w:rFonts w:ascii="Times New Roman" w:hAnsi="Times New Roman" w:cs="Times New Roman"/>
          <w:i/>
          <w:iCs/>
          <w:sz w:val="28"/>
          <w:szCs w:val="28"/>
          <w:lang w:val="ru-RU"/>
        </w:rPr>
        <w:t xml:space="preserve"> </w:t>
      </w:r>
      <w:r w:rsidRPr="00C27E10">
        <w:rPr>
          <w:rFonts w:ascii="Times New Roman" w:hAnsi="Times New Roman" w:cs="Times New Roman"/>
          <w:b w:val="0"/>
          <w:bCs w:val="0"/>
          <w:sz w:val="28"/>
          <w:szCs w:val="28"/>
          <w:lang w:val="ru-RU"/>
        </w:rPr>
        <w:t xml:space="preserve"> Ақ кристалдар (0,54 г, 76%), б.т. 272-273°C. ИҚ-спектр, ν, см</w:t>
      </w:r>
      <w:r w:rsidRPr="00C27E10">
        <w:rPr>
          <w:rFonts w:ascii="Times New Roman" w:hAnsi="Times New Roman" w:cs="Times New Roman"/>
          <w:b w:val="0"/>
          <w:bCs w:val="0"/>
          <w:sz w:val="28"/>
          <w:szCs w:val="28"/>
          <w:vertAlign w:val="superscript"/>
          <w:lang w:val="ru-RU"/>
        </w:rPr>
        <w:t>−1</w:t>
      </w:r>
      <w:r w:rsidRPr="00C27E10">
        <w:rPr>
          <w:rFonts w:ascii="Times New Roman" w:hAnsi="Times New Roman" w:cs="Times New Roman"/>
          <w:b w:val="0"/>
          <w:bCs w:val="0"/>
          <w:sz w:val="28"/>
          <w:szCs w:val="28"/>
          <w:lang w:val="ru-RU"/>
        </w:rPr>
        <w:t>: 694; 760; 856; 964; 1034; 1150; 1204; 1273; 1300; 1365, 1508; 1439; 1551; 1636 (C=N); 1659 (С=О); 2851; 2920; 3052; 3229 (N-H); 3420 (-OH). </w:t>
      </w:r>
      <w:r w:rsidRPr="00C27E10">
        <w:rPr>
          <w:rFonts w:ascii="Times New Roman" w:hAnsi="Times New Roman" w:cs="Times New Roman"/>
          <w:b w:val="0"/>
          <w:bCs w:val="0"/>
          <w:sz w:val="28"/>
          <w:szCs w:val="28"/>
          <w:vertAlign w:val="superscript"/>
          <w:lang w:val="ru-RU"/>
        </w:rPr>
        <w:t>1</w:t>
      </w:r>
      <w:r w:rsidRPr="00C27E10">
        <w:rPr>
          <w:rFonts w:ascii="Times New Roman" w:hAnsi="Times New Roman" w:cs="Times New Roman"/>
          <w:b w:val="0"/>
          <w:bCs w:val="0"/>
          <w:sz w:val="28"/>
          <w:szCs w:val="28"/>
          <w:lang w:val="ru-RU"/>
        </w:rPr>
        <w:t>H ЯМР (400 МГц, DMSO-d</w:t>
      </w:r>
      <w:r w:rsidRPr="00C27E10">
        <w:rPr>
          <w:rFonts w:ascii="Times New Roman" w:hAnsi="Times New Roman" w:cs="Times New Roman"/>
          <w:b w:val="0"/>
          <w:bCs w:val="0"/>
          <w:sz w:val="28"/>
          <w:szCs w:val="28"/>
          <w:vertAlign w:val="subscript"/>
          <w:lang w:val="ru-RU"/>
        </w:rPr>
        <w:t>6</w:t>
      </w:r>
      <w:r w:rsidRPr="00C27E10">
        <w:rPr>
          <w:rFonts w:ascii="Times New Roman" w:hAnsi="Times New Roman" w:cs="Times New Roman"/>
          <w:b w:val="0"/>
          <w:bCs w:val="0"/>
          <w:sz w:val="28"/>
          <w:szCs w:val="28"/>
          <w:lang w:val="ru-RU"/>
        </w:rPr>
        <w:t>) δ 12,28 (уш с, Н, NH), 11,00 (уш с, Н, OH), 8,65 (с, 0,75, =CH (E-)), 8,56 (с, 0,75, H-4 (E-)), 8,52 (с, 0,25, =CH (Z-)), 8,45 (с, 0,25, H-4 (Z-)), 7,45-7,65 (м, 5H, Ph), 7,17-7,40 (м, 2H, H-4",6" Ar (E- + Z-)), 6,90-7,00 (м, 2H, H-3",5" Ar (</w:t>
      </w:r>
      <w:r w:rsidRPr="00C27E10">
        <w:rPr>
          <w:rFonts w:ascii="Times New Roman" w:hAnsi="Times New Roman" w:cs="Times New Roman"/>
          <w:b w:val="0"/>
          <w:bCs w:val="0"/>
          <w:i/>
          <w:iCs/>
          <w:sz w:val="28"/>
          <w:szCs w:val="28"/>
          <w:lang w:val="ru-RU"/>
        </w:rPr>
        <w:t>E- + Z-</w:t>
      </w:r>
      <w:r w:rsidRPr="00C27E10">
        <w:rPr>
          <w:rFonts w:ascii="Times New Roman" w:hAnsi="Times New Roman" w:cs="Times New Roman"/>
          <w:b w:val="0"/>
          <w:bCs w:val="0"/>
          <w:sz w:val="28"/>
          <w:szCs w:val="28"/>
          <w:lang w:val="ru-RU"/>
        </w:rPr>
        <w:t>)), 2,74 (с, 2,2 Н, СН</w:t>
      </w:r>
      <w:r w:rsidRPr="00C27E10">
        <w:rPr>
          <w:rFonts w:ascii="Times New Roman" w:hAnsi="Times New Roman" w:cs="Times New Roman"/>
          <w:b w:val="0"/>
          <w:bCs w:val="0"/>
          <w:sz w:val="28"/>
          <w:szCs w:val="28"/>
          <w:vertAlign w:val="subscript"/>
          <w:lang w:val="ru-RU"/>
        </w:rPr>
        <w:t>3</w:t>
      </w:r>
      <w:r w:rsidRPr="00C27E10">
        <w:rPr>
          <w:rFonts w:ascii="Times New Roman" w:hAnsi="Times New Roman" w:cs="Times New Roman"/>
          <w:b w:val="0"/>
          <w:bCs w:val="0"/>
          <w:sz w:val="28"/>
          <w:szCs w:val="28"/>
          <w:lang w:val="ru-RU"/>
        </w:rPr>
        <w:t> (E-)), 2,60 (с, 0,8H, CH</w:t>
      </w:r>
      <w:r w:rsidRPr="00C27E10">
        <w:rPr>
          <w:rFonts w:ascii="Times New Roman" w:hAnsi="Times New Roman" w:cs="Times New Roman"/>
          <w:b w:val="0"/>
          <w:bCs w:val="0"/>
          <w:sz w:val="28"/>
          <w:szCs w:val="28"/>
          <w:vertAlign w:val="subscript"/>
          <w:lang w:val="ru-RU"/>
        </w:rPr>
        <w:t>3</w:t>
      </w:r>
      <w:r w:rsidRPr="00C27E10">
        <w:rPr>
          <w:rFonts w:ascii="Times New Roman" w:hAnsi="Times New Roman" w:cs="Times New Roman"/>
          <w:b w:val="0"/>
          <w:bCs w:val="0"/>
          <w:sz w:val="28"/>
          <w:szCs w:val="28"/>
          <w:lang w:val="ru-RU"/>
        </w:rPr>
        <w:t> (Z-)); </w:t>
      </w:r>
      <w:r w:rsidRPr="00C27E10">
        <w:rPr>
          <w:rFonts w:ascii="Times New Roman" w:hAnsi="Times New Roman" w:cs="Times New Roman"/>
          <w:b w:val="0"/>
          <w:bCs w:val="0"/>
          <w:sz w:val="28"/>
          <w:szCs w:val="28"/>
          <w:vertAlign w:val="superscript"/>
          <w:lang w:val="ru-RU"/>
        </w:rPr>
        <w:t>13</w:t>
      </w:r>
      <w:r w:rsidRPr="00C27E10">
        <w:rPr>
          <w:rFonts w:ascii="Times New Roman" w:hAnsi="Times New Roman" w:cs="Times New Roman"/>
          <w:b w:val="0"/>
          <w:bCs w:val="0"/>
          <w:sz w:val="28"/>
          <w:szCs w:val="28"/>
          <w:lang w:val="ru-RU"/>
        </w:rPr>
        <w:t>С ЯМР (100 МГц, ДМСО-d</w:t>
      </w:r>
      <w:r w:rsidRPr="00C27E10">
        <w:rPr>
          <w:rFonts w:ascii="Times New Roman" w:hAnsi="Times New Roman" w:cs="Times New Roman"/>
          <w:b w:val="0"/>
          <w:bCs w:val="0"/>
          <w:sz w:val="28"/>
          <w:szCs w:val="28"/>
          <w:vertAlign w:val="subscript"/>
          <w:lang w:val="ru-RU"/>
        </w:rPr>
        <w:t>6</w:t>
      </w:r>
      <w:r w:rsidRPr="00C27E10">
        <w:rPr>
          <w:rFonts w:ascii="Times New Roman" w:hAnsi="Times New Roman" w:cs="Times New Roman"/>
          <w:b w:val="0"/>
          <w:bCs w:val="0"/>
          <w:sz w:val="28"/>
          <w:szCs w:val="28"/>
          <w:lang w:val="ru-RU"/>
        </w:rPr>
        <w:t>) δ 167.167.1 (C=O), 161,4, 160,3, 157,5 (C-2" Ar), 151,7 (C-6 (E-)), 150,9 (C-6 (Z-)), 148,6 (CH=), 143,5 (C-5 (Z-)), 143,3 (C-5 (E-)), 136,0 (C-3 (Z-)), 135,9 (C-3 (E-)), 132,5 (C-4 (E-)), 132,4 (C-4 (Z-)), 131,8 (C-4" Ar (E-)), 131,5 (C-4" Ar (Z-)), 129,9 (C-1' Ph (E-)), 129,7 (C-1' Ph (Z-)), 129,1 (C-4'Ph), 128,7 (C-3',5′ Ph), 128,1 (C-2',6′ Ph), 119,5 (C-5" Ar), 118,7 (C-1" Ar), 116,4 (C-3" Ar), 23,1 (CH</w:t>
      </w:r>
      <w:r w:rsidRPr="00C27E10">
        <w:rPr>
          <w:rFonts w:ascii="Times New Roman" w:hAnsi="Times New Roman" w:cs="Times New Roman"/>
          <w:b w:val="0"/>
          <w:bCs w:val="0"/>
          <w:sz w:val="28"/>
          <w:szCs w:val="28"/>
          <w:vertAlign w:val="subscript"/>
          <w:lang w:val="ru-RU"/>
        </w:rPr>
        <w:t>3</w:t>
      </w:r>
      <w:r w:rsidRPr="00C27E10">
        <w:rPr>
          <w:rFonts w:ascii="Times New Roman" w:hAnsi="Times New Roman" w:cs="Times New Roman"/>
          <w:b w:val="0"/>
          <w:bCs w:val="0"/>
          <w:sz w:val="28"/>
          <w:szCs w:val="28"/>
          <w:lang w:val="ru-RU"/>
        </w:rPr>
        <w:t> (E-)), 22,9 (CH</w:t>
      </w:r>
      <w:r w:rsidRPr="00C27E10">
        <w:rPr>
          <w:rFonts w:ascii="Times New Roman" w:hAnsi="Times New Roman" w:cs="Times New Roman"/>
          <w:b w:val="0"/>
          <w:bCs w:val="0"/>
          <w:sz w:val="28"/>
          <w:szCs w:val="28"/>
          <w:vertAlign w:val="subscript"/>
          <w:lang w:val="ru-RU"/>
        </w:rPr>
        <w:t>3</w:t>
      </w:r>
      <w:r w:rsidRPr="00C27E10">
        <w:rPr>
          <w:rFonts w:ascii="Times New Roman" w:hAnsi="Times New Roman" w:cs="Times New Roman"/>
          <w:b w:val="0"/>
          <w:bCs w:val="0"/>
          <w:sz w:val="28"/>
          <w:szCs w:val="28"/>
          <w:lang w:val="ru-RU"/>
        </w:rPr>
        <w:t> (Z-)). Есептелді: С, 63.82; Н, 4,28; N, 14.89. С</w:t>
      </w:r>
      <w:r w:rsidRPr="00C27E10">
        <w:rPr>
          <w:rFonts w:ascii="Times New Roman" w:hAnsi="Times New Roman" w:cs="Times New Roman"/>
          <w:b w:val="0"/>
          <w:bCs w:val="0"/>
          <w:sz w:val="28"/>
          <w:szCs w:val="28"/>
          <w:vertAlign w:val="subscript"/>
          <w:lang w:val="ru-RU"/>
        </w:rPr>
        <w:t>20</w:t>
      </w:r>
      <w:r w:rsidRPr="00C27E10">
        <w:rPr>
          <w:rFonts w:ascii="Times New Roman" w:hAnsi="Times New Roman" w:cs="Times New Roman"/>
          <w:b w:val="0"/>
          <w:bCs w:val="0"/>
          <w:sz w:val="28"/>
          <w:szCs w:val="28"/>
          <w:lang w:val="ru-RU"/>
        </w:rPr>
        <w:t>H</w:t>
      </w:r>
      <w:r w:rsidRPr="00C27E10">
        <w:rPr>
          <w:rFonts w:ascii="Times New Roman" w:hAnsi="Times New Roman" w:cs="Times New Roman"/>
          <w:b w:val="0"/>
          <w:bCs w:val="0"/>
          <w:sz w:val="28"/>
          <w:szCs w:val="28"/>
          <w:vertAlign w:val="subscript"/>
          <w:lang w:val="ru-RU"/>
        </w:rPr>
        <w:t>16</w:t>
      </w:r>
      <w:r w:rsidRPr="00C27E10">
        <w:rPr>
          <w:rFonts w:ascii="Times New Roman" w:hAnsi="Times New Roman" w:cs="Times New Roman"/>
          <w:b w:val="0"/>
          <w:bCs w:val="0"/>
          <w:sz w:val="28"/>
          <w:szCs w:val="28"/>
          <w:lang w:val="ru-RU"/>
        </w:rPr>
        <w:t>N</w:t>
      </w:r>
      <w:r w:rsidRPr="00C27E10">
        <w:rPr>
          <w:rFonts w:ascii="Times New Roman" w:hAnsi="Times New Roman" w:cs="Times New Roman"/>
          <w:b w:val="0"/>
          <w:bCs w:val="0"/>
          <w:sz w:val="28"/>
          <w:szCs w:val="28"/>
          <w:vertAlign w:val="subscript"/>
          <w:lang w:val="ru-RU"/>
        </w:rPr>
        <w:t>4</w:t>
      </w:r>
      <w:r w:rsidRPr="00C27E10">
        <w:rPr>
          <w:rFonts w:ascii="Times New Roman" w:hAnsi="Times New Roman" w:cs="Times New Roman"/>
          <w:b w:val="0"/>
          <w:bCs w:val="0"/>
          <w:sz w:val="28"/>
          <w:szCs w:val="28"/>
          <w:lang w:val="ru-RU"/>
        </w:rPr>
        <w:t>O</w:t>
      </w:r>
      <w:r w:rsidRPr="00C27E10">
        <w:rPr>
          <w:rFonts w:ascii="Times New Roman" w:hAnsi="Times New Roman" w:cs="Times New Roman"/>
          <w:b w:val="0"/>
          <w:bCs w:val="0"/>
          <w:sz w:val="28"/>
          <w:szCs w:val="28"/>
          <w:vertAlign w:val="subscript"/>
          <w:lang w:val="ru-RU"/>
        </w:rPr>
        <w:t>4.</w:t>
      </w:r>
      <w:r w:rsidRPr="00C27E10">
        <w:rPr>
          <w:rFonts w:ascii="Times New Roman" w:hAnsi="Times New Roman" w:cs="Times New Roman"/>
          <w:b w:val="0"/>
          <w:bCs w:val="0"/>
          <w:sz w:val="28"/>
          <w:szCs w:val="28"/>
          <w:lang w:val="ru-RU"/>
        </w:rPr>
        <w:t xml:space="preserve"> Табылды: C, 63.31; Н, 4.14; N, 14.77.</w:t>
      </w:r>
    </w:p>
    <w:p w:rsidR="00AF14BE" w:rsidRPr="00C27E10" w:rsidRDefault="00AF14BE" w:rsidP="00AF14BE">
      <w:pPr>
        <w:pStyle w:val="MDPI21heading1"/>
        <w:spacing w:line="240" w:lineRule="auto"/>
        <w:ind w:left="0"/>
        <w:jc w:val="both"/>
        <w:outlineLvl w:val="1"/>
        <w:rPr>
          <w:rFonts w:ascii="Times New Roman" w:hAnsi="Times New Roman" w:cs="Times New Roman"/>
          <w:b w:val="0"/>
          <w:bCs w:val="0"/>
          <w:sz w:val="28"/>
          <w:szCs w:val="28"/>
          <w:lang w:val="ru-RU"/>
        </w:rPr>
      </w:pPr>
      <w:r w:rsidRPr="00C27E10">
        <w:rPr>
          <w:noProof/>
          <w:lang w:val="ru-RU" w:eastAsia="ru-RU"/>
        </w:rPr>
        <w:drawing>
          <wp:anchor distT="0" distB="0" distL="114300" distR="114300" simplePos="0" relativeHeight="251671552" behindDoc="0" locked="1" layoutInCell="1" allowOverlap="1">
            <wp:simplePos x="0" y="0"/>
            <wp:positionH relativeFrom="column">
              <wp:posOffset>67310</wp:posOffset>
            </wp:positionH>
            <wp:positionV relativeFrom="paragraph">
              <wp:posOffset>530860</wp:posOffset>
            </wp:positionV>
            <wp:extent cx="1881505" cy="1152525"/>
            <wp:effectExtent l="0" t="0" r="0" b="0"/>
            <wp:wrapTight wrapText="bothSides">
              <wp:wrapPolygon edited="0">
                <wp:start x="0" y="0"/>
                <wp:lineTo x="0" y="21421"/>
                <wp:lineTo x="21432" y="21421"/>
                <wp:lineTo x="21432" y="0"/>
                <wp:lineTo x="0" y="0"/>
              </wp:wrapPolygon>
            </wp:wrapTight>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9"/>
                    <pic:cNvPicPr>
                      <a:picLocks noChangeAspect="1" noChangeArrowheads="1"/>
                    </pic:cNvPicPr>
                  </pic:nvPicPr>
                  <pic:blipFill>
                    <a:blip r:embed="rId260" cstate="print">
                      <a:extLst>
                        <a:ext uri="{28A0092B-C50C-407E-A947-70E740481C1C}">
                          <a14:useLocalDpi xmlns:a14="http://schemas.microsoft.com/office/drawing/2010/main" val="0"/>
                        </a:ext>
                      </a:extLst>
                    </a:blip>
                    <a:srcRect/>
                    <a:stretch>
                      <a:fillRect/>
                    </a:stretch>
                  </pic:blipFill>
                  <pic:spPr bwMode="auto">
                    <a:xfrm>
                      <a:off x="0" y="0"/>
                      <a:ext cx="1881505" cy="1152525"/>
                    </a:xfrm>
                    <a:prstGeom prst="rect">
                      <a:avLst/>
                    </a:prstGeom>
                    <a:noFill/>
                  </pic:spPr>
                </pic:pic>
              </a:graphicData>
            </a:graphic>
          </wp:anchor>
        </w:drawing>
      </w:r>
      <w:r w:rsidRPr="00C27E10">
        <w:rPr>
          <w:rFonts w:ascii="Times New Roman" w:hAnsi="Times New Roman" w:cs="Times New Roman"/>
          <w:b w:val="0"/>
          <w:bCs w:val="0"/>
          <w:i/>
          <w:iCs/>
          <w:sz w:val="28"/>
          <w:szCs w:val="28"/>
          <w:lang w:val="ru-RU"/>
        </w:rPr>
        <w:t>(E-,Z-)-N'-(5-бром-2-гидроксибензилиден)-2-метил-5-нитро-6-фенилникоти-ногидразид (7:3) (2.8).</w:t>
      </w:r>
      <w:r w:rsidRPr="00C27E10">
        <w:rPr>
          <w:rFonts w:ascii="Times New Roman" w:hAnsi="Times New Roman" w:cs="Times New Roman"/>
          <w:b w:val="0"/>
          <w:bCs w:val="0"/>
          <w:sz w:val="28"/>
          <w:szCs w:val="28"/>
          <w:lang w:val="ru-RU"/>
        </w:rPr>
        <w:t xml:space="preserve"> Ақ кристалдар (0,85 г, 97%), б.т. 286-288°C. ИҚ-спектр, ν, см</w:t>
      </w:r>
      <w:r w:rsidRPr="00C27E10">
        <w:rPr>
          <w:rFonts w:ascii="Times New Roman" w:hAnsi="Times New Roman" w:cs="Times New Roman"/>
          <w:b w:val="0"/>
          <w:bCs w:val="0"/>
          <w:sz w:val="28"/>
          <w:szCs w:val="28"/>
          <w:vertAlign w:val="superscript"/>
          <w:lang w:val="ru-RU"/>
        </w:rPr>
        <w:t>−1</w:t>
      </w:r>
      <w:r w:rsidRPr="00C27E10">
        <w:rPr>
          <w:rFonts w:ascii="Times New Roman" w:hAnsi="Times New Roman" w:cs="Times New Roman"/>
          <w:b w:val="0"/>
          <w:bCs w:val="0"/>
          <w:sz w:val="28"/>
          <w:szCs w:val="28"/>
          <w:lang w:val="ru-RU"/>
        </w:rPr>
        <w:t>: 628 (C-Br); 694; 760; 834; 910; 976; 1030; 1115; 1154; 1188; 1273; 1343, 1551 (–NO</w:t>
      </w:r>
      <w:r w:rsidRPr="00C27E10">
        <w:rPr>
          <w:rFonts w:ascii="Times New Roman" w:hAnsi="Times New Roman" w:cs="Times New Roman"/>
          <w:b w:val="0"/>
          <w:bCs w:val="0"/>
          <w:sz w:val="28"/>
          <w:szCs w:val="28"/>
          <w:vertAlign w:val="subscript"/>
          <w:lang w:val="ru-RU"/>
        </w:rPr>
        <w:t>2</w:t>
      </w:r>
      <w:r w:rsidRPr="00C27E10">
        <w:rPr>
          <w:rFonts w:ascii="Times New Roman" w:hAnsi="Times New Roman" w:cs="Times New Roman"/>
          <w:b w:val="0"/>
          <w:bCs w:val="0"/>
          <w:sz w:val="28"/>
          <w:szCs w:val="28"/>
          <w:lang w:val="ru-RU"/>
        </w:rPr>
        <w:t>); 1443; 1474; 1508; 1601 (C=N); 1659 (С=О); 2855; 2924; 3036; 3198; 3333 (-OH). </w:t>
      </w:r>
      <w:r w:rsidRPr="00C27E10">
        <w:rPr>
          <w:rFonts w:ascii="Times New Roman" w:hAnsi="Times New Roman" w:cs="Times New Roman"/>
          <w:b w:val="0"/>
          <w:bCs w:val="0"/>
          <w:sz w:val="28"/>
          <w:szCs w:val="28"/>
          <w:vertAlign w:val="superscript"/>
          <w:lang w:val="ru-RU"/>
        </w:rPr>
        <w:t>1</w:t>
      </w:r>
      <w:r w:rsidRPr="00C27E10">
        <w:rPr>
          <w:rFonts w:ascii="Times New Roman" w:hAnsi="Times New Roman" w:cs="Times New Roman"/>
          <w:b w:val="0"/>
          <w:bCs w:val="0"/>
          <w:sz w:val="28"/>
          <w:szCs w:val="28"/>
          <w:lang w:val="ru-RU"/>
        </w:rPr>
        <w:t>H ЯМР (400 МГц, DMSO-d)</w:t>
      </w:r>
      <w:r w:rsidRPr="00C27E10">
        <w:rPr>
          <w:rFonts w:ascii="Times New Roman" w:hAnsi="Times New Roman" w:cs="Times New Roman"/>
          <w:b w:val="0"/>
          <w:bCs w:val="0"/>
          <w:sz w:val="28"/>
          <w:szCs w:val="28"/>
          <w:vertAlign w:val="subscript"/>
          <w:lang w:val="ru-RU"/>
        </w:rPr>
        <w:t>6</w:t>
      </w:r>
      <w:r w:rsidRPr="00C27E10">
        <w:rPr>
          <w:rFonts w:ascii="Times New Roman" w:hAnsi="Times New Roman" w:cs="Times New Roman"/>
          <w:b w:val="0"/>
          <w:bCs w:val="0"/>
          <w:sz w:val="28"/>
          <w:szCs w:val="28"/>
          <w:lang w:val="ru-RU"/>
        </w:rPr>
        <w:t>) δ 10.13 (уш с, 1H, NH), 9.64 (уш с, 1H, OH), 8.58 (с, 0.7H, H-4 (E-)), 8.48 (с, 0.3H, H-4 (Z-)), 8.48 (с, 0.7H, =CH (E-)), 8.32 (с, 0.3H, =CH (Z-)), 7.81 (с, 0.7H, H-6" Ar (E-)), 7.48-7.55 (м, 5H Ph, 0.3H, H-6" Ar (Z-)), 7.42 (д, 0.7H, </w:t>
      </w:r>
      <w:r w:rsidRPr="00C27E10">
        <w:rPr>
          <w:rFonts w:ascii="Times New Roman" w:hAnsi="Times New Roman" w:cs="Times New Roman"/>
          <w:b w:val="0"/>
          <w:bCs w:val="0"/>
          <w:i/>
          <w:iCs/>
          <w:sz w:val="28"/>
          <w:szCs w:val="28"/>
          <w:lang w:val="ru-RU"/>
        </w:rPr>
        <w:t>J</w:t>
      </w:r>
      <w:r w:rsidRPr="00C27E10">
        <w:rPr>
          <w:rFonts w:ascii="Times New Roman" w:hAnsi="Times New Roman" w:cs="Times New Roman"/>
          <w:b w:val="0"/>
          <w:bCs w:val="0"/>
          <w:sz w:val="28"/>
          <w:szCs w:val="28"/>
          <w:lang w:val="ru-RU"/>
        </w:rPr>
        <w:t> = 7.8 Гц, H-4" Ar (E-)), 7.35 (д, 0,3H, </w:t>
      </w:r>
      <w:r w:rsidRPr="00C27E10">
        <w:rPr>
          <w:rFonts w:ascii="Times New Roman" w:hAnsi="Times New Roman" w:cs="Times New Roman"/>
          <w:b w:val="0"/>
          <w:bCs w:val="0"/>
          <w:i/>
          <w:iCs/>
          <w:sz w:val="28"/>
          <w:szCs w:val="28"/>
          <w:lang w:val="ru-RU"/>
        </w:rPr>
        <w:t>J</w:t>
      </w:r>
      <w:r w:rsidRPr="00C27E10">
        <w:rPr>
          <w:rFonts w:ascii="Times New Roman" w:hAnsi="Times New Roman" w:cs="Times New Roman"/>
          <w:b w:val="0"/>
          <w:bCs w:val="0"/>
          <w:sz w:val="28"/>
          <w:szCs w:val="28"/>
          <w:lang w:val="ru-RU"/>
        </w:rPr>
        <w:t> = 8,0 Гц, H-4" Ar (Z-)), 6,89 (д, 0,7H, </w:t>
      </w:r>
      <w:r w:rsidRPr="00C27E10">
        <w:rPr>
          <w:rFonts w:ascii="Times New Roman" w:hAnsi="Times New Roman" w:cs="Times New Roman"/>
          <w:b w:val="0"/>
          <w:bCs w:val="0"/>
          <w:i/>
          <w:iCs/>
          <w:sz w:val="28"/>
          <w:szCs w:val="28"/>
          <w:lang w:val="ru-RU"/>
        </w:rPr>
        <w:t>J</w:t>
      </w:r>
      <w:r w:rsidRPr="00C27E10">
        <w:rPr>
          <w:rFonts w:ascii="Times New Roman" w:hAnsi="Times New Roman" w:cs="Times New Roman"/>
          <w:b w:val="0"/>
          <w:bCs w:val="0"/>
          <w:sz w:val="28"/>
          <w:szCs w:val="28"/>
          <w:lang w:val="ru-RU"/>
        </w:rPr>
        <w:t> = 8,7 Гц, H-3" Ar (E-)), 6,80 (д, 0,3H, </w:t>
      </w:r>
      <w:r w:rsidRPr="00C27E10">
        <w:rPr>
          <w:rFonts w:ascii="Times New Roman" w:hAnsi="Times New Roman" w:cs="Times New Roman"/>
          <w:b w:val="0"/>
          <w:bCs w:val="0"/>
          <w:i/>
          <w:iCs/>
          <w:sz w:val="28"/>
          <w:szCs w:val="28"/>
          <w:lang w:val="ru-RU"/>
        </w:rPr>
        <w:t>J </w:t>
      </w:r>
      <w:r w:rsidRPr="00C27E10">
        <w:rPr>
          <w:rFonts w:ascii="Times New Roman" w:hAnsi="Times New Roman" w:cs="Times New Roman"/>
          <w:b w:val="0"/>
          <w:bCs w:val="0"/>
          <w:sz w:val="28"/>
          <w:szCs w:val="28"/>
          <w:lang w:val="ru-RU"/>
        </w:rPr>
        <w:t>= 8,9 Гц, H-3" Ar (Z-)), 2,70 (с, 2H, CH</w:t>
      </w:r>
      <w:r w:rsidRPr="00C27E10">
        <w:rPr>
          <w:rFonts w:ascii="Times New Roman" w:hAnsi="Times New Roman" w:cs="Times New Roman"/>
          <w:b w:val="0"/>
          <w:bCs w:val="0"/>
          <w:sz w:val="28"/>
          <w:szCs w:val="28"/>
          <w:vertAlign w:val="subscript"/>
          <w:lang w:val="ru-RU"/>
        </w:rPr>
        <w:t>3</w:t>
      </w:r>
      <w:r w:rsidRPr="00C27E10">
        <w:rPr>
          <w:rFonts w:ascii="Times New Roman" w:hAnsi="Times New Roman" w:cs="Times New Roman"/>
          <w:b w:val="0"/>
          <w:bCs w:val="0"/>
          <w:sz w:val="28"/>
          <w:szCs w:val="28"/>
          <w:lang w:val="ru-RU"/>
        </w:rPr>
        <w:t> (E-)), 2,57 (с, 1H, CH</w:t>
      </w:r>
      <w:r w:rsidRPr="00C27E10">
        <w:rPr>
          <w:rFonts w:ascii="Times New Roman" w:hAnsi="Times New Roman" w:cs="Times New Roman"/>
          <w:b w:val="0"/>
          <w:bCs w:val="0"/>
          <w:sz w:val="28"/>
          <w:szCs w:val="28"/>
          <w:vertAlign w:val="subscript"/>
          <w:lang w:val="ru-RU"/>
        </w:rPr>
        <w:t>3</w:t>
      </w:r>
      <w:r w:rsidRPr="00C27E10">
        <w:rPr>
          <w:rFonts w:ascii="Times New Roman" w:hAnsi="Times New Roman" w:cs="Times New Roman"/>
          <w:b w:val="0"/>
          <w:bCs w:val="0"/>
          <w:sz w:val="28"/>
          <w:szCs w:val="28"/>
          <w:lang w:val="ru-RU"/>
        </w:rPr>
        <w:t> (Z-)); </w:t>
      </w:r>
      <w:r w:rsidRPr="00C27E10">
        <w:rPr>
          <w:rFonts w:ascii="Times New Roman" w:hAnsi="Times New Roman" w:cs="Times New Roman"/>
          <w:b w:val="0"/>
          <w:bCs w:val="0"/>
          <w:sz w:val="28"/>
          <w:szCs w:val="28"/>
          <w:vertAlign w:val="superscript"/>
          <w:lang w:val="ru-RU"/>
        </w:rPr>
        <w:t>13</w:t>
      </w:r>
      <w:r w:rsidRPr="00C27E10">
        <w:rPr>
          <w:rFonts w:ascii="Times New Roman" w:hAnsi="Times New Roman" w:cs="Times New Roman"/>
          <w:b w:val="0"/>
          <w:bCs w:val="0"/>
          <w:sz w:val="28"/>
          <w:szCs w:val="28"/>
          <w:lang w:val="ru-RU"/>
        </w:rPr>
        <w:t>С ЯМР (100 МГц, ДМСО-d</w:t>
      </w:r>
      <w:r w:rsidRPr="00C27E10">
        <w:rPr>
          <w:rFonts w:ascii="Times New Roman" w:hAnsi="Times New Roman" w:cs="Times New Roman"/>
          <w:b w:val="0"/>
          <w:bCs w:val="0"/>
          <w:sz w:val="28"/>
          <w:szCs w:val="28"/>
          <w:vertAlign w:val="subscript"/>
          <w:lang w:val="ru-RU"/>
        </w:rPr>
        <w:t>6</w:t>
      </w:r>
      <w:r w:rsidRPr="00C27E10">
        <w:rPr>
          <w:rFonts w:ascii="Times New Roman" w:hAnsi="Times New Roman" w:cs="Times New Roman"/>
          <w:b w:val="0"/>
          <w:bCs w:val="0"/>
          <w:sz w:val="28"/>
          <w:szCs w:val="28"/>
          <w:lang w:val="ru-RU"/>
        </w:rPr>
        <w:t>) δ 167,9 (C=O), 162,0, 160,6, 152,1, 146,4 (Z-), 143,5 (Z-), 139,1 (Z-), 136,1 (E-), 134,4 (Z-), 132,8 (E-), 130,3 (Z-), 129,0 (2C), 128,4 (2C), 128,3, 125,3, 121,5, 119,0 (E-), 110,9 (Z-), 23,4 (CH</w:t>
      </w:r>
      <w:r w:rsidRPr="00C27E10">
        <w:rPr>
          <w:rFonts w:ascii="Times New Roman" w:hAnsi="Times New Roman" w:cs="Times New Roman"/>
          <w:b w:val="0"/>
          <w:bCs w:val="0"/>
          <w:sz w:val="28"/>
          <w:szCs w:val="28"/>
          <w:vertAlign w:val="subscript"/>
          <w:lang w:val="ru-RU"/>
        </w:rPr>
        <w:t>3</w:t>
      </w:r>
      <w:r w:rsidRPr="00C27E10">
        <w:rPr>
          <w:rFonts w:ascii="Times New Roman" w:hAnsi="Times New Roman" w:cs="Times New Roman"/>
          <w:b w:val="0"/>
          <w:bCs w:val="0"/>
          <w:sz w:val="28"/>
          <w:szCs w:val="28"/>
          <w:lang w:val="ru-RU"/>
        </w:rPr>
        <w:t>). Есептелді: С, 52.76; Н, 3.32; N, 12.31. С</w:t>
      </w:r>
      <w:r w:rsidRPr="00C27E10">
        <w:rPr>
          <w:rFonts w:ascii="Times New Roman" w:hAnsi="Times New Roman" w:cs="Times New Roman"/>
          <w:b w:val="0"/>
          <w:bCs w:val="0"/>
          <w:sz w:val="28"/>
          <w:szCs w:val="28"/>
          <w:vertAlign w:val="subscript"/>
          <w:lang w:val="ru-RU"/>
        </w:rPr>
        <w:t>20</w:t>
      </w:r>
      <w:r w:rsidRPr="00C27E10">
        <w:rPr>
          <w:rFonts w:ascii="Times New Roman" w:hAnsi="Times New Roman" w:cs="Times New Roman"/>
          <w:b w:val="0"/>
          <w:bCs w:val="0"/>
          <w:sz w:val="28"/>
          <w:szCs w:val="28"/>
          <w:lang w:val="ru-RU"/>
        </w:rPr>
        <w:t>H</w:t>
      </w:r>
      <w:r w:rsidRPr="00C27E10">
        <w:rPr>
          <w:rFonts w:ascii="Times New Roman" w:hAnsi="Times New Roman" w:cs="Times New Roman"/>
          <w:b w:val="0"/>
          <w:bCs w:val="0"/>
          <w:sz w:val="28"/>
          <w:szCs w:val="28"/>
          <w:vertAlign w:val="subscript"/>
          <w:lang w:val="ru-RU"/>
        </w:rPr>
        <w:t>15</w:t>
      </w:r>
      <w:r w:rsidRPr="00C27E10">
        <w:rPr>
          <w:rFonts w:ascii="Times New Roman" w:hAnsi="Times New Roman" w:cs="Times New Roman"/>
          <w:b w:val="0"/>
          <w:bCs w:val="0"/>
          <w:sz w:val="28"/>
          <w:szCs w:val="28"/>
        </w:rPr>
        <w:t>Br</w:t>
      </w:r>
      <w:r w:rsidRPr="00C27E10">
        <w:rPr>
          <w:rFonts w:ascii="Times New Roman" w:hAnsi="Times New Roman" w:cs="Times New Roman"/>
          <w:b w:val="0"/>
          <w:bCs w:val="0"/>
          <w:sz w:val="28"/>
          <w:szCs w:val="28"/>
          <w:lang w:val="ru-RU"/>
        </w:rPr>
        <w:t>Н</w:t>
      </w:r>
      <w:r w:rsidRPr="00C27E10">
        <w:rPr>
          <w:rFonts w:ascii="Times New Roman" w:hAnsi="Times New Roman" w:cs="Times New Roman"/>
          <w:b w:val="0"/>
          <w:bCs w:val="0"/>
          <w:sz w:val="28"/>
          <w:szCs w:val="28"/>
          <w:vertAlign w:val="subscript"/>
          <w:lang w:val="ru-RU"/>
        </w:rPr>
        <w:t>4</w:t>
      </w:r>
      <w:r w:rsidRPr="00C27E10">
        <w:rPr>
          <w:rFonts w:ascii="Times New Roman" w:hAnsi="Times New Roman" w:cs="Times New Roman"/>
          <w:b w:val="0"/>
          <w:bCs w:val="0"/>
          <w:sz w:val="28"/>
          <w:szCs w:val="28"/>
          <w:lang w:val="ru-RU"/>
        </w:rPr>
        <w:t>O</w:t>
      </w:r>
      <w:r w:rsidRPr="00C27E10">
        <w:rPr>
          <w:rFonts w:ascii="Times New Roman" w:hAnsi="Times New Roman" w:cs="Times New Roman"/>
          <w:b w:val="0"/>
          <w:bCs w:val="0"/>
          <w:sz w:val="28"/>
          <w:szCs w:val="28"/>
          <w:vertAlign w:val="subscript"/>
          <w:lang w:val="ru-RU"/>
        </w:rPr>
        <w:t xml:space="preserve">4. </w:t>
      </w:r>
      <w:r w:rsidRPr="00C27E10">
        <w:rPr>
          <w:rFonts w:ascii="Times New Roman" w:hAnsi="Times New Roman" w:cs="Times New Roman"/>
          <w:b w:val="0"/>
          <w:bCs w:val="0"/>
          <w:sz w:val="28"/>
          <w:szCs w:val="28"/>
          <w:lang w:val="ru-RU"/>
        </w:rPr>
        <w:t>Табылды: C, 53.04; Н, 3.14; N, 12.24.</w:t>
      </w:r>
    </w:p>
    <w:p w:rsidR="00AF14BE" w:rsidRPr="00C27E10" w:rsidRDefault="00AF14BE" w:rsidP="00AF14BE">
      <w:pPr>
        <w:pStyle w:val="MDPI21heading1"/>
        <w:spacing w:line="240" w:lineRule="auto"/>
        <w:ind w:left="0"/>
        <w:jc w:val="both"/>
        <w:outlineLvl w:val="1"/>
        <w:rPr>
          <w:rFonts w:ascii="Times New Roman" w:hAnsi="Times New Roman" w:cs="Times New Roman"/>
          <w:b w:val="0"/>
          <w:bCs w:val="0"/>
          <w:sz w:val="28"/>
          <w:szCs w:val="28"/>
          <w:lang w:val="ru-RU"/>
        </w:rPr>
      </w:pPr>
      <w:r w:rsidRPr="00C27E10">
        <w:rPr>
          <w:noProof/>
          <w:lang w:val="ru-RU" w:eastAsia="ru-RU"/>
        </w:rPr>
        <w:drawing>
          <wp:anchor distT="0" distB="0" distL="114300" distR="114300" simplePos="0" relativeHeight="251672576" behindDoc="0" locked="1" layoutInCell="1" allowOverlap="1">
            <wp:simplePos x="0" y="0"/>
            <wp:positionH relativeFrom="column">
              <wp:posOffset>8890</wp:posOffset>
            </wp:positionH>
            <wp:positionV relativeFrom="paragraph">
              <wp:posOffset>632460</wp:posOffset>
            </wp:positionV>
            <wp:extent cx="2193925" cy="1152525"/>
            <wp:effectExtent l="0" t="0" r="0" b="0"/>
            <wp:wrapTight wrapText="bothSides">
              <wp:wrapPolygon edited="0">
                <wp:start x="0" y="0"/>
                <wp:lineTo x="0" y="21421"/>
                <wp:lineTo x="21381" y="21421"/>
                <wp:lineTo x="21381" y="0"/>
                <wp:lineTo x="0" y="0"/>
              </wp:wrapPolygon>
            </wp:wrapTight>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2"/>
                    <pic:cNvPicPr>
                      <a:picLocks noChangeAspect="1" noChangeArrowheads="1"/>
                    </pic:cNvPicPr>
                  </pic:nvPicPr>
                  <pic:blipFill>
                    <a:blip r:embed="rId261" cstate="print">
                      <a:extLst>
                        <a:ext uri="{28A0092B-C50C-407E-A947-70E740481C1C}">
                          <a14:useLocalDpi xmlns:a14="http://schemas.microsoft.com/office/drawing/2010/main" val="0"/>
                        </a:ext>
                      </a:extLst>
                    </a:blip>
                    <a:srcRect/>
                    <a:stretch>
                      <a:fillRect/>
                    </a:stretch>
                  </pic:blipFill>
                  <pic:spPr bwMode="auto">
                    <a:xfrm>
                      <a:off x="0" y="0"/>
                      <a:ext cx="2193925" cy="1152525"/>
                    </a:xfrm>
                    <a:prstGeom prst="rect">
                      <a:avLst/>
                    </a:prstGeom>
                    <a:noFill/>
                  </pic:spPr>
                </pic:pic>
              </a:graphicData>
            </a:graphic>
          </wp:anchor>
        </w:drawing>
      </w:r>
      <w:r w:rsidRPr="00C27E10">
        <w:rPr>
          <w:rFonts w:ascii="Times New Roman" w:hAnsi="Times New Roman" w:cs="Times New Roman"/>
          <w:b w:val="0"/>
          <w:bCs w:val="0"/>
          <w:i/>
          <w:iCs/>
          <w:sz w:val="28"/>
          <w:szCs w:val="28"/>
          <w:lang w:val="ru-RU"/>
        </w:rPr>
        <w:t>(E-,Z-)-N'-(4-гидрокси-3-метоксибензилиден)-2-метил-5-нитро-6-фенилнико-тиногидразид (2.9).</w:t>
      </w:r>
      <w:r w:rsidRPr="00C27E10">
        <w:rPr>
          <w:rFonts w:ascii="Times New Roman" w:hAnsi="Times New Roman" w:cs="Times New Roman"/>
          <w:b w:val="0"/>
          <w:bCs w:val="0"/>
          <w:sz w:val="28"/>
          <w:szCs w:val="28"/>
          <w:lang w:val="ru-RU"/>
        </w:rPr>
        <w:t xml:space="preserve"> Ақ кристалдар (0,62 г, 80%), б.т. 260-262°C. ИҚ-спектр, ν, см</w:t>
      </w:r>
      <w:r w:rsidRPr="00C27E10">
        <w:rPr>
          <w:rFonts w:ascii="Times New Roman" w:hAnsi="Times New Roman" w:cs="Times New Roman"/>
          <w:b w:val="0"/>
          <w:bCs w:val="0"/>
          <w:sz w:val="28"/>
          <w:szCs w:val="28"/>
          <w:vertAlign w:val="superscript"/>
          <w:lang w:val="ru-RU"/>
        </w:rPr>
        <w:t>−1</w:t>
      </w:r>
      <w:r w:rsidRPr="00C27E10">
        <w:rPr>
          <w:rFonts w:ascii="Times New Roman" w:hAnsi="Times New Roman" w:cs="Times New Roman"/>
          <w:b w:val="0"/>
          <w:bCs w:val="0"/>
          <w:sz w:val="28"/>
          <w:szCs w:val="28"/>
          <w:lang w:val="ru-RU"/>
        </w:rPr>
        <w:t>: 694; 756; 899; 868; 1026; 1165 (-OCH</w:t>
      </w:r>
      <w:r w:rsidRPr="00C27E10">
        <w:rPr>
          <w:rFonts w:ascii="Times New Roman" w:hAnsi="Times New Roman" w:cs="Times New Roman"/>
          <w:b w:val="0"/>
          <w:bCs w:val="0"/>
          <w:sz w:val="28"/>
          <w:szCs w:val="28"/>
          <w:vertAlign w:val="subscript"/>
          <w:lang w:val="ru-RU"/>
        </w:rPr>
        <w:t>3</w:t>
      </w:r>
      <w:r w:rsidRPr="00C27E10">
        <w:rPr>
          <w:rFonts w:ascii="Times New Roman" w:hAnsi="Times New Roman" w:cs="Times New Roman"/>
          <w:b w:val="0"/>
          <w:bCs w:val="0"/>
          <w:sz w:val="28"/>
          <w:szCs w:val="28"/>
          <w:lang w:val="ru-RU"/>
        </w:rPr>
        <w:t>); 1208; 1277; 1346, 1512 (-</w:t>
      </w:r>
      <w:r w:rsidRPr="00C27E10">
        <w:rPr>
          <w:rFonts w:ascii="Times New Roman" w:hAnsi="Times New Roman" w:cs="Times New Roman"/>
          <w:b w:val="0"/>
          <w:bCs w:val="0"/>
          <w:sz w:val="28"/>
          <w:szCs w:val="28"/>
        </w:rPr>
        <w:t>NO</w:t>
      </w:r>
      <w:r w:rsidRPr="00C27E10">
        <w:rPr>
          <w:rFonts w:ascii="Times New Roman" w:hAnsi="Times New Roman" w:cs="Times New Roman"/>
          <w:b w:val="0"/>
          <w:bCs w:val="0"/>
          <w:sz w:val="28"/>
          <w:szCs w:val="28"/>
          <w:vertAlign w:val="subscript"/>
          <w:lang w:val="ru-RU"/>
        </w:rPr>
        <w:t>2</w:t>
      </w:r>
      <w:r w:rsidRPr="00C27E10">
        <w:rPr>
          <w:rFonts w:ascii="Times New Roman" w:hAnsi="Times New Roman" w:cs="Times New Roman"/>
          <w:b w:val="0"/>
          <w:bCs w:val="0"/>
          <w:sz w:val="28"/>
          <w:szCs w:val="28"/>
          <w:lang w:val="ru-RU"/>
        </w:rPr>
        <w:t>); 1555; 1601 (C=N); 1655 (С=О); 2361; 2855 (-OCH</w:t>
      </w:r>
      <w:r w:rsidRPr="00C27E10">
        <w:rPr>
          <w:rFonts w:ascii="Times New Roman" w:hAnsi="Times New Roman" w:cs="Times New Roman"/>
          <w:b w:val="0"/>
          <w:bCs w:val="0"/>
          <w:sz w:val="28"/>
          <w:szCs w:val="28"/>
          <w:vertAlign w:val="subscript"/>
          <w:lang w:val="ru-RU"/>
        </w:rPr>
        <w:t>3</w:t>
      </w:r>
      <w:r w:rsidRPr="00C27E10">
        <w:rPr>
          <w:rFonts w:ascii="Times New Roman" w:hAnsi="Times New Roman" w:cs="Times New Roman"/>
          <w:b w:val="0"/>
          <w:bCs w:val="0"/>
          <w:sz w:val="28"/>
          <w:szCs w:val="28"/>
          <w:lang w:val="ru-RU"/>
        </w:rPr>
        <w:t>); 2928; 3059; 3210 (N-H); 3433 (-OH). </w:t>
      </w:r>
      <w:r w:rsidRPr="00C27E10">
        <w:rPr>
          <w:rFonts w:ascii="Times New Roman" w:hAnsi="Times New Roman" w:cs="Times New Roman"/>
          <w:b w:val="0"/>
          <w:bCs w:val="0"/>
          <w:sz w:val="28"/>
          <w:szCs w:val="28"/>
          <w:vertAlign w:val="superscript"/>
          <w:lang w:val="ru-RU"/>
        </w:rPr>
        <w:t>1</w:t>
      </w:r>
      <w:r w:rsidRPr="00C27E10">
        <w:rPr>
          <w:rFonts w:ascii="Times New Roman" w:hAnsi="Times New Roman" w:cs="Times New Roman"/>
          <w:b w:val="0"/>
          <w:bCs w:val="0"/>
          <w:sz w:val="28"/>
          <w:szCs w:val="28"/>
          <w:lang w:val="ru-RU"/>
        </w:rPr>
        <w:t>H ЯМР (400 МГц, DMSO-d)</w:t>
      </w:r>
      <w:r w:rsidRPr="00C27E10">
        <w:rPr>
          <w:rFonts w:ascii="Times New Roman" w:hAnsi="Times New Roman" w:cs="Times New Roman"/>
          <w:b w:val="0"/>
          <w:bCs w:val="0"/>
          <w:sz w:val="28"/>
          <w:szCs w:val="28"/>
          <w:vertAlign w:val="subscript"/>
          <w:lang w:val="ru-RU"/>
        </w:rPr>
        <w:t>6</w:t>
      </w:r>
      <w:r w:rsidRPr="00C27E10">
        <w:rPr>
          <w:rFonts w:ascii="Times New Roman" w:hAnsi="Times New Roman" w:cs="Times New Roman"/>
          <w:b w:val="0"/>
          <w:bCs w:val="0"/>
          <w:sz w:val="28"/>
          <w:szCs w:val="28"/>
          <w:lang w:val="ru-RU"/>
        </w:rPr>
        <w:t>) δ 11.98 (уш с, 1H, NH), 9.81 (уш с, 1H, OH), 8.53 (с, 0.7H, H-4 (E-)), 8.48 (с, 0.3H, H-4 (Z-)), 8.17 (с, 0.7H, =CH (E-)), 7.99 (с, 0.3H, =CH (Z-)), 7.38 (с, 1H, H-2′′ Ar), 7.42-7.59 (м, 5H, Ph), 6.93-7.17 (м, 1H, H-6′′, Ar (E- + Z-)), 6.85 (уш с, 0.7H, H-5" (E-) Ar), 6.75 (уш.с., 0.3Н, Н-5" (Z-) Ar), 3.81 (с, 3Н, ОН</w:t>
      </w:r>
      <w:r w:rsidRPr="00C27E10">
        <w:rPr>
          <w:rFonts w:ascii="Times New Roman" w:hAnsi="Times New Roman" w:cs="Times New Roman"/>
          <w:b w:val="0"/>
          <w:bCs w:val="0"/>
          <w:sz w:val="28"/>
          <w:szCs w:val="28"/>
          <w:vertAlign w:val="subscript"/>
          <w:lang w:val="ru-RU"/>
        </w:rPr>
        <w:t>3</w:t>
      </w:r>
      <w:r w:rsidRPr="00C27E10">
        <w:rPr>
          <w:rFonts w:ascii="Times New Roman" w:hAnsi="Times New Roman" w:cs="Times New Roman"/>
          <w:b w:val="0"/>
          <w:bCs w:val="0"/>
          <w:sz w:val="28"/>
          <w:szCs w:val="28"/>
          <w:lang w:val="ru-RU"/>
        </w:rPr>
        <w:t>), 2,68 (с, 2H, CH</w:t>
      </w:r>
      <w:r w:rsidRPr="00C27E10">
        <w:rPr>
          <w:rFonts w:ascii="Times New Roman" w:hAnsi="Times New Roman" w:cs="Times New Roman"/>
          <w:b w:val="0"/>
          <w:bCs w:val="0"/>
          <w:sz w:val="28"/>
          <w:szCs w:val="28"/>
          <w:vertAlign w:val="subscript"/>
          <w:lang w:val="ru-RU"/>
        </w:rPr>
        <w:t>3</w:t>
      </w:r>
      <w:r w:rsidRPr="00C27E10">
        <w:rPr>
          <w:rFonts w:ascii="Times New Roman" w:hAnsi="Times New Roman" w:cs="Times New Roman"/>
          <w:b w:val="0"/>
          <w:bCs w:val="0"/>
          <w:sz w:val="28"/>
          <w:szCs w:val="28"/>
          <w:lang w:val="ru-RU"/>
        </w:rPr>
        <w:t> (E-)), 2,58 (с, 1H, CH</w:t>
      </w:r>
      <w:r w:rsidRPr="00C27E10">
        <w:rPr>
          <w:rFonts w:ascii="Times New Roman" w:hAnsi="Times New Roman" w:cs="Times New Roman"/>
          <w:b w:val="0"/>
          <w:bCs w:val="0"/>
          <w:sz w:val="28"/>
          <w:szCs w:val="28"/>
          <w:vertAlign w:val="subscript"/>
          <w:lang w:val="ru-RU"/>
        </w:rPr>
        <w:t>3</w:t>
      </w:r>
      <w:r w:rsidRPr="00C27E10">
        <w:rPr>
          <w:rFonts w:ascii="Times New Roman" w:hAnsi="Times New Roman" w:cs="Times New Roman"/>
          <w:b w:val="0"/>
          <w:bCs w:val="0"/>
          <w:sz w:val="28"/>
          <w:szCs w:val="28"/>
          <w:lang w:val="ru-RU"/>
        </w:rPr>
        <w:t> (Z-)); </w:t>
      </w:r>
      <w:r w:rsidRPr="00C27E10">
        <w:rPr>
          <w:rFonts w:ascii="Times New Roman" w:hAnsi="Times New Roman" w:cs="Times New Roman"/>
          <w:b w:val="0"/>
          <w:bCs w:val="0"/>
          <w:sz w:val="28"/>
          <w:szCs w:val="28"/>
          <w:vertAlign w:val="superscript"/>
          <w:lang w:val="ru-RU"/>
        </w:rPr>
        <w:t>13</w:t>
      </w:r>
      <w:r w:rsidRPr="00C27E10">
        <w:rPr>
          <w:rFonts w:ascii="Times New Roman" w:hAnsi="Times New Roman" w:cs="Times New Roman"/>
          <w:b w:val="0"/>
          <w:bCs w:val="0"/>
          <w:sz w:val="28"/>
          <w:szCs w:val="28"/>
          <w:lang w:val="ru-RU"/>
        </w:rPr>
        <w:t>С ЯМР (100 МГц, ДМСО-d</w:t>
      </w:r>
      <w:r w:rsidRPr="00C27E10">
        <w:rPr>
          <w:rFonts w:ascii="Times New Roman" w:hAnsi="Times New Roman" w:cs="Times New Roman"/>
          <w:b w:val="0"/>
          <w:bCs w:val="0"/>
          <w:sz w:val="28"/>
          <w:szCs w:val="28"/>
          <w:vertAlign w:val="subscript"/>
          <w:lang w:val="ru-RU"/>
        </w:rPr>
        <w:t>6</w:t>
      </w:r>
      <w:r w:rsidRPr="00C27E10">
        <w:rPr>
          <w:rFonts w:ascii="Times New Roman" w:hAnsi="Times New Roman" w:cs="Times New Roman"/>
          <w:b w:val="0"/>
          <w:bCs w:val="0"/>
          <w:sz w:val="28"/>
          <w:szCs w:val="28"/>
          <w:lang w:val="ru-RU"/>
        </w:rPr>
        <w:t>) δ 167,3 (C=O (E-)), 167,2 (C=O (Z-)), 161,9, 160,3, 151,9, 149,7 (E-), 149,6 (Z-), 148,4 (E-), 148,2 (Z-), 143,6 (E-), 143,5 (Z-), 136,3 (Z-), 136,2 (E-), 133,1 (Z-), 132,5 (E-), 130,2 (E-), 130,1 (Z-), 129,5, 129,0 (2C), 128,3 (2C), 125,5, 123,0, 115,7, 109,3 (E-), 109,0 (Z-), 55,8 (OCH</w:t>
      </w:r>
      <w:r w:rsidRPr="00C27E10">
        <w:rPr>
          <w:rFonts w:ascii="Times New Roman" w:hAnsi="Times New Roman" w:cs="Times New Roman"/>
          <w:b w:val="0"/>
          <w:bCs w:val="0"/>
          <w:sz w:val="28"/>
          <w:szCs w:val="28"/>
          <w:vertAlign w:val="subscript"/>
          <w:lang w:val="ru-RU"/>
        </w:rPr>
        <w:t>3</w:t>
      </w:r>
      <w:r w:rsidRPr="00C27E10">
        <w:rPr>
          <w:rFonts w:ascii="Times New Roman" w:hAnsi="Times New Roman" w:cs="Times New Roman"/>
          <w:b w:val="0"/>
          <w:bCs w:val="0"/>
          <w:sz w:val="28"/>
          <w:szCs w:val="28"/>
          <w:lang w:val="ru-RU"/>
        </w:rPr>
        <w:t> (E-)), 55.3 (OCH</w:t>
      </w:r>
      <w:r w:rsidRPr="00C27E10">
        <w:rPr>
          <w:rFonts w:ascii="Times New Roman" w:hAnsi="Times New Roman" w:cs="Times New Roman"/>
          <w:b w:val="0"/>
          <w:bCs w:val="0"/>
          <w:sz w:val="28"/>
          <w:szCs w:val="28"/>
          <w:vertAlign w:val="subscript"/>
          <w:lang w:val="ru-RU"/>
        </w:rPr>
        <w:t>3</w:t>
      </w:r>
      <w:r w:rsidRPr="00C27E10">
        <w:rPr>
          <w:rFonts w:ascii="Times New Roman" w:hAnsi="Times New Roman" w:cs="Times New Roman"/>
          <w:b w:val="0"/>
          <w:bCs w:val="0"/>
          <w:sz w:val="28"/>
          <w:szCs w:val="28"/>
          <w:lang w:val="ru-RU"/>
        </w:rPr>
        <w:t> (Z-)), 23,2 (CH</w:t>
      </w:r>
      <w:r w:rsidRPr="00C27E10">
        <w:rPr>
          <w:rFonts w:ascii="Times New Roman" w:hAnsi="Times New Roman" w:cs="Times New Roman"/>
          <w:b w:val="0"/>
          <w:bCs w:val="0"/>
          <w:sz w:val="28"/>
          <w:szCs w:val="28"/>
          <w:vertAlign w:val="subscript"/>
          <w:lang w:val="ru-RU"/>
        </w:rPr>
        <w:t>3</w:t>
      </w:r>
      <w:r w:rsidRPr="00C27E10">
        <w:rPr>
          <w:rFonts w:ascii="Times New Roman" w:hAnsi="Times New Roman" w:cs="Times New Roman"/>
          <w:b w:val="0"/>
          <w:bCs w:val="0"/>
          <w:sz w:val="28"/>
          <w:szCs w:val="28"/>
          <w:lang w:val="ru-RU"/>
        </w:rPr>
        <w:t>). Есептелді: С, 62.06; Н, 4.46; N, 13.79. С</w:t>
      </w:r>
      <w:r w:rsidRPr="00C27E10">
        <w:rPr>
          <w:rFonts w:ascii="Times New Roman" w:hAnsi="Times New Roman" w:cs="Times New Roman"/>
          <w:b w:val="0"/>
          <w:bCs w:val="0"/>
          <w:sz w:val="28"/>
          <w:szCs w:val="28"/>
          <w:vertAlign w:val="subscript"/>
          <w:lang w:val="ru-RU"/>
        </w:rPr>
        <w:t>21</w:t>
      </w:r>
      <w:r w:rsidRPr="00C27E10">
        <w:rPr>
          <w:rFonts w:ascii="Times New Roman" w:hAnsi="Times New Roman" w:cs="Times New Roman"/>
          <w:b w:val="0"/>
          <w:bCs w:val="0"/>
          <w:sz w:val="28"/>
          <w:szCs w:val="28"/>
          <w:lang w:val="ru-RU"/>
        </w:rPr>
        <w:t>H</w:t>
      </w:r>
      <w:r w:rsidRPr="00C27E10">
        <w:rPr>
          <w:rFonts w:ascii="Times New Roman" w:hAnsi="Times New Roman" w:cs="Times New Roman"/>
          <w:b w:val="0"/>
          <w:bCs w:val="0"/>
          <w:sz w:val="28"/>
          <w:szCs w:val="28"/>
          <w:vertAlign w:val="subscript"/>
          <w:lang w:val="ru-RU"/>
        </w:rPr>
        <w:t>18</w:t>
      </w:r>
      <w:r w:rsidRPr="00C27E10">
        <w:rPr>
          <w:rFonts w:ascii="Times New Roman" w:hAnsi="Times New Roman" w:cs="Times New Roman"/>
          <w:b w:val="0"/>
          <w:bCs w:val="0"/>
          <w:sz w:val="28"/>
          <w:szCs w:val="28"/>
          <w:lang w:val="ru-RU"/>
        </w:rPr>
        <w:t>N</w:t>
      </w:r>
      <w:r w:rsidRPr="00C27E10">
        <w:rPr>
          <w:rFonts w:ascii="Times New Roman" w:hAnsi="Times New Roman" w:cs="Times New Roman"/>
          <w:b w:val="0"/>
          <w:bCs w:val="0"/>
          <w:sz w:val="28"/>
          <w:szCs w:val="28"/>
          <w:vertAlign w:val="subscript"/>
          <w:lang w:val="ru-RU"/>
        </w:rPr>
        <w:t>4</w:t>
      </w:r>
      <w:r w:rsidRPr="00C27E10">
        <w:rPr>
          <w:rFonts w:ascii="Times New Roman" w:hAnsi="Times New Roman" w:cs="Times New Roman"/>
          <w:b w:val="0"/>
          <w:bCs w:val="0"/>
          <w:sz w:val="28"/>
          <w:szCs w:val="28"/>
          <w:lang w:val="ru-RU"/>
        </w:rPr>
        <w:t>O</w:t>
      </w:r>
      <w:r w:rsidRPr="00C27E10">
        <w:rPr>
          <w:rFonts w:ascii="Times New Roman" w:hAnsi="Times New Roman" w:cs="Times New Roman"/>
          <w:b w:val="0"/>
          <w:bCs w:val="0"/>
          <w:sz w:val="28"/>
          <w:szCs w:val="28"/>
          <w:vertAlign w:val="subscript"/>
          <w:lang w:val="ru-RU"/>
        </w:rPr>
        <w:t xml:space="preserve">5. </w:t>
      </w:r>
      <w:r w:rsidRPr="00C27E10">
        <w:rPr>
          <w:rFonts w:ascii="Times New Roman" w:hAnsi="Times New Roman" w:cs="Times New Roman"/>
          <w:b w:val="0"/>
          <w:bCs w:val="0"/>
          <w:sz w:val="28"/>
          <w:szCs w:val="28"/>
          <w:lang w:val="ru-RU"/>
        </w:rPr>
        <w:t>Табылды: C, 62.49; Н, 4.23; N, 13.96.</w:t>
      </w:r>
    </w:p>
    <w:p w:rsidR="00AF14BE" w:rsidRPr="00C27E10" w:rsidRDefault="00AF14BE" w:rsidP="00AF14BE">
      <w:pPr>
        <w:pStyle w:val="MDPI21heading1"/>
        <w:spacing w:line="240" w:lineRule="auto"/>
        <w:ind w:left="0"/>
        <w:jc w:val="both"/>
        <w:outlineLvl w:val="1"/>
        <w:rPr>
          <w:rFonts w:ascii="Times New Roman" w:hAnsi="Times New Roman" w:cs="Times New Roman"/>
          <w:b w:val="0"/>
          <w:bCs w:val="0"/>
          <w:sz w:val="28"/>
          <w:szCs w:val="28"/>
          <w:lang w:val="ru-RU"/>
        </w:rPr>
      </w:pPr>
      <w:r w:rsidRPr="00C27E10">
        <w:rPr>
          <w:noProof/>
          <w:lang w:val="ru-RU" w:eastAsia="ru-RU"/>
        </w:rPr>
        <w:drawing>
          <wp:anchor distT="0" distB="0" distL="114300" distR="114300" simplePos="0" relativeHeight="251674624" behindDoc="0" locked="1" layoutInCell="1" allowOverlap="1">
            <wp:simplePos x="0" y="0"/>
            <wp:positionH relativeFrom="column">
              <wp:posOffset>52070</wp:posOffset>
            </wp:positionH>
            <wp:positionV relativeFrom="paragraph">
              <wp:posOffset>683895</wp:posOffset>
            </wp:positionV>
            <wp:extent cx="1944370" cy="1367155"/>
            <wp:effectExtent l="0" t="0" r="0" b="0"/>
            <wp:wrapTight wrapText="bothSides">
              <wp:wrapPolygon edited="0">
                <wp:start x="0" y="0"/>
                <wp:lineTo x="0" y="21369"/>
                <wp:lineTo x="21374" y="21369"/>
                <wp:lineTo x="21374" y="0"/>
                <wp:lineTo x="0" y="0"/>
              </wp:wrapPolygon>
            </wp:wrapTight>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5"/>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1944370" cy="1367155"/>
                    </a:xfrm>
                    <a:prstGeom prst="rect">
                      <a:avLst/>
                    </a:prstGeom>
                    <a:noFill/>
                  </pic:spPr>
                </pic:pic>
              </a:graphicData>
            </a:graphic>
          </wp:anchor>
        </w:drawing>
      </w:r>
      <w:bookmarkStart w:id="26" w:name="_Hlk227580401"/>
      <w:r w:rsidRPr="00C27E10">
        <w:rPr>
          <w:rFonts w:ascii="Times New Roman" w:hAnsi="Times New Roman" w:cs="Times New Roman"/>
          <w:b w:val="0"/>
          <w:bCs w:val="0"/>
          <w:i/>
          <w:iCs/>
          <w:sz w:val="28"/>
          <w:szCs w:val="28"/>
          <w:lang w:val="ru-RU"/>
        </w:rPr>
        <w:t xml:space="preserve">(E-,Z-))-2-((2-(2-Метил-5-нитро-6-фенилникотиноил)гидразоно)метил)бензой қышқылы </w:t>
      </w:r>
      <w:bookmarkEnd w:id="26"/>
      <w:r w:rsidRPr="00C27E10">
        <w:rPr>
          <w:rFonts w:ascii="Times New Roman" w:hAnsi="Times New Roman" w:cs="Times New Roman"/>
          <w:b w:val="0"/>
          <w:bCs w:val="0"/>
          <w:i/>
          <w:iCs/>
          <w:sz w:val="28"/>
          <w:szCs w:val="28"/>
          <w:lang w:val="ru-RU"/>
        </w:rPr>
        <w:t>(2.10).</w:t>
      </w:r>
      <w:r w:rsidRPr="00C27E10">
        <w:rPr>
          <w:rFonts w:ascii="Times New Roman" w:hAnsi="Times New Roman" w:cs="Times New Roman"/>
          <w:b w:val="0"/>
          <w:bCs w:val="0"/>
          <w:sz w:val="28"/>
          <w:szCs w:val="28"/>
          <w:lang w:val="ru-RU"/>
        </w:rPr>
        <w:t xml:space="preserve"> Ақ кристалдар (0,66 г, 86%), б.т. 235-237°C. ИҚ-спектр, ν, см</w:t>
      </w:r>
      <w:r w:rsidRPr="00C27E10">
        <w:rPr>
          <w:rFonts w:ascii="Times New Roman" w:hAnsi="Times New Roman" w:cs="Times New Roman"/>
          <w:b w:val="0"/>
          <w:bCs w:val="0"/>
          <w:sz w:val="28"/>
          <w:szCs w:val="28"/>
          <w:vertAlign w:val="superscript"/>
          <w:lang w:val="ru-RU"/>
        </w:rPr>
        <w:t>−1</w:t>
      </w:r>
      <w:r w:rsidRPr="00C27E10">
        <w:rPr>
          <w:rFonts w:ascii="Times New Roman" w:hAnsi="Times New Roman" w:cs="Times New Roman"/>
          <w:b w:val="0"/>
          <w:bCs w:val="0"/>
          <w:sz w:val="28"/>
          <w:szCs w:val="28"/>
          <w:lang w:val="ru-RU"/>
        </w:rPr>
        <w:t>: 691; 752; 833; 922; 945; 1034; 1076; 1154; 1281; 1350, 1520; 1393; 1451; 1551; 1601 (C=N); 1678 (С=О); 2508; 2635; 2928; 2962; 3052; 3437 (-OH). </w:t>
      </w:r>
      <w:r w:rsidRPr="00C27E10">
        <w:rPr>
          <w:rFonts w:ascii="Times New Roman" w:hAnsi="Times New Roman" w:cs="Times New Roman"/>
          <w:b w:val="0"/>
          <w:bCs w:val="0"/>
          <w:sz w:val="28"/>
          <w:szCs w:val="28"/>
          <w:vertAlign w:val="superscript"/>
          <w:lang w:val="ru-RU"/>
        </w:rPr>
        <w:t>1</w:t>
      </w:r>
      <w:r w:rsidRPr="00C27E10">
        <w:rPr>
          <w:rFonts w:ascii="Times New Roman" w:hAnsi="Times New Roman" w:cs="Times New Roman"/>
          <w:b w:val="0"/>
          <w:bCs w:val="0"/>
          <w:sz w:val="28"/>
          <w:szCs w:val="28"/>
          <w:lang w:val="ru-RU"/>
        </w:rPr>
        <w:t>H ЯМР (400 МГц, DMSO-d)</w:t>
      </w:r>
      <w:r w:rsidRPr="00C27E10">
        <w:rPr>
          <w:rFonts w:ascii="Times New Roman" w:hAnsi="Times New Roman" w:cs="Times New Roman"/>
          <w:b w:val="0"/>
          <w:bCs w:val="0"/>
          <w:sz w:val="28"/>
          <w:szCs w:val="28"/>
          <w:vertAlign w:val="subscript"/>
          <w:lang w:val="ru-RU"/>
        </w:rPr>
        <w:t>6</w:t>
      </w:r>
      <w:r w:rsidRPr="00C27E10">
        <w:rPr>
          <w:rFonts w:ascii="Times New Roman" w:hAnsi="Times New Roman" w:cs="Times New Roman"/>
          <w:b w:val="0"/>
          <w:bCs w:val="0"/>
          <w:sz w:val="28"/>
          <w:szCs w:val="28"/>
          <w:lang w:val="ru-RU"/>
        </w:rPr>
        <w:t>) δ 12,36 (уш с, 0,35H, NH (Z-)), 12,32 (уш с, 0,65H, NH (E-)), 9,07 (с, 0,7H, =CH (E-)), 8,87 (с, 0,3H, =CH (Z-)), 8,58 (с, 0,7H, H-4 (E-)), 8,48 (с, 0,3H, H-4 (Z-)), 8,10 (д, 0,7H, J = 6,8 Гц, H-3′′ Ar (E-)), 7,84 (д, 0,3H, J = 6,7 Гц, H-3′′ Ar (Z-)), 7,91 (д, 0,7H, J = 7,4 Гц, H-6′′ Ar (E-)), 7.66 (д, 0.3H, J = 6.9 Гц, H-6′′ Ar (Z-)), 7.64 (т, 0.7H, J = 5.9 Гц, H-5′ Ar (E-)), 7.46-7.56 (м, 5H, Ph, 1H, H-4′′ Ar (E- + Z-), 0.3H, H-5′′ Ar (Z-)), 2.70 (с, 2H, CH</w:t>
      </w:r>
      <w:r w:rsidRPr="00C27E10">
        <w:rPr>
          <w:rFonts w:ascii="Times New Roman" w:hAnsi="Times New Roman" w:cs="Times New Roman"/>
          <w:b w:val="0"/>
          <w:bCs w:val="0"/>
          <w:sz w:val="28"/>
          <w:szCs w:val="28"/>
          <w:vertAlign w:val="subscript"/>
          <w:lang w:val="ru-RU"/>
        </w:rPr>
        <w:t>3</w:t>
      </w:r>
      <w:r w:rsidRPr="00C27E10">
        <w:rPr>
          <w:rFonts w:ascii="Times New Roman" w:hAnsi="Times New Roman" w:cs="Times New Roman"/>
          <w:b w:val="0"/>
          <w:bCs w:val="0"/>
          <w:sz w:val="28"/>
          <w:szCs w:val="28"/>
          <w:lang w:val="ru-RU"/>
        </w:rPr>
        <w:t> (E-)), 2,59 (с, 1H, CH</w:t>
      </w:r>
      <w:r w:rsidRPr="00C27E10">
        <w:rPr>
          <w:rFonts w:ascii="Times New Roman" w:hAnsi="Times New Roman" w:cs="Times New Roman"/>
          <w:b w:val="0"/>
          <w:bCs w:val="0"/>
          <w:sz w:val="28"/>
          <w:szCs w:val="28"/>
          <w:vertAlign w:val="subscript"/>
          <w:lang w:val="ru-RU"/>
        </w:rPr>
        <w:t>3</w:t>
      </w:r>
      <w:r w:rsidRPr="00C27E10">
        <w:rPr>
          <w:rFonts w:ascii="Times New Roman" w:hAnsi="Times New Roman" w:cs="Times New Roman"/>
          <w:b w:val="0"/>
          <w:bCs w:val="0"/>
          <w:sz w:val="28"/>
          <w:szCs w:val="28"/>
          <w:lang w:val="ru-RU"/>
        </w:rPr>
        <w:t> (Z-)); ЯМР</w:t>
      </w:r>
      <w:r w:rsidRPr="00C27E10">
        <w:rPr>
          <w:rFonts w:ascii="Times New Roman" w:hAnsi="Times New Roman" w:cs="Times New Roman"/>
          <w:b w:val="0"/>
          <w:bCs w:val="0"/>
          <w:sz w:val="28"/>
          <w:szCs w:val="28"/>
          <w:vertAlign w:val="superscript"/>
          <w:lang w:val="ru-RU"/>
        </w:rPr>
        <w:t xml:space="preserve"> 13</w:t>
      </w:r>
      <w:r w:rsidRPr="00C27E10">
        <w:rPr>
          <w:rFonts w:ascii="Times New Roman" w:hAnsi="Times New Roman" w:cs="Times New Roman"/>
          <w:b w:val="0"/>
          <w:bCs w:val="0"/>
          <w:sz w:val="28"/>
          <w:szCs w:val="28"/>
          <w:lang w:val="ru-RU"/>
        </w:rPr>
        <w:t>С (100 МГц, ДМСО-d</w:t>
      </w:r>
      <w:r w:rsidRPr="00C27E10">
        <w:rPr>
          <w:rFonts w:ascii="Times New Roman" w:hAnsi="Times New Roman" w:cs="Times New Roman"/>
          <w:b w:val="0"/>
          <w:bCs w:val="0"/>
          <w:sz w:val="28"/>
          <w:szCs w:val="28"/>
          <w:vertAlign w:val="subscript"/>
          <w:lang w:val="ru-RU"/>
        </w:rPr>
        <w:t>6</w:t>
      </w:r>
      <w:r w:rsidRPr="00C27E10">
        <w:rPr>
          <w:rFonts w:ascii="Times New Roman" w:hAnsi="Times New Roman" w:cs="Times New Roman"/>
          <w:b w:val="0"/>
          <w:bCs w:val="0"/>
          <w:sz w:val="28"/>
          <w:szCs w:val="28"/>
          <w:lang w:val="ru-RU"/>
        </w:rPr>
        <w:t>) δ 168,4 (E-), 168,3 (Z-), 162,4, 160,5, 152,0 (E-), 151,3 (Z-), 148,2, 143,7 (Z-), 143,6 (E-), 136,2 (Z-), 136,1 (E-), 134,4 (E-), 134,2 (Z-), 132,9 (Z-), 132,8 (E-), 132,5 (E-), 132,4 (Z-), 131,1 (E-), 131,0 (Z-), 130,8 (E-), 130,7 (Z-), 130,5, 130,3 (E)-), 130.2 (Z-), 129.2, 129.1 (1C (E-)), 129.0 (3C (Z-)), 128.43 (1C (Z-)), 128.37 (3C (E-)), 127.1 (E-), 126.6 (Z-, 23.3 (CH</w:t>
      </w:r>
      <w:r w:rsidRPr="00C27E10">
        <w:rPr>
          <w:rFonts w:ascii="Times New Roman" w:hAnsi="Times New Roman" w:cs="Times New Roman"/>
          <w:b w:val="0"/>
          <w:bCs w:val="0"/>
          <w:sz w:val="28"/>
          <w:szCs w:val="28"/>
          <w:vertAlign w:val="subscript"/>
          <w:lang w:val="ru-RU"/>
        </w:rPr>
        <w:t>3</w:t>
      </w:r>
      <w:r w:rsidRPr="00C27E10">
        <w:rPr>
          <w:rFonts w:ascii="Times New Roman" w:hAnsi="Times New Roman" w:cs="Times New Roman"/>
          <w:b w:val="0"/>
          <w:bCs w:val="0"/>
          <w:sz w:val="28"/>
          <w:szCs w:val="28"/>
          <w:lang w:val="ru-RU"/>
        </w:rPr>
        <w:t> (E-)), 23,2 (CH</w:t>
      </w:r>
      <w:r w:rsidRPr="00C27E10">
        <w:rPr>
          <w:rFonts w:ascii="Times New Roman" w:hAnsi="Times New Roman" w:cs="Times New Roman"/>
          <w:b w:val="0"/>
          <w:bCs w:val="0"/>
          <w:sz w:val="28"/>
          <w:szCs w:val="28"/>
          <w:vertAlign w:val="subscript"/>
          <w:lang w:val="ru-RU"/>
        </w:rPr>
        <w:t>3</w:t>
      </w:r>
      <w:r w:rsidRPr="00C27E10">
        <w:rPr>
          <w:rFonts w:ascii="Times New Roman" w:hAnsi="Times New Roman" w:cs="Times New Roman"/>
          <w:b w:val="0"/>
          <w:bCs w:val="0"/>
          <w:sz w:val="28"/>
          <w:szCs w:val="28"/>
          <w:lang w:val="ru-RU"/>
        </w:rPr>
        <w:t> (Z-)). Есептелді: С, 62.37; Н, 3,99; N, 13.86. С</w:t>
      </w:r>
      <w:r w:rsidRPr="00C27E10">
        <w:rPr>
          <w:rFonts w:ascii="Times New Roman" w:hAnsi="Times New Roman" w:cs="Times New Roman"/>
          <w:b w:val="0"/>
          <w:bCs w:val="0"/>
          <w:sz w:val="28"/>
          <w:szCs w:val="28"/>
          <w:vertAlign w:val="subscript"/>
          <w:lang w:val="ru-RU"/>
        </w:rPr>
        <w:t>21</w:t>
      </w:r>
      <w:r w:rsidRPr="00C27E10">
        <w:rPr>
          <w:rFonts w:ascii="Times New Roman" w:hAnsi="Times New Roman" w:cs="Times New Roman"/>
          <w:b w:val="0"/>
          <w:bCs w:val="0"/>
          <w:sz w:val="28"/>
          <w:szCs w:val="28"/>
          <w:lang w:val="ru-RU"/>
        </w:rPr>
        <w:t>H</w:t>
      </w:r>
      <w:r w:rsidRPr="00C27E10">
        <w:rPr>
          <w:rFonts w:ascii="Times New Roman" w:hAnsi="Times New Roman" w:cs="Times New Roman"/>
          <w:b w:val="0"/>
          <w:bCs w:val="0"/>
          <w:sz w:val="28"/>
          <w:szCs w:val="28"/>
          <w:vertAlign w:val="subscript"/>
          <w:lang w:val="ru-RU"/>
        </w:rPr>
        <w:t>16</w:t>
      </w:r>
      <w:r w:rsidRPr="00C27E10">
        <w:rPr>
          <w:rFonts w:ascii="Times New Roman" w:hAnsi="Times New Roman" w:cs="Times New Roman"/>
          <w:b w:val="0"/>
          <w:bCs w:val="0"/>
          <w:sz w:val="28"/>
          <w:szCs w:val="28"/>
          <w:lang w:val="ru-RU"/>
        </w:rPr>
        <w:t>N</w:t>
      </w:r>
      <w:r w:rsidRPr="00C27E10">
        <w:rPr>
          <w:rFonts w:ascii="Times New Roman" w:hAnsi="Times New Roman" w:cs="Times New Roman"/>
          <w:b w:val="0"/>
          <w:bCs w:val="0"/>
          <w:sz w:val="28"/>
          <w:szCs w:val="28"/>
          <w:vertAlign w:val="subscript"/>
          <w:lang w:val="ru-RU"/>
        </w:rPr>
        <w:t>4</w:t>
      </w:r>
      <w:r w:rsidRPr="00C27E10">
        <w:rPr>
          <w:rFonts w:ascii="Times New Roman" w:hAnsi="Times New Roman" w:cs="Times New Roman"/>
          <w:b w:val="0"/>
          <w:bCs w:val="0"/>
          <w:sz w:val="28"/>
          <w:szCs w:val="28"/>
          <w:lang w:val="ru-RU"/>
        </w:rPr>
        <w:t>O</w:t>
      </w:r>
      <w:r w:rsidRPr="00C27E10">
        <w:rPr>
          <w:rFonts w:ascii="Times New Roman" w:hAnsi="Times New Roman" w:cs="Times New Roman"/>
          <w:b w:val="0"/>
          <w:bCs w:val="0"/>
          <w:sz w:val="28"/>
          <w:szCs w:val="28"/>
          <w:vertAlign w:val="subscript"/>
          <w:lang w:val="ru-RU"/>
        </w:rPr>
        <w:t xml:space="preserve">5. </w:t>
      </w:r>
      <w:r w:rsidRPr="00C27E10">
        <w:rPr>
          <w:rFonts w:ascii="Times New Roman" w:hAnsi="Times New Roman" w:cs="Times New Roman"/>
          <w:b w:val="0"/>
          <w:bCs w:val="0"/>
          <w:sz w:val="28"/>
          <w:szCs w:val="28"/>
          <w:lang w:val="ru-RU"/>
        </w:rPr>
        <w:t>Табылды: C, 62.28; Н, 4.15; N, 13.95.</w:t>
      </w:r>
    </w:p>
    <w:p w:rsidR="00AF14BE" w:rsidRPr="00C27E10" w:rsidRDefault="00AF14BE" w:rsidP="00AF14BE">
      <w:pPr>
        <w:pStyle w:val="MDPI21heading1"/>
        <w:spacing w:line="240" w:lineRule="auto"/>
        <w:ind w:left="0"/>
        <w:jc w:val="both"/>
        <w:outlineLvl w:val="1"/>
        <w:rPr>
          <w:rFonts w:ascii="Times New Roman" w:hAnsi="Times New Roman" w:cs="Times New Roman"/>
          <w:b w:val="0"/>
          <w:bCs w:val="0"/>
          <w:sz w:val="28"/>
          <w:szCs w:val="28"/>
          <w:lang w:val="ru-RU"/>
        </w:rPr>
      </w:pPr>
    </w:p>
    <w:p w:rsidR="00AF14BE" w:rsidRPr="00C27E10" w:rsidRDefault="00AF14BE" w:rsidP="00AF14BE">
      <w:pPr>
        <w:pStyle w:val="MDPI21heading1"/>
        <w:spacing w:line="240" w:lineRule="auto"/>
        <w:ind w:left="0"/>
        <w:jc w:val="both"/>
        <w:outlineLvl w:val="1"/>
        <w:rPr>
          <w:rFonts w:ascii="Times New Roman" w:hAnsi="Times New Roman" w:cs="Times New Roman"/>
          <w:b w:val="0"/>
          <w:bCs w:val="0"/>
          <w:sz w:val="28"/>
          <w:szCs w:val="28"/>
          <w:lang w:val="ru-RU"/>
        </w:rPr>
      </w:pPr>
    </w:p>
    <w:p w:rsidR="00AF14BE" w:rsidRPr="00C27E10" w:rsidRDefault="00AF14BE" w:rsidP="00AF14BE">
      <w:pPr>
        <w:pStyle w:val="MDPI21heading1"/>
        <w:spacing w:line="240" w:lineRule="auto"/>
        <w:ind w:left="0"/>
        <w:jc w:val="both"/>
        <w:outlineLvl w:val="1"/>
        <w:rPr>
          <w:rFonts w:ascii="Times New Roman" w:hAnsi="Times New Roman" w:cs="Times New Roman"/>
          <w:b w:val="0"/>
          <w:bCs w:val="0"/>
          <w:sz w:val="28"/>
          <w:szCs w:val="28"/>
          <w:lang w:val="ru-RU"/>
        </w:rPr>
      </w:pPr>
      <w:r w:rsidRPr="00C27E10">
        <w:rPr>
          <w:noProof/>
          <w:lang w:val="ru-RU" w:eastAsia="ru-RU"/>
        </w:rPr>
        <w:drawing>
          <wp:anchor distT="0" distB="0" distL="114300" distR="114300" simplePos="0" relativeHeight="251675648" behindDoc="0" locked="1" layoutInCell="1" allowOverlap="1">
            <wp:simplePos x="0" y="0"/>
            <wp:positionH relativeFrom="column">
              <wp:posOffset>99695</wp:posOffset>
            </wp:positionH>
            <wp:positionV relativeFrom="paragraph">
              <wp:posOffset>632460</wp:posOffset>
            </wp:positionV>
            <wp:extent cx="1742440" cy="1057910"/>
            <wp:effectExtent l="0" t="0" r="0" b="0"/>
            <wp:wrapTight wrapText="bothSides">
              <wp:wrapPolygon edited="0">
                <wp:start x="0" y="0"/>
                <wp:lineTo x="0" y="21393"/>
                <wp:lineTo x="21254" y="21393"/>
                <wp:lineTo x="21254" y="0"/>
                <wp:lineTo x="0" y="0"/>
              </wp:wrapPolygon>
            </wp:wrapTight>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8"/>
                    <pic:cNvPicPr>
                      <a:picLocks noChangeAspect="1" noChangeArrowheads="1"/>
                    </pic:cNvPicPr>
                  </pic:nvPicPr>
                  <pic:blipFill>
                    <a:blip r:embed="rId263" cstate="print">
                      <a:extLst>
                        <a:ext uri="{28A0092B-C50C-407E-A947-70E740481C1C}">
                          <a14:useLocalDpi xmlns:a14="http://schemas.microsoft.com/office/drawing/2010/main" val="0"/>
                        </a:ext>
                      </a:extLst>
                    </a:blip>
                    <a:srcRect/>
                    <a:stretch>
                      <a:fillRect/>
                    </a:stretch>
                  </pic:blipFill>
                  <pic:spPr bwMode="auto">
                    <a:xfrm>
                      <a:off x="0" y="0"/>
                      <a:ext cx="1742440" cy="1057910"/>
                    </a:xfrm>
                    <a:prstGeom prst="rect">
                      <a:avLst/>
                    </a:prstGeom>
                    <a:noFill/>
                  </pic:spPr>
                </pic:pic>
              </a:graphicData>
            </a:graphic>
          </wp:anchor>
        </w:drawing>
      </w:r>
      <w:r w:rsidRPr="00C27E10">
        <w:rPr>
          <w:rFonts w:ascii="Times New Roman" w:hAnsi="Times New Roman" w:cs="Times New Roman"/>
          <w:b w:val="0"/>
          <w:bCs w:val="0"/>
          <w:i/>
          <w:iCs/>
          <w:sz w:val="28"/>
          <w:szCs w:val="28"/>
          <w:lang w:val="ru-RU"/>
        </w:rPr>
        <w:t>(E-,Z-)-N'-(2-Фторбензилиден)-2-метил-5-нитро-6-фенилникотиногидразид (2.11).</w:t>
      </w:r>
      <w:r w:rsidRPr="00C27E10">
        <w:rPr>
          <w:rFonts w:ascii="Times New Roman" w:hAnsi="Times New Roman" w:cs="Times New Roman"/>
          <w:b w:val="0"/>
          <w:bCs w:val="0"/>
          <w:sz w:val="28"/>
          <w:szCs w:val="28"/>
          <w:lang w:val="ru-RU"/>
        </w:rPr>
        <w:t xml:space="preserve"> Ақ кристалдар (0,52 г, 74%), б.т. 283-285°C. ИҚ-спектр, ν, см</w:t>
      </w:r>
      <w:r w:rsidRPr="00C27E10">
        <w:rPr>
          <w:rFonts w:ascii="Times New Roman" w:hAnsi="Times New Roman" w:cs="Times New Roman"/>
          <w:b w:val="0"/>
          <w:bCs w:val="0"/>
          <w:sz w:val="28"/>
          <w:szCs w:val="28"/>
          <w:vertAlign w:val="superscript"/>
          <w:lang w:val="ru-RU"/>
        </w:rPr>
        <w:t>−1</w:t>
      </w:r>
      <w:r w:rsidRPr="00C27E10">
        <w:rPr>
          <w:rFonts w:ascii="Times New Roman" w:hAnsi="Times New Roman" w:cs="Times New Roman"/>
          <w:b w:val="0"/>
          <w:bCs w:val="0"/>
          <w:sz w:val="28"/>
          <w:szCs w:val="28"/>
          <w:lang w:val="ru-RU"/>
        </w:rPr>
        <w:t>: 698; 760; 772; 837; 887; 937; 961; 1061; 1096 (</w:t>
      </w:r>
      <w:r w:rsidRPr="00C27E10">
        <w:rPr>
          <w:rFonts w:ascii="Times New Roman" w:hAnsi="Times New Roman" w:cs="Times New Roman"/>
          <w:b w:val="0"/>
          <w:bCs w:val="0"/>
          <w:sz w:val="28"/>
          <w:szCs w:val="28"/>
        </w:rPr>
        <w:t>C</w:t>
      </w:r>
      <w:r w:rsidRPr="00C27E10">
        <w:rPr>
          <w:rFonts w:ascii="Times New Roman" w:hAnsi="Times New Roman" w:cs="Times New Roman"/>
          <w:b w:val="0"/>
          <w:bCs w:val="0"/>
          <w:sz w:val="28"/>
          <w:szCs w:val="28"/>
          <w:lang w:val="ru-RU"/>
        </w:rPr>
        <w:t>-</w:t>
      </w:r>
      <w:r w:rsidRPr="00C27E10">
        <w:rPr>
          <w:rFonts w:ascii="Times New Roman" w:hAnsi="Times New Roman" w:cs="Times New Roman"/>
          <w:b w:val="0"/>
          <w:bCs w:val="0"/>
          <w:sz w:val="28"/>
          <w:szCs w:val="28"/>
        </w:rPr>
        <w:t>F</w:t>
      </w:r>
      <w:r w:rsidRPr="00C27E10">
        <w:rPr>
          <w:rFonts w:ascii="Times New Roman" w:hAnsi="Times New Roman" w:cs="Times New Roman"/>
          <w:b w:val="0"/>
          <w:bCs w:val="0"/>
          <w:sz w:val="28"/>
          <w:szCs w:val="28"/>
          <w:lang w:val="ru-RU"/>
        </w:rPr>
        <w:t>); 1300; 1343, 1520 (-</w:t>
      </w:r>
      <w:r w:rsidRPr="00C27E10">
        <w:rPr>
          <w:rFonts w:ascii="Times New Roman" w:hAnsi="Times New Roman" w:cs="Times New Roman"/>
          <w:b w:val="0"/>
          <w:bCs w:val="0"/>
          <w:sz w:val="28"/>
          <w:szCs w:val="28"/>
        </w:rPr>
        <w:t>NO</w:t>
      </w:r>
      <w:r w:rsidRPr="00C27E10">
        <w:rPr>
          <w:rFonts w:ascii="Times New Roman" w:hAnsi="Times New Roman" w:cs="Times New Roman"/>
          <w:b w:val="0"/>
          <w:bCs w:val="0"/>
          <w:sz w:val="28"/>
          <w:szCs w:val="28"/>
          <w:vertAlign w:val="subscript"/>
          <w:lang w:val="ru-RU"/>
        </w:rPr>
        <w:t>2</w:t>
      </w:r>
      <w:r w:rsidRPr="00C27E10">
        <w:rPr>
          <w:rFonts w:ascii="Times New Roman" w:hAnsi="Times New Roman" w:cs="Times New Roman"/>
          <w:b w:val="0"/>
          <w:bCs w:val="0"/>
          <w:sz w:val="28"/>
          <w:szCs w:val="28"/>
          <w:lang w:val="ru-RU"/>
        </w:rPr>
        <w:t>); 1370; 1451; 1481; 1551; 1598 г. (C=N); 1651 (С=О); 1709; 2855; 2924; 2924; 2967; 3168; 3275 (N-H). </w:t>
      </w:r>
      <w:r w:rsidRPr="00C27E10">
        <w:rPr>
          <w:rFonts w:ascii="Times New Roman" w:hAnsi="Times New Roman" w:cs="Times New Roman"/>
          <w:b w:val="0"/>
          <w:bCs w:val="0"/>
          <w:sz w:val="28"/>
          <w:szCs w:val="28"/>
          <w:vertAlign w:val="superscript"/>
          <w:lang w:val="ru-RU"/>
        </w:rPr>
        <w:t>1</w:t>
      </w:r>
      <w:r w:rsidRPr="00C27E10">
        <w:rPr>
          <w:rFonts w:ascii="Times New Roman" w:hAnsi="Times New Roman" w:cs="Times New Roman"/>
          <w:b w:val="0"/>
          <w:bCs w:val="0"/>
          <w:sz w:val="28"/>
          <w:szCs w:val="28"/>
          <w:lang w:val="ru-RU"/>
        </w:rPr>
        <w:t>H ЯМР (400 МГц, ДМСО-d)</w:t>
      </w:r>
      <w:r w:rsidRPr="00C27E10">
        <w:rPr>
          <w:rFonts w:ascii="Times New Roman" w:hAnsi="Times New Roman" w:cs="Times New Roman"/>
          <w:b w:val="0"/>
          <w:bCs w:val="0"/>
          <w:sz w:val="28"/>
          <w:szCs w:val="28"/>
          <w:vertAlign w:val="subscript"/>
          <w:lang w:val="ru-RU"/>
        </w:rPr>
        <w:t>6</w:t>
      </w:r>
      <w:r w:rsidRPr="00C27E10">
        <w:rPr>
          <w:rFonts w:ascii="Times New Roman" w:hAnsi="Times New Roman" w:cs="Times New Roman"/>
          <w:b w:val="0"/>
          <w:bCs w:val="0"/>
          <w:sz w:val="28"/>
          <w:szCs w:val="28"/>
          <w:lang w:val="ru-RU"/>
        </w:rPr>
        <w:t>) δ 12,23 (уш с, 1H, NH), 8,65 (уш с, 0,6 Н, =CH (E-)), 8,53 (уш с, 1 H, H-4 (E- + Z-)), 8,34 (бр с, 0,4 Н, =CH (Z-)), 7,19-7,96 (м, 9Н, 5Н, Ph, H-2′, 3′, 4′, 5′ Ar (E- + Z-)), 2,72 (с, 2H, CH</w:t>
      </w:r>
      <w:r w:rsidRPr="00C27E10">
        <w:rPr>
          <w:rFonts w:ascii="Times New Roman" w:hAnsi="Times New Roman" w:cs="Times New Roman"/>
          <w:b w:val="0"/>
          <w:bCs w:val="0"/>
          <w:sz w:val="28"/>
          <w:szCs w:val="28"/>
          <w:vertAlign w:val="subscript"/>
          <w:lang w:val="ru-RU"/>
        </w:rPr>
        <w:t>3</w:t>
      </w:r>
      <w:r w:rsidRPr="00C27E10">
        <w:rPr>
          <w:rFonts w:ascii="Times New Roman" w:hAnsi="Times New Roman" w:cs="Times New Roman"/>
          <w:b w:val="0"/>
          <w:bCs w:val="0"/>
          <w:sz w:val="28"/>
          <w:szCs w:val="28"/>
          <w:lang w:val="ru-RU"/>
        </w:rPr>
        <w:t> (E-)), 2,59 (с, 1H, CH</w:t>
      </w:r>
      <w:r w:rsidRPr="00C27E10">
        <w:rPr>
          <w:rFonts w:ascii="Times New Roman" w:hAnsi="Times New Roman" w:cs="Times New Roman"/>
          <w:b w:val="0"/>
          <w:bCs w:val="0"/>
          <w:sz w:val="28"/>
          <w:szCs w:val="28"/>
          <w:vertAlign w:val="subscript"/>
          <w:lang w:val="ru-RU"/>
        </w:rPr>
        <w:t>3</w:t>
      </w:r>
      <w:r w:rsidRPr="00C27E10">
        <w:rPr>
          <w:rFonts w:ascii="Times New Roman" w:hAnsi="Times New Roman" w:cs="Times New Roman"/>
          <w:b w:val="0"/>
          <w:bCs w:val="0"/>
          <w:sz w:val="28"/>
          <w:szCs w:val="28"/>
          <w:lang w:val="ru-RU"/>
        </w:rPr>
        <w:t> (Z-)); </w:t>
      </w:r>
      <w:r w:rsidRPr="00C27E10">
        <w:rPr>
          <w:rFonts w:ascii="Times New Roman" w:hAnsi="Times New Roman" w:cs="Times New Roman"/>
          <w:b w:val="0"/>
          <w:bCs w:val="0"/>
          <w:sz w:val="28"/>
          <w:szCs w:val="28"/>
          <w:vertAlign w:val="superscript"/>
          <w:lang w:val="ru-RU"/>
        </w:rPr>
        <w:t>13</w:t>
      </w:r>
      <w:r w:rsidRPr="00C27E10">
        <w:rPr>
          <w:rFonts w:ascii="Times New Roman" w:hAnsi="Times New Roman" w:cs="Times New Roman"/>
          <w:b w:val="0"/>
          <w:bCs w:val="0"/>
          <w:sz w:val="28"/>
          <w:szCs w:val="28"/>
          <w:lang w:val="ru-RU"/>
        </w:rPr>
        <w:t>С ЯМР (100 МГц, ДМСО-d</w:t>
      </w:r>
      <w:r w:rsidRPr="00C27E10">
        <w:rPr>
          <w:rFonts w:ascii="Times New Roman" w:hAnsi="Times New Roman" w:cs="Times New Roman"/>
          <w:b w:val="0"/>
          <w:bCs w:val="0"/>
          <w:sz w:val="28"/>
          <w:szCs w:val="28"/>
          <w:vertAlign w:val="subscript"/>
          <w:lang w:val="ru-RU"/>
        </w:rPr>
        <w:t>6</w:t>
      </w:r>
      <w:r w:rsidRPr="00C27E10">
        <w:rPr>
          <w:rFonts w:ascii="Times New Roman" w:hAnsi="Times New Roman" w:cs="Times New Roman"/>
          <w:b w:val="0"/>
          <w:bCs w:val="0"/>
          <w:sz w:val="28"/>
          <w:szCs w:val="28"/>
          <w:lang w:val="ru-RU"/>
        </w:rPr>
        <w:t>) δ 167,4 (C=O), 160,9 (d, 1J</w:t>
      </w:r>
      <w:r w:rsidRPr="00C27E10">
        <w:rPr>
          <w:rFonts w:ascii="Times New Roman" w:hAnsi="Times New Roman" w:cs="Times New Roman"/>
          <w:b w:val="0"/>
          <w:bCs w:val="0"/>
          <w:sz w:val="28"/>
          <w:szCs w:val="28"/>
          <w:vertAlign w:val="subscript"/>
          <w:lang w:val="ru-RU"/>
        </w:rPr>
        <w:t>13С−Ф</w:t>
      </w:r>
      <w:r w:rsidRPr="00C27E10">
        <w:rPr>
          <w:rFonts w:ascii="Times New Roman" w:hAnsi="Times New Roman" w:cs="Times New Roman"/>
          <w:b w:val="0"/>
          <w:bCs w:val="0"/>
          <w:sz w:val="28"/>
          <w:szCs w:val="28"/>
          <w:lang w:val="ru-RU"/>
        </w:rPr>
        <w:t> = 145 Гц, C-2"), 159,7, 158,5, 151,7, 143,4, 141,5, 138,4, 135,8, 132,75 (d, 3J</w:t>
      </w:r>
      <w:r w:rsidRPr="00C27E10">
        <w:rPr>
          <w:rFonts w:ascii="Times New Roman" w:hAnsi="Times New Roman" w:cs="Times New Roman"/>
          <w:b w:val="0"/>
          <w:bCs w:val="0"/>
          <w:sz w:val="28"/>
          <w:szCs w:val="28"/>
          <w:vertAlign w:val="subscript"/>
          <w:lang w:val="ru-RU"/>
        </w:rPr>
        <w:t>13С−Ф</w:t>
      </w:r>
      <w:r w:rsidRPr="00C27E10">
        <w:rPr>
          <w:rFonts w:ascii="Times New Roman" w:hAnsi="Times New Roman" w:cs="Times New Roman"/>
          <w:b w:val="0"/>
          <w:bCs w:val="0"/>
          <w:sz w:val="28"/>
          <w:szCs w:val="28"/>
          <w:lang w:val="ru-RU"/>
        </w:rPr>
        <w:t> = 8,6 Гц, C-4" Ar), 132,5 (E- +Z-), 129,95 (д, 3J</w:t>
      </w:r>
      <w:r w:rsidRPr="00C27E10">
        <w:rPr>
          <w:rFonts w:ascii="Times New Roman" w:hAnsi="Times New Roman" w:cs="Times New Roman"/>
          <w:b w:val="0"/>
          <w:bCs w:val="0"/>
          <w:sz w:val="28"/>
          <w:szCs w:val="28"/>
          <w:vertAlign w:val="subscript"/>
          <w:lang w:val="ru-RU"/>
        </w:rPr>
        <w:t>13С−Ф</w:t>
      </w:r>
      <w:r w:rsidRPr="00C27E10">
        <w:rPr>
          <w:rFonts w:ascii="Times New Roman" w:hAnsi="Times New Roman" w:cs="Times New Roman"/>
          <w:b w:val="0"/>
          <w:bCs w:val="0"/>
          <w:sz w:val="28"/>
          <w:szCs w:val="28"/>
          <w:lang w:val="ru-RU"/>
        </w:rPr>
        <w:t> = 9,6 Гц, C-6" Ar), 128,9, 128,7 (C-3',5′ Ph), 128,1 (C-2',6′ Ph), 125,1 (Z- + E-), 121,4 (д, 2 J</w:t>
      </w:r>
      <w:r w:rsidRPr="00C27E10">
        <w:rPr>
          <w:rFonts w:ascii="Times New Roman" w:hAnsi="Times New Roman" w:cs="Times New Roman"/>
          <w:b w:val="0"/>
          <w:bCs w:val="0"/>
          <w:sz w:val="28"/>
          <w:szCs w:val="28"/>
          <w:vertAlign w:val="subscript"/>
          <w:lang w:val="ru-RU"/>
        </w:rPr>
        <w:t>13С−Ф</w:t>
      </w:r>
      <w:r w:rsidRPr="00C27E10">
        <w:rPr>
          <w:rFonts w:ascii="Times New Roman" w:hAnsi="Times New Roman" w:cs="Times New Roman"/>
          <w:b w:val="0"/>
          <w:bCs w:val="0"/>
          <w:sz w:val="28"/>
          <w:szCs w:val="28"/>
          <w:lang w:val="ru-RU"/>
        </w:rPr>
        <w:t> = 26 Гц, C-1"), 116,14 (д, 1J</w:t>
      </w:r>
      <w:r w:rsidRPr="00C27E10">
        <w:rPr>
          <w:rFonts w:ascii="Times New Roman" w:hAnsi="Times New Roman" w:cs="Times New Roman"/>
          <w:b w:val="0"/>
          <w:bCs w:val="0"/>
          <w:sz w:val="28"/>
          <w:szCs w:val="28"/>
          <w:vertAlign w:val="subscript"/>
          <w:lang w:val="ru-RU"/>
        </w:rPr>
        <w:t>13С-Ф</w:t>
      </w:r>
      <w:r w:rsidRPr="00C27E10">
        <w:rPr>
          <w:rFonts w:ascii="Times New Roman" w:hAnsi="Times New Roman" w:cs="Times New Roman"/>
          <w:b w:val="0"/>
          <w:bCs w:val="0"/>
          <w:sz w:val="28"/>
          <w:szCs w:val="28"/>
          <w:lang w:val="ru-RU"/>
        </w:rPr>
        <w:t> = 22 Гц, C-3'′), 23,1 (CH</w:t>
      </w:r>
      <w:r w:rsidRPr="00C27E10">
        <w:rPr>
          <w:rFonts w:ascii="Times New Roman" w:hAnsi="Times New Roman" w:cs="Times New Roman"/>
          <w:b w:val="0"/>
          <w:bCs w:val="0"/>
          <w:sz w:val="28"/>
          <w:szCs w:val="28"/>
          <w:vertAlign w:val="subscript"/>
          <w:lang w:val="ru-RU"/>
        </w:rPr>
        <w:t>3</w:t>
      </w:r>
      <w:r w:rsidRPr="00C27E10">
        <w:rPr>
          <w:rFonts w:ascii="Times New Roman" w:hAnsi="Times New Roman" w:cs="Times New Roman"/>
          <w:b w:val="0"/>
          <w:bCs w:val="0"/>
          <w:sz w:val="28"/>
          <w:szCs w:val="28"/>
          <w:lang w:val="ru-RU"/>
        </w:rPr>
        <w:t>). Есептелді: С, 63.49; Н, 4.00; N, 14.81. С</w:t>
      </w:r>
      <w:r w:rsidRPr="00C27E10">
        <w:rPr>
          <w:rFonts w:ascii="Times New Roman" w:hAnsi="Times New Roman" w:cs="Times New Roman"/>
          <w:b w:val="0"/>
          <w:bCs w:val="0"/>
          <w:sz w:val="28"/>
          <w:szCs w:val="28"/>
          <w:vertAlign w:val="subscript"/>
          <w:lang w:val="ru-RU"/>
        </w:rPr>
        <w:t>20</w:t>
      </w:r>
      <w:r w:rsidRPr="00C27E10">
        <w:rPr>
          <w:rFonts w:ascii="Times New Roman" w:hAnsi="Times New Roman" w:cs="Times New Roman"/>
          <w:b w:val="0"/>
          <w:bCs w:val="0"/>
          <w:sz w:val="28"/>
          <w:szCs w:val="28"/>
          <w:lang w:val="ru-RU"/>
        </w:rPr>
        <w:t>H</w:t>
      </w:r>
      <w:r w:rsidRPr="00C27E10">
        <w:rPr>
          <w:rFonts w:ascii="Times New Roman" w:hAnsi="Times New Roman" w:cs="Times New Roman"/>
          <w:b w:val="0"/>
          <w:bCs w:val="0"/>
          <w:sz w:val="28"/>
          <w:szCs w:val="28"/>
          <w:vertAlign w:val="subscript"/>
          <w:lang w:val="ru-RU"/>
        </w:rPr>
        <w:t>15</w:t>
      </w:r>
      <w:r w:rsidRPr="00C27E10">
        <w:rPr>
          <w:rFonts w:ascii="Times New Roman" w:hAnsi="Times New Roman" w:cs="Times New Roman"/>
          <w:b w:val="0"/>
          <w:bCs w:val="0"/>
          <w:sz w:val="28"/>
          <w:szCs w:val="28"/>
          <w:lang w:val="ru-RU"/>
        </w:rPr>
        <w:t>FN</w:t>
      </w:r>
      <w:r w:rsidRPr="00C27E10">
        <w:rPr>
          <w:rFonts w:ascii="Times New Roman" w:hAnsi="Times New Roman" w:cs="Times New Roman"/>
          <w:b w:val="0"/>
          <w:bCs w:val="0"/>
          <w:sz w:val="28"/>
          <w:szCs w:val="28"/>
          <w:vertAlign w:val="subscript"/>
          <w:lang w:val="ru-RU"/>
        </w:rPr>
        <w:t>4</w:t>
      </w:r>
      <w:r w:rsidRPr="00C27E10">
        <w:rPr>
          <w:rFonts w:ascii="Times New Roman" w:hAnsi="Times New Roman" w:cs="Times New Roman"/>
          <w:b w:val="0"/>
          <w:bCs w:val="0"/>
          <w:sz w:val="28"/>
          <w:szCs w:val="28"/>
          <w:lang w:val="ru-RU"/>
        </w:rPr>
        <w:t>O</w:t>
      </w:r>
      <w:r w:rsidRPr="00C27E10">
        <w:rPr>
          <w:rFonts w:ascii="Times New Roman" w:hAnsi="Times New Roman" w:cs="Times New Roman"/>
          <w:b w:val="0"/>
          <w:bCs w:val="0"/>
          <w:sz w:val="28"/>
          <w:szCs w:val="28"/>
          <w:vertAlign w:val="subscript"/>
          <w:lang w:val="ru-RU"/>
        </w:rPr>
        <w:t xml:space="preserve">3. </w:t>
      </w:r>
      <w:r w:rsidRPr="00C27E10">
        <w:rPr>
          <w:rFonts w:ascii="Times New Roman" w:hAnsi="Times New Roman" w:cs="Times New Roman"/>
          <w:b w:val="0"/>
          <w:bCs w:val="0"/>
          <w:sz w:val="28"/>
          <w:szCs w:val="28"/>
          <w:lang w:val="ru-RU"/>
        </w:rPr>
        <w:t>Табылды:  C, 63.72; Н, 4,27; N, 14.65.</w:t>
      </w:r>
    </w:p>
    <w:p w:rsidR="00AF14BE" w:rsidRPr="00C27E10" w:rsidRDefault="00AF14BE" w:rsidP="00AF14BE">
      <w:pPr>
        <w:pStyle w:val="MDPI21heading1"/>
        <w:spacing w:line="240" w:lineRule="auto"/>
        <w:ind w:left="0"/>
        <w:jc w:val="both"/>
        <w:outlineLvl w:val="1"/>
        <w:rPr>
          <w:rFonts w:ascii="Times New Roman" w:hAnsi="Times New Roman" w:cs="Times New Roman"/>
          <w:b w:val="0"/>
          <w:bCs w:val="0"/>
          <w:sz w:val="28"/>
          <w:szCs w:val="28"/>
          <w:lang w:val="ru-RU"/>
        </w:rPr>
      </w:pPr>
      <w:r w:rsidRPr="00C27E10">
        <w:rPr>
          <w:noProof/>
          <w:lang w:val="ru-RU" w:eastAsia="ru-RU"/>
        </w:rPr>
        <w:drawing>
          <wp:anchor distT="0" distB="0" distL="114300" distR="114300" simplePos="0" relativeHeight="251676672" behindDoc="0" locked="1" layoutInCell="1" allowOverlap="1">
            <wp:simplePos x="0" y="0"/>
            <wp:positionH relativeFrom="column">
              <wp:posOffset>144145</wp:posOffset>
            </wp:positionH>
            <wp:positionV relativeFrom="paragraph">
              <wp:posOffset>523875</wp:posOffset>
            </wp:positionV>
            <wp:extent cx="1928495" cy="1049020"/>
            <wp:effectExtent l="0" t="0" r="0" b="0"/>
            <wp:wrapTight wrapText="bothSides">
              <wp:wrapPolygon edited="0">
                <wp:start x="0" y="0"/>
                <wp:lineTo x="0" y="21182"/>
                <wp:lineTo x="21337" y="21182"/>
                <wp:lineTo x="21337" y="0"/>
                <wp:lineTo x="0" y="0"/>
              </wp:wrapPolygon>
            </wp:wrapTight>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1"/>
                    <pic:cNvPicPr>
                      <a:picLocks noChangeAspect="1" noChangeArrowheads="1"/>
                    </pic:cNvPicPr>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1928495" cy="1049020"/>
                    </a:xfrm>
                    <a:prstGeom prst="rect">
                      <a:avLst/>
                    </a:prstGeom>
                    <a:noFill/>
                  </pic:spPr>
                </pic:pic>
              </a:graphicData>
            </a:graphic>
          </wp:anchor>
        </w:drawing>
      </w:r>
      <w:r w:rsidRPr="00C27E10">
        <w:rPr>
          <w:rFonts w:ascii="Times New Roman" w:hAnsi="Times New Roman" w:cs="Times New Roman"/>
          <w:b w:val="0"/>
          <w:bCs w:val="0"/>
          <w:i/>
          <w:iCs/>
          <w:sz w:val="28"/>
          <w:szCs w:val="28"/>
          <w:lang w:val="ru-RU"/>
        </w:rPr>
        <w:t>(E-,Z-)-N'-(3-фторбензилиден)-2-метил-5-нитро-6-фенилникотиногидразид (2.12).</w:t>
      </w:r>
      <w:r w:rsidRPr="00C27E10">
        <w:rPr>
          <w:rFonts w:ascii="Times New Roman" w:hAnsi="Times New Roman" w:cs="Times New Roman"/>
          <w:b w:val="0"/>
          <w:bCs w:val="0"/>
          <w:sz w:val="28"/>
          <w:szCs w:val="28"/>
          <w:lang w:val="ru-RU"/>
        </w:rPr>
        <w:t xml:space="preserve"> Ақ кристалдар (0,48 г, 68%), б.т. 257-259°C. ИҚ-спектр, ν, см</w:t>
      </w:r>
      <w:r w:rsidRPr="00C27E10">
        <w:rPr>
          <w:rFonts w:ascii="Times New Roman" w:hAnsi="Times New Roman" w:cs="Times New Roman"/>
          <w:b w:val="0"/>
          <w:bCs w:val="0"/>
          <w:sz w:val="28"/>
          <w:szCs w:val="28"/>
          <w:vertAlign w:val="superscript"/>
          <w:lang w:val="ru-RU"/>
        </w:rPr>
        <w:t>−1</w:t>
      </w:r>
      <w:r w:rsidRPr="00C27E10">
        <w:rPr>
          <w:rFonts w:ascii="Times New Roman" w:hAnsi="Times New Roman" w:cs="Times New Roman"/>
          <w:b w:val="0"/>
          <w:bCs w:val="0"/>
          <w:sz w:val="28"/>
          <w:szCs w:val="28"/>
          <w:lang w:val="ru-RU"/>
        </w:rPr>
        <w:t>: 691; 760; 837; 868; 980; 1134 (</w:t>
      </w:r>
      <w:r w:rsidRPr="00C27E10">
        <w:rPr>
          <w:rFonts w:ascii="Times New Roman" w:hAnsi="Times New Roman" w:cs="Times New Roman"/>
          <w:b w:val="0"/>
          <w:bCs w:val="0"/>
          <w:sz w:val="28"/>
          <w:szCs w:val="28"/>
        </w:rPr>
        <w:t>C</w:t>
      </w:r>
      <w:r w:rsidRPr="00C27E10">
        <w:rPr>
          <w:rFonts w:ascii="Times New Roman" w:hAnsi="Times New Roman" w:cs="Times New Roman"/>
          <w:b w:val="0"/>
          <w:bCs w:val="0"/>
          <w:sz w:val="28"/>
          <w:szCs w:val="28"/>
          <w:lang w:val="ru-RU"/>
        </w:rPr>
        <w:t>-</w:t>
      </w:r>
      <w:r w:rsidRPr="00C27E10">
        <w:rPr>
          <w:rFonts w:ascii="Times New Roman" w:hAnsi="Times New Roman" w:cs="Times New Roman"/>
          <w:b w:val="0"/>
          <w:bCs w:val="0"/>
          <w:sz w:val="28"/>
          <w:szCs w:val="28"/>
        </w:rPr>
        <w:t>F</w:t>
      </w:r>
      <w:r w:rsidRPr="00C27E10">
        <w:rPr>
          <w:rFonts w:ascii="Times New Roman" w:hAnsi="Times New Roman" w:cs="Times New Roman"/>
          <w:b w:val="0"/>
          <w:bCs w:val="0"/>
          <w:sz w:val="28"/>
          <w:szCs w:val="28"/>
          <w:lang w:val="ru-RU"/>
        </w:rPr>
        <w:t>); 1269; 1300; 1343, 1555 (-</w:t>
      </w:r>
      <w:r w:rsidRPr="00C27E10">
        <w:rPr>
          <w:rFonts w:ascii="Times New Roman" w:hAnsi="Times New Roman" w:cs="Times New Roman"/>
          <w:b w:val="0"/>
          <w:bCs w:val="0"/>
          <w:sz w:val="28"/>
          <w:szCs w:val="28"/>
        </w:rPr>
        <w:t>NO</w:t>
      </w:r>
      <w:r w:rsidRPr="00C27E10">
        <w:rPr>
          <w:rFonts w:ascii="Times New Roman" w:hAnsi="Times New Roman" w:cs="Times New Roman"/>
          <w:b w:val="0"/>
          <w:bCs w:val="0"/>
          <w:sz w:val="28"/>
          <w:szCs w:val="28"/>
          <w:vertAlign w:val="subscript"/>
          <w:lang w:val="ru-RU"/>
        </w:rPr>
        <w:t>2</w:t>
      </w:r>
      <w:r w:rsidRPr="00C27E10">
        <w:rPr>
          <w:rFonts w:ascii="Times New Roman" w:hAnsi="Times New Roman" w:cs="Times New Roman"/>
          <w:b w:val="0"/>
          <w:bCs w:val="0"/>
          <w:sz w:val="28"/>
          <w:szCs w:val="28"/>
          <w:lang w:val="ru-RU"/>
        </w:rPr>
        <w:t>); 1443; 1516; 1612 (C=N); 1663 (С=О); 1740; 2338; 2361; 2859; 2924; 3063; 3198; 3275 (N-H). </w:t>
      </w:r>
      <w:r w:rsidRPr="00C27E10">
        <w:rPr>
          <w:rFonts w:ascii="Times New Roman" w:hAnsi="Times New Roman" w:cs="Times New Roman"/>
          <w:b w:val="0"/>
          <w:bCs w:val="0"/>
          <w:sz w:val="28"/>
          <w:szCs w:val="28"/>
          <w:vertAlign w:val="superscript"/>
          <w:lang w:val="ru-RU"/>
        </w:rPr>
        <w:t>1</w:t>
      </w:r>
      <w:r w:rsidRPr="00C27E10">
        <w:rPr>
          <w:rFonts w:ascii="Times New Roman" w:hAnsi="Times New Roman" w:cs="Times New Roman"/>
          <w:b w:val="0"/>
          <w:bCs w:val="0"/>
          <w:sz w:val="28"/>
          <w:szCs w:val="28"/>
          <w:lang w:val="ru-RU"/>
        </w:rPr>
        <w:t>H ЯМР (400 МГц, ДМСО-d)</w:t>
      </w:r>
      <w:r w:rsidRPr="00C27E10">
        <w:rPr>
          <w:rFonts w:ascii="Times New Roman" w:hAnsi="Times New Roman" w:cs="Times New Roman"/>
          <w:b w:val="0"/>
          <w:bCs w:val="0"/>
          <w:sz w:val="28"/>
          <w:szCs w:val="28"/>
          <w:vertAlign w:val="subscript"/>
          <w:lang w:val="ru-RU"/>
        </w:rPr>
        <w:t>6</w:t>
      </w:r>
      <w:r w:rsidRPr="00C27E10">
        <w:rPr>
          <w:rFonts w:ascii="Times New Roman" w:hAnsi="Times New Roman" w:cs="Times New Roman"/>
          <w:b w:val="0"/>
          <w:bCs w:val="0"/>
          <w:sz w:val="28"/>
          <w:szCs w:val="28"/>
          <w:lang w:val="ru-RU"/>
        </w:rPr>
        <w:t>) δ 12,24 (уш с, 1H, NH), 8,58 (с, 0,65H, H-4 (E-)), 8,49 (с, 0,35H, H-4 (Z-)), 8,31 (с, 0,65H, =CH (E-)), 8,13 (с, 0,35H, =CH (Z-)), 7,18-7,57 (м, 9H, 5H Ph, H-2′,3′,4′,6′ Ar (E- + Z-)), 2,71 (с, 2H, CH</w:t>
      </w:r>
      <w:r w:rsidRPr="00C27E10">
        <w:rPr>
          <w:rFonts w:ascii="Times New Roman" w:hAnsi="Times New Roman" w:cs="Times New Roman"/>
          <w:b w:val="0"/>
          <w:bCs w:val="0"/>
          <w:sz w:val="28"/>
          <w:szCs w:val="28"/>
          <w:vertAlign w:val="subscript"/>
          <w:lang w:val="ru-RU"/>
        </w:rPr>
        <w:t>3</w:t>
      </w:r>
      <w:r w:rsidRPr="00C27E10">
        <w:rPr>
          <w:rFonts w:ascii="Times New Roman" w:hAnsi="Times New Roman" w:cs="Times New Roman"/>
          <w:b w:val="0"/>
          <w:bCs w:val="0"/>
          <w:sz w:val="28"/>
          <w:szCs w:val="28"/>
          <w:lang w:val="ru-RU"/>
        </w:rPr>
        <w:t> (E-)), 2,58 (с, 1H, CH</w:t>
      </w:r>
      <w:r w:rsidRPr="00C27E10">
        <w:rPr>
          <w:rFonts w:ascii="Times New Roman" w:hAnsi="Times New Roman" w:cs="Times New Roman"/>
          <w:b w:val="0"/>
          <w:bCs w:val="0"/>
          <w:sz w:val="28"/>
          <w:szCs w:val="28"/>
          <w:vertAlign w:val="subscript"/>
          <w:lang w:val="ru-RU"/>
        </w:rPr>
        <w:t>3</w:t>
      </w:r>
      <w:r w:rsidRPr="00C27E10">
        <w:rPr>
          <w:rFonts w:ascii="Times New Roman" w:hAnsi="Times New Roman" w:cs="Times New Roman"/>
          <w:b w:val="0"/>
          <w:bCs w:val="0"/>
          <w:sz w:val="28"/>
          <w:szCs w:val="28"/>
          <w:lang w:val="ru-RU"/>
        </w:rPr>
        <w:t> (Z-)); </w:t>
      </w:r>
      <w:r w:rsidRPr="00C27E10">
        <w:rPr>
          <w:rFonts w:ascii="Times New Roman" w:hAnsi="Times New Roman" w:cs="Times New Roman"/>
          <w:b w:val="0"/>
          <w:bCs w:val="0"/>
          <w:sz w:val="28"/>
          <w:szCs w:val="28"/>
          <w:vertAlign w:val="superscript"/>
          <w:lang w:val="ru-RU"/>
        </w:rPr>
        <w:t>13</w:t>
      </w:r>
      <w:r w:rsidRPr="00C27E10">
        <w:rPr>
          <w:rFonts w:ascii="Times New Roman" w:hAnsi="Times New Roman" w:cs="Times New Roman"/>
          <w:b w:val="0"/>
          <w:bCs w:val="0"/>
          <w:sz w:val="28"/>
          <w:szCs w:val="28"/>
          <w:lang w:val="ru-RU"/>
        </w:rPr>
        <w:t>С ЯМР (100 МГц, ДМСО-d</w:t>
      </w:r>
      <w:r w:rsidRPr="00C27E10">
        <w:rPr>
          <w:rFonts w:ascii="Times New Roman" w:hAnsi="Times New Roman" w:cs="Times New Roman"/>
          <w:b w:val="0"/>
          <w:bCs w:val="0"/>
          <w:sz w:val="28"/>
          <w:szCs w:val="28"/>
          <w:vertAlign w:val="subscript"/>
          <w:lang w:val="ru-RU"/>
        </w:rPr>
        <w:t>6</w:t>
      </w:r>
      <w:r w:rsidRPr="00C27E10">
        <w:rPr>
          <w:rFonts w:ascii="Times New Roman" w:hAnsi="Times New Roman" w:cs="Times New Roman"/>
          <w:b w:val="0"/>
          <w:bCs w:val="0"/>
          <w:sz w:val="28"/>
          <w:szCs w:val="28"/>
          <w:lang w:val="ru-RU"/>
        </w:rPr>
        <w:t>) δ 167,7 (C=O), 161,4 (C-2 (E-)), 161,3 (C-2 (Z-)), 161,3 (d, 1J</w:t>
      </w:r>
      <w:r w:rsidRPr="00C27E10">
        <w:rPr>
          <w:rFonts w:ascii="Times New Roman" w:hAnsi="Times New Roman" w:cs="Times New Roman"/>
          <w:b w:val="0"/>
          <w:bCs w:val="0"/>
          <w:sz w:val="28"/>
          <w:szCs w:val="28"/>
          <w:vertAlign w:val="subscript"/>
          <w:lang w:val="ru-RU"/>
        </w:rPr>
        <w:t>13С-Ф</w:t>
      </w:r>
      <w:r w:rsidRPr="00C27E10">
        <w:rPr>
          <w:rFonts w:ascii="Times New Roman" w:hAnsi="Times New Roman" w:cs="Times New Roman"/>
          <w:b w:val="0"/>
          <w:bCs w:val="0"/>
          <w:sz w:val="28"/>
          <w:szCs w:val="28"/>
          <w:lang w:val="ru-RU"/>
        </w:rPr>
        <w:t> = 187 Гц, C-4"), 158,8, 152,0 (E-), 151,3 (Z-), 147,8, 144,3 (E-), 143,5 (Z-), 136,58 (d, 3J</w:t>
      </w:r>
      <w:r w:rsidRPr="00C27E10">
        <w:rPr>
          <w:rFonts w:ascii="Times New Roman" w:hAnsi="Times New Roman" w:cs="Times New Roman"/>
          <w:b w:val="0"/>
          <w:bCs w:val="0"/>
          <w:sz w:val="28"/>
          <w:szCs w:val="28"/>
          <w:vertAlign w:val="subscript"/>
          <w:lang w:val="ru-RU"/>
        </w:rPr>
        <w:t>13С-Ф</w:t>
      </w:r>
      <w:r w:rsidRPr="00C27E10">
        <w:rPr>
          <w:rFonts w:ascii="Times New Roman" w:hAnsi="Times New Roman" w:cs="Times New Roman"/>
          <w:b w:val="0"/>
          <w:bCs w:val="0"/>
          <w:sz w:val="28"/>
          <w:szCs w:val="28"/>
          <w:lang w:val="ru-RU"/>
        </w:rPr>
        <w:t> = 8 Гц, C-1′′ Ar), 136,1 (Z-), 136,0 (E-), 133,0 (C-4 (Z-)), 132,6 (C-4 (E-)), 131,27 (d, 3J</w:t>
      </w:r>
      <w:r w:rsidRPr="00C27E10">
        <w:rPr>
          <w:rFonts w:ascii="Times New Roman" w:hAnsi="Times New Roman" w:cs="Times New Roman"/>
          <w:b w:val="0"/>
          <w:bCs w:val="0"/>
          <w:sz w:val="28"/>
          <w:szCs w:val="28"/>
          <w:vertAlign w:val="subscript"/>
          <w:lang w:val="ru-RU"/>
        </w:rPr>
        <w:t>13С−Ф</w:t>
      </w:r>
      <w:r w:rsidRPr="00C27E10">
        <w:rPr>
          <w:rFonts w:ascii="Times New Roman" w:hAnsi="Times New Roman" w:cs="Times New Roman"/>
          <w:b w:val="0"/>
          <w:bCs w:val="0"/>
          <w:sz w:val="28"/>
          <w:szCs w:val="28"/>
          <w:lang w:val="ru-RU"/>
        </w:rPr>
        <w:t> = 8 Гц, C-5" Ar), 130,2 (E-), 130,1 (Z-), 129,2, 129,0 (C-3',5′ Ph), 128,3 (C-2',6′ Ph), 124,0 (E-), 123,4 (Z-), 117,2 (д, 2J</w:t>
      </w:r>
      <w:r w:rsidRPr="00C27E10">
        <w:rPr>
          <w:rFonts w:ascii="Times New Roman" w:hAnsi="Times New Roman" w:cs="Times New Roman"/>
          <w:b w:val="0"/>
          <w:bCs w:val="0"/>
          <w:sz w:val="28"/>
          <w:szCs w:val="28"/>
          <w:vertAlign w:val="subscript"/>
          <w:lang w:val="ru-RU"/>
        </w:rPr>
        <w:t>13С−Ф</w:t>
      </w:r>
      <w:r w:rsidRPr="00C27E10">
        <w:rPr>
          <w:rFonts w:ascii="Times New Roman" w:hAnsi="Times New Roman" w:cs="Times New Roman"/>
          <w:b w:val="0"/>
          <w:bCs w:val="0"/>
          <w:sz w:val="28"/>
          <w:szCs w:val="28"/>
          <w:lang w:val="ru-RU"/>
        </w:rPr>
        <w:t> = 26 Гц, C-4"), 113,5 (д, 2J</w:t>
      </w:r>
      <w:r w:rsidRPr="00C27E10">
        <w:rPr>
          <w:rFonts w:ascii="Times New Roman" w:hAnsi="Times New Roman" w:cs="Times New Roman"/>
          <w:b w:val="0"/>
          <w:bCs w:val="0"/>
          <w:sz w:val="28"/>
          <w:szCs w:val="28"/>
          <w:vertAlign w:val="subscript"/>
          <w:lang w:val="ru-RU"/>
        </w:rPr>
        <w:t>13С−Ф</w:t>
      </w:r>
      <w:r w:rsidRPr="00C27E10">
        <w:rPr>
          <w:rFonts w:ascii="Times New Roman" w:hAnsi="Times New Roman" w:cs="Times New Roman"/>
          <w:b w:val="0"/>
          <w:bCs w:val="0"/>
          <w:sz w:val="28"/>
          <w:szCs w:val="28"/>
          <w:lang w:val="ru-RU"/>
        </w:rPr>
        <w:t> =22 Гц, C-2"), 23,2 (CH</w:t>
      </w:r>
      <w:r w:rsidRPr="00C27E10">
        <w:rPr>
          <w:rFonts w:ascii="Times New Roman" w:hAnsi="Times New Roman" w:cs="Times New Roman"/>
          <w:b w:val="0"/>
          <w:bCs w:val="0"/>
          <w:sz w:val="28"/>
          <w:szCs w:val="28"/>
          <w:vertAlign w:val="subscript"/>
          <w:lang w:val="ru-RU"/>
        </w:rPr>
        <w:t>3</w:t>
      </w:r>
      <w:r w:rsidRPr="00C27E10">
        <w:rPr>
          <w:rFonts w:ascii="Times New Roman" w:hAnsi="Times New Roman" w:cs="Times New Roman"/>
          <w:b w:val="0"/>
          <w:bCs w:val="0"/>
          <w:sz w:val="28"/>
          <w:szCs w:val="28"/>
          <w:lang w:val="ru-RU"/>
        </w:rPr>
        <w:t> (E-)), 23.1 (CH</w:t>
      </w:r>
      <w:r w:rsidRPr="00C27E10">
        <w:rPr>
          <w:rFonts w:ascii="Times New Roman" w:hAnsi="Times New Roman" w:cs="Times New Roman"/>
          <w:b w:val="0"/>
          <w:bCs w:val="0"/>
          <w:sz w:val="28"/>
          <w:szCs w:val="28"/>
          <w:vertAlign w:val="subscript"/>
          <w:lang w:val="ru-RU"/>
        </w:rPr>
        <w:t>3</w:t>
      </w:r>
      <w:r w:rsidRPr="00C27E10">
        <w:rPr>
          <w:rFonts w:ascii="Times New Roman" w:hAnsi="Times New Roman" w:cs="Times New Roman"/>
          <w:b w:val="0"/>
          <w:bCs w:val="0"/>
          <w:sz w:val="28"/>
          <w:szCs w:val="28"/>
          <w:lang w:val="ru-RU"/>
        </w:rPr>
        <w:t> (Z-)). Есептелді: С, 63.49; Н, 4.00; N, 14.81. С</w:t>
      </w:r>
      <w:r w:rsidRPr="00C27E10">
        <w:rPr>
          <w:rFonts w:ascii="Times New Roman" w:hAnsi="Times New Roman" w:cs="Times New Roman"/>
          <w:b w:val="0"/>
          <w:bCs w:val="0"/>
          <w:sz w:val="28"/>
          <w:szCs w:val="28"/>
          <w:vertAlign w:val="subscript"/>
          <w:lang w:val="ru-RU"/>
        </w:rPr>
        <w:t>20</w:t>
      </w:r>
      <w:r w:rsidRPr="00C27E10">
        <w:rPr>
          <w:rFonts w:ascii="Times New Roman" w:hAnsi="Times New Roman" w:cs="Times New Roman"/>
          <w:b w:val="0"/>
          <w:bCs w:val="0"/>
          <w:sz w:val="28"/>
          <w:szCs w:val="28"/>
          <w:lang w:val="ru-RU"/>
        </w:rPr>
        <w:t>H</w:t>
      </w:r>
      <w:r w:rsidRPr="00C27E10">
        <w:rPr>
          <w:rFonts w:ascii="Times New Roman" w:hAnsi="Times New Roman" w:cs="Times New Roman"/>
          <w:b w:val="0"/>
          <w:bCs w:val="0"/>
          <w:sz w:val="28"/>
          <w:szCs w:val="28"/>
          <w:vertAlign w:val="subscript"/>
          <w:lang w:val="ru-RU"/>
        </w:rPr>
        <w:t>15</w:t>
      </w:r>
      <w:r w:rsidRPr="00C27E10">
        <w:rPr>
          <w:rFonts w:ascii="Times New Roman" w:hAnsi="Times New Roman" w:cs="Times New Roman"/>
          <w:b w:val="0"/>
          <w:bCs w:val="0"/>
          <w:sz w:val="28"/>
          <w:szCs w:val="28"/>
          <w:lang w:val="ru-RU"/>
        </w:rPr>
        <w:t>FN</w:t>
      </w:r>
      <w:r w:rsidRPr="00C27E10">
        <w:rPr>
          <w:rFonts w:ascii="Times New Roman" w:hAnsi="Times New Roman" w:cs="Times New Roman"/>
          <w:b w:val="0"/>
          <w:bCs w:val="0"/>
          <w:sz w:val="28"/>
          <w:szCs w:val="28"/>
          <w:vertAlign w:val="subscript"/>
          <w:lang w:val="ru-RU"/>
        </w:rPr>
        <w:t>4</w:t>
      </w:r>
      <w:r w:rsidRPr="00C27E10">
        <w:rPr>
          <w:rFonts w:ascii="Times New Roman" w:hAnsi="Times New Roman" w:cs="Times New Roman"/>
          <w:b w:val="0"/>
          <w:bCs w:val="0"/>
          <w:sz w:val="28"/>
          <w:szCs w:val="28"/>
          <w:lang w:val="ru-RU"/>
        </w:rPr>
        <w:t>O</w:t>
      </w:r>
      <w:r w:rsidRPr="00C27E10">
        <w:rPr>
          <w:rFonts w:ascii="Times New Roman" w:hAnsi="Times New Roman" w:cs="Times New Roman"/>
          <w:b w:val="0"/>
          <w:bCs w:val="0"/>
          <w:sz w:val="28"/>
          <w:szCs w:val="28"/>
          <w:vertAlign w:val="subscript"/>
          <w:lang w:val="ru-RU"/>
        </w:rPr>
        <w:t>3</w:t>
      </w:r>
      <w:r w:rsidRPr="00C27E10">
        <w:rPr>
          <w:rFonts w:ascii="Times New Roman" w:hAnsi="Times New Roman" w:cs="Times New Roman"/>
          <w:b w:val="0"/>
          <w:bCs w:val="0"/>
          <w:sz w:val="28"/>
          <w:szCs w:val="28"/>
          <w:lang w:val="ru-RU"/>
        </w:rPr>
        <w:t>. Табылды:  C, 63.82; Н, 4.15; N, 15.05.</w:t>
      </w:r>
    </w:p>
    <w:p w:rsidR="00AF14BE" w:rsidRPr="00C27E10" w:rsidRDefault="00AF14BE" w:rsidP="00AF14BE">
      <w:pPr>
        <w:pStyle w:val="MDPI21heading1"/>
        <w:spacing w:line="240" w:lineRule="auto"/>
        <w:ind w:left="0"/>
        <w:jc w:val="both"/>
        <w:outlineLvl w:val="1"/>
        <w:rPr>
          <w:rFonts w:ascii="Times New Roman" w:hAnsi="Times New Roman" w:cs="Times New Roman"/>
          <w:b w:val="0"/>
          <w:bCs w:val="0"/>
          <w:sz w:val="28"/>
          <w:szCs w:val="28"/>
          <w:lang w:val="ru-RU"/>
        </w:rPr>
      </w:pPr>
      <w:r w:rsidRPr="00C27E10">
        <w:rPr>
          <w:noProof/>
          <w:lang w:val="ru-RU" w:eastAsia="ru-RU"/>
        </w:rPr>
        <w:drawing>
          <wp:anchor distT="0" distB="0" distL="114300" distR="114300" simplePos="0" relativeHeight="251677696" behindDoc="0" locked="1" layoutInCell="1" allowOverlap="1">
            <wp:simplePos x="0" y="0"/>
            <wp:positionH relativeFrom="column">
              <wp:posOffset>31750</wp:posOffset>
            </wp:positionH>
            <wp:positionV relativeFrom="paragraph">
              <wp:posOffset>734060</wp:posOffset>
            </wp:positionV>
            <wp:extent cx="2040890" cy="1084580"/>
            <wp:effectExtent l="0" t="0" r="0" b="0"/>
            <wp:wrapTight wrapText="bothSides">
              <wp:wrapPolygon edited="0">
                <wp:start x="0" y="0"/>
                <wp:lineTo x="0" y="21246"/>
                <wp:lineTo x="21371" y="21246"/>
                <wp:lineTo x="21371" y="0"/>
                <wp:lineTo x="0" y="0"/>
              </wp:wrapPolygon>
            </wp:wrapTight>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4"/>
                    <pic:cNvPicPr>
                      <a:picLocks noChangeAspect="1" noChangeArrowheads="1"/>
                    </pic:cNvPicPr>
                  </pic:nvPicPr>
                  <pic:blipFill>
                    <a:blip r:embed="rId265" cstate="print">
                      <a:extLst>
                        <a:ext uri="{28A0092B-C50C-407E-A947-70E740481C1C}">
                          <a14:useLocalDpi xmlns:a14="http://schemas.microsoft.com/office/drawing/2010/main" val="0"/>
                        </a:ext>
                      </a:extLst>
                    </a:blip>
                    <a:srcRect/>
                    <a:stretch>
                      <a:fillRect/>
                    </a:stretch>
                  </pic:blipFill>
                  <pic:spPr bwMode="auto">
                    <a:xfrm>
                      <a:off x="0" y="0"/>
                      <a:ext cx="2040890" cy="1084580"/>
                    </a:xfrm>
                    <a:prstGeom prst="rect">
                      <a:avLst/>
                    </a:prstGeom>
                    <a:noFill/>
                  </pic:spPr>
                </pic:pic>
              </a:graphicData>
            </a:graphic>
          </wp:anchor>
        </w:drawing>
      </w:r>
      <w:r w:rsidRPr="00C27E10">
        <w:rPr>
          <w:rFonts w:ascii="Times New Roman" w:hAnsi="Times New Roman" w:cs="Times New Roman"/>
          <w:b w:val="0"/>
          <w:bCs w:val="0"/>
          <w:i/>
          <w:iCs/>
          <w:sz w:val="28"/>
          <w:szCs w:val="28"/>
          <w:lang w:val="ru-RU"/>
        </w:rPr>
        <w:t>(E-,Z-)-N'-(4-Фторбензилиден)-2-метил-5-нитро-6-фенилникотиногидразид (2.13).</w:t>
      </w:r>
      <w:r w:rsidRPr="00C27E10">
        <w:rPr>
          <w:rFonts w:ascii="Times New Roman" w:hAnsi="Times New Roman" w:cs="Times New Roman"/>
          <w:b w:val="0"/>
          <w:bCs w:val="0"/>
          <w:sz w:val="28"/>
          <w:szCs w:val="28"/>
          <w:lang w:val="ru-RU"/>
        </w:rPr>
        <w:t xml:space="preserve"> Ақ кристалдар (0,35 г, 50%), б.т. 268-270°C. ИҚ-спектр, ν, см</w:t>
      </w:r>
      <w:r w:rsidRPr="00C27E10">
        <w:rPr>
          <w:rFonts w:ascii="Times New Roman" w:hAnsi="Times New Roman" w:cs="Times New Roman"/>
          <w:b w:val="0"/>
          <w:bCs w:val="0"/>
          <w:sz w:val="28"/>
          <w:szCs w:val="28"/>
          <w:vertAlign w:val="superscript"/>
          <w:lang w:val="ru-RU"/>
        </w:rPr>
        <w:t>−1</w:t>
      </w:r>
      <w:r w:rsidRPr="00C27E10">
        <w:rPr>
          <w:rFonts w:ascii="Times New Roman" w:hAnsi="Times New Roman" w:cs="Times New Roman"/>
          <w:b w:val="0"/>
          <w:bCs w:val="0"/>
          <w:sz w:val="28"/>
          <w:szCs w:val="28"/>
          <w:lang w:val="ru-RU"/>
        </w:rPr>
        <w:t>: 610; 698; 760; 845; 880; 968; 1045; 1134 (</w:t>
      </w:r>
      <w:r w:rsidRPr="00C27E10">
        <w:rPr>
          <w:rFonts w:ascii="Times New Roman" w:hAnsi="Times New Roman" w:cs="Times New Roman"/>
          <w:b w:val="0"/>
          <w:bCs w:val="0"/>
          <w:sz w:val="28"/>
          <w:szCs w:val="28"/>
        </w:rPr>
        <w:t>C</w:t>
      </w:r>
      <w:r w:rsidRPr="00C27E10">
        <w:rPr>
          <w:rFonts w:ascii="Times New Roman" w:hAnsi="Times New Roman" w:cs="Times New Roman"/>
          <w:b w:val="0"/>
          <w:bCs w:val="0"/>
          <w:sz w:val="28"/>
          <w:szCs w:val="28"/>
          <w:lang w:val="ru-RU"/>
        </w:rPr>
        <w:t>-</w:t>
      </w:r>
      <w:r w:rsidRPr="00C27E10">
        <w:rPr>
          <w:rFonts w:ascii="Times New Roman" w:hAnsi="Times New Roman" w:cs="Times New Roman"/>
          <w:b w:val="0"/>
          <w:bCs w:val="0"/>
          <w:sz w:val="28"/>
          <w:szCs w:val="28"/>
        </w:rPr>
        <w:t>F</w:t>
      </w:r>
      <w:r w:rsidRPr="00C27E10">
        <w:rPr>
          <w:rFonts w:ascii="Times New Roman" w:hAnsi="Times New Roman" w:cs="Times New Roman"/>
          <w:b w:val="0"/>
          <w:bCs w:val="0"/>
          <w:sz w:val="28"/>
          <w:szCs w:val="28"/>
          <w:lang w:val="ru-RU"/>
        </w:rPr>
        <w:t>); 1157; 1235; 1292; 1346, 1512 (–</w:t>
      </w:r>
      <w:r w:rsidRPr="00C27E10">
        <w:rPr>
          <w:rFonts w:ascii="Times New Roman" w:hAnsi="Times New Roman" w:cs="Times New Roman"/>
          <w:b w:val="0"/>
          <w:bCs w:val="0"/>
          <w:sz w:val="28"/>
          <w:szCs w:val="28"/>
        </w:rPr>
        <w:t>NO</w:t>
      </w:r>
      <w:r w:rsidRPr="00C27E10">
        <w:rPr>
          <w:rFonts w:ascii="Times New Roman" w:hAnsi="Times New Roman" w:cs="Times New Roman"/>
          <w:b w:val="0"/>
          <w:bCs w:val="0"/>
          <w:sz w:val="28"/>
          <w:szCs w:val="28"/>
          <w:vertAlign w:val="subscript"/>
          <w:lang w:val="ru-RU"/>
        </w:rPr>
        <w:t>2</w:t>
      </w:r>
      <w:r w:rsidRPr="00C27E10">
        <w:rPr>
          <w:rFonts w:ascii="Times New Roman" w:hAnsi="Times New Roman" w:cs="Times New Roman"/>
          <w:b w:val="0"/>
          <w:bCs w:val="0"/>
          <w:sz w:val="28"/>
          <w:szCs w:val="28"/>
          <w:lang w:val="ru-RU"/>
        </w:rPr>
        <w:t>); 1447; 1555; 1601 (C=N); 1667 (С=О); 2365; 2855; 2928; 2974; 3055; 3383 (N–H). </w:t>
      </w:r>
      <w:r w:rsidRPr="00C27E10">
        <w:rPr>
          <w:rFonts w:ascii="Times New Roman" w:hAnsi="Times New Roman" w:cs="Times New Roman"/>
          <w:b w:val="0"/>
          <w:bCs w:val="0"/>
          <w:sz w:val="28"/>
          <w:szCs w:val="28"/>
          <w:vertAlign w:val="superscript"/>
          <w:lang w:val="ru-RU"/>
        </w:rPr>
        <w:t>1</w:t>
      </w:r>
      <w:r w:rsidRPr="00C27E10">
        <w:rPr>
          <w:rFonts w:ascii="Times New Roman" w:hAnsi="Times New Roman" w:cs="Times New Roman"/>
          <w:b w:val="0"/>
          <w:bCs w:val="0"/>
          <w:sz w:val="28"/>
          <w:szCs w:val="28"/>
          <w:lang w:val="ru-RU"/>
        </w:rPr>
        <w:t>H ЯМР (400 МГц, DMSO-d)</w:t>
      </w:r>
      <w:r w:rsidRPr="00C27E10">
        <w:rPr>
          <w:rFonts w:ascii="Times New Roman" w:hAnsi="Times New Roman" w:cs="Times New Roman"/>
          <w:b w:val="0"/>
          <w:bCs w:val="0"/>
          <w:sz w:val="28"/>
          <w:szCs w:val="28"/>
          <w:vertAlign w:val="subscript"/>
          <w:lang w:val="ru-RU"/>
        </w:rPr>
        <w:t>6</w:t>
      </w:r>
      <w:r w:rsidRPr="00C27E10">
        <w:rPr>
          <w:rFonts w:ascii="Times New Roman" w:hAnsi="Times New Roman" w:cs="Times New Roman"/>
          <w:b w:val="0"/>
          <w:bCs w:val="0"/>
          <w:sz w:val="28"/>
          <w:szCs w:val="28"/>
          <w:lang w:val="ru-RU"/>
        </w:rPr>
        <w:t>) δ 12.12.T16 (уш с, 1H, NH), 8.57 (с, 0.65H, H-4 (E-)), 8.47 (с, 0.35H, H-4 (Z-)), 8.29 (с, 0.65H, =CH (E-)), 8.13 (с, 0.35H, =CH (Z-)), 7.81 (уш с, 1.3H, H-2′,6′′ Ar (E-)), 7.58 (уш с, 0.7H, H-2′,6′′ Ar (Z-)), 7.46–7.56 (м, 5H, Ph), 7.29 (уш см, 1.3H, H-3′,5′′ Ar (E-)), 7.19 (уш с, 0,7H, H-3′′,5′′ Ar (Z-)), 2,70 (с, 2H, CH</w:t>
      </w:r>
      <w:r w:rsidRPr="00C27E10">
        <w:rPr>
          <w:rFonts w:ascii="Times New Roman" w:hAnsi="Times New Roman" w:cs="Times New Roman"/>
          <w:b w:val="0"/>
          <w:bCs w:val="0"/>
          <w:sz w:val="28"/>
          <w:szCs w:val="28"/>
          <w:vertAlign w:val="subscript"/>
          <w:lang w:val="ru-RU"/>
        </w:rPr>
        <w:t>3</w:t>
      </w:r>
      <w:r w:rsidRPr="00C27E10">
        <w:rPr>
          <w:rFonts w:ascii="Times New Roman" w:hAnsi="Times New Roman" w:cs="Times New Roman"/>
          <w:b w:val="0"/>
          <w:bCs w:val="0"/>
          <w:sz w:val="28"/>
          <w:szCs w:val="28"/>
          <w:lang w:val="ru-RU"/>
        </w:rPr>
        <w:t> (E-)), 2,58 (с, 1H, CH</w:t>
      </w:r>
      <w:r w:rsidRPr="00C27E10">
        <w:rPr>
          <w:rFonts w:ascii="Times New Roman" w:hAnsi="Times New Roman" w:cs="Times New Roman"/>
          <w:b w:val="0"/>
          <w:bCs w:val="0"/>
          <w:sz w:val="28"/>
          <w:szCs w:val="28"/>
          <w:vertAlign w:val="subscript"/>
          <w:lang w:val="ru-RU"/>
        </w:rPr>
        <w:t>3</w:t>
      </w:r>
      <w:r w:rsidRPr="00C27E10">
        <w:rPr>
          <w:rFonts w:ascii="Times New Roman" w:hAnsi="Times New Roman" w:cs="Times New Roman"/>
          <w:b w:val="0"/>
          <w:bCs w:val="0"/>
          <w:sz w:val="28"/>
          <w:szCs w:val="28"/>
          <w:lang w:val="ru-RU"/>
        </w:rPr>
        <w:t> (Z-)); </w:t>
      </w:r>
      <w:r w:rsidRPr="00C27E10">
        <w:rPr>
          <w:rFonts w:ascii="Times New Roman" w:hAnsi="Times New Roman" w:cs="Times New Roman"/>
          <w:b w:val="0"/>
          <w:bCs w:val="0"/>
          <w:sz w:val="28"/>
          <w:szCs w:val="28"/>
          <w:vertAlign w:val="superscript"/>
          <w:lang w:val="ru-RU"/>
        </w:rPr>
        <w:t>13</w:t>
      </w:r>
      <w:r w:rsidRPr="00C27E10">
        <w:rPr>
          <w:rFonts w:ascii="Times New Roman" w:hAnsi="Times New Roman" w:cs="Times New Roman"/>
          <w:b w:val="0"/>
          <w:bCs w:val="0"/>
          <w:sz w:val="28"/>
          <w:szCs w:val="28"/>
          <w:lang w:val="ru-RU"/>
        </w:rPr>
        <w:t>С ЯМР (100 МГц, ДМСО-d</w:t>
      </w:r>
      <w:r w:rsidRPr="00C27E10">
        <w:rPr>
          <w:rFonts w:ascii="Times New Roman" w:hAnsi="Times New Roman" w:cs="Times New Roman"/>
          <w:b w:val="0"/>
          <w:bCs w:val="0"/>
          <w:sz w:val="28"/>
          <w:szCs w:val="28"/>
          <w:vertAlign w:val="subscript"/>
          <w:lang w:val="ru-RU"/>
        </w:rPr>
        <w:t>6</w:t>
      </w:r>
      <w:r w:rsidRPr="00C27E10">
        <w:rPr>
          <w:rFonts w:ascii="Times New Roman" w:hAnsi="Times New Roman" w:cs="Times New Roman"/>
          <w:b w:val="0"/>
          <w:bCs w:val="0"/>
          <w:sz w:val="28"/>
          <w:szCs w:val="28"/>
          <w:lang w:val="ru-RU"/>
        </w:rPr>
        <w:t>) δ 162,5 (C=O), 161,4 (д, 1</w:t>
      </w:r>
      <w:r w:rsidRPr="00C27E10">
        <w:rPr>
          <w:rFonts w:ascii="Times New Roman" w:hAnsi="Times New Roman" w:cs="Times New Roman"/>
          <w:b w:val="0"/>
          <w:bCs w:val="0"/>
          <w:i/>
          <w:iCs/>
          <w:sz w:val="28"/>
          <w:szCs w:val="28"/>
          <w:lang w:val="ru-RU"/>
        </w:rPr>
        <w:t>J</w:t>
      </w:r>
      <w:r w:rsidRPr="00C27E10">
        <w:rPr>
          <w:rFonts w:ascii="Times New Roman" w:hAnsi="Times New Roman" w:cs="Times New Roman"/>
          <w:b w:val="0"/>
          <w:bCs w:val="0"/>
          <w:sz w:val="28"/>
          <w:szCs w:val="28"/>
          <w:vertAlign w:val="subscript"/>
          <w:lang w:val="ru-RU"/>
        </w:rPr>
        <w:t>13С−Ф</w:t>
      </w:r>
      <w:r w:rsidRPr="00C27E10">
        <w:rPr>
          <w:rFonts w:ascii="Times New Roman" w:hAnsi="Times New Roman" w:cs="Times New Roman"/>
          <w:b w:val="0"/>
          <w:bCs w:val="0"/>
          <w:sz w:val="28"/>
          <w:szCs w:val="28"/>
          <w:lang w:val="ru-RU"/>
        </w:rPr>
        <w:t> = 185 Гц, C-4'), 158,9, 152,1, 148,3, 144,9 (Z-), 143,6 (E-), 136,3 (Z-), 136,2 (E-), 132,9 (Z-), 132,7 (E-), 130,7 (E-), 130,6 (Z-), 130,3 (E-), 130,2 (Z-), 130,0 (d, 3</w:t>
      </w:r>
      <w:r w:rsidRPr="00C27E10">
        <w:rPr>
          <w:rFonts w:ascii="Times New Roman" w:hAnsi="Times New Roman" w:cs="Times New Roman"/>
          <w:b w:val="0"/>
          <w:bCs w:val="0"/>
          <w:i/>
          <w:iCs/>
          <w:sz w:val="28"/>
          <w:szCs w:val="28"/>
          <w:lang w:val="ru-RU"/>
        </w:rPr>
        <w:t>J</w:t>
      </w:r>
      <w:r w:rsidRPr="00C27E10">
        <w:rPr>
          <w:rFonts w:ascii="Times New Roman" w:hAnsi="Times New Roman" w:cs="Times New Roman"/>
          <w:b w:val="0"/>
          <w:bCs w:val="0"/>
          <w:sz w:val="28"/>
          <w:szCs w:val="28"/>
          <w:vertAlign w:val="subscript"/>
          <w:lang w:val="ru-RU"/>
        </w:rPr>
        <w:t>13С−Ф</w:t>
      </w:r>
      <w:r w:rsidRPr="00C27E10">
        <w:rPr>
          <w:rFonts w:ascii="Times New Roman" w:hAnsi="Times New Roman" w:cs="Times New Roman"/>
          <w:b w:val="0"/>
          <w:bCs w:val="0"/>
          <w:sz w:val="28"/>
          <w:szCs w:val="28"/>
          <w:lang w:val="ru-RU"/>
        </w:rPr>
        <w:t> = 8 Гц, C-2′′,6′′ Ar), 129.4, 129.1 (C-3′,5′ Ph), 128.4 (C-2′,6′ Ph), 116.4 (d, 2</w:t>
      </w:r>
      <w:r w:rsidRPr="00C27E10">
        <w:rPr>
          <w:rFonts w:ascii="Times New Roman" w:hAnsi="Times New Roman" w:cs="Times New Roman"/>
          <w:b w:val="0"/>
          <w:bCs w:val="0"/>
          <w:i/>
          <w:iCs/>
          <w:sz w:val="28"/>
          <w:szCs w:val="28"/>
          <w:lang w:val="ru-RU"/>
        </w:rPr>
        <w:t>J</w:t>
      </w:r>
      <w:r w:rsidRPr="00C27E10">
        <w:rPr>
          <w:rFonts w:ascii="Times New Roman" w:hAnsi="Times New Roman" w:cs="Times New Roman"/>
          <w:b w:val="0"/>
          <w:bCs w:val="0"/>
          <w:sz w:val="28"/>
          <w:szCs w:val="28"/>
          <w:vertAlign w:val="subscript"/>
          <w:lang w:val="ru-RU"/>
        </w:rPr>
        <w:t>13С−Ф</w:t>
      </w:r>
      <w:r w:rsidRPr="00C27E10">
        <w:rPr>
          <w:rFonts w:ascii="Times New Roman" w:hAnsi="Times New Roman" w:cs="Times New Roman"/>
          <w:b w:val="0"/>
          <w:bCs w:val="0"/>
          <w:sz w:val="28"/>
          <w:szCs w:val="28"/>
          <w:lang w:val="ru-RU"/>
        </w:rPr>
        <w:t> = 24 Гц, C-3′′,5′′), 23.3 (CH</w:t>
      </w:r>
      <w:r w:rsidRPr="00C27E10">
        <w:rPr>
          <w:rFonts w:ascii="Times New Roman" w:hAnsi="Times New Roman" w:cs="Times New Roman"/>
          <w:b w:val="0"/>
          <w:bCs w:val="0"/>
          <w:sz w:val="28"/>
          <w:szCs w:val="28"/>
          <w:vertAlign w:val="subscript"/>
          <w:lang w:val="ru-RU"/>
        </w:rPr>
        <w:t>3</w:t>
      </w:r>
      <w:r w:rsidRPr="00C27E10">
        <w:rPr>
          <w:rFonts w:ascii="Times New Roman" w:hAnsi="Times New Roman" w:cs="Times New Roman"/>
          <w:b w:val="0"/>
          <w:bCs w:val="0"/>
          <w:sz w:val="28"/>
          <w:szCs w:val="28"/>
          <w:lang w:val="ru-RU"/>
        </w:rPr>
        <w:t>). Есептелді: С, 63.49; Н, 4.00; N, 14.81. С</w:t>
      </w:r>
      <w:r w:rsidRPr="00C27E10">
        <w:rPr>
          <w:rFonts w:ascii="Times New Roman" w:hAnsi="Times New Roman" w:cs="Times New Roman"/>
          <w:b w:val="0"/>
          <w:bCs w:val="0"/>
          <w:sz w:val="28"/>
          <w:szCs w:val="28"/>
          <w:vertAlign w:val="subscript"/>
          <w:lang w:val="ru-RU"/>
        </w:rPr>
        <w:t>20</w:t>
      </w:r>
      <w:r w:rsidRPr="00C27E10">
        <w:rPr>
          <w:rFonts w:ascii="Times New Roman" w:hAnsi="Times New Roman" w:cs="Times New Roman"/>
          <w:b w:val="0"/>
          <w:bCs w:val="0"/>
          <w:sz w:val="28"/>
          <w:szCs w:val="28"/>
          <w:lang w:val="ru-RU"/>
        </w:rPr>
        <w:t>H</w:t>
      </w:r>
      <w:r w:rsidRPr="00C27E10">
        <w:rPr>
          <w:rFonts w:ascii="Times New Roman" w:hAnsi="Times New Roman" w:cs="Times New Roman"/>
          <w:b w:val="0"/>
          <w:bCs w:val="0"/>
          <w:sz w:val="28"/>
          <w:szCs w:val="28"/>
          <w:vertAlign w:val="subscript"/>
          <w:lang w:val="ru-RU"/>
        </w:rPr>
        <w:t>15</w:t>
      </w:r>
      <w:r w:rsidRPr="00C27E10">
        <w:rPr>
          <w:rFonts w:ascii="Times New Roman" w:hAnsi="Times New Roman" w:cs="Times New Roman"/>
          <w:b w:val="0"/>
          <w:bCs w:val="0"/>
          <w:sz w:val="28"/>
          <w:szCs w:val="28"/>
          <w:lang w:val="ru-RU"/>
        </w:rPr>
        <w:t>FN</w:t>
      </w:r>
      <w:r w:rsidRPr="00C27E10">
        <w:rPr>
          <w:rFonts w:ascii="Times New Roman" w:hAnsi="Times New Roman" w:cs="Times New Roman"/>
          <w:b w:val="0"/>
          <w:bCs w:val="0"/>
          <w:sz w:val="28"/>
          <w:szCs w:val="28"/>
          <w:vertAlign w:val="subscript"/>
          <w:lang w:val="ru-RU"/>
        </w:rPr>
        <w:t>4</w:t>
      </w:r>
      <w:r w:rsidRPr="00C27E10">
        <w:rPr>
          <w:rFonts w:ascii="Times New Roman" w:hAnsi="Times New Roman" w:cs="Times New Roman"/>
          <w:b w:val="0"/>
          <w:bCs w:val="0"/>
          <w:sz w:val="28"/>
          <w:szCs w:val="28"/>
          <w:lang w:val="ru-RU"/>
        </w:rPr>
        <w:t>O</w:t>
      </w:r>
      <w:r w:rsidRPr="00C27E10">
        <w:rPr>
          <w:rFonts w:ascii="Times New Roman" w:hAnsi="Times New Roman" w:cs="Times New Roman"/>
          <w:b w:val="0"/>
          <w:bCs w:val="0"/>
          <w:sz w:val="28"/>
          <w:szCs w:val="28"/>
          <w:vertAlign w:val="subscript"/>
          <w:lang w:val="ru-RU"/>
        </w:rPr>
        <w:t xml:space="preserve">3. </w:t>
      </w:r>
      <w:r w:rsidRPr="00C27E10">
        <w:rPr>
          <w:rFonts w:ascii="Times New Roman" w:hAnsi="Times New Roman" w:cs="Times New Roman"/>
          <w:b w:val="0"/>
          <w:bCs w:val="0"/>
          <w:sz w:val="28"/>
          <w:szCs w:val="28"/>
          <w:lang w:val="ru-RU"/>
        </w:rPr>
        <w:t>Табылды:  C, 63.32; Н, 4.18; N, 15.12.</w:t>
      </w:r>
    </w:p>
    <w:p w:rsidR="00AF14BE" w:rsidRPr="00C27E10" w:rsidRDefault="00AF14BE" w:rsidP="00AF14BE">
      <w:pPr>
        <w:pStyle w:val="MDPI21heading1"/>
        <w:spacing w:line="240" w:lineRule="auto"/>
        <w:ind w:left="0"/>
        <w:jc w:val="both"/>
        <w:outlineLvl w:val="1"/>
        <w:rPr>
          <w:rFonts w:ascii="Times New Roman" w:hAnsi="Times New Roman" w:cs="Times New Roman"/>
          <w:b w:val="0"/>
          <w:bCs w:val="0"/>
          <w:sz w:val="28"/>
          <w:szCs w:val="28"/>
          <w:lang w:val="ru-RU"/>
        </w:rPr>
      </w:pPr>
      <w:r w:rsidRPr="00C27E10">
        <w:rPr>
          <w:noProof/>
          <w:lang w:val="ru-RU" w:eastAsia="ru-RU"/>
        </w:rPr>
        <w:drawing>
          <wp:anchor distT="0" distB="0" distL="114300" distR="114300" simplePos="0" relativeHeight="251678720" behindDoc="0" locked="1" layoutInCell="1" allowOverlap="1">
            <wp:simplePos x="0" y="0"/>
            <wp:positionH relativeFrom="column">
              <wp:posOffset>31750</wp:posOffset>
            </wp:positionH>
            <wp:positionV relativeFrom="paragraph">
              <wp:posOffset>480695</wp:posOffset>
            </wp:positionV>
            <wp:extent cx="1830070" cy="1181100"/>
            <wp:effectExtent l="0" t="0" r="0" b="0"/>
            <wp:wrapTight wrapText="bothSides">
              <wp:wrapPolygon edited="0">
                <wp:start x="0" y="0"/>
                <wp:lineTo x="0" y="21252"/>
                <wp:lineTo x="21360" y="21252"/>
                <wp:lineTo x="21360" y="0"/>
                <wp:lineTo x="0" y="0"/>
              </wp:wrapPolygon>
            </wp:wrapTight>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7"/>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1830070" cy="1181100"/>
                    </a:xfrm>
                    <a:prstGeom prst="rect">
                      <a:avLst/>
                    </a:prstGeom>
                    <a:noFill/>
                  </pic:spPr>
                </pic:pic>
              </a:graphicData>
            </a:graphic>
          </wp:anchor>
        </w:drawing>
      </w:r>
      <w:r w:rsidRPr="00C27E10">
        <w:rPr>
          <w:rFonts w:ascii="Times New Roman" w:hAnsi="Times New Roman" w:cs="Times New Roman"/>
          <w:b w:val="0"/>
          <w:bCs w:val="0"/>
          <w:i/>
          <w:iCs/>
          <w:sz w:val="28"/>
          <w:szCs w:val="28"/>
          <w:lang w:val="ru-RU"/>
        </w:rPr>
        <w:t>(E-,Z-)-N'-(2-Хлор-6-фторбензилиден)-2-метил-5-нитро-6-фенилникотино-гидразид (2.14).</w:t>
      </w:r>
      <w:r w:rsidRPr="00C27E10">
        <w:rPr>
          <w:rFonts w:ascii="Times New Roman" w:hAnsi="Times New Roman" w:cs="Times New Roman"/>
          <w:b w:val="0"/>
          <w:bCs w:val="0"/>
          <w:sz w:val="28"/>
          <w:szCs w:val="28"/>
          <w:lang w:val="ru-RU"/>
        </w:rPr>
        <w:t xml:space="preserve"> Ақ кристалдар (0,64 г, 82%), б.т. 230-231°C. ИҚ-спектр, ν, см</w:t>
      </w:r>
      <w:r w:rsidRPr="00C27E10">
        <w:rPr>
          <w:rFonts w:ascii="Times New Roman" w:hAnsi="Times New Roman" w:cs="Times New Roman"/>
          <w:b w:val="0"/>
          <w:bCs w:val="0"/>
          <w:sz w:val="28"/>
          <w:szCs w:val="28"/>
          <w:vertAlign w:val="superscript"/>
          <w:lang w:val="ru-RU"/>
        </w:rPr>
        <w:t>−1</w:t>
      </w:r>
      <w:r w:rsidRPr="00C27E10">
        <w:rPr>
          <w:rFonts w:ascii="Times New Roman" w:hAnsi="Times New Roman" w:cs="Times New Roman"/>
          <w:b w:val="0"/>
          <w:bCs w:val="0"/>
          <w:sz w:val="28"/>
          <w:szCs w:val="28"/>
          <w:lang w:val="ru-RU"/>
        </w:rPr>
        <w:t>: 705; 760 (C-Cl); 1090; 1133 (</w:t>
      </w:r>
      <w:r w:rsidRPr="00C27E10">
        <w:rPr>
          <w:rFonts w:ascii="Times New Roman" w:hAnsi="Times New Roman" w:cs="Times New Roman"/>
          <w:b w:val="0"/>
          <w:bCs w:val="0"/>
          <w:sz w:val="28"/>
          <w:szCs w:val="28"/>
        </w:rPr>
        <w:t>C</w:t>
      </w:r>
      <w:r w:rsidRPr="00C27E10">
        <w:rPr>
          <w:rFonts w:ascii="Times New Roman" w:hAnsi="Times New Roman" w:cs="Times New Roman"/>
          <w:b w:val="0"/>
          <w:bCs w:val="0"/>
          <w:sz w:val="28"/>
          <w:szCs w:val="28"/>
          <w:lang w:val="ru-RU"/>
        </w:rPr>
        <w:t>-</w:t>
      </w:r>
      <w:r w:rsidRPr="00C27E10">
        <w:rPr>
          <w:rFonts w:ascii="Times New Roman" w:hAnsi="Times New Roman" w:cs="Times New Roman"/>
          <w:b w:val="0"/>
          <w:bCs w:val="0"/>
          <w:sz w:val="28"/>
          <w:szCs w:val="28"/>
        </w:rPr>
        <w:t>F</w:t>
      </w:r>
      <w:r w:rsidRPr="00C27E10">
        <w:rPr>
          <w:rFonts w:ascii="Times New Roman" w:hAnsi="Times New Roman" w:cs="Times New Roman"/>
          <w:b w:val="0"/>
          <w:bCs w:val="0"/>
          <w:sz w:val="28"/>
          <w:szCs w:val="28"/>
          <w:lang w:val="ru-RU"/>
        </w:rPr>
        <w:t>); 1345, 1565 (–</w:t>
      </w:r>
      <w:r w:rsidRPr="00C27E10">
        <w:rPr>
          <w:rFonts w:ascii="Times New Roman" w:hAnsi="Times New Roman" w:cs="Times New Roman"/>
          <w:b w:val="0"/>
          <w:bCs w:val="0"/>
          <w:sz w:val="28"/>
          <w:szCs w:val="28"/>
        </w:rPr>
        <w:t>NO</w:t>
      </w:r>
      <w:r w:rsidRPr="00C27E10">
        <w:rPr>
          <w:rFonts w:ascii="Times New Roman" w:hAnsi="Times New Roman" w:cs="Times New Roman"/>
          <w:b w:val="0"/>
          <w:bCs w:val="0"/>
          <w:sz w:val="28"/>
          <w:szCs w:val="28"/>
          <w:vertAlign w:val="subscript"/>
          <w:lang w:val="ru-RU"/>
        </w:rPr>
        <w:t>2</w:t>
      </w:r>
      <w:r w:rsidRPr="00C27E10">
        <w:rPr>
          <w:rFonts w:ascii="Times New Roman" w:hAnsi="Times New Roman" w:cs="Times New Roman"/>
          <w:b w:val="0"/>
          <w:bCs w:val="0"/>
          <w:sz w:val="28"/>
          <w:szCs w:val="28"/>
          <w:lang w:val="ru-RU"/>
        </w:rPr>
        <w:t>); 1620 (C=N); 1665 (С=О); 3227 (N–H). </w:t>
      </w:r>
      <w:r w:rsidRPr="00C27E10">
        <w:rPr>
          <w:rFonts w:ascii="Times New Roman" w:hAnsi="Times New Roman" w:cs="Times New Roman"/>
          <w:b w:val="0"/>
          <w:bCs w:val="0"/>
          <w:sz w:val="28"/>
          <w:szCs w:val="28"/>
          <w:vertAlign w:val="superscript"/>
          <w:lang w:val="ru-RU"/>
        </w:rPr>
        <w:t>1</w:t>
      </w:r>
      <w:r w:rsidRPr="00C27E10">
        <w:rPr>
          <w:rFonts w:ascii="Times New Roman" w:hAnsi="Times New Roman" w:cs="Times New Roman"/>
          <w:b w:val="0"/>
          <w:bCs w:val="0"/>
          <w:sz w:val="28"/>
          <w:szCs w:val="28"/>
          <w:lang w:val="ru-RU"/>
        </w:rPr>
        <w:t>H ЯМР (400 МГц, DMSO-d)</w:t>
      </w:r>
      <w:r w:rsidRPr="00C27E10">
        <w:rPr>
          <w:rFonts w:ascii="Times New Roman" w:hAnsi="Times New Roman" w:cs="Times New Roman"/>
          <w:b w:val="0"/>
          <w:bCs w:val="0"/>
          <w:sz w:val="28"/>
          <w:szCs w:val="28"/>
          <w:vertAlign w:val="subscript"/>
          <w:lang w:val="ru-RU"/>
        </w:rPr>
        <w:t>6</w:t>
      </w:r>
      <w:r w:rsidRPr="00C27E10">
        <w:rPr>
          <w:rFonts w:ascii="Times New Roman" w:hAnsi="Times New Roman" w:cs="Times New Roman"/>
          <w:b w:val="0"/>
          <w:bCs w:val="0"/>
          <w:sz w:val="28"/>
          <w:szCs w:val="28"/>
          <w:lang w:val="ru-RU"/>
        </w:rPr>
        <w:t>) δ 12,38 (уш с, 1Н, NH (E- + Z-)), 8,67 (с, 0,45Н, =CH (E-)), 8,57 (с, 0,45H, H-4 (E-)), 8,47 (с, 0,55H, =CH (Z-)), 8,37 (с, 0,55H, H-4 (Z-)), 7,15-7,45 (м, 3H, H-3",4",5" Ar (E- + Z-)), 7,45-7,60 (м, 5H, Ph), 2,73 (с, 1,3H, CH</w:t>
      </w:r>
      <w:r w:rsidRPr="00C27E10">
        <w:rPr>
          <w:rFonts w:ascii="Times New Roman" w:hAnsi="Times New Roman" w:cs="Times New Roman"/>
          <w:b w:val="0"/>
          <w:bCs w:val="0"/>
          <w:sz w:val="28"/>
          <w:szCs w:val="28"/>
          <w:vertAlign w:val="subscript"/>
          <w:lang w:val="ru-RU"/>
        </w:rPr>
        <w:t>3</w:t>
      </w:r>
      <w:r w:rsidRPr="00C27E10">
        <w:rPr>
          <w:rFonts w:ascii="Times New Roman" w:hAnsi="Times New Roman" w:cs="Times New Roman"/>
          <w:b w:val="0"/>
          <w:bCs w:val="0"/>
          <w:sz w:val="28"/>
          <w:szCs w:val="28"/>
          <w:lang w:val="ru-RU"/>
        </w:rPr>
        <w:t> (E-)), 2,60 (с, 1,7 ч, CH</w:t>
      </w:r>
      <w:r w:rsidRPr="00C27E10">
        <w:rPr>
          <w:rFonts w:ascii="Times New Roman" w:hAnsi="Times New Roman" w:cs="Times New Roman"/>
          <w:b w:val="0"/>
          <w:bCs w:val="0"/>
          <w:sz w:val="28"/>
          <w:szCs w:val="28"/>
          <w:vertAlign w:val="subscript"/>
          <w:lang w:val="ru-RU"/>
        </w:rPr>
        <w:t>3</w:t>
      </w:r>
      <w:r w:rsidRPr="00C27E10">
        <w:rPr>
          <w:rFonts w:ascii="Times New Roman" w:hAnsi="Times New Roman" w:cs="Times New Roman"/>
          <w:b w:val="0"/>
          <w:bCs w:val="0"/>
          <w:sz w:val="28"/>
          <w:szCs w:val="28"/>
          <w:lang w:val="ru-RU"/>
        </w:rPr>
        <w:t> (Z-)); </w:t>
      </w:r>
      <w:r w:rsidRPr="00C27E10">
        <w:rPr>
          <w:rFonts w:ascii="Times New Roman" w:hAnsi="Times New Roman" w:cs="Times New Roman"/>
          <w:b w:val="0"/>
          <w:bCs w:val="0"/>
          <w:sz w:val="28"/>
          <w:szCs w:val="28"/>
          <w:vertAlign w:val="superscript"/>
          <w:lang w:val="ru-RU"/>
        </w:rPr>
        <w:t>13</w:t>
      </w:r>
      <w:r w:rsidRPr="00C27E10">
        <w:rPr>
          <w:rFonts w:ascii="Times New Roman" w:hAnsi="Times New Roman" w:cs="Times New Roman"/>
          <w:b w:val="0"/>
          <w:bCs w:val="0"/>
          <w:sz w:val="28"/>
          <w:szCs w:val="28"/>
          <w:lang w:val="ru-RU"/>
        </w:rPr>
        <w:t>С ЯМР (100 МГц, ДМСО-d</w:t>
      </w:r>
      <w:r w:rsidRPr="00C27E10">
        <w:rPr>
          <w:rFonts w:ascii="Times New Roman" w:hAnsi="Times New Roman" w:cs="Times New Roman"/>
          <w:b w:val="0"/>
          <w:bCs w:val="0"/>
          <w:sz w:val="28"/>
          <w:szCs w:val="28"/>
          <w:vertAlign w:val="subscript"/>
          <w:lang w:val="ru-RU"/>
        </w:rPr>
        <w:t>6</w:t>
      </w:r>
      <w:r w:rsidRPr="00C27E10">
        <w:rPr>
          <w:rFonts w:ascii="Times New Roman" w:hAnsi="Times New Roman" w:cs="Times New Roman"/>
          <w:b w:val="0"/>
          <w:bCs w:val="0"/>
          <w:sz w:val="28"/>
          <w:szCs w:val="28"/>
          <w:lang w:val="ru-RU"/>
        </w:rPr>
        <w:t>) δ 167,7 (C=O), 160,1 (d, 1</w:t>
      </w:r>
      <w:r w:rsidRPr="00C27E10">
        <w:rPr>
          <w:rFonts w:ascii="Times New Roman" w:hAnsi="Times New Roman" w:cs="Times New Roman"/>
          <w:b w:val="0"/>
          <w:bCs w:val="0"/>
          <w:i/>
          <w:iCs/>
          <w:sz w:val="28"/>
          <w:szCs w:val="28"/>
          <w:lang w:val="ru-RU"/>
        </w:rPr>
        <w:t>J</w:t>
      </w:r>
      <w:r w:rsidRPr="00C27E10">
        <w:rPr>
          <w:rFonts w:ascii="Times New Roman" w:hAnsi="Times New Roman" w:cs="Times New Roman"/>
          <w:b w:val="0"/>
          <w:bCs w:val="0"/>
          <w:sz w:val="28"/>
          <w:szCs w:val="28"/>
          <w:vertAlign w:val="subscript"/>
          <w:lang w:val="ru-RU"/>
        </w:rPr>
        <w:t>13С−Ф</w:t>
      </w:r>
      <w:r w:rsidRPr="00C27E10">
        <w:rPr>
          <w:rFonts w:ascii="Times New Roman" w:hAnsi="Times New Roman" w:cs="Times New Roman"/>
          <w:b w:val="0"/>
          <w:bCs w:val="0"/>
          <w:sz w:val="28"/>
          <w:szCs w:val="28"/>
          <w:lang w:val="ru-RU"/>
        </w:rPr>
        <w:t> = 315 Гц, C-1"), 160,3 (C-2 (E-)), 159,1 (C-2 (Z-)), 151,7 (C-6 (E-)), 150,9 (C-6 (Z-)), 143,3 (CH= (E-)), 143,2 (CH= (Z-)), 142,4 (C-5 (E-)), 142,2 (3</w:t>
      </w:r>
      <w:r w:rsidRPr="00C27E10">
        <w:rPr>
          <w:rFonts w:ascii="Times New Roman" w:hAnsi="Times New Roman" w:cs="Times New Roman"/>
          <w:b w:val="0"/>
          <w:bCs w:val="0"/>
          <w:i/>
          <w:iCs/>
          <w:sz w:val="28"/>
          <w:szCs w:val="28"/>
          <w:lang w:val="ru-RU"/>
        </w:rPr>
        <w:t>J</w:t>
      </w:r>
      <w:r w:rsidRPr="00C27E10">
        <w:rPr>
          <w:rFonts w:ascii="Times New Roman" w:hAnsi="Times New Roman" w:cs="Times New Roman"/>
          <w:b w:val="0"/>
          <w:bCs w:val="0"/>
          <w:sz w:val="28"/>
          <w:szCs w:val="28"/>
          <w:vertAlign w:val="subscript"/>
          <w:lang w:val="ru-RU"/>
        </w:rPr>
        <w:t>13С−Ф</w:t>
      </w:r>
      <w:r w:rsidRPr="00C27E10">
        <w:rPr>
          <w:rFonts w:ascii="Times New Roman" w:hAnsi="Times New Roman" w:cs="Times New Roman"/>
          <w:b w:val="0"/>
          <w:bCs w:val="0"/>
          <w:sz w:val="28"/>
          <w:szCs w:val="28"/>
          <w:lang w:val="ru-RU"/>
        </w:rPr>
        <w:t> = 16,3 Гц, C-5 (Z-)), 138,3 (д, C-2" Ar), 135,9 (д, 3</w:t>
      </w:r>
      <w:r w:rsidRPr="00C27E10">
        <w:rPr>
          <w:rFonts w:ascii="Times New Roman" w:hAnsi="Times New Roman" w:cs="Times New Roman"/>
          <w:b w:val="0"/>
          <w:bCs w:val="0"/>
          <w:i/>
          <w:iCs/>
          <w:sz w:val="28"/>
          <w:szCs w:val="28"/>
          <w:lang w:val="ru-RU"/>
        </w:rPr>
        <w:t>J</w:t>
      </w:r>
      <w:r w:rsidRPr="00C27E10">
        <w:rPr>
          <w:rFonts w:ascii="Times New Roman" w:hAnsi="Times New Roman" w:cs="Times New Roman"/>
          <w:b w:val="0"/>
          <w:bCs w:val="0"/>
          <w:sz w:val="28"/>
          <w:szCs w:val="28"/>
          <w:vertAlign w:val="subscript"/>
          <w:lang w:val="ru-RU"/>
        </w:rPr>
        <w:t>13С−Ф</w:t>
      </w:r>
      <w:r w:rsidRPr="00C27E10">
        <w:rPr>
          <w:rFonts w:ascii="Times New Roman" w:hAnsi="Times New Roman" w:cs="Times New Roman"/>
          <w:b w:val="0"/>
          <w:bCs w:val="0"/>
          <w:sz w:val="28"/>
          <w:szCs w:val="28"/>
          <w:lang w:val="ru-RU"/>
        </w:rPr>
        <w:t> = 17,2 Гц, C-4" Ar), 134,1 (C-3 (E-)), 133,3 (C-3 (Z-)), 132,6 (C-4 (E-)), 132,5 (C-4 (Z-)), 130,0 (C-4′ Ph), 128,7 (C-3',5′ Ph), 128,0 (C-2',6′ Ph), 126,3 (C-3" (Z-)), 126,1 (C-3" (E-)), 119,8 (d, 2</w:t>
      </w:r>
      <w:r w:rsidRPr="00C27E10">
        <w:rPr>
          <w:rFonts w:ascii="Times New Roman" w:hAnsi="Times New Roman" w:cs="Times New Roman"/>
          <w:b w:val="0"/>
          <w:bCs w:val="0"/>
          <w:i/>
          <w:iCs/>
          <w:sz w:val="28"/>
          <w:szCs w:val="28"/>
          <w:lang w:val="ru-RU"/>
        </w:rPr>
        <w:t>J</w:t>
      </w:r>
      <w:r w:rsidRPr="00C27E10">
        <w:rPr>
          <w:rFonts w:ascii="Times New Roman" w:hAnsi="Times New Roman" w:cs="Times New Roman"/>
          <w:b w:val="0"/>
          <w:bCs w:val="0"/>
          <w:sz w:val="28"/>
          <w:szCs w:val="28"/>
          <w:vertAlign w:val="subscript"/>
          <w:lang w:val="ru-RU"/>
        </w:rPr>
        <w:t>13С−Ф</w:t>
      </w:r>
      <w:r w:rsidRPr="00C27E10">
        <w:rPr>
          <w:rFonts w:ascii="Times New Roman" w:hAnsi="Times New Roman" w:cs="Times New Roman"/>
          <w:b w:val="0"/>
          <w:bCs w:val="0"/>
          <w:sz w:val="28"/>
          <w:szCs w:val="28"/>
          <w:lang w:val="ru-RU"/>
        </w:rPr>
        <w:t> = 13 Гц, C-1"), 115,66 (д, 2</w:t>
      </w:r>
      <w:r w:rsidRPr="00C27E10">
        <w:rPr>
          <w:rFonts w:ascii="Times New Roman" w:hAnsi="Times New Roman" w:cs="Times New Roman"/>
          <w:b w:val="0"/>
          <w:bCs w:val="0"/>
          <w:i/>
          <w:iCs/>
          <w:sz w:val="28"/>
          <w:szCs w:val="28"/>
          <w:lang w:val="ru-RU"/>
        </w:rPr>
        <w:t>J</w:t>
      </w:r>
      <w:r w:rsidRPr="00C27E10">
        <w:rPr>
          <w:rFonts w:ascii="Times New Roman" w:hAnsi="Times New Roman" w:cs="Times New Roman"/>
          <w:b w:val="0"/>
          <w:bCs w:val="0"/>
          <w:sz w:val="28"/>
          <w:szCs w:val="28"/>
          <w:vertAlign w:val="subscript"/>
          <w:lang w:val="ru-RU"/>
        </w:rPr>
        <w:t>13С−Ф</w:t>
      </w:r>
      <w:r w:rsidRPr="00C27E10">
        <w:rPr>
          <w:rFonts w:ascii="Times New Roman" w:hAnsi="Times New Roman" w:cs="Times New Roman"/>
          <w:b w:val="0"/>
          <w:bCs w:val="0"/>
          <w:sz w:val="28"/>
          <w:szCs w:val="28"/>
          <w:lang w:val="ru-RU"/>
        </w:rPr>
        <w:t> = 22 Гц, C-5"), 23,1 (CH</w:t>
      </w:r>
      <w:r w:rsidRPr="00C27E10">
        <w:rPr>
          <w:rFonts w:ascii="Times New Roman" w:hAnsi="Times New Roman" w:cs="Times New Roman"/>
          <w:b w:val="0"/>
          <w:bCs w:val="0"/>
          <w:sz w:val="28"/>
          <w:szCs w:val="28"/>
          <w:vertAlign w:val="subscript"/>
          <w:lang w:val="ru-RU"/>
        </w:rPr>
        <w:t>3</w:t>
      </w:r>
      <w:r w:rsidRPr="00C27E10">
        <w:rPr>
          <w:rFonts w:ascii="Times New Roman" w:hAnsi="Times New Roman" w:cs="Times New Roman"/>
          <w:b w:val="0"/>
          <w:bCs w:val="0"/>
          <w:sz w:val="28"/>
          <w:szCs w:val="28"/>
          <w:lang w:val="ru-RU"/>
        </w:rPr>
        <w:t> (E-)), 22,8 (CH</w:t>
      </w:r>
      <w:r w:rsidRPr="00C27E10">
        <w:rPr>
          <w:rFonts w:ascii="Times New Roman" w:hAnsi="Times New Roman" w:cs="Times New Roman"/>
          <w:b w:val="0"/>
          <w:bCs w:val="0"/>
          <w:sz w:val="28"/>
          <w:szCs w:val="28"/>
          <w:vertAlign w:val="subscript"/>
          <w:lang w:val="ru-RU"/>
        </w:rPr>
        <w:t>3</w:t>
      </w:r>
      <w:r w:rsidRPr="00C27E10">
        <w:rPr>
          <w:rFonts w:ascii="Times New Roman" w:hAnsi="Times New Roman" w:cs="Times New Roman"/>
          <w:b w:val="0"/>
          <w:bCs w:val="0"/>
          <w:sz w:val="28"/>
          <w:szCs w:val="28"/>
          <w:lang w:val="ru-RU"/>
        </w:rPr>
        <w:t> (Z-)). Есептелді: С, 58.19; Н, 3.42; N, 13.57. С</w:t>
      </w:r>
      <w:r w:rsidRPr="00C27E10">
        <w:rPr>
          <w:rFonts w:ascii="Times New Roman" w:hAnsi="Times New Roman" w:cs="Times New Roman"/>
          <w:b w:val="0"/>
          <w:bCs w:val="0"/>
          <w:sz w:val="28"/>
          <w:szCs w:val="28"/>
          <w:vertAlign w:val="subscript"/>
          <w:lang w:val="ru-RU"/>
        </w:rPr>
        <w:t>20</w:t>
      </w:r>
      <w:r w:rsidRPr="00C27E10">
        <w:rPr>
          <w:rFonts w:ascii="Times New Roman" w:hAnsi="Times New Roman" w:cs="Times New Roman"/>
          <w:b w:val="0"/>
          <w:bCs w:val="0"/>
          <w:sz w:val="28"/>
          <w:szCs w:val="28"/>
          <w:lang w:val="ru-RU"/>
        </w:rPr>
        <w:t>H</w:t>
      </w:r>
      <w:r w:rsidRPr="00C27E10">
        <w:rPr>
          <w:rFonts w:ascii="Times New Roman" w:hAnsi="Times New Roman" w:cs="Times New Roman"/>
          <w:b w:val="0"/>
          <w:bCs w:val="0"/>
          <w:sz w:val="28"/>
          <w:szCs w:val="28"/>
          <w:vertAlign w:val="subscript"/>
          <w:lang w:val="ru-RU"/>
        </w:rPr>
        <w:t>14</w:t>
      </w:r>
      <w:r w:rsidRPr="00C27E10">
        <w:rPr>
          <w:rFonts w:ascii="Times New Roman" w:hAnsi="Times New Roman" w:cs="Times New Roman"/>
          <w:b w:val="0"/>
          <w:bCs w:val="0"/>
          <w:sz w:val="28"/>
          <w:szCs w:val="28"/>
          <w:lang w:val="ru-RU"/>
        </w:rPr>
        <w:t>ClFN</w:t>
      </w:r>
      <w:r w:rsidRPr="00C27E10">
        <w:rPr>
          <w:rFonts w:ascii="Times New Roman" w:hAnsi="Times New Roman" w:cs="Times New Roman"/>
          <w:b w:val="0"/>
          <w:bCs w:val="0"/>
          <w:sz w:val="28"/>
          <w:szCs w:val="28"/>
          <w:vertAlign w:val="subscript"/>
          <w:lang w:val="ru-RU"/>
        </w:rPr>
        <w:t>4</w:t>
      </w:r>
      <w:r w:rsidRPr="00C27E10">
        <w:rPr>
          <w:rFonts w:ascii="Times New Roman" w:hAnsi="Times New Roman" w:cs="Times New Roman"/>
          <w:b w:val="0"/>
          <w:bCs w:val="0"/>
          <w:sz w:val="28"/>
          <w:szCs w:val="28"/>
          <w:lang w:val="ru-RU"/>
        </w:rPr>
        <w:t>O</w:t>
      </w:r>
      <w:r w:rsidRPr="00C27E10">
        <w:rPr>
          <w:rFonts w:ascii="Times New Roman" w:hAnsi="Times New Roman" w:cs="Times New Roman"/>
          <w:b w:val="0"/>
          <w:bCs w:val="0"/>
          <w:sz w:val="28"/>
          <w:szCs w:val="28"/>
          <w:vertAlign w:val="subscript"/>
          <w:lang w:val="ru-RU"/>
        </w:rPr>
        <w:t>3</w:t>
      </w:r>
      <w:r w:rsidRPr="00C27E10">
        <w:rPr>
          <w:rFonts w:ascii="Times New Roman" w:hAnsi="Times New Roman" w:cs="Times New Roman"/>
          <w:b w:val="0"/>
          <w:bCs w:val="0"/>
          <w:sz w:val="28"/>
          <w:szCs w:val="28"/>
          <w:lang w:val="ru-RU"/>
        </w:rPr>
        <w:t>. Табылды: C, 57.92; H, 3.63 N, 12.97.</w:t>
      </w:r>
    </w:p>
    <w:p w:rsidR="00AF14BE" w:rsidRPr="00C27E10" w:rsidRDefault="00AF14BE" w:rsidP="00AF14BE">
      <w:pPr>
        <w:pStyle w:val="MDPI21heading1"/>
        <w:spacing w:line="240" w:lineRule="auto"/>
        <w:ind w:left="0"/>
        <w:jc w:val="both"/>
        <w:outlineLvl w:val="1"/>
        <w:rPr>
          <w:rFonts w:ascii="Times New Roman" w:hAnsi="Times New Roman" w:cs="Times New Roman"/>
          <w:b w:val="0"/>
          <w:bCs w:val="0"/>
          <w:sz w:val="28"/>
          <w:szCs w:val="28"/>
          <w:lang w:val="ru-RU"/>
        </w:rPr>
      </w:pPr>
      <w:r w:rsidRPr="00C27E10">
        <w:rPr>
          <w:noProof/>
          <w:lang w:val="ru-RU" w:eastAsia="ru-RU"/>
        </w:rPr>
        <w:drawing>
          <wp:anchor distT="0" distB="0" distL="114300" distR="114300" simplePos="0" relativeHeight="251679744" behindDoc="0" locked="1" layoutInCell="1" allowOverlap="1">
            <wp:simplePos x="0" y="0"/>
            <wp:positionH relativeFrom="column">
              <wp:posOffset>33020</wp:posOffset>
            </wp:positionH>
            <wp:positionV relativeFrom="paragraph">
              <wp:posOffset>621030</wp:posOffset>
            </wp:positionV>
            <wp:extent cx="2027555" cy="1012190"/>
            <wp:effectExtent l="0" t="0" r="0" b="0"/>
            <wp:wrapTight wrapText="bothSides">
              <wp:wrapPolygon edited="0">
                <wp:start x="0" y="0"/>
                <wp:lineTo x="0" y="21139"/>
                <wp:lineTo x="21309" y="21139"/>
                <wp:lineTo x="21309" y="0"/>
                <wp:lineTo x="0" y="0"/>
              </wp:wrapPolygon>
            </wp:wrapTight>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2027555" cy="1012190"/>
                    </a:xfrm>
                    <a:prstGeom prst="rect">
                      <a:avLst/>
                    </a:prstGeom>
                    <a:noFill/>
                  </pic:spPr>
                </pic:pic>
              </a:graphicData>
            </a:graphic>
          </wp:anchor>
        </w:drawing>
      </w:r>
      <w:r w:rsidRPr="00C27E10">
        <w:rPr>
          <w:rFonts w:ascii="Times New Roman" w:hAnsi="Times New Roman" w:cs="Times New Roman"/>
          <w:b w:val="0"/>
          <w:bCs w:val="0"/>
          <w:i/>
          <w:iCs/>
          <w:sz w:val="28"/>
          <w:szCs w:val="28"/>
          <w:lang w:val="ru-RU"/>
        </w:rPr>
        <w:t>(E-,Z-)-N'-(4-хлорбензилиден)-2-метил-5-нитро-6-фенилникотиногидразид (2.15).</w:t>
      </w:r>
      <w:r w:rsidRPr="00C27E10">
        <w:rPr>
          <w:rFonts w:ascii="Times New Roman" w:hAnsi="Times New Roman" w:cs="Times New Roman"/>
          <w:b w:val="0"/>
          <w:bCs w:val="0"/>
          <w:sz w:val="28"/>
          <w:szCs w:val="28"/>
          <w:lang w:val="ru-RU"/>
        </w:rPr>
        <w:t xml:space="preserve"> Ақ кристалдар (0,41 г, 56%), б.т. 270-272°C. ИҚ-спектр, ν, см</w:t>
      </w:r>
      <w:r w:rsidRPr="00C27E10">
        <w:rPr>
          <w:rFonts w:ascii="Times New Roman" w:hAnsi="Times New Roman" w:cs="Times New Roman"/>
          <w:b w:val="0"/>
          <w:bCs w:val="0"/>
          <w:sz w:val="28"/>
          <w:szCs w:val="28"/>
          <w:vertAlign w:val="superscript"/>
          <w:lang w:val="ru-RU"/>
        </w:rPr>
        <w:t>−1</w:t>
      </w:r>
      <w:r w:rsidRPr="00C27E10">
        <w:rPr>
          <w:rFonts w:ascii="Times New Roman" w:hAnsi="Times New Roman" w:cs="Times New Roman"/>
          <w:b w:val="0"/>
          <w:bCs w:val="0"/>
          <w:sz w:val="28"/>
          <w:szCs w:val="28"/>
          <w:lang w:val="ru-RU"/>
        </w:rPr>
        <w:t>: 637; 691; 756 (C-Cl); 833; 934; 1092; 1269; 1339, 1555 (–</w:t>
      </w:r>
      <w:r w:rsidRPr="00C27E10">
        <w:rPr>
          <w:rFonts w:ascii="Times New Roman" w:hAnsi="Times New Roman" w:cs="Times New Roman"/>
          <w:b w:val="0"/>
          <w:bCs w:val="0"/>
          <w:sz w:val="28"/>
          <w:szCs w:val="28"/>
        </w:rPr>
        <w:t>NO</w:t>
      </w:r>
      <w:r w:rsidRPr="00C27E10">
        <w:rPr>
          <w:rFonts w:ascii="Times New Roman" w:hAnsi="Times New Roman" w:cs="Times New Roman"/>
          <w:b w:val="0"/>
          <w:bCs w:val="0"/>
          <w:sz w:val="28"/>
          <w:szCs w:val="28"/>
          <w:vertAlign w:val="subscript"/>
          <w:lang w:val="ru-RU"/>
        </w:rPr>
        <w:t>2</w:t>
      </w:r>
      <w:r w:rsidRPr="00C27E10">
        <w:rPr>
          <w:rFonts w:ascii="Times New Roman" w:hAnsi="Times New Roman" w:cs="Times New Roman"/>
          <w:b w:val="0"/>
          <w:bCs w:val="0"/>
          <w:sz w:val="28"/>
          <w:szCs w:val="28"/>
          <w:lang w:val="ru-RU"/>
        </w:rPr>
        <w:t>); 1400; 1443; 1512; 1597; 1607 (C=N); 1659 (С=О); 2855; 2924; 3059; 3198 (N-H). </w:t>
      </w:r>
      <w:r w:rsidRPr="00C27E10">
        <w:rPr>
          <w:rFonts w:ascii="Times New Roman" w:hAnsi="Times New Roman" w:cs="Times New Roman"/>
          <w:b w:val="0"/>
          <w:bCs w:val="0"/>
          <w:sz w:val="28"/>
          <w:szCs w:val="28"/>
          <w:vertAlign w:val="superscript"/>
          <w:lang w:val="ru-RU"/>
        </w:rPr>
        <w:t>1</w:t>
      </w:r>
      <w:r w:rsidRPr="00C27E10">
        <w:rPr>
          <w:rFonts w:ascii="Times New Roman" w:hAnsi="Times New Roman" w:cs="Times New Roman"/>
          <w:b w:val="0"/>
          <w:bCs w:val="0"/>
          <w:sz w:val="28"/>
          <w:szCs w:val="28"/>
          <w:lang w:val="ru-RU"/>
        </w:rPr>
        <w:t>H ЯМР (400 МГц, DMSO-d</w:t>
      </w:r>
      <w:r w:rsidRPr="00C27E10">
        <w:rPr>
          <w:rFonts w:ascii="Times New Roman" w:hAnsi="Times New Roman" w:cs="Times New Roman"/>
          <w:b w:val="0"/>
          <w:bCs w:val="0"/>
          <w:sz w:val="28"/>
          <w:szCs w:val="28"/>
          <w:vertAlign w:val="subscript"/>
          <w:lang w:val="ru-RU"/>
        </w:rPr>
        <w:t>6</w:t>
      </w:r>
      <w:r w:rsidRPr="00C27E10">
        <w:rPr>
          <w:rFonts w:ascii="Times New Roman" w:hAnsi="Times New Roman" w:cs="Times New Roman"/>
          <w:b w:val="0"/>
          <w:bCs w:val="0"/>
          <w:sz w:val="28"/>
          <w:szCs w:val="28"/>
          <w:lang w:val="ru-RU"/>
        </w:rPr>
        <w:t xml:space="preserve">) δ 12.31 (уш с, </w:t>
      </w:r>
      <w:r w:rsidRPr="00C27E10">
        <w:rPr>
          <w:rFonts w:ascii="Times New Roman" w:hAnsi="Times New Roman" w:cs="Times New Roman"/>
          <w:b w:val="0"/>
          <w:bCs w:val="0"/>
          <w:color w:val="auto"/>
          <w:sz w:val="28"/>
          <w:szCs w:val="28"/>
          <w:lang w:val="ru-RU"/>
        </w:rPr>
        <w:t>0,</w:t>
      </w:r>
      <w:r w:rsidRPr="00C27E10">
        <w:rPr>
          <w:rFonts w:ascii="Times New Roman" w:hAnsi="Times New Roman" w:cs="Times New Roman"/>
          <w:b w:val="0"/>
          <w:bCs w:val="0"/>
          <w:sz w:val="28"/>
          <w:szCs w:val="28"/>
          <w:lang w:val="ru-RU"/>
        </w:rPr>
        <w:t>3H, NH (Z-)), 12,18 (уш с, 0,7H, NH (E-)), 8,62 (с, 0,65H, H-4 (E-)), 8,51 (с, 0,35H, H-4 (Z-)), 8,31 (с, 0,65H, =CH (E-)), 8,14 (с, 0,35H, =CH (Z-)), 7,75-7,85 (м, 1,3H, H-2′,6′′ Ar (E-)), 7,41-7,65 (м, 5H, Ph, 2H, H-3′,5′′ Ar (E- + Z-), 0,7H, H-2′,6′′ Ar (Z-)), 2,72 (с, 2H, CH</w:t>
      </w:r>
      <w:r w:rsidRPr="00C27E10">
        <w:rPr>
          <w:rFonts w:ascii="Times New Roman" w:hAnsi="Times New Roman" w:cs="Times New Roman"/>
          <w:b w:val="0"/>
          <w:bCs w:val="0"/>
          <w:sz w:val="28"/>
          <w:szCs w:val="28"/>
          <w:vertAlign w:val="subscript"/>
          <w:lang w:val="ru-RU"/>
        </w:rPr>
        <w:t>3</w:t>
      </w:r>
      <w:r w:rsidRPr="00C27E10">
        <w:rPr>
          <w:rFonts w:ascii="Times New Roman" w:hAnsi="Times New Roman" w:cs="Times New Roman"/>
          <w:b w:val="0"/>
          <w:bCs w:val="0"/>
          <w:sz w:val="28"/>
          <w:szCs w:val="28"/>
          <w:lang w:val="ru-RU"/>
        </w:rPr>
        <w:t> (E-)), 2,58 (с, 1H, CH</w:t>
      </w:r>
      <w:r w:rsidRPr="00C27E10">
        <w:rPr>
          <w:rFonts w:ascii="Times New Roman" w:hAnsi="Times New Roman" w:cs="Times New Roman"/>
          <w:b w:val="0"/>
          <w:bCs w:val="0"/>
          <w:sz w:val="28"/>
          <w:szCs w:val="28"/>
          <w:vertAlign w:val="subscript"/>
          <w:lang w:val="ru-RU"/>
        </w:rPr>
        <w:t>3</w:t>
      </w:r>
      <w:r w:rsidRPr="00C27E10">
        <w:rPr>
          <w:rFonts w:ascii="Times New Roman" w:hAnsi="Times New Roman" w:cs="Times New Roman"/>
          <w:b w:val="0"/>
          <w:bCs w:val="0"/>
          <w:sz w:val="28"/>
          <w:szCs w:val="28"/>
          <w:lang w:val="ru-RU"/>
        </w:rPr>
        <w:t> (Z-)); </w:t>
      </w:r>
      <w:r w:rsidRPr="00C27E10">
        <w:rPr>
          <w:rFonts w:ascii="Times New Roman" w:hAnsi="Times New Roman" w:cs="Times New Roman"/>
          <w:b w:val="0"/>
          <w:bCs w:val="0"/>
          <w:sz w:val="28"/>
          <w:szCs w:val="28"/>
          <w:vertAlign w:val="superscript"/>
          <w:lang w:val="ru-RU"/>
        </w:rPr>
        <w:t>13</w:t>
      </w:r>
      <w:r w:rsidRPr="00C27E10">
        <w:rPr>
          <w:rFonts w:ascii="Times New Roman" w:hAnsi="Times New Roman" w:cs="Times New Roman"/>
          <w:b w:val="0"/>
          <w:bCs w:val="0"/>
          <w:sz w:val="28"/>
          <w:szCs w:val="28"/>
          <w:lang w:val="ru-RU"/>
        </w:rPr>
        <w:t>С ЯМР (100 МГц, ДМСО-d</w:t>
      </w:r>
      <w:r w:rsidRPr="00C27E10">
        <w:rPr>
          <w:rFonts w:ascii="Times New Roman" w:hAnsi="Times New Roman" w:cs="Times New Roman"/>
          <w:b w:val="0"/>
          <w:bCs w:val="0"/>
          <w:sz w:val="28"/>
          <w:szCs w:val="28"/>
          <w:vertAlign w:val="subscript"/>
          <w:lang w:val="ru-RU"/>
        </w:rPr>
        <w:t>6</w:t>
      </w:r>
      <w:r w:rsidRPr="00C27E10">
        <w:rPr>
          <w:rFonts w:ascii="Times New Roman" w:hAnsi="Times New Roman" w:cs="Times New Roman"/>
          <w:b w:val="0"/>
          <w:bCs w:val="0"/>
          <w:sz w:val="28"/>
          <w:szCs w:val="28"/>
          <w:lang w:val="ru-RU"/>
        </w:rPr>
        <w:t>) δ 167,4 (C=O), 161,7 (C-2), 151,151,4 (C=O) 6 (C-6 (E-)), 151,0 (C-6 (Z-)), 147,5 (CH=), 144,2 (C-5 (Z-)), 143,4 (C-5 (E-)), 136,0 (C-4" Ar (Z-)), 135,9 (C-4" Ar (E-)), 135,0 (C-3 (E-)), 134,7 (C-3 (Z-)), 132,9 (C-1" Ar (E-)), 132,7 (C-1" Ar (Z-)), 132,6 (C-4 (Z-)), 132,4 (C-4 (E-)), 129,95 (C-1′ Ph (E-)), 129,80 (C-1′ Ph (Z-)), 129,04 (C-2",6" Ar), 128,98 (C-3", 5" Ar), 128,7 (C-3',5′ Ph), 128,5 (C-4′ Ph), 128,1 (C-2",6′ Ph), 23,3 (CH</w:t>
      </w:r>
      <w:r w:rsidRPr="00C27E10">
        <w:rPr>
          <w:rFonts w:ascii="Times New Roman" w:hAnsi="Times New Roman" w:cs="Times New Roman"/>
          <w:b w:val="0"/>
          <w:bCs w:val="0"/>
          <w:sz w:val="28"/>
          <w:szCs w:val="28"/>
          <w:vertAlign w:val="subscript"/>
          <w:lang w:val="ru-RU"/>
        </w:rPr>
        <w:t>3</w:t>
      </w:r>
      <w:r w:rsidRPr="00C27E10">
        <w:rPr>
          <w:rFonts w:ascii="Times New Roman" w:hAnsi="Times New Roman" w:cs="Times New Roman"/>
          <w:b w:val="0"/>
          <w:bCs w:val="0"/>
          <w:sz w:val="28"/>
          <w:szCs w:val="28"/>
          <w:lang w:val="ru-RU"/>
        </w:rPr>
        <w:t>). Есептелді: С, 60.84; Н, 3,83; N, 14.19. С</w:t>
      </w:r>
      <w:r w:rsidRPr="00C27E10">
        <w:rPr>
          <w:rFonts w:ascii="Times New Roman" w:hAnsi="Times New Roman" w:cs="Times New Roman"/>
          <w:b w:val="0"/>
          <w:bCs w:val="0"/>
          <w:sz w:val="28"/>
          <w:szCs w:val="28"/>
          <w:vertAlign w:val="subscript"/>
          <w:lang w:val="ru-RU"/>
        </w:rPr>
        <w:t>20</w:t>
      </w:r>
      <w:r w:rsidRPr="00C27E10">
        <w:rPr>
          <w:rFonts w:ascii="Times New Roman" w:hAnsi="Times New Roman" w:cs="Times New Roman"/>
          <w:b w:val="0"/>
          <w:bCs w:val="0"/>
          <w:sz w:val="28"/>
          <w:szCs w:val="28"/>
          <w:lang w:val="ru-RU"/>
        </w:rPr>
        <w:t>H</w:t>
      </w:r>
      <w:r w:rsidRPr="00C27E10">
        <w:rPr>
          <w:rFonts w:ascii="Times New Roman" w:hAnsi="Times New Roman" w:cs="Times New Roman"/>
          <w:b w:val="0"/>
          <w:bCs w:val="0"/>
          <w:sz w:val="28"/>
          <w:szCs w:val="28"/>
          <w:vertAlign w:val="subscript"/>
          <w:lang w:val="ru-RU"/>
        </w:rPr>
        <w:t>15</w:t>
      </w:r>
      <w:r w:rsidRPr="00C27E10">
        <w:rPr>
          <w:rFonts w:ascii="Times New Roman" w:hAnsi="Times New Roman" w:cs="Times New Roman"/>
          <w:b w:val="0"/>
          <w:bCs w:val="0"/>
          <w:sz w:val="28"/>
          <w:szCs w:val="28"/>
          <w:lang w:val="ru-RU"/>
        </w:rPr>
        <w:t>ClN</w:t>
      </w:r>
      <w:r w:rsidRPr="00C27E10">
        <w:rPr>
          <w:rFonts w:ascii="Times New Roman" w:hAnsi="Times New Roman" w:cs="Times New Roman"/>
          <w:b w:val="0"/>
          <w:bCs w:val="0"/>
          <w:sz w:val="28"/>
          <w:szCs w:val="28"/>
          <w:vertAlign w:val="subscript"/>
          <w:lang w:val="ru-RU"/>
        </w:rPr>
        <w:t>4</w:t>
      </w:r>
      <w:r w:rsidRPr="00C27E10">
        <w:rPr>
          <w:rFonts w:ascii="Times New Roman" w:hAnsi="Times New Roman" w:cs="Times New Roman"/>
          <w:b w:val="0"/>
          <w:bCs w:val="0"/>
          <w:sz w:val="28"/>
          <w:szCs w:val="28"/>
          <w:lang w:val="ru-RU"/>
        </w:rPr>
        <w:t>O</w:t>
      </w:r>
      <w:r w:rsidRPr="00C27E10">
        <w:rPr>
          <w:rFonts w:ascii="Times New Roman" w:hAnsi="Times New Roman" w:cs="Times New Roman"/>
          <w:b w:val="0"/>
          <w:bCs w:val="0"/>
          <w:sz w:val="28"/>
          <w:szCs w:val="28"/>
          <w:vertAlign w:val="subscript"/>
          <w:lang w:val="ru-RU"/>
        </w:rPr>
        <w:t>3.</w:t>
      </w:r>
      <w:r w:rsidRPr="00C27E10">
        <w:rPr>
          <w:rFonts w:ascii="Times New Roman" w:hAnsi="Times New Roman" w:cs="Times New Roman"/>
          <w:b w:val="0"/>
          <w:bCs w:val="0"/>
          <w:sz w:val="28"/>
          <w:szCs w:val="28"/>
          <w:lang w:val="ru-RU"/>
        </w:rPr>
        <w:t xml:space="preserve"> Табылды: C, 60.58; Н, 3.97; N, 13.98.</w:t>
      </w:r>
    </w:p>
    <w:p w:rsidR="00AF14BE" w:rsidRPr="00C27E10" w:rsidRDefault="00AF14BE" w:rsidP="00AF14BE">
      <w:pPr>
        <w:pStyle w:val="MDPI21heading1"/>
        <w:spacing w:line="240" w:lineRule="auto"/>
        <w:ind w:left="0"/>
        <w:jc w:val="both"/>
        <w:outlineLvl w:val="1"/>
        <w:rPr>
          <w:rFonts w:ascii="Times New Roman" w:hAnsi="Times New Roman" w:cs="Times New Roman"/>
          <w:b w:val="0"/>
          <w:bCs w:val="0"/>
          <w:sz w:val="28"/>
          <w:szCs w:val="28"/>
          <w:lang w:val="ru-RU"/>
        </w:rPr>
      </w:pPr>
    </w:p>
    <w:p w:rsidR="00AF14BE" w:rsidRPr="00C27E10" w:rsidRDefault="00AF14BE" w:rsidP="00AF14BE">
      <w:pPr>
        <w:pStyle w:val="MDPI21heading1"/>
        <w:spacing w:line="240" w:lineRule="auto"/>
        <w:ind w:left="0"/>
        <w:jc w:val="both"/>
        <w:outlineLvl w:val="1"/>
        <w:rPr>
          <w:rFonts w:ascii="Times New Roman" w:hAnsi="Times New Roman" w:cs="Times New Roman"/>
          <w:b w:val="0"/>
          <w:bCs w:val="0"/>
          <w:sz w:val="28"/>
          <w:szCs w:val="28"/>
          <w:lang w:val="ru-RU"/>
        </w:rPr>
      </w:pPr>
      <w:r w:rsidRPr="00C27E10">
        <w:rPr>
          <w:noProof/>
          <w:lang w:val="ru-RU" w:eastAsia="ru-RU"/>
        </w:rPr>
        <w:drawing>
          <wp:anchor distT="0" distB="0" distL="114300" distR="114300" simplePos="0" relativeHeight="251680768" behindDoc="0" locked="1" layoutInCell="1" allowOverlap="1">
            <wp:simplePos x="0" y="0"/>
            <wp:positionH relativeFrom="column">
              <wp:posOffset>-19685</wp:posOffset>
            </wp:positionH>
            <wp:positionV relativeFrom="paragraph">
              <wp:posOffset>412115</wp:posOffset>
            </wp:positionV>
            <wp:extent cx="1985010" cy="1160780"/>
            <wp:effectExtent l="0" t="0" r="0" b="0"/>
            <wp:wrapTight wrapText="bothSides">
              <wp:wrapPolygon edited="0">
                <wp:start x="0" y="0"/>
                <wp:lineTo x="0" y="21269"/>
                <wp:lineTo x="21351" y="21269"/>
                <wp:lineTo x="21351" y="0"/>
                <wp:lineTo x="0" y="0"/>
              </wp:wrapPolygon>
            </wp:wrapTight>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1985010" cy="1160780"/>
                    </a:xfrm>
                    <a:prstGeom prst="rect">
                      <a:avLst/>
                    </a:prstGeom>
                    <a:noFill/>
                  </pic:spPr>
                </pic:pic>
              </a:graphicData>
            </a:graphic>
          </wp:anchor>
        </w:drawing>
      </w:r>
      <w:r w:rsidRPr="00C27E10">
        <w:rPr>
          <w:rFonts w:ascii="Times New Roman" w:hAnsi="Times New Roman" w:cs="Times New Roman"/>
          <w:b w:val="0"/>
          <w:bCs w:val="0"/>
          <w:i/>
          <w:iCs/>
          <w:sz w:val="28"/>
          <w:szCs w:val="28"/>
          <w:lang w:val="ru-RU"/>
        </w:rPr>
        <w:t>(E-,Z-)-2-Метил-5-нитро-6-фенил-N'-(пиридин-4-илметилен)никотиногидразид (2.16).</w:t>
      </w:r>
      <w:r w:rsidRPr="00C27E10">
        <w:rPr>
          <w:rFonts w:ascii="Times New Roman" w:hAnsi="Times New Roman" w:cs="Times New Roman"/>
          <w:b w:val="0"/>
          <w:bCs w:val="0"/>
          <w:sz w:val="28"/>
          <w:szCs w:val="28"/>
          <w:lang w:val="ru-RU"/>
        </w:rPr>
        <w:t> Ақ кристалдар (0,52 г, 77%), б.т. 272–273°C. ИҚ-спектр, ν, см</w:t>
      </w:r>
      <w:r w:rsidRPr="00C27E10">
        <w:rPr>
          <w:rFonts w:ascii="Times New Roman" w:hAnsi="Times New Roman" w:cs="Times New Roman"/>
          <w:b w:val="0"/>
          <w:bCs w:val="0"/>
          <w:sz w:val="28"/>
          <w:szCs w:val="28"/>
          <w:vertAlign w:val="superscript"/>
          <w:lang w:val="ru-RU"/>
        </w:rPr>
        <w:t>−1</w:t>
      </w:r>
      <w:r w:rsidRPr="00C27E10">
        <w:rPr>
          <w:rFonts w:ascii="Times New Roman" w:hAnsi="Times New Roman" w:cs="Times New Roman"/>
          <w:b w:val="0"/>
          <w:bCs w:val="0"/>
          <w:sz w:val="28"/>
          <w:szCs w:val="28"/>
          <w:lang w:val="ru-RU"/>
        </w:rPr>
        <w:t>: 694; 937; 976; 1072; 1111; 1142; 1343, 1512 (–</w:t>
      </w:r>
      <w:r w:rsidRPr="00C27E10">
        <w:rPr>
          <w:rFonts w:ascii="Times New Roman" w:hAnsi="Times New Roman" w:cs="Times New Roman"/>
          <w:b w:val="0"/>
          <w:bCs w:val="0"/>
          <w:sz w:val="28"/>
          <w:szCs w:val="28"/>
        </w:rPr>
        <w:t>NO</w:t>
      </w:r>
      <w:r w:rsidRPr="00C27E10">
        <w:rPr>
          <w:rFonts w:ascii="Times New Roman" w:hAnsi="Times New Roman" w:cs="Times New Roman"/>
          <w:b w:val="0"/>
          <w:bCs w:val="0"/>
          <w:sz w:val="28"/>
          <w:szCs w:val="28"/>
          <w:vertAlign w:val="subscript"/>
          <w:lang w:val="ru-RU"/>
        </w:rPr>
        <w:t>2</w:t>
      </w:r>
      <w:r w:rsidRPr="00C27E10">
        <w:rPr>
          <w:rFonts w:ascii="Times New Roman" w:hAnsi="Times New Roman" w:cs="Times New Roman"/>
          <w:b w:val="0"/>
          <w:bCs w:val="0"/>
          <w:sz w:val="28"/>
          <w:szCs w:val="28"/>
          <w:lang w:val="ru-RU"/>
        </w:rPr>
        <w:t>); 1439; 1555; 1607 (C=N); 1670 (С=О); 1871; 1952; 2855; 2920; 3071; 3214 (N-H). </w:t>
      </w:r>
      <w:r w:rsidRPr="00C27E10">
        <w:rPr>
          <w:rFonts w:ascii="Times New Roman" w:hAnsi="Times New Roman" w:cs="Times New Roman"/>
          <w:b w:val="0"/>
          <w:bCs w:val="0"/>
          <w:sz w:val="28"/>
          <w:szCs w:val="28"/>
          <w:vertAlign w:val="superscript"/>
          <w:lang w:val="ru-RU"/>
        </w:rPr>
        <w:t>1</w:t>
      </w:r>
      <w:r w:rsidRPr="00C27E10">
        <w:rPr>
          <w:rFonts w:ascii="Times New Roman" w:hAnsi="Times New Roman" w:cs="Times New Roman"/>
          <w:b w:val="0"/>
          <w:bCs w:val="0"/>
          <w:sz w:val="28"/>
          <w:szCs w:val="28"/>
          <w:lang w:val="ru-RU"/>
        </w:rPr>
        <w:t>H ЯМР (400 МГц, DMSO-d)</w:t>
      </w:r>
      <w:r w:rsidRPr="00C27E10">
        <w:rPr>
          <w:rFonts w:ascii="Times New Roman" w:hAnsi="Times New Roman" w:cs="Times New Roman"/>
          <w:b w:val="0"/>
          <w:bCs w:val="0"/>
          <w:sz w:val="28"/>
          <w:szCs w:val="28"/>
          <w:vertAlign w:val="subscript"/>
          <w:lang w:val="ru-RU"/>
        </w:rPr>
        <w:t>6</w:t>
      </w:r>
      <w:r w:rsidRPr="00C27E10">
        <w:rPr>
          <w:rFonts w:ascii="Times New Roman" w:hAnsi="Times New Roman" w:cs="Times New Roman"/>
          <w:b w:val="0"/>
          <w:bCs w:val="0"/>
          <w:sz w:val="28"/>
          <w:szCs w:val="28"/>
          <w:lang w:val="ru-RU"/>
        </w:rPr>
        <w:t>) δ 12,39 (уш с, 1H, NH (E- + Z-)), 8,67 (уш с, 1,2H, H-2",6" Py (E-)), 8,64 (s, 0,7H, H-4 (E-)), 8,56 (уш с, 0,8H, H-2",6" Py (Z-)), 8,53 (с, 0,3H, H-4 (Z-)), 8,31 (с, 0,65H, =CH (E-)), 8,13 (с, 0,35H, =CH (Z-)), 7,70 (уш с, 1,2H, H-3",5" Py (E-)), 7,48-7,65 (с, 5H, Ph), 7,39 (уш с, 0,8H, H-3",5" Py (Z-)), 2,73 (с, 1,9H, CH</w:t>
      </w:r>
      <w:r w:rsidRPr="00C27E10">
        <w:rPr>
          <w:rFonts w:ascii="Times New Roman" w:hAnsi="Times New Roman" w:cs="Times New Roman"/>
          <w:b w:val="0"/>
          <w:bCs w:val="0"/>
          <w:sz w:val="28"/>
          <w:szCs w:val="28"/>
          <w:vertAlign w:val="subscript"/>
          <w:lang w:val="ru-RU"/>
        </w:rPr>
        <w:t>3</w:t>
      </w:r>
      <w:r w:rsidRPr="00C27E10">
        <w:rPr>
          <w:rFonts w:ascii="Times New Roman" w:hAnsi="Times New Roman" w:cs="Times New Roman"/>
          <w:b w:val="0"/>
          <w:bCs w:val="0"/>
          <w:sz w:val="28"/>
          <w:szCs w:val="28"/>
          <w:lang w:val="ru-RU"/>
        </w:rPr>
        <w:t> (E-)), 2,60 (с, 1,1 ч, CH</w:t>
      </w:r>
      <w:r w:rsidRPr="00C27E10">
        <w:rPr>
          <w:rFonts w:ascii="Times New Roman" w:hAnsi="Times New Roman" w:cs="Times New Roman"/>
          <w:b w:val="0"/>
          <w:bCs w:val="0"/>
          <w:sz w:val="28"/>
          <w:szCs w:val="28"/>
          <w:vertAlign w:val="subscript"/>
          <w:lang w:val="ru-RU"/>
        </w:rPr>
        <w:t>3</w:t>
      </w:r>
      <w:r w:rsidRPr="00C27E10">
        <w:rPr>
          <w:rFonts w:ascii="Times New Roman" w:hAnsi="Times New Roman" w:cs="Times New Roman"/>
          <w:b w:val="0"/>
          <w:bCs w:val="0"/>
          <w:sz w:val="28"/>
          <w:szCs w:val="28"/>
          <w:lang w:val="ru-RU"/>
        </w:rPr>
        <w:t> (Z-)); </w:t>
      </w:r>
      <w:r w:rsidRPr="00C27E10">
        <w:rPr>
          <w:rFonts w:ascii="Times New Roman" w:hAnsi="Times New Roman" w:cs="Times New Roman"/>
          <w:b w:val="0"/>
          <w:bCs w:val="0"/>
          <w:sz w:val="28"/>
          <w:szCs w:val="28"/>
          <w:vertAlign w:val="superscript"/>
          <w:lang w:val="ru-RU"/>
        </w:rPr>
        <w:t>13</w:t>
      </w:r>
      <w:r w:rsidRPr="00C27E10">
        <w:rPr>
          <w:rFonts w:ascii="Times New Roman" w:hAnsi="Times New Roman" w:cs="Times New Roman"/>
          <w:b w:val="0"/>
          <w:bCs w:val="0"/>
          <w:sz w:val="28"/>
          <w:szCs w:val="28"/>
          <w:lang w:val="ru-RU"/>
        </w:rPr>
        <w:t>С ЯМР (100 МГц, ДМСО-d</w:t>
      </w:r>
      <w:r w:rsidRPr="00C27E10">
        <w:rPr>
          <w:rFonts w:ascii="Times New Roman" w:hAnsi="Times New Roman" w:cs="Times New Roman"/>
          <w:b w:val="0"/>
          <w:bCs w:val="0"/>
          <w:sz w:val="28"/>
          <w:szCs w:val="28"/>
          <w:vertAlign w:val="subscript"/>
          <w:lang w:val="ru-RU"/>
        </w:rPr>
        <w:t>6</w:t>
      </w:r>
      <w:r w:rsidRPr="00C27E10">
        <w:rPr>
          <w:rFonts w:ascii="Times New Roman" w:hAnsi="Times New Roman" w:cs="Times New Roman"/>
          <w:b w:val="0"/>
          <w:bCs w:val="0"/>
          <w:sz w:val="28"/>
          <w:szCs w:val="28"/>
          <w:lang w:val="ru-RU"/>
        </w:rPr>
        <w:t>) δ 167,7 (C=O), 162,7 0 (C-2 (Z-)), 160,1 (C-2 (E-)), 151,7 (C-6 (E-)), 151,1 (C-6 (Z-)), 150,3 (C-2",6" Py (E- + Z-)), 146,4 (CH=), 143,3 (C-5 (E-)), 143,0 (C-5 (Z-)), 141,1 (C-4" Py (E-)), 140,8 (C-4" Py (Z-)), 136,0 (C-3 (Z-)), 135,8 (C-3 (E-)), 132,8 (C-4 (Z-)), 132,5 (C-4 (E-)), 129,9 (C-1′ Ph (E-)), 129,8 (C-1' Ph (Z-)), 128,8 (C-4' Ph), 128,7 (C-3',5′ Ph), 128,1 (C-2',6′ Ph), 121,1 (C-3",5" Py (E-)), 120,7 (C-3",5" Py (Z-)), 23,0 (CH</w:t>
      </w:r>
      <w:r w:rsidRPr="00C27E10">
        <w:rPr>
          <w:rFonts w:ascii="Times New Roman" w:hAnsi="Times New Roman" w:cs="Times New Roman"/>
          <w:b w:val="0"/>
          <w:bCs w:val="0"/>
          <w:sz w:val="28"/>
          <w:szCs w:val="28"/>
          <w:vertAlign w:val="subscript"/>
          <w:lang w:val="ru-RU"/>
        </w:rPr>
        <w:t>3</w:t>
      </w:r>
      <w:r w:rsidRPr="00C27E10">
        <w:rPr>
          <w:rFonts w:ascii="Times New Roman" w:hAnsi="Times New Roman" w:cs="Times New Roman"/>
          <w:b w:val="0"/>
          <w:bCs w:val="0"/>
          <w:sz w:val="28"/>
          <w:szCs w:val="28"/>
          <w:lang w:val="ru-RU"/>
        </w:rPr>
        <w:t xml:space="preserve">). Есептелді: 63.15; Н, 4.18; </w:t>
      </w:r>
      <w:r w:rsidRPr="00C27E10">
        <w:rPr>
          <w:rFonts w:ascii="Times New Roman" w:hAnsi="Times New Roman" w:cs="Times New Roman"/>
          <w:b w:val="0"/>
          <w:bCs w:val="0"/>
          <w:sz w:val="28"/>
          <w:szCs w:val="28"/>
        </w:rPr>
        <w:t>N</w:t>
      </w:r>
      <w:r w:rsidRPr="00C27E10">
        <w:rPr>
          <w:rFonts w:ascii="Times New Roman" w:hAnsi="Times New Roman" w:cs="Times New Roman"/>
          <w:b w:val="0"/>
          <w:bCs w:val="0"/>
          <w:sz w:val="28"/>
          <w:szCs w:val="28"/>
          <w:lang w:val="ru-RU"/>
        </w:rPr>
        <w:t>, 19.38. С</w:t>
      </w:r>
      <w:r w:rsidRPr="00C27E10">
        <w:rPr>
          <w:rFonts w:ascii="Times New Roman" w:hAnsi="Times New Roman" w:cs="Times New Roman"/>
          <w:b w:val="0"/>
          <w:bCs w:val="0"/>
          <w:sz w:val="28"/>
          <w:szCs w:val="28"/>
          <w:vertAlign w:val="subscript"/>
          <w:lang w:val="ru-RU"/>
        </w:rPr>
        <w:t>19</w:t>
      </w:r>
      <w:r w:rsidRPr="00C27E10">
        <w:rPr>
          <w:rFonts w:ascii="Times New Roman" w:hAnsi="Times New Roman" w:cs="Times New Roman"/>
          <w:b w:val="0"/>
          <w:bCs w:val="0"/>
          <w:sz w:val="28"/>
          <w:szCs w:val="28"/>
          <w:lang w:val="ru-RU"/>
        </w:rPr>
        <w:t>H</w:t>
      </w:r>
      <w:r w:rsidRPr="00C27E10">
        <w:rPr>
          <w:rFonts w:ascii="Times New Roman" w:hAnsi="Times New Roman" w:cs="Times New Roman"/>
          <w:b w:val="0"/>
          <w:bCs w:val="0"/>
          <w:sz w:val="28"/>
          <w:szCs w:val="28"/>
          <w:vertAlign w:val="subscript"/>
          <w:lang w:val="ru-RU"/>
        </w:rPr>
        <w:t>15</w:t>
      </w:r>
      <w:r w:rsidRPr="00C27E10">
        <w:rPr>
          <w:rFonts w:ascii="Times New Roman" w:hAnsi="Times New Roman" w:cs="Times New Roman"/>
          <w:b w:val="0"/>
          <w:bCs w:val="0"/>
          <w:sz w:val="28"/>
          <w:szCs w:val="28"/>
          <w:lang w:val="ru-RU"/>
        </w:rPr>
        <w:t>N</w:t>
      </w:r>
      <w:r w:rsidRPr="00C27E10">
        <w:rPr>
          <w:rFonts w:ascii="Times New Roman" w:hAnsi="Times New Roman" w:cs="Times New Roman"/>
          <w:b w:val="0"/>
          <w:bCs w:val="0"/>
          <w:sz w:val="28"/>
          <w:szCs w:val="28"/>
          <w:vertAlign w:val="subscript"/>
          <w:lang w:val="ru-RU"/>
        </w:rPr>
        <w:t>5</w:t>
      </w:r>
      <w:r w:rsidRPr="00C27E10">
        <w:rPr>
          <w:rFonts w:ascii="Times New Roman" w:hAnsi="Times New Roman" w:cs="Times New Roman"/>
          <w:b w:val="0"/>
          <w:bCs w:val="0"/>
          <w:sz w:val="28"/>
          <w:szCs w:val="28"/>
          <w:lang w:val="ru-RU"/>
        </w:rPr>
        <w:t>O</w:t>
      </w:r>
      <w:r w:rsidRPr="00C27E10">
        <w:rPr>
          <w:rFonts w:ascii="Times New Roman" w:hAnsi="Times New Roman" w:cs="Times New Roman"/>
          <w:b w:val="0"/>
          <w:bCs w:val="0"/>
          <w:sz w:val="28"/>
          <w:szCs w:val="28"/>
          <w:vertAlign w:val="subscript"/>
          <w:lang w:val="ru-RU"/>
        </w:rPr>
        <w:t xml:space="preserve">3. </w:t>
      </w:r>
      <w:r w:rsidRPr="00C27E10">
        <w:rPr>
          <w:rFonts w:ascii="Times New Roman" w:hAnsi="Times New Roman" w:cs="Times New Roman"/>
          <w:b w:val="0"/>
          <w:bCs w:val="0"/>
          <w:sz w:val="28"/>
          <w:szCs w:val="28"/>
          <w:lang w:val="ru-RU"/>
        </w:rPr>
        <w:t xml:space="preserve">Табылды: </w:t>
      </w:r>
      <w:r w:rsidRPr="00C27E10">
        <w:rPr>
          <w:rFonts w:ascii="Times New Roman" w:hAnsi="Times New Roman" w:cs="Times New Roman"/>
          <w:b w:val="0"/>
          <w:bCs w:val="0"/>
          <w:sz w:val="28"/>
          <w:szCs w:val="28"/>
        </w:rPr>
        <w:t>C</w:t>
      </w:r>
      <w:r w:rsidRPr="00C27E10">
        <w:rPr>
          <w:rFonts w:ascii="Times New Roman" w:hAnsi="Times New Roman" w:cs="Times New Roman"/>
          <w:b w:val="0"/>
          <w:bCs w:val="0"/>
          <w:sz w:val="28"/>
          <w:szCs w:val="28"/>
          <w:lang w:val="ru-RU"/>
        </w:rPr>
        <w:t xml:space="preserve">, 62.90; Н, 4.39; </w:t>
      </w:r>
      <w:r w:rsidRPr="00C27E10">
        <w:rPr>
          <w:rFonts w:ascii="Times New Roman" w:hAnsi="Times New Roman" w:cs="Times New Roman"/>
          <w:b w:val="0"/>
          <w:bCs w:val="0"/>
          <w:sz w:val="28"/>
          <w:szCs w:val="28"/>
        </w:rPr>
        <w:t>N</w:t>
      </w:r>
      <w:r w:rsidRPr="00C27E10">
        <w:rPr>
          <w:rFonts w:ascii="Times New Roman" w:hAnsi="Times New Roman" w:cs="Times New Roman"/>
          <w:b w:val="0"/>
          <w:bCs w:val="0"/>
          <w:sz w:val="28"/>
          <w:szCs w:val="28"/>
          <w:lang w:val="ru-RU"/>
        </w:rPr>
        <w:t>, 19.03.</w:t>
      </w:r>
    </w:p>
    <w:p w:rsidR="00AF14BE" w:rsidRPr="00C27E10" w:rsidRDefault="00AF14BE" w:rsidP="00AF14BE">
      <w:pPr>
        <w:pStyle w:val="MDPI21heading1"/>
        <w:spacing w:line="240" w:lineRule="auto"/>
        <w:ind w:left="0" w:firstLine="708"/>
        <w:jc w:val="both"/>
        <w:outlineLvl w:val="1"/>
        <w:rPr>
          <w:rFonts w:ascii="Times New Roman" w:hAnsi="Times New Roman" w:cs="Times New Roman"/>
          <w:bCs w:val="0"/>
          <w:sz w:val="40"/>
          <w:szCs w:val="28"/>
          <w:lang w:val="ru-RU"/>
        </w:rPr>
      </w:pPr>
      <w:r w:rsidRPr="00C27E10">
        <w:rPr>
          <w:rFonts w:ascii="Times New Roman" w:hAnsi="Times New Roman" w:cs="Times New Roman"/>
          <w:sz w:val="28"/>
          <w:lang w:val="ru-RU"/>
        </w:rPr>
        <w:t>3.2.2 Никотин қышқылының жаңа гидразондарын алу әдістері</w:t>
      </w:r>
    </w:p>
    <w:p w:rsidR="00AF14BE" w:rsidRPr="00C27E10" w:rsidRDefault="00AF14BE" w:rsidP="00AF14BE">
      <w:pPr>
        <w:ind w:firstLine="709"/>
        <w:jc w:val="both"/>
        <w:rPr>
          <w:rFonts w:ascii="Times New Roman" w:hAnsi="Times New Roman" w:cs="Times New Roman"/>
          <w:iCs/>
          <w:sz w:val="28"/>
          <w:szCs w:val="28"/>
          <w:lang w:val="kk-KZ"/>
        </w:rPr>
      </w:pPr>
      <w:r w:rsidRPr="00C27E10">
        <w:rPr>
          <w:rFonts w:ascii="Times New Roman" w:hAnsi="Times New Roman" w:cs="Times New Roman"/>
          <w:i/>
          <w:iCs/>
          <w:sz w:val="28"/>
          <w:szCs w:val="28"/>
        </w:rPr>
        <w:t>Конвек</w:t>
      </w:r>
      <w:r w:rsidRPr="00C27E10">
        <w:rPr>
          <w:rFonts w:ascii="Times New Roman" w:hAnsi="Times New Roman" w:cs="Times New Roman"/>
          <w:i/>
          <w:iCs/>
          <w:sz w:val="28"/>
          <w:szCs w:val="28"/>
          <w:lang w:val="kk-KZ"/>
        </w:rPr>
        <w:t>ционды</w:t>
      </w:r>
      <w:r w:rsidRPr="00C27E10">
        <w:rPr>
          <w:rFonts w:ascii="Times New Roman" w:hAnsi="Times New Roman" w:cs="Times New Roman"/>
          <w:i/>
          <w:iCs/>
          <w:sz w:val="28"/>
          <w:szCs w:val="28"/>
        </w:rPr>
        <w:t xml:space="preserve"> қыздыру жағдайында никотин қышқылы гидразондарын (2.18-2.23) дайындаудың </w:t>
      </w:r>
      <w:r w:rsidRPr="00C27E10">
        <w:rPr>
          <w:rFonts w:ascii="Times New Roman" w:hAnsi="Times New Roman" w:cs="Times New Roman"/>
          <w:i/>
          <w:iCs/>
          <w:sz w:val="28"/>
          <w:szCs w:val="28"/>
          <w:lang w:val="kk-KZ"/>
        </w:rPr>
        <w:t>жолдары</w:t>
      </w:r>
      <w:r w:rsidRPr="00C27E10">
        <w:rPr>
          <w:rFonts w:ascii="Times New Roman" w:hAnsi="Times New Roman" w:cs="Times New Roman"/>
          <w:i/>
          <w:iCs/>
          <w:sz w:val="28"/>
          <w:szCs w:val="28"/>
        </w:rPr>
        <w:t xml:space="preserve">. </w:t>
      </w:r>
      <w:r w:rsidRPr="00C27E10">
        <w:rPr>
          <w:rFonts w:ascii="Times New Roman" w:hAnsi="Times New Roman" w:cs="Times New Roman"/>
          <w:iCs/>
          <w:sz w:val="28"/>
          <w:szCs w:val="28"/>
        </w:rPr>
        <w:t>25 мл этанолдағы никотин қышқылы гидразидінің (1 ммоль) және тиісті хош иісті альдегидтің (1.2 ммоль) қоспасы 5 сағат бойы кері қайнату кезінде қыздырылады. Салқындағаннан кейін алынған өнім сүзіліп, мақсатты өнімді алу үшін тиісті еріткіштен қайта кристалданады.</w:t>
      </w:r>
    </w:p>
    <w:p w:rsidR="00AF14BE" w:rsidRPr="00C27E10" w:rsidRDefault="00AF14BE" w:rsidP="00AF14BE">
      <w:pPr>
        <w:ind w:firstLine="709"/>
        <w:jc w:val="both"/>
        <w:rPr>
          <w:rFonts w:ascii="Times New Roman" w:hAnsi="Times New Roman" w:cs="Times New Roman"/>
          <w:sz w:val="28"/>
          <w:szCs w:val="28"/>
        </w:rPr>
      </w:pPr>
    </w:p>
    <w:p w:rsidR="00AF14BE" w:rsidRPr="00C27E10" w:rsidRDefault="00AF14BE" w:rsidP="00AF14BE">
      <w:pPr>
        <w:jc w:val="both"/>
        <w:rPr>
          <w:rFonts w:ascii="Times New Roman" w:hAnsi="Times New Roman" w:cs="Times New Roman"/>
          <w:sz w:val="28"/>
          <w:szCs w:val="28"/>
        </w:rPr>
      </w:pPr>
      <w:r w:rsidRPr="00C27E10">
        <w:rPr>
          <w:noProof/>
          <w:lang w:eastAsia="ru-RU"/>
        </w:rPr>
        <w:drawing>
          <wp:anchor distT="0" distB="0" distL="114300" distR="114300" simplePos="0" relativeHeight="251681792" behindDoc="0" locked="1" layoutInCell="1" allowOverlap="1">
            <wp:simplePos x="0" y="0"/>
            <wp:positionH relativeFrom="column">
              <wp:posOffset>9525</wp:posOffset>
            </wp:positionH>
            <wp:positionV relativeFrom="paragraph">
              <wp:posOffset>469900</wp:posOffset>
            </wp:positionV>
            <wp:extent cx="1852930" cy="1015365"/>
            <wp:effectExtent l="0" t="0" r="0" b="0"/>
            <wp:wrapTight wrapText="bothSides">
              <wp:wrapPolygon edited="0">
                <wp:start x="0" y="0"/>
                <wp:lineTo x="0" y="21073"/>
                <wp:lineTo x="21319" y="21073"/>
                <wp:lineTo x="21319" y="0"/>
                <wp:lineTo x="0" y="0"/>
              </wp:wrapPolygon>
            </wp:wrapTight>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2"/>
                    <pic:cNvPicPr>
                      <a:picLocks noChangeAspect="1" noChangeArrowheads="1"/>
                    </pic:cNvPicPr>
                  </pic:nvPicPr>
                  <pic:blipFill>
                    <a:blip r:embed="rId269" cstate="print">
                      <a:extLst>
                        <a:ext uri="{28A0092B-C50C-407E-A947-70E740481C1C}">
                          <a14:useLocalDpi xmlns:a14="http://schemas.microsoft.com/office/drawing/2010/main" val="0"/>
                        </a:ext>
                      </a:extLst>
                    </a:blip>
                    <a:srcRect r="5409"/>
                    <a:stretch>
                      <a:fillRect/>
                    </a:stretch>
                  </pic:blipFill>
                  <pic:spPr bwMode="auto">
                    <a:xfrm>
                      <a:off x="0" y="0"/>
                      <a:ext cx="1852930" cy="1015365"/>
                    </a:xfrm>
                    <a:prstGeom prst="rect">
                      <a:avLst/>
                    </a:prstGeom>
                    <a:noFill/>
                  </pic:spPr>
                </pic:pic>
              </a:graphicData>
            </a:graphic>
          </wp:anchor>
        </w:drawing>
      </w:r>
      <w:r w:rsidRPr="00C27E10">
        <w:rPr>
          <w:rFonts w:ascii="Times New Roman" w:hAnsi="Times New Roman" w:cs="Times New Roman"/>
          <w:i/>
          <w:iCs/>
          <w:sz w:val="28"/>
          <w:szCs w:val="28"/>
        </w:rPr>
        <w:t xml:space="preserve">2-((2-Никотиноилгидразоно)метил)бензой </w:t>
      </w:r>
      <w:r w:rsidRPr="00C27E10">
        <w:rPr>
          <w:rFonts w:ascii="Times New Roman" w:hAnsi="Times New Roman" w:cs="Times New Roman"/>
          <w:i/>
          <w:iCs/>
          <w:sz w:val="28"/>
          <w:szCs w:val="28"/>
          <w:lang w:val="kk-KZ"/>
        </w:rPr>
        <w:t>қышқылы</w:t>
      </w:r>
      <w:r w:rsidRPr="00C27E10">
        <w:rPr>
          <w:rFonts w:ascii="Times New Roman" w:hAnsi="Times New Roman" w:cs="Times New Roman"/>
          <w:i/>
          <w:iCs/>
          <w:sz w:val="28"/>
          <w:szCs w:val="28"/>
        </w:rPr>
        <w:t xml:space="preserve"> (2.18).</w:t>
      </w:r>
      <w:r w:rsidRPr="00C27E10">
        <w:rPr>
          <w:rFonts w:ascii="Times New Roman" w:hAnsi="Times New Roman" w:cs="Times New Roman"/>
          <w:sz w:val="28"/>
          <w:szCs w:val="28"/>
        </w:rPr>
        <w:t xml:space="preserve"> 20 мл этанолдағы 2,74 г (0,02 М) никотин қышқылы гидразиді қоспасына 30 мл этанолдағы 3 г (0,02 М) 2-карбоксибензальдегид араластыра отырып қосылады. Реакция қоспасы 60°C температурада 2 сағат бойы араластырылады, содан кейін бөлме температурасына дейін салқындатылады. Шикі өнім сүзіледі, жуылады және кептіріледі. Изопропанолдан қайта кристалдану ақ ұнтақ түрінде (2,18) түзілді.</w:t>
      </w:r>
      <w:r w:rsidRPr="00C27E10">
        <w:rPr>
          <w:rFonts w:ascii="Times New Roman" w:hAnsi="Times New Roman" w:cs="Times New Roman"/>
          <w:sz w:val="28"/>
          <w:szCs w:val="28"/>
          <w:lang w:val="kk-KZ"/>
        </w:rPr>
        <w:t xml:space="preserve"> Шығымы 97%, б.т. 220-222</w:t>
      </w:r>
      <w:r w:rsidRPr="00C27E10">
        <w:rPr>
          <w:rFonts w:ascii="Times New Roman" w:hAnsi="Times New Roman" w:cs="Times New Roman"/>
          <w:sz w:val="28"/>
          <w:szCs w:val="28"/>
          <w:vertAlign w:val="superscript"/>
          <w:lang w:val="kk-KZ"/>
        </w:rPr>
        <w:t>о</w:t>
      </w:r>
      <w:r w:rsidRPr="00C27E10">
        <w:rPr>
          <w:rFonts w:ascii="Times New Roman" w:hAnsi="Times New Roman" w:cs="Times New Roman"/>
          <w:sz w:val="28"/>
          <w:szCs w:val="28"/>
          <w:lang w:val="kk-KZ"/>
        </w:rPr>
        <w:t xml:space="preserve">С. ИҚ спектр (KBr), </w:t>
      </w:r>
      <w:r w:rsidRPr="00C27E10">
        <w:rPr>
          <w:rFonts w:ascii="Times New Roman" w:hAnsi="Times New Roman" w:cs="Times New Roman"/>
          <w:sz w:val="28"/>
          <w:szCs w:val="28"/>
        </w:rPr>
        <w:t>ν</w:t>
      </w:r>
      <w:r w:rsidRPr="00C27E10">
        <w:rPr>
          <w:rFonts w:ascii="Times New Roman" w:hAnsi="Times New Roman" w:cs="Times New Roman"/>
          <w:sz w:val="28"/>
          <w:szCs w:val="28"/>
          <w:lang w:val="kk-KZ"/>
        </w:rPr>
        <w:t>, см</w:t>
      </w:r>
      <w:r w:rsidRPr="00C27E10">
        <w:rPr>
          <w:rFonts w:ascii="Times New Roman" w:hAnsi="Times New Roman" w:cs="Times New Roman"/>
          <w:sz w:val="28"/>
          <w:szCs w:val="28"/>
          <w:vertAlign w:val="superscript"/>
          <w:lang w:val="kk-KZ"/>
        </w:rPr>
        <w:t>-1</w:t>
      </w:r>
      <w:r w:rsidRPr="00C27E10">
        <w:rPr>
          <w:rFonts w:ascii="Times New Roman" w:hAnsi="Times New Roman" w:cs="Times New Roman"/>
          <w:sz w:val="28"/>
          <w:szCs w:val="28"/>
          <w:lang w:val="kk-KZ"/>
        </w:rPr>
        <w:t xml:space="preserve">: 3414 (NH), 1697 (COамид), 1601 (C=N), 1601 (аром.). </w:t>
      </w:r>
      <w:r w:rsidRPr="00C27E10">
        <w:rPr>
          <w:rFonts w:ascii="Times New Roman" w:hAnsi="Times New Roman" w:cs="Times New Roman"/>
          <w:sz w:val="28"/>
          <w:szCs w:val="28"/>
        </w:rPr>
        <w:t>Масс-спектр, m/z, (I</w:t>
      </w:r>
      <w:r w:rsidRPr="00C27E10">
        <w:rPr>
          <w:rFonts w:ascii="Times New Roman" w:hAnsi="Times New Roman" w:cs="Times New Roman"/>
          <w:sz w:val="28"/>
          <w:szCs w:val="28"/>
          <w:vertAlign w:val="subscript"/>
        </w:rPr>
        <w:t>отн</w:t>
      </w:r>
      <w:r w:rsidRPr="00C27E10">
        <w:rPr>
          <w:rFonts w:ascii="Times New Roman" w:hAnsi="Times New Roman" w:cs="Times New Roman"/>
          <w:sz w:val="28"/>
          <w:szCs w:val="28"/>
        </w:rPr>
        <w:t xml:space="preserve">,%): 270.125 (100) [M+H]+. Спектр ЯМР </w:t>
      </w:r>
      <w:r w:rsidRPr="00C27E10">
        <w:rPr>
          <w:rFonts w:ascii="Times New Roman" w:hAnsi="Times New Roman" w:cs="Times New Roman"/>
          <w:sz w:val="28"/>
          <w:szCs w:val="28"/>
          <w:vertAlign w:val="superscript"/>
        </w:rPr>
        <w:t>1</w:t>
      </w:r>
      <w:r w:rsidRPr="00C27E10">
        <w:rPr>
          <w:rFonts w:ascii="Times New Roman" w:hAnsi="Times New Roman" w:cs="Times New Roman"/>
          <w:sz w:val="28"/>
          <w:szCs w:val="28"/>
        </w:rPr>
        <w:t xml:space="preserve">Н </w:t>
      </w:r>
      <w:r w:rsidRPr="00C27E10">
        <w:rPr>
          <w:rFonts w:ascii="Times New Roman" w:hAnsi="Times New Roman" w:cs="Times New Roman"/>
          <w:sz w:val="28"/>
          <w:szCs w:val="28"/>
          <w:lang w:val="kk-KZ"/>
        </w:rPr>
        <w:t>7</w:t>
      </w:r>
      <w:r w:rsidRPr="00C27E10">
        <w:rPr>
          <w:rFonts w:ascii="Times New Roman" w:hAnsi="Times New Roman" w:cs="Times New Roman"/>
          <w:sz w:val="28"/>
          <w:szCs w:val="28"/>
        </w:rPr>
        <w:t xml:space="preserve">.46-7.51 м (2Н, Н-3, Н-13), 7.59 т (1Н, Н-15, </w:t>
      </w:r>
      <w:r w:rsidRPr="00C27E10">
        <w:rPr>
          <w:rFonts w:ascii="Times New Roman" w:hAnsi="Times New Roman" w:cs="Times New Roman"/>
          <w:sz w:val="28"/>
          <w:szCs w:val="28"/>
          <w:vertAlign w:val="superscript"/>
        </w:rPr>
        <w:t>3</w:t>
      </w:r>
      <w:r w:rsidRPr="00C27E10">
        <w:rPr>
          <w:rFonts w:ascii="Times New Roman" w:hAnsi="Times New Roman" w:cs="Times New Roman"/>
          <w:sz w:val="28"/>
          <w:szCs w:val="28"/>
        </w:rPr>
        <w:t xml:space="preserve">J 7.4 Гц), 7.86-7.88 м (1Н, Н-14), 8.05 д (1Н, Н-16, </w:t>
      </w:r>
      <w:r w:rsidRPr="00C27E10">
        <w:rPr>
          <w:rFonts w:ascii="Times New Roman" w:hAnsi="Times New Roman" w:cs="Times New Roman"/>
          <w:sz w:val="28"/>
          <w:szCs w:val="28"/>
          <w:vertAlign w:val="superscript"/>
        </w:rPr>
        <w:t>3</w:t>
      </w:r>
      <w:r w:rsidRPr="00C27E10">
        <w:rPr>
          <w:rFonts w:ascii="Times New Roman" w:hAnsi="Times New Roman" w:cs="Times New Roman"/>
          <w:sz w:val="28"/>
          <w:szCs w:val="28"/>
        </w:rPr>
        <w:t xml:space="preserve">J 7.6 Гц), 8.24 д (1Н, Н-4, </w:t>
      </w:r>
      <w:r w:rsidRPr="00C27E10">
        <w:rPr>
          <w:rFonts w:ascii="Times New Roman" w:hAnsi="Times New Roman" w:cs="Times New Roman"/>
          <w:sz w:val="28"/>
          <w:szCs w:val="28"/>
          <w:vertAlign w:val="superscript"/>
        </w:rPr>
        <w:t>3</w:t>
      </w:r>
      <w:r w:rsidRPr="00C27E10">
        <w:rPr>
          <w:rFonts w:ascii="Times New Roman" w:hAnsi="Times New Roman" w:cs="Times New Roman"/>
          <w:sz w:val="28"/>
          <w:szCs w:val="28"/>
        </w:rPr>
        <w:t xml:space="preserve">J 7.6 Гц), 9.06 с (1Н, Н-6) и 9.18 с (1Н, Н-2) м.д. ЯМР </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С 123.99 (С-3), 127.27 (С-16), 129.61 (С-5), 130.22 (С-13), 130.84 (С-14), 131.32 (С-17), 132.48 (С-15), 134.94 (С-12), 136.07 (С-4), 147.96 (С-2) и 149.17 (С-6) м.</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 xml:space="preserve">. ЯМР </w:t>
      </w:r>
      <w:r w:rsidRPr="00C27E10">
        <w:rPr>
          <w:rFonts w:ascii="Times New Roman" w:hAnsi="Times New Roman" w:cs="Times New Roman"/>
          <w:sz w:val="28"/>
          <w:szCs w:val="28"/>
          <w:vertAlign w:val="superscript"/>
        </w:rPr>
        <w:t>1</w:t>
      </w:r>
      <w:r w:rsidRPr="00C27E10">
        <w:rPr>
          <w:rFonts w:ascii="Times New Roman" w:hAnsi="Times New Roman" w:cs="Times New Roman"/>
          <w:sz w:val="28"/>
          <w:szCs w:val="28"/>
        </w:rPr>
        <w:t>H-</w:t>
      </w:r>
      <w:r w:rsidRPr="00C27E10">
        <w:rPr>
          <w:rFonts w:ascii="Times New Roman" w:hAnsi="Times New Roman" w:cs="Times New Roman"/>
          <w:sz w:val="28"/>
          <w:szCs w:val="28"/>
          <w:vertAlign w:val="superscript"/>
        </w:rPr>
        <w:t>1</w:t>
      </w:r>
      <w:r w:rsidRPr="00C27E10">
        <w:rPr>
          <w:rFonts w:ascii="Times New Roman" w:hAnsi="Times New Roman" w:cs="Times New Roman"/>
          <w:sz w:val="28"/>
          <w:szCs w:val="28"/>
        </w:rPr>
        <w:t>H COSY Н</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15</w:t>
      </w:r>
      <w:r w:rsidRPr="00C27E10">
        <w:rPr>
          <w:rFonts w:ascii="Times New Roman" w:hAnsi="Times New Roman" w:cs="Times New Roman"/>
          <w:sz w:val="28"/>
          <w:szCs w:val="28"/>
        </w:rPr>
        <w:t xml:space="preserve"> (7.47, 7.60 и 7.60, 7.47), Н</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14</w:t>
      </w:r>
      <w:r w:rsidRPr="00C27E10">
        <w:rPr>
          <w:rFonts w:ascii="Times New Roman" w:hAnsi="Times New Roman" w:cs="Times New Roman"/>
          <w:sz w:val="28"/>
          <w:szCs w:val="28"/>
        </w:rPr>
        <w:t xml:space="preserve"> (7.47, 7.86 и 7.86, 7.47), 15</w:t>
      </w:r>
      <w:r w:rsidRPr="00C27E10">
        <w:rPr>
          <w:rFonts w:ascii="Times New Roman" w:hAnsi="Times New Roman" w:cs="Times New Roman"/>
          <w:sz w:val="28"/>
          <w:szCs w:val="28"/>
          <w:vertAlign w:val="superscript"/>
        </w:rPr>
        <w:t>15</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16</w:t>
      </w:r>
      <w:r w:rsidRPr="00C27E10">
        <w:rPr>
          <w:rFonts w:ascii="Times New Roman" w:hAnsi="Times New Roman" w:cs="Times New Roman"/>
          <w:sz w:val="28"/>
          <w:szCs w:val="28"/>
        </w:rPr>
        <w:t xml:space="preserve"> (7.58, 8.04 и 8.04, 7.58), Н</w:t>
      </w:r>
      <w:r w:rsidRPr="00C27E10">
        <w:rPr>
          <w:rFonts w:ascii="Times New Roman" w:hAnsi="Times New Roman" w:cs="Times New Roman"/>
          <w:sz w:val="28"/>
          <w:szCs w:val="28"/>
          <w:vertAlign w:val="superscript"/>
        </w:rPr>
        <w:t>3</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4</w:t>
      </w:r>
      <w:r w:rsidRPr="00C27E10">
        <w:rPr>
          <w:rFonts w:ascii="Times New Roman" w:hAnsi="Times New Roman" w:cs="Times New Roman"/>
          <w:sz w:val="28"/>
          <w:szCs w:val="28"/>
        </w:rPr>
        <w:t xml:space="preserve"> (7.48, 8.24 </w:t>
      </w:r>
      <w:r w:rsidRPr="00C27E10">
        <w:rPr>
          <w:rFonts w:ascii="Times New Roman" w:hAnsi="Times New Roman" w:cs="Times New Roman"/>
          <w:sz w:val="28"/>
          <w:szCs w:val="28"/>
          <w:lang w:val="kk-KZ"/>
        </w:rPr>
        <w:t>және</w:t>
      </w:r>
      <w:r w:rsidRPr="00C27E10">
        <w:rPr>
          <w:rFonts w:ascii="Times New Roman" w:hAnsi="Times New Roman" w:cs="Times New Roman"/>
          <w:sz w:val="28"/>
          <w:szCs w:val="28"/>
        </w:rPr>
        <w:t xml:space="preserve"> 8.24, 7.48), Н</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11</w:t>
      </w:r>
      <w:r w:rsidRPr="00C27E10">
        <w:rPr>
          <w:rFonts w:ascii="Times New Roman" w:hAnsi="Times New Roman" w:cs="Times New Roman"/>
          <w:sz w:val="28"/>
          <w:szCs w:val="28"/>
        </w:rPr>
        <w:t xml:space="preserve"> (7.48, 8.70 </w:t>
      </w:r>
      <w:r w:rsidRPr="00C27E10">
        <w:rPr>
          <w:rFonts w:ascii="Times New Roman" w:hAnsi="Times New Roman" w:cs="Times New Roman"/>
          <w:sz w:val="28"/>
          <w:szCs w:val="28"/>
          <w:lang w:val="kk-KZ"/>
        </w:rPr>
        <w:t>және</w:t>
      </w:r>
      <w:r w:rsidRPr="00C27E10">
        <w:rPr>
          <w:rFonts w:ascii="Times New Roman" w:hAnsi="Times New Roman" w:cs="Times New Roman"/>
          <w:sz w:val="28"/>
          <w:szCs w:val="28"/>
        </w:rPr>
        <w:t xml:space="preserve"> 8.70, 7.48) </w:t>
      </w:r>
      <w:r w:rsidRPr="00C27E10">
        <w:rPr>
          <w:rFonts w:ascii="Times New Roman" w:hAnsi="Times New Roman" w:cs="Times New Roman"/>
          <w:sz w:val="28"/>
          <w:szCs w:val="28"/>
          <w:lang w:val="kk-KZ"/>
        </w:rPr>
        <w:t>және</w:t>
      </w:r>
      <w:r w:rsidRPr="00C27E10">
        <w:rPr>
          <w:rFonts w:ascii="Times New Roman" w:hAnsi="Times New Roman" w:cs="Times New Roman"/>
          <w:sz w:val="28"/>
          <w:szCs w:val="28"/>
        </w:rPr>
        <w:t xml:space="preserve"> Н</w:t>
      </w:r>
      <w:r w:rsidRPr="00C27E10">
        <w:rPr>
          <w:rFonts w:ascii="Times New Roman" w:hAnsi="Times New Roman" w:cs="Times New Roman"/>
          <w:sz w:val="28"/>
          <w:szCs w:val="28"/>
          <w:vertAlign w:val="superscript"/>
        </w:rPr>
        <w:t>6</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2</w:t>
      </w:r>
      <w:r w:rsidRPr="00C27E10">
        <w:rPr>
          <w:rFonts w:ascii="Times New Roman" w:hAnsi="Times New Roman" w:cs="Times New Roman"/>
          <w:sz w:val="28"/>
          <w:szCs w:val="28"/>
        </w:rPr>
        <w:t xml:space="preserve"> (9.06, 9.16 </w:t>
      </w:r>
      <w:r w:rsidRPr="00C27E10">
        <w:rPr>
          <w:rFonts w:ascii="Times New Roman" w:hAnsi="Times New Roman" w:cs="Times New Roman"/>
          <w:sz w:val="28"/>
          <w:szCs w:val="28"/>
          <w:lang w:val="kk-KZ"/>
        </w:rPr>
        <w:t>және</w:t>
      </w:r>
      <w:r w:rsidRPr="00C27E10">
        <w:rPr>
          <w:rFonts w:ascii="Times New Roman" w:hAnsi="Times New Roman" w:cs="Times New Roman"/>
          <w:sz w:val="28"/>
          <w:szCs w:val="28"/>
        </w:rPr>
        <w:t xml:space="preserve"> 9.16, 9.06) м.</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 xml:space="preserve">. ЯМР </w:t>
      </w:r>
      <w:r w:rsidRPr="00C27E10">
        <w:rPr>
          <w:rFonts w:ascii="Times New Roman" w:hAnsi="Times New Roman" w:cs="Times New Roman"/>
          <w:sz w:val="28"/>
          <w:szCs w:val="28"/>
          <w:vertAlign w:val="superscript"/>
        </w:rPr>
        <w:t>1</w:t>
      </w:r>
      <w:r w:rsidRPr="00C27E10">
        <w:rPr>
          <w:rFonts w:ascii="Times New Roman" w:hAnsi="Times New Roman" w:cs="Times New Roman"/>
          <w:sz w:val="28"/>
          <w:szCs w:val="28"/>
        </w:rPr>
        <w:t>H-</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C HMQC Н</w:t>
      </w:r>
      <w:r w:rsidRPr="00C27E10">
        <w:rPr>
          <w:rFonts w:ascii="Times New Roman" w:hAnsi="Times New Roman" w:cs="Times New Roman"/>
          <w:sz w:val="28"/>
          <w:szCs w:val="28"/>
          <w:vertAlign w:val="superscript"/>
        </w:rPr>
        <w:t>3</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3 </w:t>
      </w:r>
      <w:r w:rsidRPr="00C27E10">
        <w:rPr>
          <w:rFonts w:ascii="Times New Roman" w:hAnsi="Times New Roman" w:cs="Times New Roman"/>
          <w:sz w:val="28"/>
          <w:szCs w:val="28"/>
        </w:rPr>
        <w:t>(7.48, 124.02), Н</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13 </w:t>
      </w:r>
      <w:r w:rsidRPr="00C27E10">
        <w:rPr>
          <w:rFonts w:ascii="Times New Roman" w:hAnsi="Times New Roman" w:cs="Times New Roman"/>
          <w:sz w:val="28"/>
          <w:szCs w:val="28"/>
        </w:rPr>
        <w:t>(7.46, 130.23), Н</w:t>
      </w:r>
      <w:r w:rsidRPr="00C27E10">
        <w:rPr>
          <w:rFonts w:ascii="Times New Roman" w:hAnsi="Times New Roman" w:cs="Times New Roman"/>
          <w:sz w:val="28"/>
          <w:szCs w:val="28"/>
          <w:vertAlign w:val="superscript"/>
        </w:rPr>
        <w:t>15</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15 </w:t>
      </w:r>
      <w:r w:rsidRPr="00C27E10">
        <w:rPr>
          <w:rFonts w:ascii="Times New Roman" w:hAnsi="Times New Roman" w:cs="Times New Roman"/>
          <w:sz w:val="28"/>
          <w:szCs w:val="28"/>
        </w:rPr>
        <w:t>(7.58, 132.51), Н</w:t>
      </w:r>
      <w:r w:rsidRPr="00C27E10">
        <w:rPr>
          <w:rFonts w:ascii="Times New Roman" w:hAnsi="Times New Roman" w:cs="Times New Roman"/>
          <w:sz w:val="28"/>
          <w:szCs w:val="28"/>
          <w:vertAlign w:val="superscript"/>
        </w:rPr>
        <w:t>16</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16 </w:t>
      </w:r>
      <w:r w:rsidRPr="00C27E10">
        <w:rPr>
          <w:rFonts w:ascii="Times New Roman" w:hAnsi="Times New Roman" w:cs="Times New Roman"/>
          <w:sz w:val="28"/>
          <w:szCs w:val="28"/>
        </w:rPr>
        <w:t>(8.04, 127.29), Н</w:t>
      </w:r>
      <w:r w:rsidRPr="00C27E10">
        <w:rPr>
          <w:rFonts w:ascii="Times New Roman" w:hAnsi="Times New Roman" w:cs="Times New Roman"/>
          <w:sz w:val="28"/>
          <w:szCs w:val="28"/>
          <w:vertAlign w:val="superscript"/>
        </w:rPr>
        <w:t>14</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14 </w:t>
      </w:r>
      <w:r w:rsidRPr="00C27E10">
        <w:rPr>
          <w:rFonts w:ascii="Times New Roman" w:hAnsi="Times New Roman" w:cs="Times New Roman"/>
          <w:sz w:val="28"/>
          <w:szCs w:val="28"/>
        </w:rPr>
        <w:t>(7.86, 130.88), Н</w:t>
      </w:r>
      <w:r w:rsidRPr="00C27E10">
        <w:rPr>
          <w:rFonts w:ascii="Times New Roman" w:hAnsi="Times New Roman" w:cs="Times New Roman"/>
          <w:sz w:val="28"/>
          <w:szCs w:val="28"/>
          <w:vertAlign w:val="superscript"/>
        </w:rPr>
        <w:t>4</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4 </w:t>
      </w:r>
      <w:r w:rsidRPr="00C27E10">
        <w:rPr>
          <w:rFonts w:ascii="Times New Roman" w:hAnsi="Times New Roman" w:cs="Times New Roman"/>
          <w:sz w:val="28"/>
          <w:szCs w:val="28"/>
        </w:rPr>
        <w:t>(8.22, 136.18), Н</w:t>
      </w:r>
      <w:r w:rsidRPr="00C27E10">
        <w:rPr>
          <w:rFonts w:ascii="Times New Roman" w:hAnsi="Times New Roman" w:cs="Times New Roman"/>
          <w:sz w:val="28"/>
          <w:szCs w:val="28"/>
          <w:vertAlign w:val="superscript"/>
        </w:rPr>
        <w:t>2</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2 </w:t>
      </w:r>
      <w:r w:rsidRPr="00C27E10">
        <w:rPr>
          <w:rFonts w:ascii="Times New Roman" w:hAnsi="Times New Roman" w:cs="Times New Roman"/>
          <w:sz w:val="28"/>
          <w:szCs w:val="28"/>
        </w:rPr>
        <w:t>(9.17, 148.08), Н</w:t>
      </w:r>
      <w:r w:rsidRPr="00C27E10">
        <w:rPr>
          <w:rFonts w:ascii="Times New Roman" w:hAnsi="Times New Roman" w:cs="Times New Roman"/>
          <w:sz w:val="28"/>
          <w:szCs w:val="28"/>
          <w:vertAlign w:val="superscript"/>
        </w:rPr>
        <w:t>11</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11 </w:t>
      </w:r>
      <w:r w:rsidRPr="00C27E10">
        <w:rPr>
          <w:rFonts w:ascii="Times New Roman" w:hAnsi="Times New Roman" w:cs="Times New Roman"/>
          <w:sz w:val="28"/>
          <w:szCs w:val="28"/>
        </w:rPr>
        <w:t>(8.69, 152.75) и Н</w:t>
      </w:r>
      <w:r w:rsidRPr="00C27E10">
        <w:rPr>
          <w:rFonts w:ascii="Times New Roman" w:hAnsi="Times New Roman" w:cs="Times New Roman"/>
          <w:sz w:val="28"/>
          <w:szCs w:val="28"/>
          <w:vertAlign w:val="superscript"/>
        </w:rPr>
        <w:t>6</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6 </w:t>
      </w:r>
      <w:r w:rsidRPr="00C27E10">
        <w:rPr>
          <w:rFonts w:ascii="Times New Roman" w:hAnsi="Times New Roman" w:cs="Times New Roman"/>
          <w:sz w:val="28"/>
          <w:szCs w:val="28"/>
        </w:rPr>
        <w:t>(9.05, 149.33) м.</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 xml:space="preserve">. ЯМР </w:t>
      </w:r>
      <w:r w:rsidRPr="00C27E10">
        <w:rPr>
          <w:rFonts w:ascii="Times New Roman" w:hAnsi="Times New Roman" w:cs="Times New Roman"/>
          <w:sz w:val="28"/>
          <w:szCs w:val="28"/>
          <w:vertAlign w:val="superscript"/>
        </w:rPr>
        <w:t>1</w:t>
      </w:r>
      <w:r w:rsidRPr="00C27E10">
        <w:rPr>
          <w:rFonts w:ascii="Times New Roman" w:hAnsi="Times New Roman" w:cs="Times New Roman"/>
          <w:sz w:val="28"/>
          <w:szCs w:val="28"/>
        </w:rPr>
        <w:t>H-</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C HMBC Н</w:t>
      </w:r>
      <w:r w:rsidRPr="00C27E10">
        <w:rPr>
          <w:rFonts w:ascii="Times New Roman" w:hAnsi="Times New Roman" w:cs="Times New Roman"/>
          <w:sz w:val="28"/>
          <w:szCs w:val="28"/>
          <w:vertAlign w:val="superscript"/>
        </w:rPr>
        <w:t>11</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3 </w:t>
      </w:r>
      <w:r w:rsidRPr="00C27E10">
        <w:rPr>
          <w:rFonts w:ascii="Times New Roman" w:hAnsi="Times New Roman" w:cs="Times New Roman"/>
          <w:sz w:val="28"/>
          <w:szCs w:val="28"/>
        </w:rPr>
        <w:t>(8.68, 123.92); Н</w:t>
      </w:r>
      <w:r w:rsidRPr="00C27E10">
        <w:rPr>
          <w:rFonts w:ascii="Times New Roman" w:hAnsi="Times New Roman" w:cs="Times New Roman"/>
          <w:sz w:val="28"/>
          <w:szCs w:val="28"/>
          <w:vertAlign w:val="superscript"/>
        </w:rPr>
        <w:t>2</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4 </w:t>
      </w:r>
      <w:r w:rsidRPr="00C27E10">
        <w:rPr>
          <w:rFonts w:ascii="Times New Roman" w:hAnsi="Times New Roman" w:cs="Times New Roman"/>
          <w:sz w:val="28"/>
          <w:szCs w:val="28"/>
        </w:rPr>
        <w:t>(9.18, 135.39), Н</w:t>
      </w:r>
      <w:r w:rsidRPr="00C27E10">
        <w:rPr>
          <w:rFonts w:ascii="Times New Roman" w:hAnsi="Times New Roman" w:cs="Times New Roman"/>
          <w:sz w:val="28"/>
          <w:szCs w:val="28"/>
          <w:vertAlign w:val="superscript"/>
        </w:rPr>
        <w:t>2</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2 </w:t>
      </w:r>
      <w:r w:rsidRPr="00C27E10">
        <w:rPr>
          <w:rFonts w:ascii="Times New Roman" w:hAnsi="Times New Roman" w:cs="Times New Roman"/>
          <w:sz w:val="28"/>
          <w:szCs w:val="28"/>
        </w:rPr>
        <w:t>(9.18, 147.92); Н</w:t>
      </w:r>
      <w:r w:rsidRPr="00C27E10">
        <w:rPr>
          <w:rFonts w:ascii="Times New Roman" w:hAnsi="Times New Roman" w:cs="Times New Roman"/>
          <w:sz w:val="28"/>
          <w:szCs w:val="28"/>
          <w:vertAlign w:val="superscript"/>
        </w:rPr>
        <w:t>20</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 xml:space="preserve">18 </w:t>
      </w:r>
      <w:r w:rsidRPr="00C27E10">
        <w:rPr>
          <w:rFonts w:ascii="Times New Roman" w:hAnsi="Times New Roman" w:cs="Times New Roman"/>
          <w:sz w:val="28"/>
          <w:szCs w:val="28"/>
        </w:rPr>
        <w:t>(12.16, 162.54) м.</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w:t>
      </w:r>
    </w:p>
    <w:p w:rsidR="00AF14BE" w:rsidRPr="00C27E10" w:rsidRDefault="00AF14BE" w:rsidP="00AF14BE">
      <w:pPr>
        <w:jc w:val="both"/>
        <w:rPr>
          <w:rFonts w:ascii="Times New Roman" w:hAnsi="Times New Roman" w:cs="Times New Roman"/>
          <w:sz w:val="28"/>
          <w:szCs w:val="28"/>
        </w:rPr>
      </w:pPr>
    </w:p>
    <w:p w:rsidR="00AF14BE" w:rsidRPr="00C27E10" w:rsidRDefault="00AF14BE" w:rsidP="00AF14BE">
      <w:pPr>
        <w:jc w:val="both"/>
        <w:rPr>
          <w:rFonts w:ascii="Times New Roman" w:hAnsi="Times New Roman" w:cs="Times New Roman"/>
          <w:sz w:val="28"/>
          <w:szCs w:val="28"/>
        </w:rPr>
      </w:pPr>
      <w:r w:rsidRPr="00C27E10">
        <w:rPr>
          <w:rFonts w:ascii="Times New Roman" w:hAnsi="Times New Roman" w:cs="Times New Roman"/>
          <w:i/>
          <w:iCs/>
          <w:noProof/>
          <w:sz w:val="28"/>
          <w:szCs w:val="28"/>
          <w:lang w:eastAsia="ru-RU"/>
        </w:rPr>
        <w:drawing>
          <wp:anchor distT="0" distB="0" distL="114300" distR="114300" simplePos="0" relativeHeight="251686912" behindDoc="1" locked="1" layoutInCell="1" allowOverlap="1">
            <wp:simplePos x="0" y="0"/>
            <wp:positionH relativeFrom="column">
              <wp:posOffset>75565</wp:posOffset>
            </wp:positionH>
            <wp:positionV relativeFrom="paragraph">
              <wp:posOffset>450850</wp:posOffset>
            </wp:positionV>
            <wp:extent cx="2079625" cy="786765"/>
            <wp:effectExtent l="19050" t="0" r="0" b="0"/>
            <wp:wrapTight wrapText="bothSides">
              <wp:wrapPolygon edited="0">
                <wp:start x="-198" y="0"/>
                <wp:lineTo x="-198" y="20920"/>
                <wp:lineTo x="21567" y="20920"/>
                <wp:lineTo x="21567" y="0"/>
                <wp:lineTo x="-198" y="0"/>
              </wp:wrapPolygon>
            </wp:wrapTight>
            <wp:docPr id="240"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5"/>
                    <pic:cNvPicPr>
                      <a:picLocks noChangeAspect="1" noChangeArrowheads="1"/>
                    </pic:cNvPicPr>
                  </pic:nvPicPr>
                  <pic:blipFill>
                    <a:blip r:embed="rId270" cstate="print"/>
                    <a:srcRect/>
                    <a:stretch>
                      <a:fillRect/>
                    </a:stretch>
                  </pic:blipFill>
                  <pic:spPr bwMode="auto">
                    <a:xfrm>
                      <a:off x="0" y="0"/>
                      <a:ext cx="2079625" cy="786765"/>
                    </a:xfrm>
                    <a:prstGeom prst="rect">
                      <a:avLst/>
                    </a:prstGeom>
                    <a:noFill/>
                  </pic:spPr>
                </pic:pic>
              </a:graphicData>
            </a:graphic>
          </wp:anchor>
        </w:drawing>
      </w:r>
      <w:r w:rsidRPr="00C27E10">
        <w:rPr>
          <w:rFonts w:ascii="Times New Roman" w:hAnsi="Times New Roman" w:cs="Times New Roman"/>
          <w:i/>
          <w:iCs/>
          <w:sz w:val="28"/>
          <w:szCs w:val="28"/>
        </w:rPr>
        <w:t xml:space="preserve">N'-(4-((E)-стирил)бензилиден)никотиногидразид (2.19). </w:t>
      </w:r>
      <w:r w:rsidRPr="00C27E10">
        <w:rPr>
          <w:rFonts w:ascii="Times New Roman" w:hAnsi="Times New Roman" w:cs="Times New Roman"/>
          <w:sz w:val="28"/>
          <w:szCs w:val="28"/>
          <w:lang w:val="kk-KZ"/>
        </w:rPr>
        <w:t>Шығымы</w:t>
      </w:r>
      <w:r w:rsidRPr="00C27E10">
        <w:rPr>
          <w:rFonts w:ascii="Times New Roman" w:hAnsi="Times New Roman" w:cs="Times New Roman"/>
          <w:sz w:val="28"/>
          <w:szCs w:val="28"/>
        </w:rPr>
        <w:t xml:space="preserve"> 79%, </w:t>
      </w:r>
      <w:r w:rsidRPr="00C27E10">
        <w:rPr>
          <w:rFonts w:ascii="Times New Roman" w:hAnsi="Times New Roman" w:cs="Times New Roman"/>
          <w:sz w:val="28"/>
          <w:szCs w:val="28"/>
          <w:lang w:val="kk-KZ"/>
        </w:rPr>
        <w:t>сары ұнтақ</w:t>
      </w:r>
      <w:r w:rsidRPr="00C27E10">
        <w:rPr>
          <w:rFonts w:ascii="Times New Roman" w:hAnsi="Times New Roman" w:cs="Times New Roman"/>
          <w:sz w:val="28"/>
          <w:szCs w:val="28"/>
        </w:rPr>
        <w:t xml:space="preserve">, </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т. 240-242</w:t>
      </w:r>
      <w:r w:rsidRPr="00C27E10">
        <w:rPr>
          <w:rFonts w:ascii="Times New Roman" w:hAnsi="Times New Roman" w:cs="Times New Roman"/>
          <w:sz w:val="28"/>
          <w:szCs w:val="28"/>
          <w:vertAlign w:val="superscript"/>
        </w:rPr>
        <w:t>о</w:t>
      </w:r>
      <w:r w:rsidRPr="00C27E10">
        <w:rPr>
          <w:rFonts w:ascii="Times New Roman" w:hAnsi="Times New Roman" w:cs="Times New Roman"/>
          <w:sz w:val="28"/>
          <w:szCs w:val="28"/>
        </w:rPr>
        <w:t xml:space="preserve">С. </w:t>
      </w:r>
      <w:r w:rsidRPr="00C27E10">
        <w:rPr>
          <w:rFonts w:ascii="Times New Roman" w:hAnsi="Times New Roman" w:cs="Times New Roman"/>
          <w:sz w:val="28"/>
          <w:szCs w:val="28"/>
          <w:vertAlign w:val="superscript"/>
        </w:rPr>
        <w:t>1</w:t>
      </w:r>
      <w:r w:rsidRPr="00C27E10">
        <w:rPr>
          <w:rFonts w:ascii="Times New Roman" w:hAnsi="Times New Roman" w:cs="Times New Roman"/>
          <w:sz w:val="28"/>
          <w:szCs w:val="28"/>
        </w:rPr>
        <w:t xml:space="preserve">Н ЯМР </w:t>
      </w:r>
      <w:r w:rsidRPr="00C27E10">
        <w:rPr>
          <w:rFonts w:ascii="Times New Roman" w:hAnsi="Times New Roman" w:cs="Times New Roman"/>
          <w:sz w:val="28"/>
          <w:szCs w:val="28"/>
          <w:lang w:val="kk-KZ"/>
        </w:rPr>
        <w:t>с</w:t>
      </w:r>
      <w:r w:rsidRPr="00C27E10">
        <w:rPr>
          <w:rFonts w:ascii="Times New Roman" w:hAnsi="Times New Roman" w:cs="Times New Roman"/>
          <w:sz w:val="28"/>
          <w:szCs w:val="28"/>
        </w:rPr>
        <w:t>пектр (ДМСО-d</w:t>
      </w:r>
      <w:r w:rsidRPr="00C27E10">
        <w:rPr>
          <w:rFonts w:ascii="Times New Roman" w:hAnsi="Times New Roman" w:cs="Times New Roman"/>
          <w:sz w:val="28"/>
          <w:szCs w:val="28"/>
          <w:vertAlign w:val="subscript"/>
        </w:rPr>
        <w:t>6</w:t>
      </w:r>
      <w:r w:rsidRPr="00C27E10">
        <w:rPr>
          <w:rFonts w:ascii="Times New Roman" w:hAnsi="Times New Roman" w:cs="Times New Roman"/>
          <w:sz w:val="28"/>
          <w:szCs w:val="28"/>
        </w:rPr>
        <w:t xml:space="preserve">), δ, м.д., (J, Гц): 7.24-7.36 (6Н, м, Н-19,21-25), 7.52-7.59 (4Н, м, Н-3,18,14,16), 7.66-7.72 (2H, м, H-13,17), 8.21-8.22 (1Н, м, Н-4), 8.39 (1Н, c, Н-11), 8.72-8.73 (1H, м, H 2), 9.03 (1H, с, H-6), 11.96 (1H, с, H-9). </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 xml:space="preserve">С ЯМР </w:t>
      </w:r>
      <w:r w:rsidRPr="00C27E10">
        <w:rPr>
          <w:rFonts w:ascii="Times New Roman" w:hAnsi="Times New Roman" w:cs="Times New Roman"/>
          <w:sz w:val="28"/>
          <w:szCs w:val="28"/>
          <w:lang w:val="kk-KZ"/>
        </w:rPr>
        <w:t>с</w:t>
      </w:r>
      <w:r w:rsidRPr="00C27E10">
        <w:rPr>
          <w:rFonts w:ascii="Times New Roman" w:hAnsi="Times New Roman" w:cs="Times New Roman"/>
          <w:sz w:val="28"/>
          <w:szCs w:val="28"/>
        </w:rPr>
        <w:t>пектр  (ДМСО-d</w:t>
      </w:r>
      <w:r w:rsidRPr="00C27E10">
        <w:rPr>
          <w:rFonts w:ascii="Times New Roman" w:hAnsi="Times New Roman" w:cs="Times New Roman"/>
          <w:sz w:val="28"/>
          <w:szCs w:val="28"/>
          <w:vertAlign w:val="subscript"/>
        </w:rPr>
        <w:t>6</w:t>
      </w:r>
      <w:r w:rsidRPr="00C27E10">
        <w:rPr>
          <w:rFonts w:ascii="Times New Roman" w:hAnsi="Times New Roman" w:cs="Times New Roman"/>
          <w:sz w:val="28"/>
          <w:szCs w:val="28"/>
        </w:rPr>
        <w:t>), δС, м.</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 xml:space="preserve">.: 124.02 (С-3), 127.19 (С-5), 127.45 (С-13,17,18,22-24), 128.14 (С-21,25), 129.29 (С-14,16), 130.05 (С-19), 133.85 (С-12), 135.92 (С-4), 137.06 (С-20), 139.16 (С 15), 148.52 (С-11), 149.09 (С-6), 152.72 (С-2), 162.08 (С-7). Спектр ЯМР COSY: Н-21,25→Н-22,24,23, Н-3→Н-4, Н-3→Н-2. Спектр ЯМР HMQC: Н 3→С-3, Н-21,25→С-21,25, Н-14,16→С-14,16, H-22-24→С-22-24, H-13,17→С 13,17, H-4→С-4, H-11→С-11, H-2→С-2, H-6→С-6. Спектр ЯМР HMВC: Н 6→С-5; Н-9→С-7. </w:t>
      </w:r>
    </w:p>
    <w:p w:rsidR="00AF14BE" w:rsidRPr="00C27E10" w:rsidRDefault="00AF14BE" w:rsidP="00AF14BE">
      <w:pPr>
        <w:jc w:val="both"/>
        <w:rPr>
          <w:rFonts w:ascii="Times New Roman" w:hAnsi="Times New Roman" w:cs="Times New Roman"/>
          <w:sz w:val="28"/>
        </w:rPr>
      </w:pPr>
    </w:p>
    <w:p w:rsidR="00AF14BE" w:rsidRPr="00C27E10" w:rsidRDefault="00AF14BE" w:rsidP="00AF14BE">
      <w:pPr>
        <w:jc w:val="both"/>
        <w:rPr>
          <w:rFonts w:ascii="Times New Roman" w:hAnsi="Times New Roman" w:cs="Times New Roman"/>
          <w:sz w:val="28"/>
          <w:szCs w:val="28"/>
        </w:rPr>
      </w:pPr>
      <w:r w:rsidRPr="00C27E10">
        <w:rPr>
          <w:noProof/>
          <w:lang w:eastAsia="ru-RU"/>
        </w:rPr>
        <w:drawing>
          <wp:anchor distT="0" distB="0" distL="114300" distR="114300" simplePos="0" relativeHeight="251682816" behindDoc="0" locked="1" layoutInCell="1" allowOverlap="1">
            <wp:simplePos x="0" y="0"/>
            <wp:positionH relativeFrom="column">
              <wp:posOffset>33020</wp:posOffset>
            </wp:positionH>
            <wp:positionV relativeFrom="paragraph">
              <wp:posOffset>567690</wp:posOffset>
            </wp:positionV>
            <wp:extent cx="1892300" cy="1049655"/>
            <wp:effectExtent l="0" t="0" r="0" b="0"/>
            <wp:wrapTight wrapText="bothSides">
              <wp:wrapPolygon edited="0">
                <wp:start x="0" y="0"/>
                <wp:lineTo x="0" y="21169"/>
                <wp:lineTo x="21310" y="21169"/>
                <wp:lineTo x="21310" y="0"/>
                <wp:lineTo x="0" y="0"/>
              </wp:wrapPolygon>
            </wp:wrapTight>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8"/>
                    <pic:cNvPicPr>
                      <a:picLocks noChangeAspect="1" noChangeArrowheads="1"/>
                    </pic:cNvPicPr>
                  </pic:nvPicPr>
                  <pic:blipFill>
                    <a:blip r:embed="rId271" cstate="print">
                      <a:extLst>
                        <a:ext uri="{28A0092B-C50C-407E-A947-70E740481C1C}">
                          <a14:useLocalDpi xmlns:a14="http://schemas.microsoft.com/office/drawing/2010/main" val="0"/>
                        </a:ext>
                      </a:extLst>
                    </a:blip>
                    <a:srcRect t="6897" b="4138"/>
                    <a:stretch>
                      <a:fillRect/>
                    </a:stretch>
                  </pic:blipFill>
                  <pic:spPr bwMode="auto">
                    <a:xfrm>
                      <a:off x="0" y="0"/>
                      <a:ext cx="1892300" cy="1049655"/>
                    </a:xfrm>
                    <a:prstGeom prst="rect">
                      <a:avLst/>
                    </a:prstGeom>
                    <a:noFill/>
                  </pic:spPr>
                </pic:pic>
              </a:graphicData>
            </a:graphic>
          </wp:anchor>
        </w:drawing>
      </w:r>
      <w:r w:rsidRPr="00C27E10">
        <w:rPr>
          <w:rFonts w:ascii="Times New Roman" w:hAnsi="Times New Roman" w:cs="Times New Roman"/>
          <w:i/>
          <w:iCs/>
          <w:sz w:val="28"/>
          <w:szCs w:val="28"/>
        </w:rPr>
        <w:t>N'-(2-Хлоро-6-фторбензилиден)никотиногидразид (2.20).</w:t>
      </w:r>
      <w:r w:rsidRPr="00C27E10">
        <w:rPr>
          <w:rFonts w:ascii="Times New Roman" w:hAnsi="Times New Roman" w:cs="Times New Roman"/>
          <w:sz w:val="28"/>
          <w:szCs w:val="28"/>
        </w:rPr>
        <w:t xml:space="preserve"> </w:t>
      </w:r>
      <w:r w:rsidRPr="00C27E10">
        <w:rPr>
          <w:rFonts w:ascii="Times New Roman" w:hAnsi="Times New Roman" w:cs="Times New Roman"/>
          <w:sz w:val="28"/>
          <w:szCs w:val="28"/>
          <w:lang w:val="kk-KZ"/>
        </w:rPr>
        <w:t>Шығымы</w:t>
      </w:r>
      <w:r w:rsidRPr="00C27E10">
        <w:rPr>
          <w:rFonts w:ascii="Times New Roman" w:hAnsi="Times New Roman" w:cs="Times New Roman"/>
          <w:sz w:val="28"/>
          <w:szCs w:val="28"/>
        </w:rPr>
        <w:t xml:space="preserve"> 84 %, </w:t>
      </w:r>
      <w:r w:rsidRPr="00C27E10">
        <w:rPr>
          <w:rFonts w:ascii="Times New Roman" w:hAnsi="Times New Roman" w:cs="Times New Roman"/>
          <w:sz w:val="28"/>
          <w:szCs w:val="28"/>
          <w:lang w:val="kk-KZ"/>
        </w:rPr>
        <w:t>ақ ұнтақ</w:t>
      </w:r>
      <w:r w:rsidRPr="00C27E10">
        <w:rPr>
          <w:rFonts w:ascii="Times New Roman" w:hAnsi="Times New Roman" w:cs="Times New Roman"/>
          <w:sz w:val="28"/>
          <w:szCs w:val="28"/>
        </w:rPr>
        <w:t xml:space="preserve">, </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т. 198-199</w:t>
      </w:r>
      <w:r w:rsidRPr="00C27E10">
        <w:rPr>
          <w:rFonts w:ascii="Times New Roman" w:hAnsi="Times New Roman" w:cs="Times New Roman"/>
          <w:sz w:val="28"/>
          <w:szCs w:val="28"/>
          <w:vertAlign w:val="superscript"/>
        </w:rPr>
        <w:t>о</w:t>
      </w:r>
      <w:r w:rsidRPr="00C27E10">
        <w:rPr>
          <w:rFonts w:ascii="Times New Roman" w:hAnsi="Times New Roman" w:cs="Times New Roman"/>
          <w:sz w:val="28"/>
          <w:szCs w:val="28"/>
        </w:rPr>
        <w:t xml:space="preserve">С. </w:t>
      </w:r>
      <w:r w:rsidRPr="00C27E10">
        <w:rPr>
          <w:rFonts w:ascii="Times New Roman" w:hAnsi="Times New Roman" w:cs="Times New Roman"/>
          <w:sz w:val="28"/>
          <w:szCs w:val="28"/>
          <w:vertAlign w:val="superscript"/>
        </w:rPr>
        <w:t>1</w:t>
      </w:r>
      <w:r w:rsidRPr="00C27E10">
        <w:rPr>
          <w:rFonts w:ascii="Times New Roman" w:hAnsi="Times New Roman" w:cs="Times New Roman"/>
          <w:sz w:val="28"/>
          <w:szCs w:val="28"/>
        </w:rPr>
        <w:t xml:space="preserve">Н ЯМР </w:t>
      </w:r>
      <w:r w:rsidRPr="00C27E10">
        <w:rPr>
          <w:rFonts w:ascii="Times New Roman" w:hAnsi="Times New Roman" w:cs="Times New Roman"/>
          <w:sz w:val="28"/>
          <w:szCs w:val="28"/>
          <w:lang w:val="kk-KZ"/>
        </w:rPr>
        <w:t>с</w:t>
      </w:r>
      <w:r w:rsidRPr="00C27E10">
        <w:rPr>
          <w:rFonts w:ascii="Times New Roman" w:hAnsi="Times New Roman" w:cs="Times New Roman"/>
          <w:sz w:val="28"/>
          <w:szCs w:val="28"/>
        </w:rPr>
        <w:t>пектр  (ДМСО-d</w:t>
      </w:r>
      <w:r w:rsidRPr="00C27E10">
        <w:rPr>
          <w:rFonts w:ascii="Times New Roman" w:hAnsi="Times New Roman" w:cs="Times New Roman"/>
          <w:sz w:val="28"/>
          <w:szCs w:val="28"/>
          <w:vertAlign w:val="subscript"/>
        </w:rPr>
        <w:t>6</w:t>
      </w:r>
      <w:r w:rsidRPr="00C27E10">
        <w:rPr>
          <w:rFonts w:ascii="Times New Roman" w:hAnsi="Times New Roman" w:cs="Times New Roman"/>
          <w:sz w:val="28"/>
          <w:szCs w:val="28"/>
        </w:rPr>
        <w:t>), δ, м.</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 (</w:t>
      </w:r>
      <w:r w:rsidRPr="00C27E10">
        <w:rPr>
          <w:rFonts w:ascii="Times New Roman" w:hAnsi="Times New Roman" w:cs="Times New Roman"/>
          <w:i/>
          <w:iCs/>
          <w:sz w:val="28"/>
          <w:szCs w:val="28"/>
        </w:rPr>
        <w:t>J</w:t>
      </w:r>
      <w:r w:rsidRPr="00C27E10">
        <w:rPr>
          <w:rFonts w:ascii="Times New Roman" w:hAnsi="Times New Roman" w:cs="Times New Roman"/>
          <w:sz w:val="28"/>
          <w:szCs w:val="28"/>
        </w:rPr>
        <w:t xml:space="preserve">, Гц): 7.22-7.31 (1Н, м, Н-15), 7.36-7.37 (1Н, м, Н-16), 7.41-7.42 (1H, м, H-14), 7.51 86 7.54 (1Н, м, Н-3), 8.22-8.24 (1Н, м, Н-4), 8.65 (1H, с, H-11), 8.73 (1H, с, H-2), 9.04 (1H, с, H-6), 12.21 (1Н, с, Н-9). </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 xml:space="preserve">С ЯМР </w:t>
      </w:r>
      <w:r w:rsidRPr="00C27E10">
        <w:rPr>
          <w:rFonts w:ascii="Times New Roman" w:hAnsi="Times New Roman" w:cs="Times New Roman"/>
          <w:sz w:val="28"/>
          <w:szCs w:val="28"/>
          <w:lang w:val="kk-KZ"/>
        </w:rPr>
        <w:t>с</w:t>
      </w:r>
      <w:r w:rsidRPr="00C27E10">
        <w:rPr>
          <w:rFonts w:ascii="Times New Roman" w:hAnsi="Times New Roman" w:cs="Times New Roman"/>
          <w:sz w:val="28"/>
          <w:szCs w:val="28"/>
        </w:rPr>
        <w:t>пектр (ДМСО-d</w:t>
      </w:r>
      <w:r w:rsidRPr="00C27E10">
        <w:rPr>
          <w:rFonts w:ascii="Times New Roman" w:hAnsi="Times New Roman" w:cs="Times New Roman"/>
          <w:sz w:val="28"/>
          <w:szCs w:val="28"/>
          <w:vertAlign w:val="subscript"/>
        </w:rPr>
        <w:t>6</w:t>
      </w:r>
      <w:r w:rsidRPr="00C27E10">
        <w:rPr>
          <w:rFonts w:ascii="Times New Roman" w:hAnsi="Times New Roman" w:cs="Times New Roman"/>
          <w:sz w:val="28"/>
          <w:szCs w:val="28"/>
        </w:rPr>
        <w:t>), δС, м.</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 xml:space="preserve">.: 116.06 </w:t>
      </w:r>
      <w:r w:rsidRPr="00C27E10">
        <w:rPr>
          <w:rFonts w:ascii="Times New Roman" w:hAnsi="Times New Roman" w:cs="Times New Roman"/>
          <w:sz w:val="28"/>
          <w:szCs w:val="28"/>
          <w:lang w:val="kk-KZ"/>
        </w:rPr>
        <w:t>және</w:t>
      </w:r>
      <w:r w:rsidRPr="00C27E10">
        <w:rPr>
          <w:rFonts w:ascii="Times New Roman" w:hAnsi="Times New Roman" w:cs="Times New Roman"/>
          <w:sz w:val="28"/>
          <w:szCs w:val="28"/>
        </w:rPr>
        <w:t xml:space="preserve"> 116.28 (С-16), 120.89 </w:t>
      </w:r>
      <w:r w:rsidRPr="00C27E10">
        <w:rPr>
          <w:rFonts w:ascii="Times New Roman" w:hAnsi="Times New Roman" w:cs="Times New Roman"/>
          <w:sz w:val="28"/>
          <w:szCs w:val="28"/>
          <w:lang w:val="kk-KZ"/>
        </w:rPr>
        <w:t>және</w:t>
      </w:r>
      <w:r w:rsidRPr="00C27E10">
        <w:rPr>
          <w:rFonts w:ascii="Times New Roman" w:hAnsi="Times New Roman" w:cs="Times New Roman"/>
          <w:sz w:val="28"/>
          <w:szCs w:val="28"/>
        </w:rPr>
        <w:t xml:space="preserve"> 121.02 (С-12), 124.13 (С-3), 126.59 (С-14), 129.38 (С-13), 132.37 (С-15), 134.47 (С-5), 136.07 (С-4), 142.36 (С-11), 149.19 (С-6), 152.98 (С-2), 159.41 </w:t>
      </w:r>
      <w:r w:rsidRPr="00C27E10">
        <w:rPr>
          <w:rFonts w:ascii="Times New Roman" w:hAnsi="Times New Roman" w:cs="Times New Roman"/>
          <w:sz w:val="28"/>
          <w:szCs w:val="28"/>
          <w:lang w:val="kk-KZ"/>
        </w:rPr>
        <w:t>және</w:t>
      </w:r>
      <w:r w:rsidRPr="00C27E10">
        <w:rPr>
          <w:rFonts w:ascii="Times New Roman" w:hAnsi="Times New Roman" w:cs="Times New Roman"/>
          <w:sz w:val="28"/>
          <w:szCs w:val="28"/>
        </w:rPr>
        <w:t xml:space="preserve"> 161.98 (С-17), 162.28 (С-7). Спектр ЯМР COSY: Н-15→Н-14, Н-3→Н-4, Н-3→Н-2. Спектр ЯМР HMQC: Н-3→С-3, Н-16→С 16, Н-14→С-14, H-15→С-15, H-4→С-4, H-4→С-4, H-11→С-11, H-2→С-2, H 6→С-6. Спектр ЯМР HMВC: Н-11→С-12, С-5; Н-9→С-7, С-11. </w:t>
      </w:r>
    </w:p>
    <w:p w:rsidR="00AF14BE" w:rsidRPr="00C27E10" w:rsidRDefault="00AF14BE" w:rsidP="00AF14BE">
      <w:pPr>
        <w:jc w:val="both"/>
        <w:rPr>
          <w:rFonts w:ascii="Times New Roman" w:hAnsi="Times New Roman" w:cs="Times New Roman"/>
          <w:sz w:val="28"/>
          <w:szCs w:val="28"/>
        </w:rPr>
      </w:pPr>
    </w:p>
    <w:p w:rsidR="00AF14BE" w:rsidRPr="00C27E10" w:rsidRDefault="00AF14BE" w:rsidP="00AF14BE">
      <w:pPr>
        <w:jc w:val="both"/>
        <w:rPr>
          <w:rFonts w:ascii="Times New Roman" w:hAnsi="Times New Roman" w:cs="Times New Roman"/>
          <w:sz w:val="28"/>
          <w:szCs w:val="28"/>
          <w:lang w:val="kk-KZ"/>
        </w:rPr>
      </w:pPr>
      <w:r w:rsidRPr="00C27E10">
        <w:rPr>
          <w:noProof/>
          <w:lang w:eastAsia="ru-RU"/>
        </w:rPr>
        <w:drawing>
          <wp:anchor distT="0" distB="0" distL="114300" distR="114300" simplePos="0" relativeHeight="251683840" behindDoc="0" locked="1" layoutInCell="1" allowOverlap="1">
            <wp:simplePos x="0" y="0"/>
            <wp:positionH relativeFrom="column">
              <wp:posOffset>34925</wp:posOffset>
            </wp:positionH>
            <wp:positionV relativeFrom="paragraph">
              <wp:posOffset>250825</wp:posOffset>
            </wp:positionV>
            <wp:extent cx="2059305" cy="788035"/>
            <wp:effectExtent l="0" t="0" r="0" b="0"/>
            <wp:wrapTight wrapText="bothSides">
              <wp:wrapPolygon edited="0">
                <wp:start x="0" y="0"/>
                <wp:lineTo x="0" y="20886"/>
                <wp:lineTo x="21380" y="20886"/>
                <wp:lineTo x="21380" y="0"/>
                <wp:lineTo x="0" y="0"/>
              </wp:wrapPolygon>
            </wp:wrapTight>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1"/>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2059305" cy="788035"/>
                    </a:xfrm>
                    <a:prstGeom prst="rect">
                      <a:avLst/>
                    </a:prstGeom>
                    <a:noFill/>
                  </pic:spPr>
                </pic:pic>
              </a:graphicData>
            </a:graphic>
          </wp:anchor>
        </w:drawing>
      </w:r>
      <w:r w:rsidRPr="00C27E10">
        <w:rPr>
          <w:rFonts w:ascii="Times New Roman" w:hAnsi="Times New Roman" w:cs="Times New Roman"/>
          <w:i/>
          <w:iCs/>
          <w:sz w:val="28"/>
          <w:szCs w:val="28"/>
        </w:rPr>
        <w:t xml:space="preserve">N'-(3-Этокси-4-гидроксибензилиден)никотиногидразид (2.21). </w:t>
      </w:r>
      <w:r w:rsidRPr="00C27E10">
        <w:rPr>
          <w:rFonts w:ascii="Times New Roman" w:hAnsi="Times New Roman" w:cs="Times New Roman"/>
          <w:sz w:val="28"/>
          <w:szCs w:val="28"/>
          <w:lang w:val="kk-KZ"/>
        </w:rPr>
        <w:t>Шығымы</w:t>
      </w:r>
      <w:r w:rsidRPr="00C27E10">
        <w:rPr>
          <w:rFonts w:ascii="Times New Roman" w:hAnsi="Times New Roman" w:cs="Times New Roman"/>
          <w:sz w:val="28"/>
          <w:szCs w:val="28"/>
        </w:rPr>
        <w:t xml:space="preserve"> 80%, </w:t>
      </w:r>
      <w:r w:rsidRPr="00C27E10">
        <w:rPr>
          <w:rFonts w:ascii="Times New Roman" w:hAnsi="Times New Roman" w:cs="Times New Roman"/>
          <w:sz w:val="28"/>
          <w:szCs w:val="28"/>
          <w:lang w:val="kk-KZ"/>
        </w:rPr>
        <w:t>сары ұнтақ</w:t>
      </w:r>
      <w:r w:rsidRPr="00C27E10">
        <w:rPr>
          <w:rFonts w:ascii="Times New Roman" w:hAnsi="Times New Roman" w:cs="Times New Roman"/>
          <w:sz w:val="28"/>
          <w:szCs w:val="28"/>
        </w:rPr>
        <w:t xml:space="preserve">, </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т. 188-190</w:t>
      </w:r>
      <w:r w:rsidRPr="00C27E10">
        <w:rPr>
          <w:rFonts w:ascii="Times New Roman" w:hAnsi="Times New Roman" w:cs="Times New Roman"/>
          <w:sz w:val="28"/>
          <w:szCs w:val="28"/>
          <w:vertAlign w:val="superscript"/>
        </w:rPr>
        <w:t>о</w:t>
      </w:r>
      <w:r w:rsidRPr="00C27E10">
        <w:rPr>
          <w:rFonts w:ascii="Times New Roman" w:hAnsi="Times New Roman" w:cs="Times New Roman"/>
          <w:sz w:val="28"/>
          <w:szCs w:val="28"/>
        </w:rPr>
        <w:t xml:space="preserve">С. </w:t>
      </w:r>
      <w:r w:rsidRPr="00C27E10">
        <w:rPr>
          <w:rFonts w:ascii="Times New Roman" w:hAnsi="Times New Roman" w:cs="Times New Roman"/>
          <w:sz w:val="28"/>
          <w:szCs w:val="28"/>
          <w:vertAlign w:val="superscript"/>
          <w:lang w:val="kk-KZ"/>
        </w:rPr>
        <w:t>1</w:t>
      </w:r>
      <w:r w:rsidRPr="00C27E10">
        <w:rPr>
          <w:rFonts w:ascii="Times New Roman" w:hAnsi="Times New Roman" w:cs="Times New Roman"/>
          <w:sz w:val="28"/>
          <w:szCs w:val="28"/>
          <w:lang w:val="kk-KZ"/>
        </w:rPr>
        <w:t>Н ЯМР  спектр (</w:t>
      </w:r>
      <w:r w:rsidRPr="00C27E10">
        <w:rPr>
          <w:rFonts w:ascii="Times New Roman" w:hAnsi="Times New Roman" w:cs="Times New Roman"/>
          <w:sz w:val="28"/>
          <w:szCs w:val="28"/>
        </w:rPr>
        <w:t>CDCl</w:t>
      </w:r>
      <w:r w:rsidRPr="00C27E10">
        <w:rPr>
          <w:rFonts w:ascii="Times New Roman" w:hAnsi="Times New Roman" w:cs="Times New Roman"/>
          <w:sz w:val="28"/>
          <w:szCs w:val="28"/>
          <w:vertAlign w:val="subscript"/>
        </w:rPr>
        <w:t>3</w:t>
      </w:r>
      <w:r w:rsidRPr="00C27E10">
        <w:rPr>
          <w:rFonts w:ascii="Times New Roman" w:hAnsi="Times New Roman" w:cs="Times New Roman"/>
          <w:sz w:val="28"/>
          <w:szCs w:val="28"/>
          <w:lang w:val="kk-KZ"/>
        </w:rPr>
        <w:t>), δ, м.б., (</w:t>
      </w:r>
      <w:r w:rsidRPr="00C27E10">
        <w:rPr>
          <w:rFonts w:ascii="Times New Roman" w:hAnsi="Times New Roman" w:cs="Times New Roman"/>
          <w:i/>
          <w:iCs/>
          <w:sz w:val="28"/>
          <w:szCs w:val="28"/>
        </w:rPr>
        <w:t>J</w:t>
      </w:r>
      <w:r w:rsidRPr="00C27E10">
        <w:rPr>
          <w:rFonts w:ascii="Times New Roman" w:hAnsi="Times New Roman" w:cs="Times New Roman"/>
          <w:sz w:val="28"/>
          <w:szCs w:val="28"/>
        </w:rPr>
        <w:t xml:space="preserve">, </w:t>
      </w:r>
      <w:r w:rsidRPr="00C27E10">
        <w:rPr>
          <w:rFonts w:ascii="Times New Roman" w:hAnsi="Times New Roman" w:cs="Times New Roman"/>
          <w:sz w:val="28"/>
          <w:szCs w:val="28"/>
          <w:lang w:val="kk-KZ"/>
        </w:rPr>
        <w:t>Гц): 1</w:t>
      </w:r>
      <w:r w:rsidRPr="00C27E10">
        <w:rPr>
          <w:rFonts w:ascii="Times New Roman" w:hAnsi="Times New Roman" w:cs="Times New Roman"/>
          <w:sz w:val="28"/>
          <w:szCs w:val="28"/>
        </w:rPr>
        <w:t>.43-1.45 (3Н, м, Н-20,20,20), 4.17-4.19 (2Н, м, Н-19,19), 5.98 (1Н, уш. с, Н-21), 6.91-6.92 (1Н, м, Н-16), 7.50-7.51 (2Н, м, Н-13,17), 7.71-7.73 (1Н, м, Н-3), 8.22 (1Н, с, Н-11), 8.81-8.82 (1Н, м, Н-4), 8.85-8.87 (1Н, м, Н-2), 9.30 (1Н, с, Н-6), 12.23 (1Н, с, Н-9). Спектр ЯМР COSY</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Н-20</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Н-19.</w:t>
      </w:r>
    </w:p>
    <w:p w:rsidR="00AF14BE" w:rsidRPr="00C27E10" w:rsidRDefault="00AF14BE" w:rsidP="00AF14BE">
      <w:pPr>
        <w:jc w:val="both"/>
        <w:rPr>
          <w:rFonts w:ascii="Times New Roman" w:hAnsi="Times New Roman" w:cs="Times New Roman"/>
          <w:sz w:val="28"/>
          <w:szCs w:val="28"/>
          <w:lang w:val="kk-KZ"/>
        </w:rPr>
      </w:pPr>
    </w:p>
    <w:p w:rsidR="00AF14BE" w:rsidRPr="00C27E10" w:rsidRDefault="00AF14BE" w:rsidP="00AF14BE">
      <w:pPr>
        <w:jc w:val="both"/>
        <w:rPr>
          <w:rFonts w:ascii="Times New Roman" w:hAnsi="Times New Roman" w:cs="Times New Roman"/>
          <w:sz w:val="28"/>
          <w:szCs w:val="28"/>
          <w:lang w:val="kk-KZ"/>
        </w:rPr>
      </w:pPr>
    </w:p>
    <w:p w:rsidR="00AF14BE" w:rsidRPr="00C27E10" w:rsidRDefault="00AF14BE" w:rsidP="00AF14BE">
      <w:pPr>
        <w:jc w:val="both"/>
        <w:rPr>
          <w:rFonts w:ascii="Times New Roman" w:hAnsi="Times New Roman" w:cs="Times New Roman"/>
          <w:sz w:val="28"/>
          <w:szCs w:val="28"/>
          <w:lang w:val="kk-KZ"/>
        </w:rPr>
      </w:pPr>
    </w:p>
    <w:p w:rsidR="00AF14BE" w:rsidRPr="00C27E10" w:rsidRDefault="00AF14BE" w:rsidP="00AF14BE">
      <w:pPr>
        <w:jc w:val="both"/>
        <w:rPr>
          <w:rFonts w:ascii="Times New Roman" w:hAnsi="Times New Roman" w:cs="Times New Roman"/>
          <w:sz w:val="28"/>
          <w:szCs w:val="28"/>
        </w:rPr>
      </w:pPr>
      <w:r w:rsidRPr="00C27E10">
        <w:rPr>
          <w:noProof/>
          <w:lang w:eastAsia="ru-RU"/>
        </w:rPr>
        <w:drawing>
          <wp:anchor distT="0" distB="0" distL="114300" distR="114300" simplePos="0" relativeHeight="251684864" behindDoc="0" locked="1" layoutInCell="1" allowOverlap="1">
            <wp:simplePos x="0" y="0"/>
            <wp:positionH relativeFrom="column">
              <wp:posOffset>33020</wp:posOffset>
            </wp:positionH>
            <wp:positionV relativeFrom="paragraph">
              <wp:posOffset>471805</wp:posOffset>
            </wp:positionV>
            <wp:extent cx="1997710" cy="920115"/>
            <wp:effectExtent l="0" t="0" r="0" b="0"/>
            <wp:wrapTight wrapText="bothSides">
              <wp:wrapPolygon edited="0">
                <wp:start x="0" y="0"/>
                <wp:lineTo x="0" y="21019"/>
                <wp:lineTo x="21421" y="21019"/>
                <wp:lineTo x="21421" y="0"/>
                <wp:lineTo x="0" y="0"/>
              </wp:wrapPolygon>
            </wp:wrapTight>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4"/>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1997710" cy="920115"/>
                    </a:xfrm>
                    <a:prstGeom prst="rect">
                      <a:avLst/>
                    </a:prstGeom>
                    <a:noFill/>
                  </pic:spPr>
                </pic:pic>
              </a:graphicData>
            </a:graphic>
          </wp:anchor>
        </w:drawing>
      </w:r>
      <w:r w:rsidRPr="00C27E10">
        <w:rPr>
          <w:rFonts w:ascii="Times New Roman" w:hAnsi="Times New Roman" w:cs="Times New Roman"/>
          <w:i/>
          <w:iCs/>
          <w:sz w:val="28"/>
          <w:szCs w:val="28"/>
          <w:lang w:val="kk-KZ"/>
        </w:rPr>
        <w:t>N'-(4-Фторбензилиден)никотиногидразид (2.22).</w:t>
      </w:r>
      <w:r w:rsidRPr="00C27E10">
        <w:rPr>
          <w:rFonts w:ascii="Times New Roman" w:hAnsi="Times New Roman" w:cs="Times New Roman"/>
          <w:sz w:val="28"/>
          <w:szCs w:val="28"/>
          <w:lang w:val="kk-KZ"/>
        </w:rPr>
        <w:t xml:space="preserve"> Шығымы 76 %, ақ ұнтақ, т. пл. 199-200</w:t>
      </w:r>
      <w:r w:rsidRPr="00C27E10">
        <w:rPr>
          <w:rFonts w:ascii="Times New Roman" w:hAnsi="Times New Roman" w:cs="Times New Roman"/>
          <w:sz w:val="28"/>
          <w:szCs w:val="28"/>
          <w:vertAlign w:val="superscript"/>
          <w:lang w:val="kk-KZ"/>
        </w:rPr>
        <w:t>о</w:t>
      </w:r>
      <w:r w:rsidRPr="00C27E10">
        <w:rPr>
          <w:rFonts w:ascii="Times New Roman" w:hAnsi="Times New Roman" w:cs="Times New Roman"/>
          <w:sz w:val="28"/>
          <w:szCs w:val="28"/>
          <w:lang w:val="kk-KZ"/>
        </w:rPr>
        <w:t xml:space="preserve">С. </w:t>
      </w:r>
      <w:r w:rsidRPr="00C27E10">
        <w:rPr>
          <w:rFonts w:ascii="Times New Roman" w:hAnsi="Times New Roman" w:cs="Times New Roman"/>
          <w:sz w:val="28"/>
          <w:szCs w:val="28"/>
          <w:vertAlign w:val="superscript"/>
        </w:rPr>
        <w:t>1</w:t>
      </w:r>
      <w:r w:rsidRPr="00C27E10">
        <w:rPr>
          <w:rFonts w:ascii="Times New Roman" w:hAnsi="Times New Roman" w:cs="Times New Roman"/>
          <w:sz w:val="28"/>
          <w:szCs w:val="28"/>
        </w:rPr>
        <w:t xml:space="preserve">Н ЯМР </w:t>
      </w:r>
      <w:r w:rsidRPr="00C27E10">
        <w:rPr>
          <w:rFonts w:ascii="Times New Roman" w:hAnsi="Times New Roman" w:cs="Times New Roman"/>
          <w:sz w:val="28"/>
          <w:szCs w:val="28"/>
          <w:lang w:val="kk-KZ"/>
        </w:rPr>
        <w:t>с</w:t>
      </w:r>
      <w:r w:rsidRPr="00C27E10">
        <w:rPr>
          <w:rFonts w:ascii="Times New Roman" w:hAnsi="Times New Roman" w:cs="Times New Roman"/>
          <w:sz w:val="28"/>
          <w:szCs w:val="28"/>
        </w:rPr>
        <w:t>пектр (ДМСО-d</w:t>
      </w:r>
      <w:r w:rsidRPr="00C27E10">
        <w:rPr>
          <w:rFonts w:ascii="Times New Roman" w:hAnsi="Times New Roman" w:cs="Times New Roman"/>
          <w:sz w:val="28"/>
          <w:szCs w:val="28"/>
          <w:vertAlign w:val="subscript"/>
        </w:rPr>
        <w:t>6</w:t>
      </w:r>
      <w:r w:rsidRPr="00C27E10">
        <w:rPr>
          <w:rFonts w:ascii="Times New Roman" w:hAnsi="Times New Roman" w:cs="Times New Roman"/>
          <w:sz w:val="28"/>
          <w:szCs w:val="28"/>
        </w:rPr>
        <w:t>), δ, м.</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 (</w:t>
      </w:r>
      <w:r w:rsidRPr="00C27E10">
        <w:rPr>
          <w:rFonts w:ascii="Times New Roman" w:hAnsi="Times New Roman" w:cs="Times New Roman"/>
          <w:i/>
          <w:iCs/>
          <w:sz w:val="28"/>
          <w:szCs w:val="28"/>
        </w:rPr>
        <w:t>J</w:t>
      </w:r>
      <w:r w:rsidRPr="00C27E10">
        <w:rPr>
          <w:rFonts w:ascii="Times New Roman" w:hAnsi="Times New Roman" w:cs="Times New Roman"/>
          <w:sz w:val="28"/>
          <w:szCs w:val="28"/>
        </w:rPr>
        <w:t xml:space="preserve">, Гц): 7.21-7.25 (2Н, м, Н-14,16), 7.49-7.51 (1Н, м, Н-3), 7.54-7.56 (2H, м, H-13,17), 8.20 8.22 (1Н, м, Н-4), 8.40 (1Н, c, Н-11), 8.65-8.70 (1H, м, H-2), 9.03 (1H, с, H-6), 11.98 (1H, с, H-9). Спектр ЯМР </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С (ДМСО-d</w:t>
      </w:r>
      <w:r w:rsidRPr="00C27E10">
        <w:rPr>
          <w:rFonts w:ascii="Times New Roman" w:hAnsi="Times New Roman" w:cs="Times New Roman"/>
          <w:sz w:val="28"/>
          <w:szCs w:val="28"/>
          <w:vertAlign w:val="subscript"/>
        </w:rPr>
        <w:t>6</w:t>
      </w:r>
      <w:r w:rsidRPr="00C27E10">
        <w:rPr>
          <w:rFonts w:ascii="Times New Roman" w:hAnsi="Times New Roman" w:cs="Times New Roman"/>
          <w:sz w:val="28"/>
          <w:szCs w:val="28"/>
        </w:rPr>
        <w:t>), δС, м.</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 xml:space="preserve">.: 116.34 </w:t>
      </w:r>
      <w:r w:rsidRPr="00C27E10">
        <w:rPr>
          <w:rFonts w:ascii="Times New Roman" w:hAnsi="Times New Roman" w:cs="Times New Roman"/>
          <w:sz w:val="28"/>
          <w:szCs w:val="28"/>
          <w:lang w:val="kk-KZ"/>
        </w:rPr>
        <w:t>және</w:t>
      </w:r>
      <w:r w:rsidRPr="00C27E10">
        <w:rPr>
          <w:rFonts w:ascii="Times New Roman" w:hAnsi="Times New Roman" w:cs="Times New Roman"/>
          <w:sz w:val="28"/>
          <w:szCs w:val="28"/>
        </w:rPr>
        <w:t xml:space="preserve"> 116.56 (С 14,16), 124.13 (С-3), 129.61 (С-5), 129.87 и 129.96 (С-13,17), 131.18 (С-12), 135.99 (С-4), 147.79 </w:t>
      </w:r>
      <w:r w:rsidRPr="00C27E10">
        <w:rPr>
          <w:rFonts w:ascii="Times New Roman" w:hAnsi="Times New Roman" w:cs="Times New Roman"/>
          <w:sz w:val="28"/>
          <w:szCs w:val="28"/>
          <w:lang w:val="kk-KZ"/>
        </w:rPr>
        <w:t>және</w:t>
      </w:r>
      <w:r w:rsidRPr="00C27E10">
        <w:rPr>
          <w:rFonts w:ascii="Times New Roman" w:hAnsi="Times New Roman" w:cs="Times New Roman"/>
          <w:sz w:val="28"/>
          <w:szCs w:val="28"/>
        </w:rPr>
        <w:t xml:space="preserve"> 152.82 (С-15), 150.49 (С-2), 151.78 (С-11), 162.27 (С-7). Спектр ЯМР COSY: Н-14,16→Н-13,17, Н-3→Н-4. Спектр ЯМР HMВC: Н 14,16→С-12, С-7; Н-9→С-7. </w:t>
      </w:r>
    </w:p>
    <w:p w:rsidR="00AF14BE" w:rsidRPr="00C27E10" w:rsidRDefault="00AF14BE" w:rsidP="00AF14BE">
      <w:pPr>
        <w:jc w:val="both"/>
        <w:rPr>
          <w:rFonts w:ascii="Times New Roman" w:hAnsi="Times New Roman" w:cs="Times New Roman"/>
          <w:i/>
          <w:iCs/>
          <w:sz w:val="28"/>
        </w:rPr>
      </w:pPr>
    </w:p>
    <w:p w:rsidR="00AF14BE" w:rsidRPr="00C27E10" w:rsidRDefault="00AF14BE" w:rsidP="00AF14BE">
      <w:pPr>
        <w:jc w:val="both"/>
        <w:rPr>
          <w:rFonts w:ascii="Times New Roman" w:hAnsi="Times New Roman" w:cs="Times New Roman"/>
          <w:sz w:val="28"/>
          <w:szCs w:val="28"/>
          <w:lang w:val="kk-KZ"/>
        </w:rPr>
      </w:pPr>
      <w:r w:rsidRPr="00C27E10">
        <w:rPr>
          <w:noProof/>
          <w:lang w:eastAsia="ru-RU"/>
        </w:rPr>
        <w:drawing>
          <wp:anchor distT="0" distB="0" distL="114300" distR="114300" simplePos="0" relativeHeight="251685888" behindDoc="0" locked="1" layoutInCell="1" allowOverlap="1">
            <wp:simplePos x="0" y="0"/>
            <wp:positionH relativeFrom="column">
              <wp:posOffset>38100</wp:posOffset>
            </wp:positionH>
            <wp:positionV relativeFrom="paragraph">
              <wp:posOffset>505460</wp:posOffset>
            </wp:positionV>
            <wp:extent cx="2186305" cy="1071880"/>
            <wp:effectExtent l="0" t="0" r="0" b="0"/>
            <wp:wrapTight wrapText="bothSides">
              <wp:wrapPolygon edited="0">
                <wp:start x="0" y="0"/>
                <wp:lineTo x="0" y="21114"/>
                <wp:lineTo x="21456" y="21114"/>
                <wp:lineTo x="21456" y="0"/>
                <wp:lineTo x="0" y="0"/>
              </wp:wrapPolygon>
            </wp:wrapTight>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7"/>
                    <pic:cNvPicPr>
                      <a:picLocks noChangeAspect="1" noChangeArrowheads="1"/>
                    </pic:cNvPicPr>
                  </pic:nvPicPr>
                  <pic:blipFill>
                    <a:blip r:embed="rId274" cstate="print">
                      <a:extLst>
                        <a:ext uri="{28A0092B-C50C-407E-A947-70E740481C1C}">
                          <a14:useLocalDpi xmlns:a14="http://schemas.microsoft.com/office/drawing/2010/main" val="0"/>
                        </a:ext>
                      </a:extLst>
                    </a:blip>
                    <a:srcRect/>
                    <a:stretch>
                      <a:fillRect/>
                    </a:stretch>
                  </pic:blipFill>
                  <pic:spPr bwMode="auto">
                    <a:xfrm>
                      <a:off x="0" y="0"/>
                      <a:ext cx="2186305" cy="1071880"/>
                    </a:xfrm>
                    <a:prstGeom prst="rect">
                      <a:avLst/>
                    </a:prstGeom>
                    <a:noFill/>
                  </pic:spPr>
                </pic:pic>
              </a:graphicData>
            </a:graphic>
          </wp:anchor>
        </w:drawing>
      </w:r>
      <w:r w:rsidRPr="00C27E10">
        <w:rPr>
          <w:rFonts w:ascii="Times New Roman" w:hAnsi="Times New Roman" w:cs="Times New Roman"/>
          <w:i/>
          <w:iCs/>
          <w:sz w:val="28"/>
          <w:szCs w:val="28"/>
        </w:rPr>
        <w:t>N'-((5-Нитрофуран-2-ил)метилене)никотиногидразид (2.23).</w:t>
      </w:r>
      <w:r w:rsidRPr="00C27E10">
        <w:rPr>
          <w:rFonts w:ascii="Times New Roman" w:hAnsi="Times New Roman" w:cs="Times New Roman"/>
          <w:b/>
          <w:bCs/>
          <w:sz w:val="28"/>
          <w:szCs w:val="28"/>
        </w:rPr>
        <w:t xml:space="preserve"> </w:t>
      </w:r>
      <w:r w:rsidRPr="00C27E10">
        <w:rPr>
          <w:rFonts w:ascii="Times New Roman" w:hAnsi="Times New Roman" w:cs="Times New Roman"/>
          <w:sz w:val="28"/>
          <w:szCs w:val="28"/>
        </w:rPr>
        <w:t xml:space="preserve">Выход 87,6%, </w:t>
      </w:r>
      <w:r w:rsidRPr="00C27E10">
        <w:rPr>
          <w:rFonts w:ascii="Times New Roman" w:hAnsi="Times New Roman" w:cs="Times New Roman"/>
          <w:sz w:val="28"/>
          <w:szCs w:val="28"/>
          <w:lang w:val="kk-KZ"/>
        </w:rPr>
        <w:t>ақ ұнтақ</w:t>
      </w:r>
      <w:r w:rsidRPr="00C27E10">
        <w:rPr>
          <w:rFonts w:ascii="Times New Roman" w:hAnsi="Times New Roman" w:cs="Times New Roman"/>
          <w:sz w:val="28"/>
          <w:szCs w:val="28"/>
        </w:rPr>
        <w:t xml:space="preserve">, </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т. 238-240</w:t>
      </w:r>
      <w:r w:rsidRPr="00C27E10">
        <w:rPr>
          <w:rFonts w:ascii="Times New Roman" w:hAnsi="Times New Roman" w:cs="Times New Roman"/>
          <w:sz w:val="28"/>
          <w:szCs w:val="28"/>
          <w:vertAlign w:val="superscript"/>
        </w:rPr>
        <w:t>о</w:t>
      </w:r>
      <w:r w:rsidRPr="00C27E10">
        <w:rPr>
          <w:rFonts w:ascii="Times New Roman" w:hAnsi="Times New Roman" w:cs="Times New Roman"/>
          <w:sz w:val="28"/>
          <w:szCs w:val="28"/>
        </w:rPr>
        <w:t xml:space="preserve">С. </w:t>
      </w:r>
      <w:r w:rsidRPr="00C27E10">
        <w:rPr>
          <w:rFonts w:ascii="Times New Roman" w:hAnsi="Times New Roman" w:cs="Times New Roman"/>
          <w:sz w:val="28"/>
          <w:szCs w:val="28"/>
          <w:vertAlign w:val="superscript"/>
          <w:lang w:val="kk-KZ"/>
        </w:rPr>
        <w:t>1</w:t>
      </w:r>
      <w:r w:rsidRPr="00C27E10">
        <w:rPr>
          <w:rFonts w:ascii="Times New Roman" w:hAnsi="Times New Roman" w:cs="Times New Roman"/>
          <w:sz w:val="28"/>
          <w:szCs w:val="28"/>
          <w:lang w:val="kk-KZ"/>
        </w:rPr>
        <w:t>Н ЯМР  Спектр (</w:t>
      </w:r>
      <w:r w:rsidRPr="00C27E10">
        <w:rPr>
          <w:rFonts w:ascii="Times New Roman" w:hAnsi="Times New Roman" w:cs="Times New Roman"/>
          <w:color w:val="000000"/>
          <w:sz w:val="28"/>
          <w:szCs w:val="28"/>
          <w:lang w:val="kk-KZ"/>
        </w:rPr>
        <w:t>ДМСО-d</w:t>
      </w:r>
      <w:r w:rsidRPr="00C27E10">
        <w:rPr>
          <w:rFonts w:ascii="Times New Roman" w:hAnsi="Times New Roman" w:cs="Times New Roman"/>
          <w:color w:val="000000"/>
          <w:sz w:val="28"/>
          <w:szCs w:val="28"/>
          <w:vertAlign w:val="subscript"/>
          <w:lang w:val="kk-KZ"/>
        </w:rPr>
        <w:t>6</w:t>
      </w:r>
      <w:r w:rsidRPr="00C27E10">
        <w:rPr>
          <w:rFonts w:ascii="Times New Roman" w:hAnsi="Times New Roman" w:cs="Times New Roman"/>
          <w:sz w:val="28"/>
          <w:szCs w:val="28"/>
          <w:lang w:val="kk-KZ"/>
        </w:rPr>
        <w:t>), δ, м.б., (</w:t>
      </w:r>
      <w:r w:rsidRPr="00C27E10">
        <w:rPr>
          <w:rFonts w:ascii="Times New Roman" w:hAnsi="Times New Roman" w:cs="Times New Roman"/>
          <w:i/>
          <w:iCs/>
          <w:sz w:val="28"/>
          <w:szCs w:val="28"/>
          <w:lang w:val="kk-KZ"/>
        </w:rPr>
        <w:t>J</w:t>
      </w:r>
      <w:r w:rsidRPr="00C27E10">
        <w:rPr>
          <w:rFonts w:ascii="Times New Roman" w:hAnsi="Times New Roman" w:cs="Times New Roman"/>
          <w:sz w:val="28"/>
          <w:szCs w:val="28"/>
          <w:lang w:val="kk-KZ"/>
        </w:rPr>
        <w:t>, Гц): 7.</w:t>
      </w:r>
      <w:r w:rsidRPr="00C27E10">
        <w:rPr>
          <w:rFonts w:ascii="Times New Roman" w:hAnsi="Times New Roman" w:cs="Times New Roman"/>
          <w:sz w:val="28"/>
          <w:szCs w:val="28"/>
        </w:rPr>
        <w:t>49-7.53</w:t>
      </w:r>
      <w:r w:rsidRPr="00C27E10">
        <w:rPr>
          <w:rFonts w:ascii="Times New Roman" w:hAnsi="Times New Roman" w:cs="Times New Roman"/>
          <w:sz w:val="28"/>
          <w:szCs w:val="28"/>
          <w:lang w:val="kk-KZ"/>
        </w:rPr>
        <w:t xml:space="preserve"> (1Н, м, Н-3), 7.</w:t>
      </w:r>
      <w:r w:rsidRPr="00C27E10">
        <w:rPr>
          <w:rFonts w:ascii="Times New Roman" w:hAnsi="Times New Roman" w:cs="Times New Roman"/>
          <w:sz w:val="28"/>
          <w:szCs w:val="28"/>
        </w:rPr>
        <w:t>68-7.71</w:t>
      </w:r>
      <w:r w:rsidRPr="00C27E10">
        <w:rPr>
          <w:rFonts w:ascii="Times New Roman" w:hAnsi="Times New Roman" w:cs="Times New Roman"/>
          <w:sz w:val="28"/>
          <w:szCs w:val="28"/>
          <w:lang w:val="kk-KZ"/>
        </w:rPr>
        <w:t xml:space="preserve"> (1Н, м, Н-18), 7.</w:t>
      </w:r>
      <w:r w:rsidRPr="00C27E10">
        <w:rPr>
          <w:rFonts w:ascii="Times New Roman" w:hAnsi="Times New Roman" w:cs="Times New Roman"/>
          <w:sz w:val="28"/>
          <w:szCs w:val="28"/>
        </w:rPr>
        <w:t>89-7.92</w:t>
      </w:r>
      <w:r w:rsidRPr="00C27E10">
        <w:rPr>
          <w:rFonts w:ascii="Times New Roman" w:hAnsi="Times New Roman" w:cs="Times New Roman"/>
          <w:sz w:val="28"/>
          <w:szCs w:val="28"/>
          <w:lang w:val="kk-KZ"/>
        </w:rPr>
        <w:t xml:space="preserve"> (1H, м, H-</w:t>
      </w:r>
      <w:r w:rsidRPr="00C27E10">
        <w:rPr>
          <w:rFonts w:ascii="Times New Roman" w:hAnsi="Times New Roman" w:cs="Times New Roman"/>
          <w:sz w:val="28"/>
          <w:szCs w:val="28"/>
        </w:rPr>
        <w:t>4</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8.174</w:t>
      </w:r>
      <w:r w:rsidRPr="00C27E10">
        <w:rPr>
          <w:rFonts w:ascii="Times New Roman" w:hAnsi="Times New Roman" w:cs="Times New Roman"/>
          <w:sz w:val="28"/>
          <w:szCs w:val="28"/>
          <w:lang w:val="kk-KZ"/>
        </w:rPr>
        <w:t xml:space="preserve"> (1Н, c, Н-8), 8.</w:t>
      </w:r>
      <w:r w:rsidRPr="00C27E10">
        <w:rPr>
          <w:rFonts w:ascii="Times New Roman" w:hAnsi="Times New Roman" w:cs="Times New Roman"/>
          <w:sz w:val="28"/>
          <w:szCs w:val="28"/>
        </w:rPr>
        <w:t>54-8.56</w:t>
      </w:r>
      <w:r w:rsidRPr="00C27E10">
        <w:rPr>
          <w:rFonts w:ascii="Times New Roman" w:hAnsi="Times New Roman" w:cs="Times New Roman"/>
          <w:sz w:val="28"/>
          <w:szCs w:val="28"/>
          <w:lang w:val="kk-KZ"/>
        </w:rPr>
        <w:t xml:space="preserve"> (1Н, </w:t>
      </w:r>
      <w:r w:rsidRPr="00C27E10">
        <w:rPr>
          <w:rFonts w:ascii="Times New Roman" w:hAnsi="Times New Roman" w:cs="Times New Roman"/>
          <w:sz w:val="28"/>
          <w:szCs w:val="28"/>
        </w:rPr>
        <w:t>м</w:t>
      </w:r>
      <w:r w:rsidRPr="00C27E10">
        <w:rPr>
          <w:rFonts w:ascii="Times New Roman" w:hAnsi="Times New Roman" w:cs="Times New Roman"/>
          <w:sz w:val="28"/>
          <w:szCs w:val="28"/>
          <w:lang w:val="kk-KZ"/>
        </w:rPr>
        <w:t>, Н-19), 8.</w:t>
      </w:r>
      <w:r w:rsidRPr="00C27E10">
        <w:rPr>
          <w:rFonts w:ascii="Times New Roman" w:hAnsi="Times New Roman" w:cs="Times New Roman"/>
          <w:sz w:val="28"/>
          <w:szCs w:val="28"/>
        </w:rPr>
        <w:t xml:space="preserve">73-8.74 </w:t>
      </w:r>
      <w:r w:rsidRPr="00C27E10">
        <w:rPr>
          <w:rFonts w:ascii="Times New Roman" w:hAnsi="Times New Roman" w:cs="Times New Roman"/>
          <w:sz w:val="28"/>
          <w:szCs w:val="28"/>
          <w:lang w:val="kk-KZ"/>
        </w:rPr>
        <w:t xml:space="preserve">(1H, </w:t>
      </w:r>
      <w:r w:rsidRPr="00C27E10">
        <w:rPr>
          <w:rFonts w:ascii="Times New Roman" w:hAnsi="Times New Roman" w:cs="Times New Roman"/>
          <w:sz w:val="28"/>
          <w:szCs w:val="28"/>
        </w:rPr>
        <w:t>м</w:t>
      </w:r>
      <w:r w:rsidRPr="00C27E10">
        <w:rPr>
          <w:rFonts w:ascii="Times New Roman" w:hAnsi="Times New Roman" w:cs="Times New Roman"/>
          <w:sz w:val="28"/>
          <w:szCs w:val="28"/>
          <w:lang w:val="kk-KZ"/>
        </w:rPr>
        <w:t xml:space="preserve">, H-17), 9.37 (1H, с, H-15), 12.71 (1Н, с, Н-10). Спектр ЯМР </w:t>
      </w:r>
      <w:r w:rsidRPr="00C27E10">
        <w:rPr>
          <w:rFonts w:ascii="Times New Roman" w:hAnsi="Times New Roman" w:cs="Times New Roman"/>
          <w:sz w:val="28"/>
          <w:szCs w:val="28"/>
          <w:vertAlign w:val="superscript"/>
          <w:lang w:val="kk-KZ"/>
        </w:rPr>
        <w:t>13</w:t>
      </w:r>
      <w:r w:rsidRPr="00C27E10">
        <w:rPr>
          <w:rFonts w:ascii="Times New Roman" w:hAnsi="Times New Roman" w:cs="Times New Roman"/>
          <w:sz w:val="28"/>
          <w:szCs w:val="28"/>
          <w:lang w:val="kk-KZ"/>
        </w:rPr>
        <w:t>С (ДМСО-d</w:t>
      </w:r>
      <w:r w:rsidRPr="00C27E10">
        <w:rPr>
          <w:rFonts w:ascii="Times New Roman" w:hAnsi="Times New Roman" w:cs="Times New Roman"/>
          <w:sz w:val="28"/>
          <w:szCs w:val="28"/>
          <w:vertAlign w:val="subscript"/>
          <w:lang w:val="kk-KZ"/>
        </w:rPr>
        <w:t>6</w:t>
      </w:r>
      <w:r w:rsidRPr="00C27E10">
        <w:rPr>
          <w:rFonts w:ascii="Times New Roman" w:hAnsi="Times New Roman" w:cs="Times New Roman"/>
          <w:sz w:val="28"/>
          <w:szCs w:val="28"/>
          <w:lang w:val="kk-KZ"/>
        </w:rPr>
        <w:t>), δ</w:t>
      </w:r>
      <w:r w:rsidRPr="00C27E10">
        <w:rPr>
          <w:rFonts w:ascii="Times New Roman" w:hAnsi="Times New Roman" w:cs="Times New Roman"/>
          <w:sz w:val="28"/>
          <w:szCs w:val="28"/>
          <w:vertAlign w:val="subscript"/>
          <w:lang w:val="kk-KZ"/>
        </w:rPr>
        <w:t>С</w:t>
      </w:r>
      <w:r w:rsidRPr="00C27E10">
        <w:rPr>
          <w:rFonts w:ascii="Times New Roman" w:hAnsi="Times New Roman" w:cs="Times New Roman"/>
          <w:sz w:val="28"/>
          <w:szCs w:val="28"/>
          <w:lang w:val="kk-KZ"/>
        </w:rPr>
        <w:t>, м.д.: 110.12 (С-4), 115.01 (С-3), 126.33 (С-18), 132.37 (С-14), 138.21 (С-19), 148.66 (С-8), 149.14 (С-17), 150.21 (С-5), 151.86 (С-15), 153.08 (С-2), 162.64 (С-11). Спектр ЯМР COSY: Н-18→Н-19, Н-3→Н-4. Спектр ЯМР HMQC: Н-3→С-3, Н-18→С-18, Н-4→С-4, H-15→С-15, H-19→С-19, H-17→С-17, H-8→С-8. Спектр ЯМР HMВC: Н-18→С-19, С-14, С-11;  Н-17→С-15, С-19.</w:t>
      </w:r>
    </w:p>
    <w:p w:rsidR="00AF14BE" w:rsidRPr="00C27E10" w:rsidRDefault="00AF14BE" w:rsidP="00AF14BE">
      <w:pPr>
        <w:jc w:val="both"/>
        <w:rPr>
          <w:rFonts w:ascii="Times New Roman" w:hAnsi="Times New Roman" w:cs="Times New Roman"/>
          <w:sz w:val="28"/>
          <w:szCs w:val="28"/>
          <w:lang w:val="kk-KZ"/>
        </w:rPr>
      </w:pPr>
    </w:p>
    <w:p w:rsidR="00AF14BE" w:rsidRPr="00C27E10" w:rsidRDefault="00AF14BE" w:rsidP="00AF14BE">
      <w:pPr>
        <w:pStyle w:val="141"/>
        <w:rPr>
          <w:b/>
        </w:rPr>
      </w:pPr>
      <w:r w:rsidRPr="00C27E10">
        <w:rPr>
          <w:b/>
        </w:rPr>
        <w:t xml:space="preserve">3.2.3 Изоникотин қышқылының жаңа гидразондарын алу әдістері </w:t>
      </w:r>
    </w:p>
    <w:p w:rsidR="00AF14BE" w:rsidRPr="00C27E10" w:rsidRDefault="00AF14BE" w:rsidP="00AF14BE">
      <w:pPr>
        <w:pStyle w:val="141"/>
        <w:tabs>
          <w:tab w:val="left" w:pos="1230"/>
        </w:tabs>
        <w:ind w:firstLine="0"/>
        <w:rPr>
          <w:lang w:eastAsia="ko-KR"/>
        </w:rPr>
      </w:pPr>
      <w:r w:rsidRPr="00C27E10">
        <w:rPr>
          <w:noProof/>
          <w:lang w:val="ru-RU" w:eastAsia="ru-RU"/>
        </w:rPr>
        <w:drawing>
          <wp:anchor distT="0" distB="0" distL="114300" distR="114300" simplePos="0" relativeHeight="251673600" behindDoc="0" locked="1" layoutInCell="1" allowOverlap="1">
            <wp:simplePos x="0" y="0"/>
            <wp:positionH relativeFrom="column">
              <wp:posOffset>-15240</wp:posOffset>
            </wp:positionH>
            <wp:positionV relativeFrom="paragraph">
              <wp:posOffset>462915</wp:posOffset>
            </wp:positionV>
            <wp:extent cx="2130425" cy="935990"/>
            <wp:effectExtent l="0" t="0" r="0" b="0"/>
            <wp:wrapSquare wrapText="bothSides"/>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8"/>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2130425" cy="935990"/>
                    </a:xfrm>
                    <a:prstGeom prst="rect">
                      <a:avLst/>
                    </a:prstGeom>
                    <a:noFill/>
                  </pic:spPr>
                </pic:pic>
              </a:graphicData>
            </a:graphic>
          </wp:anchor>
        </w:drawing>
      </w:r>
      <w:r w:rsidRPr="00C27E10">
        <w:rPr>
          <w:i/>
          <w:iCs/>
        </w:rPr>
        <w:t>N-4-Диэтиламинобензилиденизоникотиногидразид (2.25).</w:t>
      </w:r>
      <w:r w:rsidRPr="00C27E10">
        <w:rPr>
          <w:b/>
          <w:bCs/>
        </w:rPr>
        <w:t xml:space="preserve"> </w:t>
      </w:r>
      <w:r w:rsidRPr="00C27E10">
        <w:rPr>
          <w:bCs/>
        </w:rPr>
        <w:t xml:space="preserve">10 мл этанолдағы 1 г (0,007 моль) изоникотин қышқылы гидразидінің қоспасына бөлме температурасында араластыра отырып, 10 мл этанолда ерітілген 1,24 г (0,007 моль) 4-диэтиламинобензальдегид қосылды. Содан кейін реакция қоспасы 500°C температурада 4 сағат бойы рефлюкс конденсаторымен араластырылды. Реак-цияның аяқталуы ЖҚХ арқылы бақыланды. Ерітінді салқындатылып, түзілген тұнба сүзілді. Б.т. 192-193°C (этилацетат), шығымы 2 г (96%), сары өнім (2,25) алынды. </w:t>
      </w:r>
      <w:r w:rsidRPr="00C27E10">
        <w:t>ЯМР</w:t>
      </w:r>
      <w:r w:rsidRPr="00C27E10">
        <w:rPr>
          <w:vertAlign w:val="superscript"/>
        </w:rPr>
        <w:t>1</w:t>
      </w:r>
      <w:r w:rsidRPr="00C27E10">
        <w:t>Н (ДМСО-d</w:t>
      </w:r>
      <w:r w:rsidRPr="00C27E10">
        <w:rPr>
          <w:vertAlign w:val="subscript"/>
        </w:rPr>
        <w:t>6</w:t>
      </w:r>
      <w:r w:rsidRPr="00C27E10">
        <w:t>), δ, м.б.: 1,06 т (6Н, 2СН</w:t>
      </w:r>
      <w:r w:rsidRPr="00C27E10">
        <w:rPr>
          <w:vertAlign w:val="subscript"/>
        </w:rPr>
        <w:t>3</w:t>
      </w:r>
      <w:r w:rsidRPr="00C27E10">
        <w:t>), 3,31-3,35 м (4Н, 2СН</w:t>
      </w:r>
      <w:r w:rsidRPr="00C27E10">
        <w:rPr>
          <w:vertAlign w:val="subscript"/>
        </w:rPr>
        <w:t>2</w:t>
      </w:r>
      <w:r w:rsidRPr="00C27E10">
        <w:t>), 6,66 д (2Н, СН</w:t>
      </w:r>
      <w:r w:rsidRPr="00C27E10">
        <w:rPr>
          <w:vertAlign w:val="superscript"/>
        </w:rPr>
        <w:t>14,16</w:t>
      </w:r>
      <w:r w:rsidRPr="00C27E10">
        <w:rPr>
          <w:vertAlign w:val="subscript"/>
        </w:rPr>
        <w:t>Ar</w:t>
      </w:r>
      <w:r w:rsidRPr="00C27E10">
        <w:t xml:space="preserve">, </w:t>
      </w:r>
      <w:r w:rsidRPr="00C27E10">
        <w:rPr>
          <w:vertAlign w:val="superscript"/>
        </w:rPr>
        <w:t>3</w:t>
      </w:r>
      <w:r w:rsidRPr="00C27E10">
        <w:rPr>
          <w:i/>
          <w:iCs/>
        </w:rPr>
        <w:t>J</w:t>
      </w:r>
      <w:r w:rsidRPr="00C27E10">
        <w:t xml:space="preserve"> 8,7), 7,48 д (2Н, СН</w:t>
      </w:r>
      <w:r w:rsidRPr="00C27E10">
        <w:rPr>
          <w:vertAlign w:val="superscript"/>
        </w:rPr>
        <w:t>13,17</w:t>
      </w:r>
      <w:r w:rsidRPr="00C27E10">
        <w:rPr>
          <w:vertAlign w:val="subscript"/>
        </w:rPr>
        <w:t>Ar</w:t>
      </w:r>
      <w:r w:rsidRPr="00C27E10">
        <w:t xml:space="preserve">, </w:t>
      </w:r>
      <w:r w:rsidRPr="00C27E10">
        <w:rPr>
          <w:vertAlign w:val="superscript"/>
        </w:rPr>
        <w:t>3</w:t>
      </w:r>
      <w:r w:rsidRPr="00C27E10">
        <w:rPr>
          <w:i/>
          <w:iCs/>
        </w:rPr>
        <w:t>J</w:t>
      </w:r>
      <w:r w:rsidRPr="00C27E10">
        <w:t xml:space="preserve"> 8,7), 7,77 д (2Н, СН</w:t>
      </w:r>
      <w:r w:rsidRPr="00C27E10">
        <w:rPr>
          <w:vertAlign w:val="superscript"/>
        </w:rPr>
        <w:t>3,5</w:t>
      </w:r>
      <w:r w:rsidRPr="00C27E10">
        <w:t xml:space="preserve">, </w:t>
      </w:r>
      <w:r w:rsidRPr="00C27E10">
        <w:rPr>
          <w:vertAlign w:val="superscript"/>
        </w:rPr>
        <w:t>3</w:t>
      </w:r>
      <w:r w:rsidRPr="00C27E10">
        <w:rPr>
          <w:i/>
          <w:iCs/>
        </w:rPr>
        <w:t>J</w:t>
      </w:r>
      <w:r w:rsidRPr="00C27E10">
        <w:t xml:space="preserve"> 4,6), 8,25 с (1Н, N=СН), 8,72 д (2Н, СН</w:t>
      </w:r>
      <w:r w:rsidRPr="00C27E10">
        <w:rPr>
          <w:vertAlign w:val="superscript"/>
        </w:rPr>
        <w:t>2,6</w:t>
      </w:r>
      <w:r w:rsidRPr="00C27E10">
        <w:t xml:space="preserve">, </w:t>
      </w:r>
      <w:r w:rsidRPr="00C27E10">
        <w:rPr>
          <w:vertAlign w:val="superscript"/>
        </w:rPr>
        <w:t>3</w:t>
      </w:r>
      <w:r w:rsidRPr="00C27E10">
        <w:rPr>
          <w:i/>
          <w:iCs/>
        </w:rPr>
        <w:t>J</w:t>
      </w:r>
      <w:r w:rsidRPr="00C27E10">
        <w:t xml:space="preserve"> 4,6), 11,72 с (1Н, NH). ЯМР</w:t>
      </w:r>
      <w:r w:rsidRPr="00C27E10">
        <w:rPr>
          <w:vertAlign w:val="superscript"/>
        </w:rPr>
        <w:t>13</w:t>
      </w:r>
      <w:r w:rsidRPr="00C27E10">
        <w:t>С (ДМСО-d</w:t>
      </w:r>
      <w:r w:rsidRPr="00C27E10">
        <w:rPr>
          <w:vertAlign w:val="subscript"/>
        </w:rPr>
        <w:t>6</w:t>
      </w:r>
      <w:r w:rsidRPr="00C27E10">
        <w:t>), δ, м.д.: 12,96 (2СН</w:t>
      </w:r>
      <w:r w:rsidRPr="00C27E10">
        <w:rPr>
          <w:vertAlign w:val="subscript"/>
        </w:rPr>
        <w:t>3</w:t>
      </w:r>
      <w:r w:rsidRPr="00C27E10">
        <w:t>), 44,26 (2СН</w:t>
      </w:r>
      <w:r w:rsidRPr="00C27E10">
        <w:rPr>
          <w:vertAlign w:val="subscript"/>
        </w:rPr>
        <w:t>2</w:t>
      </w:r>
      <w:r w:rsidRPr="00C27E10">
        <w:t>), 111,56 (СН</w:t>
      </w:r>
      <w:r w:rsidRPr="00C27E10">
        <w:rPr>
          <w:vertAlign w:val="superscript"/>
        </w:rPr>
        <w:t>14,16</w:t>
      </w:r>
      <w:r w:rsidRPr="00C27E10">
        <w:rPr>
          <w:vertAlign w:val="subscript"/>
        </w:rPr>
        <w:t>Ar</w:t>
      </w:r>
      <w:r w:rsidRPr="00C27E10">
        <w:t>), 120,76 (С</w:t>
      </w:r>
      <w:r w:rsidRPr="00C27E10">
        <w:rPr>
          <w:vertAlign w:val="superscript"/>
        </w:rPr>
        <w:t>12</w:t>
      </w:r>
      <w:r w:rsidRPr="00C27E10">
        <w:rPr>
          <w:vertAlign w:val="subscript"/>
        </w:rPr>
        <w:t>Ar</w:t>
      </w:r>
      <w:r w:rsidRPr="00C27E10">
        <w:t>), 122,00 (СН</w:t>
      </w:r>
      <w:r w:rsidRPr="00C27E10">
        <w:rPr>
          <w:vertAlign w:val="superscript"/>
        </w:rPr>
        <w:t>3,5</w:t>
      </w:r>
      <w:r w:rsidRPr="00C27E10">
        <w:t>), 129,56 (СН</w:t>
      </w:r>
      <w:r w:rsidRPr="00C27E10">
        <w:rPr>
          <w:vertAlign w:val="superscript"/>
        </w:rPr>
        <w:t>13,17</w:t>
      </w:r>
      <w:r w:rsidRPr="00C27E10">
        <w:rPr>
          <w:vertAlign w:val="subscript"/>
        </w:rPr>
        <w:t>Ar</w:t>
      </w:r>
      <w:r w:rsidRPr="00C27E10">
        <w:t>), 141,37 (С</w:t>
      </w:r>
      <w:r w:rsidRPr="00C27E10">
        <w:rPr>
          <w:vertAlign w:val="subscript"/>
        </w:rPr>
        <w:t>4</w:t>
      </w:r>
      <w:r w:rsidRPr="00C27E10">
        <w:t>, N=СН), 149,57 (СН</w:t>
      </w:r>
      <w:r w:rsidRPr="00C27E10">
        <w:rPr>
          <w:vertAlign w:val="superscript"/>
        </w:rPr>
        <w:t>2,6</w:t>
      </w:r>
      <w:r w:rsidRPr="00C27E10">
        <w:t>), 150,41 (С</w:t>
      </w:r>
      <w:r w:rsidRPr="00C27E10">
        <w:rPr>
          <w:vertAlign w:val="superscript"/>
        </w:rPr>
        <w:t>15</w:t>
      </w:r>
      <w:r w:rsidRPr="00C27E10">
        <w:rPr>
          <w:vertAlign w:val="subscript"/>
        </w:rPr>
        <w:t>Ar</w:t>
      </w:r>
      <w:r w:rsidRPr="00C27E10">
        <w:t>), 161,48 (С=О).</w:t>
      </w:r>
      <w:r w:rsidRPr="00C27E10">
        <w:rPr>
          <w:lang w:eastAsia="ko-KR"/>
        </w:rPr>
        <w:t xml:space="preserve"> Табылды, %: С 69.06; Н 7.01; N 18.99. C</w:t>
      </w:r>
      <w:r w:rsidRPr="00C27E10">
        <w:rPr>
          <w:vertAlign w:val="subscript"/>
          <w:lang w:eastAsia="ko-KR"/>
        </w:rPr>
        <w:t>17</w:t>
      </w:r>
      <w:r w:rsidRPr="00C27E10">
        <w:rPr>
          <w:lang w:eastAsia="ko-KR"/>
        </w:rPr>
        <w:t>H</w:t>
      </w:r>
      <w:r w:rsidRPr="00C27E10">
        <w:rPr>
          <w:vertAlign w:val="subscript"/>
          <w:lang w:eastAsia="ko-KR"/>
        </w:rPr>
        <w:t>20</w:t>
      </w:r>
      <w:r w:rsidRPr="00C27E10">
        <w:rPr>
          <w:lang w:eastAsia="ko-KR"/>
        </w:rPr>
        <w:t>N</w:t>
      </w:r>
      <w:r w:rsidRPr="00C27E10">
        <w:rPr>
          <w:vertAlign w:val="subscript"/>
          <w:lang w:eastAsia="ko-KR"/>
        </w:rPr>
        <w:t>4</w:t>
      </w:r>
      <w:r w:rsidRPr="00C27E10">
        <w:rPr>
          <w:lang w:eastAsia="ko-KR"/>
        </w:rPr>
        <w:t>O. Есептелді, %: С 68.89; Н 6.80; N 18.90.</w:t>
      </w:r>
    </w:p>
    <w:p w:rsidR="00AF14BE" w:rsidRPr="00C27E10" w:rsidRDefault="00AF14BE" w:rsidP="00AF14BE">
      <w:pPr>
        <w:pStyle w:val="141"/>
        <w:tabs>
          <w:tab w:val="left" w:pos="1230"/>
        </w:tabs>
        <w:ind w:firstLine="0"/>
        <w:rPr>
          <w:lang w:eastAsia="ko-KR"/>
        </w:rPr>
      </w:pPr>
    </w:p>
    <w:p w:rsidR="00AF14BE" w:rsidRPr="00C27E10" w:rsidRDefault="00AF14BE" w:rsidP="00AF14BE">
      <w:pPr>
        <w:pStyle w:val="141"/>
        <w:tabs>
          <w:tab w:val="left" w:pos="1230"/>
        </w:tabs>
        <w:ind w:firstLine="0"/>
        <w:rPr>
          <w:bCs/>
        </w:rPr>
      </w:pPr>
    </w:p>
    <w:p w:rsidR="00AF14BE" w:rsidRPr="00C27E10" w:rsidRDefault="00AF14BE" w:rsidP="00AF14BE">
      <w:pPr>
        <w:jc w:val="both"/>
        <w:rPr>
          <w:rFonts w:ascii="Times New Roman" w:hAnsi="Times New Roman" w:cs="Times New Roman"/>
          <w:sz w:val="28"/>
          <w:szCs w:val="28"/>
        </w:rPr>
      </w:pPr>
      <w:r w:rsidRPr="00C27E10">
        <w:rPr>
          <w:rFonts w:ascii="Times New Roman" w:hAnsi="Times New Roman" w:cs="Times New Roman"/>
          <w:sz w:val="28"/>
          <w:szCs w:val="28"/>
        </w:rPr>
        <w:t xml:space="preserve"> </w:t>
      </w:r>
      <w:r w:rsidRPr="00C27E10">
        <w:rPr>
          <w:noProof/>
          <w:lang w:eastAsia="ru-RU"/>
        </w:rPr>
        <w:drawing>
          <wp:anchor distT="0" distB="0" distL="114300" distR="114300" simplePos="0" relativeHeight="251660288" behindDoc="0" locked="1" layoutInCell="1" allowOverlap="1">
            <wp:simplePos x="0" y="0"/>
            <wp:positionH relativeFrom="column">
              <wp:posOffset>96520</wp:posOffset>
            </wp:positionH>
            <wp:positionV relativeFrom="paragraph">
              <wp:posOffset>421005</wp:posOffset>
            </wp:positionV>
            <wp:extent cx="2273935" cy="1049020"/>
            <wp:effectExtent l="0" t="0" r="0" b="0"/>
            <wp:wrapSquare wrapText="bothSides"/>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7"/>
                    <pic:cNvPicPr>
                      <a:picLocks noChangeAspect="1" noChangeArrowheads="1"/>
                    </pic:cNvPicPr>
                  </pic:nvPicPr>
                  <pic:blipFill>
                    <a:blip r:embed="rId276" cstate="print">
                      <a:extLst>
                        <a:ext uri="{28A0092B-C50C-407E-A947-70E740481C1C}">
                          <a14:useLocalDpi xmlns:a14="http://schemas.microsoft.com/office/drawing/2010/main" val="0"/>
                        </a:ext>
                      </a:extLst>
                    </a:blip>
                    <a:srcRect/>
                    <a:stretch>
                      <a:fillRect/>
                    </a:stretch>
                  </pic:blipFill>
                  <pic:spPr bwMode="auto">
                    <a:xfrm>
                      <a:off x="0" y="0"/>
                      <a:ext cx="2273935" cy="1049020"/>
                    </a:xfrm>
                    <a:prstGeom prst="rect">
                      <a:avLst/>
                    </a:prstGeom>
                    <a:noFill/>
                  </pic:spPr>
                </pic:pic>
              </a:graphicData>
            </a:graphic>
          </wp:anchor>
        </w:drawing>
      </w:r>
      <w:r w:rsidRPr="00C27E10">
        <w:rPr>
          <w:rFonts w:ascii="Times New Roman" w:hAnsi="Times New Roman" w:cs="Times New Roman"/>
          <w:i/>
          <w:iCs/>
          <w:sz w:val="28"/>
          <w:szCs w:val="28"/>
        </w:rPr>
        <w:t>N-4-Диэтиламино-2-гидроксибензилиденизоникотиногидразид (2.26).</w:t>
      </w:r>
      <w:r w:rsidRPr="00C27E10">
        <w:rPr>
          <w:rFonts w:ascii="Times New Roman" w:hAnsi="Times New Roman" w:cs="Times New Roman"/>
          <w:b/>
          <w:bCs/>
          <w:sz w:val="28"/>
          <w:szCs w:val="28"/>
        </w:rPr>
        <w:t xml:space="preserve"> </w:t>
      </w:r>
      <w:r w:rsidRPr="00C27E10">
        <w:rPr>
          <w:rFonts w:ascii="Times New Roman" w:hAnsi="Times New Roman" w:cs="Times New Roman"/>
          <w:sz w:val="28"/>
          <w:szCs w:val="28"/>
          <w:lang w:val="kk-KZ"/>
        </w:rPr>
        <w:t>Шығымы</w:t>
      </w:r>
      <w:r w:rsidRPr="00C27E10">
        <w:rPr>
          <w:rFonts w:ascii="Times New Roman" w:hAnsi="Times New Roman" w:cs="Times New Roman"/>
          <w:sz w:val="28"/>
          <w:szCs w:val="28"/>
        </w:rPr>
        <w:t xml:space="preserve"> 1.79 г (82%), </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т.</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224-225</w:t>
      </w:r>
      <w:r w:rsidRPr="00C27E10">
        <w:rPr>
          <w:rFonts w:ascii="Times New Roman" w:hAnsi="Times New Roman" w:cs="Times New Roman"/>
          <w:sz w:val="28"/>
          <w:szCs w:val="28"/>
          <w:vertAlign w:val="superscript"/>
          <w:lang w:val="en-US"/>
        </w:rPr>
        <w:t>o</w:t>
      </w:r>
      <w:r w:rsidRPr="00C27E10">
        <w:rPr>
          <w:rFonts w:ascii="Times New Roman" w:hAnsi="Times New Roman" w:cs="Times New Roman"/>
          <w:sz w:val="28"/>
          <w:szCs w:val="28"/>
        </w:rPr>
        <w:t xml:space="preserve">С. ЯМР </w:t>
      </w:r>
      <w:r w:rsidRPr="00C27E10">
        <w:rPr>
          <w:rFonts w:ascii="Times New Roman" w:hAnsi="Times New Roman" w:cs="Times New Roman"/>
          <w:sz w:val="28"/>
          <w:szCs w:val="28"/>
          <w:vertAlign w:val="superscript"/>
        </w:rPr>
        <w:t>1</w:t>
      </w:r>
      <w:r w:rsidRPr="00C27E10">
        <w:rPr>
          <w:rFonts w:ascii="Times New Roman" w:hAnsi="Times New Roman" w:cs="Times New Roman"/>
          <w:sz w:val="28"/>
          <w:szCs w:val="28"/>
        </w:rPr>
        <w:t>Н, δ, м.</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 (</w:t>
      </w:r>
      <w:r w:rsidRPr="00C27E10">
        <w:rPr>
          <w:rFonts w:ascii="Times New Roman" w:hAnsi="Times New Roman" w:cs="Times New Roman"/>
          <w:i/>
          <w:iCs/>
          <w:sz w:val="28"/>
          <w:szCs w:val="28"/>
          <w:lang w:val="en-US"/>
        </w:rPr>
        <w:t>J</w:t>
      </w:r>
      <w:r w:rsidRPr="00C27E10">
        <w:rPr>
          <w:rFonts w:ascii="Times New Roman" w:hAnsi="Times New Roman" w:cs="Times New Roman"/>
          <w:sz w:val="28"/>
          <w:szCs w:val="28"/>
        </w:rPr>
        <w:t>, Гц): 1.05 т (6Н, Н</w:t>
      </w:r>
      <w:r w:rsidRPr="00C27E10">
        <w:rPr>
          <w:rFonts w:ascii="Times New Roman" w:hAnsi="Times New Roman" w:cs="Times New Roman"/>
          <w:sz w:val="28"/>
          <w:szCs w:val="28"/>
          <w:vertAlign w:val="superscript"/>
        </w:rPr>
        <w:t>20,20,20,22,22,22</w:t>
      </w:r>
      <w:r w:rsidRPr="00C27E10">
        <w:rPr>
          <w:rFonts w:ascii="Times New Roman" w:hAnsi="Times New Roman" w:cs="Times New Roman"/>
          <w:sz w:val="28"/>
          <w:szCs w:val="28"/>
        </w:rPr>
        <w:t xml:space="preserve">, </w:t>
      </w:r>
      <w:r w:rsidRPr="00C27E10">
        <w:rPr>
          <w:rFonts w:ascii="Times New Roman" w:hAnsi="Times New Roman" w:cs="Times New Roman"/>
          <w:sz w:val="28"/>
          <w:szCs w:val="28"/>
          <w:vertAlign w:val="superscript"/>
        </w:rPr>
        <w:t>3</w:t>
      </w:r>
      <w:r w:rsidRPr="00C27E10">
        <w:rPr>
          <w:rFonts w:ascii="Times New Roman" w:hAnsi="Times New Roman" w:cs="Times New Roman"/>
          <w:i/>
          <w:iCs/>
          <w:sz w:val="28"/>
          <w:szCs w:val="28"/>
          <w:lang w:val="en-US"/>
        </w:rPr>
        <w:t>J</w:t>
      </w:r>
      <w:r w:rsidRPr="00C27E10">
        <w:rPr>
          <w:rFonts w:ascii="Times New Roman" w:hAnsi="Times New Roman" w:cs="Times New Roman"/>
          <w:sz w:val="28"/>
          <w:szCs w:val="28"/>
        </w:rPr>
        <w:t xml:space="preserve"> 6.9), 3.29-3.35 м (4Н, Н</w:t>
      </w:r>
      <w:r w:rsidRPr="00C27E10">
        <w:rPr>
          <w:rFonts w:ascii="Times New Roman" w:hAnsi="Times New Roman" w:cs="Times New Roman"/>
          <w:sz w:val="28"/>
          <w:szCs w:val="28"/>
          <w:vertAlign w:val="superscript"/>
        </w:rPr>
        <w:t>19,19,21,21</w:t>
      </w:r>
      <w:r w:rsidRPr="00C27E10">
        <w:rPr>
          <w:rFonts w:ascii="Times New Roman" w:hAnsi="Times New Roman" w:cs="Times New Roman"/>
          <w:sz w:val="28"/>
          <w:szCs w:val="28"/>
        </w:rPr>
        <w:t>), 6.08 с (1Н, Н</w:t>
      </w:r>
      <w:r w:rsidRPr="00C27E10">
        <w:rPr>
          <w:rFonts w:ascii="Times New Roman" w:hAnsi="Times New Roman" w:cs="Times New Roman"/>
          <w:sz w:val="28"/>
          <w:szCs w:val="28"/>
          <w:vertAlign w:val="superscript"/>
        </w:rPr>
        <w:t>16</w:t>
      </w:r>
      <w:r w:rsidRPr="00C27E10">
        <w:rPr>
          <w:rFonts w:ascii="Times New Roman" w:hAnsi="Times New Roman" w:cs="Times New Roman"/>
          <w:sz w:val="28"/>
          <w:szCs w:val="28"/>
        </w:rPr>
        <w:t>), 6.23 д (1Н, Н</w:t>
      </w:r>
      <w:r w:rsidRPr="00C27E10">
        <w:rPr>
          <w:rFonts w:ascii="Times New Roman" w:hAnsi="Times New Roman" w:cs="Times New Roman"/>
          <w:sz w:val="28"/>
          <w:szCs w:val="28"/>
          <w:vertAlign w:val="superscript"/>
        </w:rPr>
        <w:t>14</w:t>
      </w:r>
      <w:r w:rsidRPr="00C27E10">
        <w:rPr>
          <w:rFonts w:ascii="Times New Roman" w:hAnsi="Times New Roman" w:cs="Times New Roman"/>
          <w:sz w:val="28"/>
          <w:szCs w:val="28"/>
        </w:rPr>
        <w:t xml:space="preserve">, </w:t>
      </w:r>
      <w:r w:rsidRPr="00C27E10">
        <w:rPr>
          <w:rFonts w:ascii="Times New Roman" w:hAnsi="Times New Roman" w:cs="Times New Roman"/>
          <w:sz w:val="28"/>
          <w:szCs w:val="28"/>
          <w:vertAlign w:val="superscript"/>
        </w:rPr>
        <w:t>3</w:t>
      </w:r>
      <w:r w:rsidRPr="00C27E10">
        <w:rPr>
          <w:rFonts w:ascii="Times New Roman" w:hAnsi="Times New Roman" w:cs="Times New Roman"/>
          <w:i/>
          <w:iCs/>
          <w:sz w:val="28"/>
          <w:szCs w:val="28"/>
          <w:lang w:val="en-US"/>
        </w:rPr>
        <w:t>J</w:t>
      </w:r>
      <w:r w:rsidRPr="00C27E10">
        <w:rPr>
          <w:rFonts w:ascii="Times New Roman" w:hAnsi="Times New Roman" w:cs="Times New Roman"/>
          <w:sz w:val="28"/>
          <w:szCs w:val="28"/>
        </w:rPr>
        <w:t xml:space="preserve"> 8.2), 7.19 д (1Н, Н</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 xml:space="preserve">, </w:t>
      </w:r>
      <w:r w:rsidRPr="00C27E10">
        <w:rPr>
          <w:rFonts w:ascii="Times New Roman" w:hAnsi="Times New Roman" w:cs="Times New Roman"/>
          <w:sz w:val="28"/>
          <w:szCs w:val="28"/>
          <w:vertAlign w:val="superscript"/>
        </w:rPr>
        <w:t>3</w:t>
      </w:r>
      <w:r w:rsidRPr="00C27E10">
        <w:rPr>
          <w:rFonts w:ascii="Times New Roman" w:hAnsi="Times New Roman" w:cs="Times New Roman"/>
          <w:i/>
          <w:iCs/>
          <w:sz w:val="28"/>
          <w:szCs w:val="28"/>
          <w:lang w:val="en-US"/>
        </w:rPr>
        <w:t>J</w:t>
      </w:r>
      <w:r w:rsidRPr="00C27E10">
        <w:rPr>
          <w:rFonts w:ascii="Times New Roman" w:hAnsi="Times New Roman" w:cs="Times New Roman"/>
          <w:sz w:val="28"/>
          <w:szCs w:val="28"/>
        </w:rPr>
        <w:t xml:space="preserve"> 8.7), 7.78 д (2Н, Н</w:t>
      </w:r>
      <w:r w:rsidRPr="00C27E10">
        <w:rPr>
          <w:rFonts w:ascii="Times New Roman" w:hAnsi="Times New Roman" w:cs="Times New Roman"/>
          <w:sz w:val="28"/>
          <w:szCs w:val="28"/>
          <w:vertAlign w:val="superscript"/>
        </w:rPr>
        <w:t>3,5</w:t>
      </w:r>
      <w:r w:rsidRPr="00C27E10">
        <w:rPr>
          <w:rFonts w:ascii="Times New Roman" w:hAnsi="Times New Roman" w:cs="Times New Roman"/>
          <w:sz w:val="28"/>
          <w:szCs w:val="28"/>
        </w:rPr>
        <w:t xml:space="preserve">, </w:t>
      </w:r>
      <w:r w:rsidRPr="00C27E10">
        <w:rPr>
          <w:rFonts w:ascii="Times New Roman" w:hAnsi="Times New Roman" w:cs="Times New Roman"/>
          <w:sz w:val="28"/>
          <w:szCs w:val="28"/>
          <w:vertAlign w:val="superscript"/>
        </w:rPr>
        <w:t>3</w:t>
      </w:r>
      <w:r w:rsidRPr="00C27E10">
        <w:rPr>
          <w:rFonts w:ascii="Times New Roman" w:hAnsi="Times New Roman" w:cs="Times New Roman"/>
          <w:i/>
          <w:iCs/>
          <w:sz w:val="28"/>
          <w:szCs w:val="28"/>
          <w:lang w:val="en-US"/>
        </w:rPr>
        <w:t>J</w:t>
      </w:r>
      <w:r w:rsidRPr="00C27E10">
        <w:rPr>
          <w:rFonts w:ascii="Times New Roman" w:hAnsi="Times New Roman" w:cs="Times New Roman"/>
          <w:sz w:val="28"/>
          <w:szCs w:val="28"/>
        </w:rPr>
        <w:t xml:space="preserve"> 2.7), 8.40 с (1Н, Н</w:t>
      </w:r>
      <w:r w:rsidRPr="00C27E10">
        <w:rPr>
          <w:rFonts w:ascii="Times New Roman" w:hAnsi="Times New Roman" w:cs="Times New Roman"/>
          <w:sz w:val="28"/>
          <w:szCs w:val="28"/>
          <w:vertAlign w:val="superscript"/>
        </w:rPr>
        <w:t>11</w:t>
      </w:r>
      <w:r w:rsidRPr="00C27E10">
        <w:rPr>
          <w:rFonts w:ascii="Times New Roman" w:hAnsi="Times New Roman" w:cs="Times New Roman"/>
          <w:sz w:val="28"/>
          <w:szCs w:val="28"/>
        </w:rPr>
        <w:t>), 8.73 д (2Н, Н</w:t>
      </w:r>
      <w:r w:rsidRPr="00C27E10">
        <w:rPr>
          <w:rFonts w:ascii="Times New Roman" w:hAnsi="Times New Roman" w:cs="Times New Roman"/>
          <w:sz w:val="28"/>
          <w:szCs w:val="28"/>
          <w:vertAlign w:val="superscript"/>
        </w:rPr>
        <w:t>2,6</w:t>
      </w:r>
      <w:r w:rsidRPr="00C27E10">
        <w:rPr>
          <w:rFonts w:ascii="Times New Roman" w:hAnsi="Times New Roman" w:cs="Times New Roman"/>
          <w:sz w:val="28"/>
          <w:szCs w:val="28"/>
        </w:rPr>
        <w:t xml:space="preserve">, </w:t>
      </w:r>
      <w:r w:rsidRPr="00C27E10">
        <w:rPr>
          <w:rFonts w:ascii="Times New Roman" w:hAnsi="Times New Roman" w:cs="Times New Roman"/>
          <w:sz w:val="28"/>
          <w:szCs w:val="28"/>
          <w:vertAlign w:val="superscript"/>
        </w:rPr>
        <w:t>3</w:t>
      </w:r>
      <w:r w:rsidRPr="00C27E10">
        <w:rPr>
          <w:rFonts w:ascii="Times New Roman" w:hAnsi="Times New Roman" w:cs="Times New Roman"/>
          <w:i/>
          <w:iCs/>
          <w:sz w:val="28"/>
          <w:szCs w:val="28"/>
          <w:lang w:val="en-US"/>
        </w:rPr>
        <w:t>J</w:t>
      </w:r>
      <w:r w:rsidRPr="00C27E10">
        <w:rPr>
          <w:rFonts w:ascii="Times New Roman" w:hAnsi="Times New Roman" w:cs="Times New Roman"/>
          <w:sz w:val="28"/>
          <w:szCs w:val="28"/>
        </w:rPr>
        <w:t xml:space="preserve"> 2.7), 11.26 с (1Н, Н</w:t>
      </w:r>
      <w:r w:rsidRPr="00C27E10">
        <w:rPr>
          <w:rFonts w:ascii="Times New Roman" w:hAnsi="Times New Roman" w:cs="Times New Roman"/>
          <w:sz w:val="28"/>
          <w:szCs w:val="28"/>
          <w:vertAlign w:val="superscript"/>
        </w:rPr>
        <w:t>24</w:t>
      </w:r>
      <w:r w:rsidRPr="00C27E10">
        <w:rPr>
          <w:rFonts w:ascii="Times New Roman" w:hAnsi="Times New Roman" w:cs="Times New Roman"/>
          <w:sz w:val="28"/>
          <w:szCs w:val="28"/>
        </w:rPr>
        <w:t>), 11.99 с (1Н, H</w:t>
      </w:r>
      <w:r w:rsidRPr="00C27E10">
        <w:rPr>
          <w:rFonts w:ascii="Times New Roman" w:hAnsi="Times New Roman" w:cs="Times New Roman"/>
          <w:sz w:val="28"/>
          <w:szCs w:val="28"/>
          <w:vertAlign w:val="superscript"/>
        </w:rPr>
        <w:t>9</w:t>
      </w:r>
      <w:r w:rsidRPr="00C27E10">
        <w:rPr>
          <w:rFonts w:ascii="Times New Roman" w:hAnsi="Times New Roman" w:cs="Times New Roman"/>
          <w:sz w:val="28"/>
          <w:szCs w:val="28"/>
        </w:rPr>
        <w:t xml:space="preserve">). ЯМР </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С, δ</w:t>
      </w:r>
      <w:r w:rsidRPr="00C27E10">
        <w:rPr>
          <w:rFonts w:ascii="Times New Roman" w:hAnsi="Times New Roman" w:cs="Times New Roman"/>
          <w:sz w:val="28"/>
          <w:szCs w:val="28"/>
          <w:vertAlign w:val="subscript"/>
        </w:rPr>
        <w:t>С</w:t>
      </w:r>
      <w:r w:rsidRPr="00C27E10">
        <w:rPr>
          <w:rFonts w:ascii="Times New Roman" w:hAnsi="Times New Roman" w:cs="Times New Roman"/>
          <w:sz w:val="28"/>
          <w:szCs w:val="28"/>
        </w:rPr>
        <w:t>, м.д.: 13.04 (С</w:t>
      </w:r>
      <w:r w:rsidRPr="00C27E10">
        <w:rPr>
          <w:rFonts w:ascii="Times New Roman" w:hAnsi="Times New Roman" w:cs="Times New Roman"/>
          <w:sz w:val="28"/>
          <w:szCs w:val="28"/>
          <w:vertAlign w:val="superscript"/>
        </w:rPr>
        <w:t>20,22</w:t>
      </w:r>
      <w:r w:rsidRPr="00C27E10">
        <w:rPr>
          <w:rFonts w:ascii="Times New Roman" w:hAnsi="Times New Roman" w:cs="Times New Roman"/>
          <w:sz w:val="28"/>
          <w:szCs w:val="28"/>
        </w:rPr>
        <w:t>), 44.34 (С</w:t>
      </w:r>
      <w:r w:rsidRPr="00C27E10">
        <w:rPr>
          <w:rFonts w:ascii="Times New Roman" w:hAnsi="Times New Roman" w:cs="Times New Roman"/>
          <w:sz w:val="28"/>
          <w:szCs w:val="28"/>
          <w:vertAlign w:val="superscript"/>
        </w:rPr>
        <w:t>19,21</w:t>
      </w:r>
      <w:r w:rsidRPr="00C27E10">
        <w:rPr>
          <w:rFonts w:ascii="Times New Roman" w:hAnsi="Times New Roman" w:cs="Times New Roman"/>
          <w:sz w:val="28"/>
          <w:szCs w:val="28"/>
        </w:rPr>
        <w:t>), 97.89 (С</w:t>
      </w:r>
      <w:r w:rsidRPr="00C27E10">
        <w:rPr>
          <w:rFonts w:ascii="Times New Roman" w:hAnsi="Times New Roman" w:cs="Times New Roman"/>
          <w:sz w:val="28"/>
          <w:szCs w:val="28"/>
          <w:vertAlign w:val="superscript"/>
        </w:rPr>
        <w:t>16</w:t>
      </w:r>
      <w:r w:rsidRPr="00C27E10">
        <w:rPr>
          <w:rFonts w:ascii="Times New Roman" w:hAnsi="Times New Roman" w:cs="Times New Roman"/>
          <w:sz w:val="28"/>
          <w:szCs w:val="28"/>
        </w:rPr>
        <w:t>), 104.27 (С</w:t>
      </w:r>
      <w:r w:rsidRPr="00C27E10">
        <w:rPr>
          <w:rFonts w:ascii="Times New Roman" w:hAnsi="Times New Roman" w:cs="Times New Roman"/>
          <w:sz w:val="28"/>
          <w:szCs w:val="28"/>
          <w:vertAlign w:val="superscript"/>
        </w:rPr>
        <w:t>14</w:t>
      </w:r>
      <w:r w:rsidRPr="00C27E10">
        <w:rPr>
          <w:rFonts w:ascii="Times New Roman" w:hAnsi="Times New Roman" w:cs="Times New Roman"/>
          <w:sz w:val="28"/>
          <w:szCs w:val="28"/>
        </w:rPr>
        <w:t>), 106.77 (С</w:t>
      </w:r>
      <w:r w:rsidRPr="00C27E10">
        <w:rPr>
          <w:rFonts w:ascii="Times New Roman" w:hAnsi="Times New Roman" w:cs="Times New Roman"/>
          <w:sz w:val="28"/>
          <w:szCs w:val="28"/>
          <w:vertAlign w:val="superscript"/>
        </w:rPr>
        <w:t>12</w:t>
      </w:r>
      <w:r w:rsidRPr="00C27E10">
        <w:rPr>
          <w:rFonts w:ascii="Times New Roman" w:hAnsi="Times New Roman" w:cs="Times New Roman"/>
          <w:sz w:val="28"/>
          <w:szCs w:val="28"/>
        </w:rPr>
        <w:t>), 121.94 (С</w:t>
      </w:r>
      <w:r w:rsidRPr="00C27E10">
        <w:rPr>
          <w:rFonts w:ascii="Times New Roman" w:hAnsi="Times New Roman" w:cs="Times New Roman"/>
          <w:sz w:val="28"/>
          <w:szCs w:val="28"/>
          <w:vertAlign w:val="superscript"/>
        </w:rPr>
        <w:t>3,5</w:t>
      </w:r>
      <w:r w:rsidRPr="00C27E10">
        <w:rPr>
          <w:rFonts w:ascii="Times New Roman" w:hAnsi="Times New Roman" w:cs="Times New Roman"/>
          <w:sz w:val="28"/>
          <w:szCs w:val="28"/>
        </w:rPr>
        <w:t>), 132.15 (С</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 140.77 (С</w:t>
      </w:r>
      <w:r w:rsidRPr="00C27E10">
        <w:rPr>
          <w:rFonts w:ascii="Times New Roman" w:hAnsi="Times New Roman" w:cs="Times New Roman"/>
          <w:sz w:val="28"/>
          <w:szCs w:val="28"/>
          <w:vertAlign w:val="superscript"/>
        </w:rPr>
        <w:t>4</w:t>
      </w:r>
      <w:r w:rsidRPr="00C27E10">
        <w:rPr>
          <w:rFonts w:ascii="Times New Roman" w:hAnsi="Times New Roman" w:cs="Times New Roman"/>
          <w:sz w:val="28"/>
          <w:szCs w:val="28"/>
        </w:rPr>
        <w:t>), 150.84 (С</w:t>
      </w:r>
      <w:r w:rsidRPr="00C27E10">
        <w:rPr>
          <w:rFonts w:ascii="Times New Roman" w:hAnsi="Times New Roman" w:cs="Times New Roman"/>
          <w:sz w:val="28"/>
          <w:szCs w:val="28"/>
          <w:vertAlign w:val="superscript"/>
        </w:rPr>
        <w:t>2,6</w:t>
      </w:r>
      <w:r w:rsidRPr="00C27E10">
        <w:rPr>
          <w:rFonts w:ascii="Times New Roman" w:hAnsi="Times New Roman" w:cs="Times New Roman"/>
          <w:sz w:val="28"/>
          <w:szCs w:val="28"/>
        </w:rPr>
        <w:t>), 151.32 (С</w:t>
      </w:r>
      <w:r w:rsidRPr="00C27E10">
        <w:rPr>
          <w:rFonts w:ascii="Times New Roman" w:hAnsi="Times New Roman" w:cs="Times New Roman"/>
          <w:sz w:val="28"/>
          <w:szCs w:val="28"/>
          <w:vertAlign w:val="superscript"/>
        </w:rPr>
        <w:t>11</w:t>
      </w:r>
      <w:r w:rsidRPr="00C27E10">
        <w:rPr>
          <w:rFonts w:ascii="Times New Roman" w:hAnsi="Times New Roman" w:cs="Times New Roman"/>
          <w:sz w:val="28"/>
          <w:szCs w:val="28"/>
        </w:rPr>
        <w:t>),  160.32 (С</w:t>
      </w:r>
      <w:r w:rsidRPr="00C27E10">
        <w:rPr>
          <w:rFonts w:ascii="Times New Roman" w:hAnsi="Times New Roman" w:cs="Times New Roman"/>
          <w:sz w:val="28"/>
          <w:szCs w:val="28"/>
          <w:vertAlign w:val="superscript"/>
        </w:rPr>
        <w:t>17</w:t>
      </w:r>
      <w:r w:rsidRPr="00C27E10">
        <w:rPr>
          <w:rFonts w:ascii="Times New Roman" w:hAnsi="Times New Roman" w:cs="Times New Roman"/>
          <w:sz w:val="28"/>
          <w:szCs w:val="28"/>
        </w:rPr>
        <w:t>), 161.10 (С</w:t>
      </w:r>
      <w:r w:rsidRPr="00C27E10">
        <w:rPr>
          <w:rFonts w:ascii="Times New Roman" w:hAnsi="Times New Roman" w:cs="Times New Roman"/>
          <w:sz w:val="28"/>
          <w:szCs w:val="28"/>
          <w:vertAlign w:val="superscript"/>
        </w:rPr>
        <w:t>7</w:t>
      </w:r>
      <w:r w:rsidRPr="00C27E10">
        <w:rPr>
          <w:rFonts w:ascii="Times New Roman" w:hAnsi="Times New Roman" w:cs="Times New Roman"/>
          <w:sz w:val="28"/>
          <w:szCs w:val="28"/>
        </w:rPr>
        <w:t xml:space="preserve">). </w:t>
      </w:r>
      <w:r w:rsidRPr="00C27E10">
        <w:rPr>
          <w:rFonts w:ascii="Times New Roman" w:hAnsi="Times New Roman" w:cs="Times New Roman"/>
          <w:color w:val="000000"/>
          <w:position w:val="2"/>
          <w:sz w:val="28"/>
          <w:szCs w:val="28"/>
          <w:lang w:val="kk-KZ"/>
        </w:rPr>
        <w:t>Табылды</w:t>
      </w:r>
      <w:r w:rsidRPr="00C27E10">
        <w:rPr>
          <w:rFonts w:ascii="Times New Roman" w:hAnsi="Times New Roman" w:cs="Times New Roman"/>
          <w:position w:val="2"/>
          <w:sz w:val="28"/>
          <w:szCs w:val="28"/>
        </w:rPr>
        <w:t>,</w:t>
      </w:r>
      <w:r w:rsidRPr="00C27E10">
        <w:rPr>
          <w:rFonts w:ascii="Times New Roman" w:hAnsi="Times New Roman" w:cs="Times New Roman"/>
          <w:spacing w:val="1"/>
          <w:position w:val="2"/>
          <w:sz w:val="28"/>
          <w:szCs w:val="28"/>
        </w:rPr>
        <w:t xml:space="preserve"> </w:t>
      </w:r>
      <w:r w:rsidRPr="00C27E10">
        <w:rPr>
          <w:rFonts w:ascii="Times New Roman" w:hAnsi="Times New Roman" w:cs="Times New Roman"/>
          <w:position w:val="2"/>
          <w:sz w:val="28"/>
          <w:szCs w:val="28"/>
        </w:rPr>
        <w:t>%:</w:t>
      </w:r>
      <w:r w:rsidRPr="00C27E10">
        <w:rPr>
          <w:rFonts w:ascii="Times New Roman" w:hAnsi="Times New Roman" w:cs="Times New Roman"/>
          <w:spacing w:val="2"/>
          <w:position w:val="2"/>
          <w:sz w:val="28"/>
          <w:szCs w:val="28"/>
        </w:rPr>
        <w:t xml:space="preserve"> </w:t>
      </w:r>
      <w:r w:rsidRPr="00C27E10">
        <w:rPr>
          <w:rFonts w:ascii="Times New Roman" w:hAnsi="Times New Roman" w:cs="Times New Roman"/>
          <w:position w:val="2"/>
          <w:sz w:val="28"/>
          <w:szCs w:val="28"/>
        </w:rPr>
        <w:t>С</w:t>
      </w:r>
      <w:r w:rsidRPr="00C27E10">
        <w:rPr>
          <w:rFonts w:ascii="Times New Roman" w:hAnsi="Times New Roman" w:cs="Times New Roman"/>
          <w:spacing w:val="3"/>
          <w:position w:val="2"/>
          <w:sz w:val="28"/>
          <w:szCs w:val="28"/>
        </w:rPr>
        <w:t xml:space="preserve"> </w:t>
      </w:r>
      <w:r w:rsidRPr="00C27E10">
        <w:rPr>
          <w:rFonts w:ascii="Times New Roman" w:hAnsi="Times New Roman" w:cs="Times New Roman"/>
          <w:position w:val="2"/>
          <w:sz w:val="28"/>
          <w:szCs w:val="28"/>
        </w:rPr>
        <w:t>65.82;</w:t>
      </w:r>
      <w:r w:rsidRPr="00C27E10">
        <w:rPr>
          <w:rFonts w:ascii="Times New Roman" w:hAnsi="Times New Roman" w:cs="Times New Roman"/>
          <w:spacing w:val="1"/>
          <w:position w:val="2"/>
          <w:sz w:val="28"/>
          <w:szCs w:val="28"/>
        </w:rPr>
        <w:t xml:space="preserve"> </w:t>
      </w:r>
      <w:r w:rsidRPr="00C27E10">
        <w:rPr>
          <w:rFonts w:ascii="Times New Roman" w:hAnsi="Times New Roman" w:cs="Times New Roman"/>
          <w:position w:val="2"/>
          <w:sz w:val="28"/>
          <w:szCs w:val="28"/>
        </w:rPr>
        <w:t>Н 6.93;</w:t>
      </w:r>
      <w:r w:rsidRPr="00C27E10">
        <w:rPr>
          <w:rFonts w:ascii="Times New Roman" w:hAnsi="Times New Roman" w:cs="Times New Roman"/>
          <w:spacing w:val="2"/>
          <w:position w:val="2"/>
          <w:sz w:val="28"/>
          <w:szCs w:val="28"/>
        </w:rPr>
        <w:t xml:space="preserve"> </w:t>
      </w:r>
      <w:r w:rsidRPr="00C27E10">
        <w:rPr>
          <w:rFonts w:ascii="Times New Roman" w:hAnsi="Times New Roman" w:cs="Times New Roman"/>
          <w:position w:val="2"/>
          <w:sz w:val="28"/>
          <w:szCs w:val="28"/>
        </w:rPr>
        <w:t>N</w:t>
      </w:r>
      <w:r w:rsidRPr="00C27E10">
        <w:rPr>
          <w:rFonts w:ascii="Times New Roman" w:hAnsi="Times New Roman" w:cs="Times New Roman"/>
          <w:spacing w:val="-2"/>
          <w:position w:val="2"/>
          <w:sz w:val="28"/>
          <w:szCs w:val="28"/>
        </w:rPr>
        <w:t xml:space="preserve"> </w:t>
      </w:r>
      <w:r w:rsidRPr="00C27E10">
        <w:rPr>
          <w:rFonts w:ascii="Times New Roman" w:hAnsi="Times New Roman" w:cs="Times New Roman"/>
          <w:position w:val="2"/>
          <w:sz w:val="28"/>
          <w:szCs w:val="28"/>
        </w:rPr>
        <w:t>18.17.</w:t>
      </w:r>
      <w:r w:rsidRPr="00C27E10">
        <w:rPr>
          <w:rFonts w:ascii="Times New Roman" w:hAnsi="Times New Roman" w:cs="Times New Roman"/>
          <w:spacing w:val="2"/>
          <w:position w:val="2"/>
          <w:sz w:val="28"/>
          <w:szCs w:val="28"/>
        </w:rPr>
        <w:t xml:space="preserve"> </w:t>
      </w:r>
      <w:r w:rsidRPr="00C27E10">
        <w:rPr>
          <w:rFonts w:ascii="Times New Roman" w:hAnsi="Times New Roman" w:cs="Times New Roman"/>
          <w:position w:val="2"/>
          <w:sz w:val="28"/>
          <w:szCs w:val="28"/>
        </w:rPr>
        <w:t>C</w:t>
      </w:r>
      <w:r w:rsidRPr="00C27E10">
        <w:rPr>
          <w:rFonts w:ascii="Times New Roman" w:hAnsi="Times New Roman" w:cs="Times New Roman"/>
          <w:sz w:val="28"/>
          <w:szCs w:val="28"/>
          <w:vertAlign w:val="subscript"/>
        </w:rPr>
        <w:t>17</w:t>
      </w:r>
      <w:r w:rsidRPr="00C27E10">
        <w:rPr>
          <w:rFonts w:ascii="Times New Roman" w:hAnsi="Times New Roman" w:cs="Times New Roman"/>
          <w:position w:val="2"/>
          <w:sz w:val="28"/>
          <w:szCs w:val="28"/>
        </w:rPr>
        <w:t>H</w:t>
      </w:r>
      <w:r w:rsidRPr="00C27E10">
        <w:rPr>
          <w:rFonts w:ascii="Times New Roman" w:hAnsi="Times New Roman" w:cs="Times New Roman"/>
          <w:sz w:val="28"/>
          <w:szCs w:val="28"/>
          <w:vertAlign w:val="subscript"/>
        </w:rPr>
        <w:t>20</w:t>
      </w:r>
      <w:r w:rsidRPr="00C27E10">
        <w:rPr>
          <w:rFonts w:ascii="Times New Roman" w:hAnsi="Times New Roman" w:cs="Times New Roman"/>
          <w:position w:val="2"/>
          <w:sz w:val="28"/>
          <w:szCs w:val="28"/>
        </w:rPr>
        <w:t>N</w:t>
      </w:r>
      <w:r w:rsidRPr="00C27E10">
        <w:rPr>
          <w:rFonts w:ascii="Times New Roman" w:hAnsi="Times New Roman" w:cs="Times New Roman"/>
          <w:sz w:val="28"/>
          <w:szCs w:val="28"/>
          <w:vertAlign w:val="subscript"/>
        </w:rPr>
        <w:t>4</w:t>
      </w:r>
      <w:r w:rsidRPr="00C27E10">
        <w:rPr>
          <w:rFonts w:ascii="Times New Roman" w:hAnsi="Times New Roman" w:cs="Times New Roman"/>
          <w:position w:val="2"/>
          <w:sz w:val="28"/>
          <w:szCs w:val="28"/>
        </w:rPr>
        <w:t>O</w:t>
      </w:r>
      <w:r w:rsidRPr="00C27E10">
        <w:rPr>
          <w:rFonts w:ascii="Times New Roman" w:hAnsi="Times New Roman" w:cs="Times New Roman"/>
          <w:sz w:val="28"/>
          <w:szCs w:val="28"/>
          <w:vertAlign w:val="subscript"/>
        </w:rPr>
        <w:t>2</w:t>
      </w:r>
      <w:r w:rsidRPr="00C27E10">
        <w:rPr>
          <w:rFonts w:ascii="Times New Roman" w:hAnsi="Times New Roman" w:cs="Times New Roman"/>
          <w:position w:val="2"/>
          <w:sz w:val="28"/>
          <w:szCs w:val="28"/>
        </w:rPr>
        <w:t>.</w:t>
      </w:r>
      <w:r w:rsidRPr="00C27E10">
        <w:rPr>
          <w:rFonts w:ascii="Times New Roman" w:hAnsi="Times New Roman" w:cs="Times New Roman"/>
          <w:spacing w:val="1"/>
          <w:position w:val="2"/>
          <w:sz w:val="28"/>
          <w:szCs w:val="28"/>
        </w:rPr>
        <w:t xml:space="preserve"> </w:t>
      </w:r>
      <w:r w:rsidRPr="00C27E10">
        <w:rPr>
          <w:rFonts w:ascii="Times New Roman" w:hAnsi="Times New Roman" w:cs="Times New Roman"/>
          <w:position w:val="2"/>
          <w:sz w:val="28"/>
          <w:szCs w:val="28"/>
          <w:lang w:val="kk-KZ"/>
        </w:rPr>
        <w:t>Есептелді</w:t>
      </w:r>
      <w:r w:rsidRPr="00C27E10">
        <w:rPr>
          <w:rFonts w:ascii="Times New Roman" w:hAnsi="Times New Roman" w:cs="Times New Roman"/>
          <w:position w:val="2"/>
          <w:sz w:val="28"/>
          <w:szCs w:val="28"/>
        </w:rPr>
        <w:t>,</w:t>
      </w:r>
      <w:r w:rsidRPr="00C27E10">
        <w:rPr>
          <w:rFonts w:ascii="Times New Roman" w:hAnsi="Times New Roman" w:cs="Times New Roman"/>
          <w:spacing w:val="1"/>
          <w:position w:val="2"/>
          <w:sz w:val="28"/>
          <w:szCs w:val="28"/>
        </w:rPr>
        <w:t xml:space="preserve"> </w:t>
      </w:r>
      <w:r w:rsidRPr="00C27E10">
        <w:rPr>
          <w:rFonts w:ascii="Times New Roman" w:hAnsi="Times New Roman" w:cs="Times New Roman"/>
          <w:position w:val="2"/>
          <w:sz w:val="28"/>
          <w:szCs w:val="28"/>
        </w:rPr>
        <w:t>%:</w:t>
      </w:r>
      <w:r w:rsidRPr="00C27E10">
        <w:rPr>
          <w:rFonts w:ascii="Times New Roman" w:hAnsi="Times New Roman" w:cs="Times New Roman"/>
          <w:spacing w:val="3"/>
          <w:position w:val="2"/>
          <w:sz w:val="28"/>
          <w:szCs w:val="28"/>
        </w:rPr>
        <w:t xml:space="preserve"> </w:t>
      </w:r>
      <w:r w:rsidRPr="00C27E10">
        <w:rPr>
          <w:rFonts w:ascii="Times New Roman" w:hAnsi="Times New Roman" w:cs="Times New Roman"/>
          <w:position w:val="2"/>
          <w:sz w:val="28"/>
          <w:szCs w:val="28"/>
        </w:rPr>
        <w:t>С</w:t>
      </w:r>
      <w:r w:rsidRPr="00C27E10">
        <w:rPr>
          <w:rFonts w:ascii="Times New Roman" w:hAnsi="Times New Roman" w:cs="Times New Roman"/>
          <w:spacing w:val="2"/>
          <w:position w:val="2"/>
          <w:sz w:val="28"/>
          <w:szCs w:val="28"/>
        </w:rPr>
        <w:t xml:space="preserve"> </w:t>
      </w:r>
      <w:r w:rsidRPr="00C27E10">
        <w:rPr>
          <w:rFonts w:ascii="Times New Roman" w:hAnsi="Times New Roman" w:cs="Times New Roman"/>
          <w:position w:val="2"/>
          <w:sz w:val="28"/>
          <w:szCs w:val="28"/>
        </w:rPr>
        <w:t xml:space="preserve">65.37; </w:t>
      </w:r>
      <w:r w:rsidRPr="00C27E10">
        <w:rPr>
          <w:rFonts w:ascii="Times New Roman" w:hAnsi="Times New Roman" w:cs="Times New Roman"/>
          <w:sz w:val="28"/>
          <w:szCs w:val="28"/>
        </w:rPr>
        <w:t>Н</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6.45;</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N</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17.94.</w:t>
      </w:r>
    </w:p>
    <w:p w:rsidR="00AF14BE" w:rsidRPr="00C27E10" w:rsidRDefault="00AF14BE" w:rsidP="00AF14BE">
      <w:pPr>
        <w:jc w:val="both"/>
        <w:rPr>
          <w:rFonts w:ascii="Times New Roman" w:hAnsi="Times New Roman" w:cs="Times New Roman"/>
          <w:sz w:val="28"/>
        </w:rPr>
      </w:pPr>
    </w:p>
    <w:p w:rsidR="00AF14BE" w:rsidRPr="00C27E10" w:rsidRDefault="00AF14BE" w:rsidP="00AF14BE">
      <w:pPr>
        <w:jc w:val="both"/>
        <w:rPr>
          <w:rFonts w:ascii="Times New Roman" w:hAnsi="Times New Roman" w:cs="Times New Roman"/>
          <w:sz w:val="28"/>
          <w:szCs w:val="28"/>
        </w:rPr>
      </w:pPr>
      <w:r w:rsidRPr="00C27E10">
        <w:rPr>
          <w:noProof/>
          <w:lang w:eastAsia="ru-RU"/>
        </w:rPr>
        <w:drawing>
          <wp:anchor distT="0" distB="0" distL="114300" distR="114300" simplePos="0" relativeHeight="251661312" behindDoc="0" locked="1" layoutInCell="1" allowOverlap="1">
            <wp:simplePos x="0" y="0"/>
            <wp:positionH relativeFrom="column">
              <wp:posOffset>39370</wp:posOffset>
            </wp:positionH>
            <wp:positionV relativeFrom="paragraph">
              <wp:posOffset>297180</wp:posOffset>
            </wp:positionV>
            <wp:extent cx="2332990" cy="1172845"/>
            <wp:effectExtent l="0" t="0" r="0" b="0"/>
            <wp:wrapSquare wrapText="bothSides"/>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5"/>
                    <pic:cNvPicPr>
                      <a:picLocks noChangeAspect="1" noChangeArrowheads="1"/>
                    </pic:cNvPicPr>
                  </pic:nvPicPr>
                  <pic:blipFill>
                    <a:blip r:embed="rId277" cstate="print">
                      <a:extLst>
                        <a:ext uri="{28A0092B-C50C-407E-A947-70E740481C1C}">
                          <a14:useLocalDpi xmlns:a14="http://schemas.microsoft.com/office/drawing/2010/main" val="0"/>
                        </a:ext>
                      </a:extLst>
                    </a:blip>
                    <a:srcRect/>
                    <a:stretch>
                      <a:fillRect/>
                    </a:stretch>
                  </pic:blipFill>
                  <pic:spPr bwMode="auto">
                    <a:xfrm>
                      <a:off x="0" y="0"/>
                      <a:ext cx="2332990" cy="1172845"/>
                    </a:xfrm>
                    <a:prstGeom prst="rect">
                      <a:avLst/>
                    </a:prstGeom>
                    <a:noFill/>
                  </pic:spPr>
                </pic:pic>
              </a:graphicData>
            </a:graphic>
          </wp:anchor>
        </w:drawing>
      </w:r>
      <w:r w:rsidRPr="00C27E10">
        <w:rPr>
          <w:rFonts w:ascii="Times New Roman" w:hAnsi="Times New Roman" w:cs="Times New Roman"/>
          <w:i/>
          <w:iCs/>
          <w:sz w:val="28"/>
          <w:szCs w:val="28"/>
        </w:rPr>
        <w:t>N-4-Диметиламинобензилиденизоникотиногидразид (2.27).</w:t>
      </w:r>
      <w:r w:rsidRPr="00C27E10">
        <w:rPr>
          <w:rFonts w:ascii="Times New Roman" w:hAnsi="Times New Roman" w:cs="Times New Roman"/>
          <w:b/>
          <w:bCs/>
          <w:color w:val="FF0000"/>
          <w:sz w:val="28"/>
          <w:szCs w:val="28"/>
        </w:rPr>
        <w:t xml:space="preserve"> </w:t>
      </w:r>
      <w:r w:rsidRPr="00C27E10">
        <w:rPr>
          <w:rFonts w:ascii="Times New Roman" w:hAnsi="Times New Roman" w:cs="Times New Roman"/>
          <w:sz w:val="28"/>
          <w:szCs w:val="28"/>
          <w:lang w:val="kk-KZ"/>
        </w:rPr>
        <w:t>Шығымы</w:t>
      </w:r>
      <w:r w:rsidRPr="00C27E10">
        <w:rPr>
          <w:rFonts w:ascii="Times New Roman" w:hAnsi="Times New Roman" w:cs="Times New Roman"/>
          <w:sz w:val="28"/>
          <w:szCs w:val="28"/>
        </w:rPr>
        <w:t xml:space="preserve"> 1.38 г (73.9%), </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т. 162-165</w:t>
      </w:r>
      <w:r w:rsidRPr="00C27E10">
        <w:rPr>
          <w:rFonts w:ascii="Times New Roman" w:hAnsi="Times New Roman" w:cs="Times New Roman"/>
          <w:sz w:val="28"/>
          <w:szCs w:val="28"/>
          <w:vertAlign w:val="superscript"/>
          <w:lang w:val="en-US"/>
        </w:rPr>
        <w:t>o</w:t>
      </w:r>
      <w:r w:rsidRPr="00C27E10">
        <w:rPr>
          <w:rFonts w:ascii="Times New Roman" w:hAnsi="Times New Roman" w:cs="Times New Roman"/>
          <w:sz w:val="28"/>
          <w:szCs w:val="28"/>
        </w:rPr>
        <w:t xml:space="preserve">С. ЯМР </w:t>
      </w:r>
      <w:r w:rsidRPr="00C27E10">
        <w:rPr>
          <w:rFonts w:ascii="Times New Roman" w:hAnsi="Times New Roman" w:cs="Times New Roman"/>
          <w:sz w:val="28"/>
          <w:szCs w:val="28"/>
          <w:vertAlign w:val="superscript"/>
        </w:rPr>
        <w:t>1</w:t>
      </w:r>
      <w:r w:rsidRPr="00C27E10">
        <w:rPr>
          <w:rFonts w:ascii="Times New Roman" w:hAnsi="Times New Roman" w:cs="Times New Roman"/>
          <w:sz w:val="28"/>
          <w:szCs w:val="28"/>
        </w:rPr>
        <w:t>Н, δ, м.</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 (</w:t>
      </w:r>
      <w:r w:rsidRPr="00C27E10">
        <w:rPr>
          <w:rFonts w:ascii="Times New Roman" w:hAnsi="Times New Roman" w:cs="Times New Roman"/>
          <w:i/>
          <w:iCs/>
          <w:sz w:val="28"/>
          <w:szCs w:val="28"/>
          <w:lang w:val="en-US"/>
        </w:rPr>
        <w:t>J</w:t>
      </w:r>
      <w:r w:rsidRPr="00C27E10">
        <w:rPr>
          <w:rFonts w:ascii="Times New Roman" w:hAnsi="Times New Roman" w:cs="Times New Roman"/>
          <w:sz w:val="28"/>
          <w:szCs w:val="28"/>
        </w:rPr>
        <w:t>, Гц): 2.92 с (6Н, Н</w:t>
      </w:r>
      <w:r w:rsidRPr="00C27E10">
        <w:rPr>
          <w:rFonts w:ascii="Times New Roman" w:hAnsi="Times New Roman" w:cs="Times New Roman"/>
          <w:sz w:val="28"/>
          <w:szCs w:val="28"/>
          <w:vertAlign w:val="superscript"/>
        </w:rPr>
        <w:t>19,19,19,20,20,20</w:t>
      </w:r>
      <w:r w:rsidRPr="00C27E10">
        <w:rPr>
          <w:rFonts w:ascii="Times New Roman" w:hAnsi="Times New Roman" w:cs="Times New Roman"/>
          <w:sz w:val="28"/>
          <w:szCs w:val="28"/>
        </w:rPr>
        <w:t>), 6.71 д (2Н, Н</w:t>
      </w:r>
      <w:r w:rsidRPr="00C27E10">
        <w:rPr>
          <w:rFonts w:ascii="Times New Roman" w:hAnsi="Times New Roman" w:cs="Times New Roman"/>
          <w:sz w:val="28"/>
          <w:szCs w:val="28"/>
          <w:vertAlign w:val="superscript"/>
        </w:rPr>
        <w:t>14,16</w:t>
      </w:r>
      <w:r w:rsidRPr="00C27E10">
        <w:rPr>
          <w:rFonts w:ascii="Times New Roman" w:hAnsi="Times New Roman" w:cs="Times New Roman"/>
          <w:sz w:val="28"/>
          <w:szCs w:val="28"/>
        </w:rPr>
        <w:t xml:space="preserve">, </w:t>
      </w:r>
      <w:r w:rsidRPr="00C27E10">
        <w:rPr>
          <w:rFonts w:ascii="Times New Roman" w:hAnsi="Times New Roman" w:cs="Times New Roman"/>
          <w:sz w:val="28"/>
          <w:szCs w:val="28"/>
          <w:vertAlign w:val="superscript"/>
        </w:rPr>
        <w:t>3</w:t>
      </w:r>
      <w:r w:rsidRPr="00C27E10">
        <w:rPr>
          <w:rFonts w:ascii="Times New Roman" w:hAnsi="Times New Roman" w:cs="Times New Roman"/>
          <w:i/>
          <w:iCs/>
          <w:sz w:val="28"/>
          <w:szCs w:val="28"/>
          <w:lang w:val="en-US"/>
        </w:rPr>
        <w:t>J</w:t>
      </w:r>
      <w:r w:rsidRPr="00C27E10">
        <w:rPr>
          <w:rFonts w:ascii="Times New Roman" w:hAnsi="Times New Roman" w:cs="Times New Roman"/>
          <w:sz w:val="28"/>
          <w:szCs w:val="28"/>
        </w:rPr>
        <w:t xml:space="preserve"> 8.8), 7.52 д (2Н, Н</w:t>
      </w:r>
      <w:r w:rsidRPr="00C27E10">
        <w:rPr>
          <w:rFonts w:ascii="Times New Roman" w:hAnsi="Times New Roman" w:cs="Times New Roman"/>
          <w:sz w:val="28"/>
          <w:szCs w:val="28"/>
          <w:vertAlign w:val="superscript"/>
        </w:rPr>
        <w:t>1317</w:t>
      </w:r>
      <w:r w:rsidRPr="00C27E10">
        <w:rPr>
          <w:rFonts w:ascii="Times New Roman" w:hAnsi="Times New Roman" w:cs="Times New Roman"/>
          <w:sz w:val="28"/>
          <w:szCs w:val="28"/>
        </w:rPr>
        <w:t xml:space="preserve">, </w:t>
      </w:r>
      <w:r w:rsidRPr="00C27E10">
        <w:rPr>
          <w:rFonts w:ascii="Times New Roman" w:hAnsi="Times New Roman" w:cs="Times New Roman"/>
          <w:sz w:val="28"/>
          <w:szCs w:val="28"/>
          <w:vertAlign w:val="superscript"/>
        </w:rPr>
        <w:t>3</w:t>
      </w:r>
      <w:r w:rsidRPr="00C27E10">
        <w:rPr>
          <w:rFonts w:ascii="Times New Roman" w:hAnsi="Times New Roman" w:cs="Times New Roman"/>
          <w:i/>
          <w:iCs/>
          <w:sz w:val="28"/>
          <w:szCs w:val="28"/>
          <w:lang w:val="en-US"/>
        </w:rPr>
        <w:t>J</w:t>
      </w:r>
      <w:r w:rsidRPr="00C27E10">
        <w:rPr>
          <w:rFonts w:ascii="Times New Roman" w:hAnsi="Times New Roman" w:cs="Times New Roman"/>
          <w:sz w:val="28"/>
          <w:szCs w:val="28"/>
        </w:rPr>
        <w:t xml:space="preserve"> 8.8), 7.78 д (2Н, Н</w:t>
      </w:r>
      <w:r w:rsidRPr="00C27E10">
        <w:rPr>
          <w:rFonts w:ascii="Times New Roman" w:hAnsi="Times New Roman" w:cs="Times New Roman"/>
          <w:sz w:val="28"/>
          <w:szCs w:val="28"/>
          <w:vertAlign w:val="superscript"/>
        </w:rPr>
        <w:t>3,5</w:t>
      </w:r>
      <w:r w:rsidRPr="00C27E10">
        <w:rPr>
          <w:rFonts w:ascii="Times New Roman" w:hAnsi="Times New Roman" w:cs="Times New Roman"/>
          <w:sz w:val="28"/>
          <w:szCs w:val="28"/>
        </w:rPr>
        <w:t xml:space="preserve">, </w:t>
      </w:r>
      <w:r w:rsidRPr="00C27E10">
        <w:rPr>
          <w:rFonts w:ascii="Times New Roman" w:hAnsi="Times New Roman" w:cs="Times New Roman"/>
          <w:sz w:val="28"/>
          <w:szCs w:val="28"/>
          <w:vertAlign w:val="superscript"/>
        </w:rPr>
        <w:t>3</w:t>
      </w:r>
      <w:r w:rsidRPr="00C27E10">
        <w:rPr>
          <w:rFonts w:ascii="Times New Roman" w:hAnsi="Times New Roman" w:cs="Times New Roman"/>
          <w:i/>
          <w:iCs/>
          <w:sz w:val="28"/>
          <w:szCs w:val="28"/>
          <w:lang w:val="en-US"/>
        </w:rPr>
        <w:t>J</w:t>
      </w:r>
      <w:r w:rsidRPr="00C27E10">
        <w:rPr>
          <w:rFonts w:ascii="Times New Roman" w:hAnsi="Times New Roman" w:cs="Times New Roman"/>
          <w:sz w:val="28"/>
          <w:szCs w:val="28"/>
        </w:rPr>
        <w:t xml:space="preserve"> 6.0), 8.28 с (1Н, Н</w:t>
      </w:r>
      <w:r w:rsidRPr="00C27E10">
        <w:rPr>
          <w:rFonts w:ascii="Times New Roman" w:hAnsi="Times New Roman" w:cs="Times New Roman"/>
          <w:sz w:val="28"/>
          <w:szCs w:val="28"/>
          <w:vertAlign w:val="superscript"/>
        </w:rPr>
        <w:t>11</w:t>
      </w:r>
      <w:r w:rsidRPr="00C27E10">
        <w:rPr>
          <w:rFonts w:ascii="Times New Roman" w:hAnsi="Times New Roman" w:cs="Times New Roman"/>
          <w:sz w:val="28"/>
          <w:szCs w:val="28"/>
        </w:rPr>
        <w:t>), 8.73 д (2Н, Н</w:t>
      </w:r>
      <w:r w:rsidRPr="00C27E10">
        <w:rPr>
          <w:rFonts w:ascii="Times New Roman" w:hAnsi="Times New Roman" w:cs="Times New Roman"/>
          <w:sz w:val="28"/>
          <w:szCs w:val="28"/>
          <w:vertAlign w:val="superscript"/>
        </w:rPr>
        <w:t>2,6</w:t>
      </w:r>
      <w:r w:rsidRPr="00C27E10">
        <w:rPr>
          <w:rFonts w:ascii="Times New Roman" w:hAnsi="Times New Roman" w:cs="Times New Roman"/>
          <w:sz w:val="28"/>
          <w:szCs w:val="28"/>
        </w:rPr>
        <w:t xml:space="preserve">, </w:t>
      </w:r>
      <w:r w:rsidRPr="00C27E10">
        <w:rPr>
          <w:rFonts w:ascii="Times New Roman" w:hAnsi="Times New Roman" w:cs="Times New Roman"/>
          <w:sz w:val="28"/>
          <w:szCs w:val="28"/>
          <w:vertAlign w:val="superscript"/>
        </w:rPr>
        <w:t>3</w:t>
      </w:r>
      <w:r w:rsidRPr="00C27E10">
        <w:rPr>
          <w:rFonts w:ascii="Times New Roman" w:hAnsi="Times New Roman" w:cs="Times New Roman"/>
          <w:i/>
          <w:iCs/>
          <w:sz w:val="28"/>
          <w:szCs w:val="28"/>
          <w:lang w:val="en-US"/>
        </w:rPr>
        <w:t>J</w:t>
      </w:r>
      <w:r w:rsidRPr="00C27E10">
        <w:rPr>
          <w:rFonts w:ascii="Times New Roman" w:hAnsi="Times New Roman" w:cs="Times New Roman"/>
          <w:sz w:val="28"/>
          <w:szCs w:val="28"/>
        </w:rPr>
        <w:t xml:space="preserve"> 4.0), 11.78 уш. с (1Н, Н</w:t>
      </w:r>
      <w:r w:rsidRPr="00C27E10">
        <w:rPr>
          <w:rFonts w:ascii="Times New Roman" w:hAnsi="Times New Roman" w:cs="Times New Roman"/>
          <w:sz w:val="28"/>
          <w:szCs w:val="28"/>
          <w:vertAlign w:val="superscript"/>
        </w:rPr>
        <w:t>9</w:t>
      </w:r>
      <w:r w:rsidRPr="00C27E10">
        <w:rPr>
          <w:rFonts w:ascii="Times New Roman" w:hAnsi="Times New Roman" w:cs="Times New Roman"/>
          <w:sz w:val="28"/>
          <w:szCs w:val="28"/>
        </w:rPr>
        <w:t xml:space="preserve">). ЯМР </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С, δ</w:t>
      </w:r>
      <w:r w:rsidRPr="00C27E10">
        <w:rPr>
          <w:rFonts w:ascii="Times New Roman" w:hAnsi="Times New Roman" w:cs="Times New Roman"/>
          <w:sz w:val="28"/>
          <w:szCs w:val="28"/>
          <w:vertAlign w:val="subscript"/>
        </w:rPr>
        <w:t>С</w:t>
      </w:r>
      <w:r w:rsidRPr="00C27E10">
        <w:rPr>
          <w:rFonts w:ascii="Times New Roman" w:hAnsi="Times New Roman" w:cs="Times New Roman"/>
          <w:sz w:val="28"/>
          <w:szCs w:val="28"/>
        </w:rPr>
        <w:t>, м.д.: 40.12 (С</w:t>
      </w:r>
      <w:r w:rsidRPr="00C27E10">
        <w:rPr>
          <w:rFonts w:ascii="Times New Roman" w:hAnsi="Times New Roman" w:cs="Times New Roman"/>
          <w:sz w:val="28"/>
          <w:szCs w:val="28"/>
          <w:vertAlign w:val="superscript"/>
        </w:rPr>
        <w:t>19,20</w:t>
      </w:r>
      <w:r w:rsidRPr="00C27E10">
        <w:rPr>
          <w:rFonts w:ascii="Times New Roman" w:hAnsi="Times New Roman" w:cs="Times New Roman"/>
          <w:sz w:val="28"/>
          <w:szCs w:val="28"/>
        </w:rPr>
        <w:t>), 112.27 (С</w:t>
      </w:r>
      <w:r w:rsidRPr="00C27E10">
        <w:rPr>
          <w:rFonts w:ascii="Times New Roman" w:hAnsi="Times New Roman" w:cs="Times New Roman"/>
          <w:sz w:val="28"/>
          <w:szCs w:val="28"/>
          <w:vertAlign w:val="superscript"/>
        </w:rPr>
        <w:t>14,16</w:t>
      </w:r>
      <w:r w:rsidRPr="00C27E10">
        <w:rPr>
          <w:rFonts w:ascii="Times New Roman" w:hAnsi="Times New Roman" w:cs="Times New Roman"/>
          <w:sz w:val="28"/>
          <w:szCs w:val="28"/>
        </w:rPr>
        <w:t>), 121.54 (С</w:t>
      </w:r>
      <w:r w:rsidRPr="00C27E10">
        <w:rPr>
          <w:rFonts w:ascii="Times New Roman" w:hAnsi="Times New Roman" w:cs="Times New Roman"/>
          <w:sz w:val="28"/>
          <w:szCs w:val="28"/>
          <w:vertAlign w:val="superscript"/>
        </w:rPr>
        <w:t>12</w:t>
      </w:r>
      <w:r w:rsidRPr="00C27E10">
        <w:rPr>
          <w:rFonts w:ascii="Times New Roman" w:hAnsi="Times New Roman" w:cs="Times New Roman"/>
          <w:sz w:val="28"/>
          <w:szCs w:val="28"/>
        </w:rPr>
        <w:t>), 122.02 (С</w:t>
      </w:r>
      <w:r w:rsidRPr="00C27E10">
        <w:rPr>
          <w:rFonts w:ascii="Times New Roman" w:hAnsi="Times New Roman" w:cs="Times New Roman"/>
          <w:sz w:val="28"/>
          <w:szCs w:val="28"/>
          <w:vertAlign w:val="superscript"/>
        </w:rPr>
        <w:t>3,5</w:t>
      </w:r>
      <w:r w:rsidRPr="00C27E10">
        <w:rPr>
          <w:rFonts w:ascii="Times New Roman" w:hAnsi="Times New Roman" w:cs="Times New Roman"/>
          <w:sz w:val="28"/>
          <w:szCs w:val="28"/>
        </w:rPr>
        <w:t>), 129.20 (С</w:t>
      </w:r>
      <w:r w:rsidRPr="00C27E10">
        <w:rPr>
          <w:rFonts w:ascii="Times New Roman" w:hAnsi="Times New Roman" w:cs="Times New Roman"/>
          <w:sz w:val="28"/>
          <w:szCs w:val="28"/>
          <w:vertAlign w:val="superscript"/>
        </w:rPr>
        <w:t>13,17</w:t>
      </w:r>
      <w:r w:rsidRPr="00C27E10">
        <w:rPr>
          <w:rFonts w:ascii="Times New Roman" w:hAnsi="Times New Roman" w:cs="Times New Roman"/>
          <w:sz w:val="28"/>
          <w:szCs w:val="28"/>
        </w:rPr>
        <w:t>), 141.33 (С</w:t>
      </w:r>
      <w:r w:rsidRPr="00C27E10">
        <w:rPr>
          <w:rFonts w:ascii="Times New Roman" w:hAnsi="Times New Roman" w:cs="Times New Roman"/>
          <w:sz w:val="28"/>
          <w:szCs w:val="28"/>
          <w:vertAlign w:val="superscript"/>
        </w:rPr>
        <w:t>4</w:t>
      </w:r>
      <w:r w:rsidRPr="00C27E10">
        <w:rPr>
          <w:rFonts w:ascii="Times New Roman" w:hAnsi="Times New Roman" w:cs="Times New Roman"/>
          <w:sz w:val="28"/>
          <w:szCs w:val="28"/>
        </w:rPr>
        <w:t>), 150.35 (С</w:t>
      </w:r>
      <w:r w:rsidRPr="00C27E10">
        <w:rPr>
          <w:rFonts w:ascii="Times New Roman" w:hAnsi="Times New Roman" w:cs="Times New Roman"/>
          <w:sz w:val="28"/>
          <w:szCs w:val="28"/>
          <w:vertAlign w:val="superscript"/>
        </w:rPr>
        <w:t>11</w:t>
      </w:r>
      <w:r w:rsidRPr="00C27E10">
        <w:rPr>
          <w:rFonts w:ascii="Times New Roman" w:hAnsi="Times New Roman" w:cs="Times New Roman"/>
          <w:sz w:val="28"/>
          <w:szCs w:val="28"/>
        </w:rPr>
        <w:t>),  150.79 (С</w:t>
      </w:r>
      <w:r w:rsidRPr="00C27E10">
        <w:rPr>
          <w:rFonts w:ascii="Times New Roman" w:hAnsi="Times New Roman" w:cs="Times New Roman"/>
          <w:sz w:val="28"/>
          <w:szCs w:val="28"/>
          <w:vertAlign w:val="superscript"/>
        </w:rPr>
        <w:t>2,6</w:t>
      </w:r>
      <w:r w:rsidRPr="00C27E10">
        <w:rPr>
          <w:rFonts w:ascii="Times New Roman" w:hAnsi="Times New Roman" w:cs="Times New Roman"/>
          <w:sz w:val="28"/>
          <w:szCs w:val="28"/>
        </w:rPr>
        <w:t>), 152.19 (С</w:t>
      </w:r>
      <w:r w:rsidRPr="00C27E10">
        <w:rPr>
          <w:rFonts w:ascii="Times New Roman" w:hAnsi="Times New Roman" w:cs="Times New Roman"/>
          <w:sz w:val="28"/>
          <w:szCs w:val="28"/>
          <w:vertAlign w:val="superscript"/>
        </w:rPr>
        <w:t>15</w:t>
      </w:r>
      <w:r w:rsidRPr="00C27E10">
        <w:rPr>
          <w:rFonts w:ascii="Times New Roman" w:hAnsi="Times New Roman" w:cs="Times New Roman"/>
          <w:sz w:val="28"/>
          <w:szCs w:val="28"/>
        </w:rPr>
        <w:t>), 161.59 (С</w:t>
      </w:r>
      <w:r w:rsidRPr="00C27E10">
        <w:rPr>
          <w:rFonts w:ascii="Times New Roman" w:hAnsi="Times New Roman" w:cs="Times New Roman"/>
          <w:sz w:val="28"/>
          <w:szCs w:val="28"/>
          <w:vertAlign w:val="superscript"/>
        </w:rPr>
        <w:t>7</w:t>
      </w:r>
      <w:r w:rsidRPr="00C27E10">
        <w:rPr>
          <w:rFonts w:ascii="Times New Roman" w:hAnsi="Times New Roman" w:cs="Times New Roman"/>
          <w:sz w:val="28"/>
          <w:szCs w:val="28"/>
        </w:rPr>
        <w:t xml:space="preserve">). </w:t>
      </w:r>
      <w:r w:rsidRPr="00C27E10">
        <w:rPr>
          <w:rFonts w:ascii="Times New Roman" w:hAnsi="Times New Roman" w:cs="Times New Roman"/>
          <w:sz w:val="28"/>
          <w:szCs w:val="28"/>
          <w:lang w:val="kk-KZ"/>
        </w:rPr>
        <w:t>Табылды</w:t>
      </w:r>
      <w:r w:rsidRPr="00C27E10">
        <w:rPr>
          <w:rFonts w:ascii="Times New Roman" w:hAnsi="Times New Roman" w:cs="Times New Roman"/>
          <w:color w:val="000000"/>
          <w:position w:val="2"/>
          <w:sz w:val="28"/>
          <w:szCs w:val="28"/>
        </w:rPr>
        <w:t>,</w:t>
      </w:r>
      <w:r w:rsidRPr="00C27E10">
        <w:rPr>
          <w:rFonts w:ascii="Times New Roman" w:hAnsi="Times New Roman" w:cs="Times New Roman"/>
          <w:spacing w:val="5"/>
          <w:position w:val="2"/>
          <w:sz w:val="28"/>
          <w:szCs w:val="28"/>
        </w:rPr>
        <w:t xml:space="preserve"> </w:t>
      </w:r>
      <w:r w:rsidRPr="00C27E10">
        <w:rPr>
          <w:rFonts w:ascii="Times New Roman" w:hAnsi="Times New Roman" w:cs="Times New Roman"/>
          <w:position w:val="2"/>
          <w:sz w:val="28"/>
          <w:szCs w:val="28"/>
        </w:rPr>
        <w:t>%:</w:t>
      </w:r>
      <w:r w:rsidRPr="00C27E10">
        <w:rPr>
          <w:rFonts w:ascii="Times New Roman" w:hAnsi="Times New Roman" w:cs="Times New Roman"/>
          <w:spacing w:val="8"/>
          <w:position w:val="2"/>
          <w:sz w:val="28"/>
          <w:szCs w:val="28"/>
        </w:rPr>
        <w:t xml:space="preserve"> </w:t>
      </w:r>
      <w:r w:rsidRPr="00C27E10">
        <w:rPr>
          <w:rFonts w:ascii="Times New Roman" w:hAnsi="Times New Roman" w:cs="Times New Roman"/>
          <w:position w:val="2"/>
          <w:sz w:val="28"/>
          <w:szCs w:val="28"/>
        </w:rPr>
        <w:t>С</w:t>
      </w:r>
      <w:r w:rsidRPr="00C27E10">
        <w:rPr>
          <w:rFonts w:ascii="Times New Roman" w:hAnsi="Times New Roman" w:cs="Times New Roman"/>
          <w:spacing w:val="7"/>
          <w:position w:val="2"/>
          <w:sz w:val="28"/>
          <w:szCs w:val="28"/>
        </w:rPr>
        <w:t xml:space="preserve"> </w:t>
      </w:r>
      <w:r w:rsidRPr="00C27E10">
        <w:rPr>
          <w:rFonts w:ascii="Times New Roman" w:hAnsi="Times New Roman" w:cs="Times New Roman"/>
          <w:position w:val="2"/>
          <w:sz w:val="28"/>
          <w:szCs w:val="28"/>
        </w:rPr>
        <w:t>67.49;</w:t>
      </w:r>
      <w:r w:rsidRPr="00C27E10">
        <w:rPr>
          <w:rFonts w:ascii="Times New Roman" w:hAnsi="Times New Roman" w:cs="Times New Roman"/>
          <w:spacing w:val="6"/>
          <w:position w:val="2"/>
          <w:sz w:val="28"/>
          <w:szCs w:val="28"/>
        </w:rPr>
        <w:t xml:space="preserve"> </w:t>
      </w:r>
      <w:r w:rsidRPr="00C27E10">
        <w:rPr>
          <w:rFonts w:ascii="Times New Roman" w:hAnsi="Times New Roman" w:cs="Times New Roman"/>
          <w:position w:val="2"/>
          <w:sz w:val="28"/>
          <w:szCs w:val="28"/>
        </w:rPr>
        <w:t>Н</w:t>
      </w:r>
      <w:r w:rsidRPr="00C27E10">
        <w:rPr>
          <w:rFonts w:ascii="Times New Roman" w:hAnsi="Times New Roman" w:cs="Times New Roman"/>
          <w:spacing w:val="6"/>
          <w:position w:val="2"/>
          <w:sz w:val="28"/>
          <w:szCs w:val="28"/>
        </w:rPr>
        <w:t xml:space="preserve"> </w:t>
      </w:r>
      <w:r w:rsidRPr="00C27E10">
        <w:rPr>
          <w:rFonts w:ascii="Times New Roman" w:hAnsi="Times New Roman" w:cs="Times New Roman"/>
          <w:position w:val="2"/>
          <w:sz w:val="28"/>
          <w:szCs w:val="28"/>
        </w:rPr>
        <w:t>6.33;</w:t>
      </w:r>
      <w:r w:rsidRPr="00C27E10">
        <w:rPr>
          <w:rFonts w:ascii="Times New Roman" w:hAnsi="Times New Roman" w:cs="Times New Roman"/>
          <w:spacing w:val="7"/>
          <w:position w:val="2"/>
          <w:sz w:val="28"/>
          <w:szCs w:val="28"/>
        </w:rPr>
        <w:t xml:space="preserve"> </w:t>
      </w:r>
      <w:r w:rsidRPr="00C27E10">
        <w:rPr>
          <w:rFonts w:ascii="Times New Roman" w:hAnsi="Times New Roman" w:cs="Times New Roman"/>
          <w:position w:val="2"/>
          <w:sz w:val="28"/>
          <w:szCs w:val="28"/>
        </w:rPr>
        <w:t>N</w:t>
      </w:r>
      <w:r w:rsidRPr="00C27E10">
        <w:rPr>
          <w:rFonts w:ascii="Times New Roman" w:hAnsi="Times New Roman" w:cs="Times New Roman"/>
          <w:spacing w:val="5"/>
          <w:position w:val="2"/>
          <w:sz w:val="28"/>
          <w:szCs w:val="28"/>
        </w:rPr>
        <w:t xml:space="preserve"> </w:t>
      </w:r>
      <w:r w:rsidRPr="00C27E10">
        <w:rPr>
          <w:rFonts w:ascii="Times New Roman" w:hAnsi="Times New Roman" w:cs="Times New Roman"/>
          <w:position w:val="2"/>
          <w:sz w:val="28"/>
          <w:szCs w:val="28"/>
        </w:rPr>
        <w:t>21.15.</w:t>
      </w:r>
      <w:r w:rsidRPr="00C27E10">
        <w:rPr>
          <w:rFonts w:ascii="Times New Roman" w:hAnsi="Times New Roman" w:cs="Times New Roman"/>
          <w:spacing w:val="6"/>
          <w:position w:val="2"/>
          <w:sz w:val="28"/>
          <w:szCs w:val="28"/>
        </w:rPr>
        <w:t xml:space="preserve"> </w:t>
      </w:r>
      <w:r w:rsidRPr="00C27E10">
        <w:rPr>
          <w:rFonts w:ascii="Times New Roman" w:hAnsi="Times New Roman" w:cs="Times New Roman"/>
          <w:position w:val="2"/>
          <w:sz w:val="28"/>
          <w:szCs w:val="28"/>
        </w:rPr>
        <w:t>C</w:t>
      </w:r>
      <w:r w:rsidRPr="00C27E10">
        <w:rPr>
          <w:rFonts w:ascii="Times New Roman" w:hAnsi="Times New Roman" w:cs="Times New Roman"/>
          <w:sz w:val="28"/>
          <w:szCs w:val="28"/>
          <w:vertAlign w:val="subscript"/>
        </w:rPr>
        <w:t>15</w:t>
      </w:r>
      <w:r w:rsidRPr="00C27E10">
        <w:rPr>
          <w:rFonts w:ascii="Times New Roman" w:hAnsi="Times New Roman" w:cs="Times New Roman"/>
          <w:position w:val="2"/>
          <w:sz w:val="28"/>
          <w:szCs w:val="28"/>
        </w:rPr>
        <w:t>H</w:t>
      </w:r>
      <w:r w:rsidRPr="00C27E10">
        <w:rPr>
          <w:rFonts w:ascii="Times New Roman" w:hAnsi="Times New Roman" w:cs="Times New Roman"/>
          <w:sz w:val="28"/>
          <w:szCs w:val="28"/>
          <w:vertAlign w:val="subscript"/>
        </w:rPr>
        <w:t>16</w:t>
      </w:r>
      <w:r w:rsidRPr="00C27E10">
        <w:rPr>
          <w:rFonts w:ascii="Times New Roman" w:hAnsi="Times New Roman" w:cs="Times New Roman"/>
          <w:position w:val="2"/>
          <w:sz w:val="28"/>
          <w:szCs w:val="28"/>
        </w:rPr>
        <w:t>N</w:t>
      </w:r>
      <w:r w:rsidRPr="00C27E10">
        <w:rPr>
          <w:rFonts w:ascii="Times New Roman" w:hAnsi="Times New Roman" w:cs="Times New Roman"/>
          <w:sz w:val="28"/>
          <w:szCs w:val="28"/>
          <w:vertAlign w:val="subscript"/>
        </w:rPr>
        <w:t>4</w:t>
      </w:r>
      <w:r w:rsidRPr="00C27E10">
        <w:rPr>
          <w:rFonts w:ascii="Times New Roman" w:hAnsi="Times New Roman" w:cs="Times New Roman"/>
          <w:position w:val="2"/>
          <w:sz w:val="28"/>
          <w:szCs w:val="28"/>
        </w:rPr>
        <w:t>O.</w:t>
      </w:r>
      <w:r w:rsidRPr="00C27E10">
        <w:rPr>
          <w:rFonts w:ascii="Times New Roman" w:hAnsi="Times New Roman" w:cs="Times New Roman"/>
          <w:spacing w:val="6"/>
          <w:position w:val="2"/>
          <w:sz w:val="28"/>
          <w:szCs w:val="28"/>
        </w:rPr>
        <w:t xml:space="preserve"> </w:t>
      </w:r>
      <w:r w:rsidRPr="00C27E10">
        <w:rPr>
          <w:rFonts w:ascii="Times New Roman" w:hAnsi="Times New Roman" w:cs="Times New Roman"/>
          <w:position w:val="2"/>
          <w:sz w:val="28"/>
          <w:szCs w:val="28"/>
          <w:lang w:val="kk-KZ"/>
        </w:rPr>
        <w:t>Есептелді</w:t>
      </w:r>
      <w:r w:rsidRPr="00C27E10">
        <w:rPr>
          <w:rFonts w:ascii="Times New Roman" w:hAnsi="Times New Roman" w:cs="Times New Roman"/>
          <w:position w:val="2"/>
          <w:sz w:val="28"/>
          <w:szCs w:val="28"/>
        </w:rPr>
        <w:t>,</w:t>
      </w:r>
      <w:r w:rsidRPr="00C27E10">
        <w:rPr>
          <w:rFonts w:ascii="Times New Roman" w:hAnsi="Times New Roman" w:cs="Times New Roman"/>
          <w:spacing w:val="1"/>
          <w:position w:val="2"/>
          <w:sz w:val="28"/>
          <w:szCs w:val="28"/>
        </w:rPr>
        <w:t xml:space="preserve"> </w:t>
      </w:r>
      <w:r w:rsidRPr="00C27E10">
        <w:rPr>
          <w:rFonts w:ascii="Times New Roman" w:hAnsi="Times New Roman" w:cs="Times New Roman"/>
          <w:position w:val="2"/>
          <w:sz w:val="28"/>
          <w:szCs w:val="28"/>
        </w:rPr>
        <w:t>%:</w:t>
      </w:r>
      <w:r w:rsidRPr="00C27E10">
        <w:rPr>
          <w:rFonts w:ascii="Times New Roman" w:hAnsi="Times New Roman" w:cs="Times New Roman"/>
          <w:spacing w:val="9"/>
          <w:position w:val="2"/>
          <w:sz w:val="28"/>
          <w:szCs w:val="28"/>
        </w:rPr>
        <w:t xml:space="preserve"> </w:t>
      </w:r>
      <w:r w:rsidRPr="00C27E10">
        <w:rPr>
          <w:rFonts w:ascii="Times New Roman" w:hAnsi="Times New Roman" w:cs="Times New Roman"/>
          <w:position w:val="2"/>
          <w:sz w:val="28"/>
          <w:szCs w:val="28"/>
        </w:rPr>
        <w:t>С</w:t>
      </w:r>
      <w:r w:rsidRPr="00C27E10">
        <w:rPr>
          <w:rFonts w:ascii="Times New Roman" w:hAnsi="Times New Roman" w:cs="Times New Roman"/>
          <w:spacing w:val="7"/>
          <w:position w:val="2"/>
          <w:sz w:val="28"/>
          <w:szCs w:val="28"/>
        </w:rPr>
        <w:t xml:space="preserve"> </w:t>
      </w:r>
      <w:r w:rsidRPr="00C27E10">
        <w:rPr>
          <w:rFonts w:ascii="Times New Roman" w:hAnsi="Times New Roman" w:cs="Times New Roman"/>
          <w:position w:val="2"/>
          <w:sz w:val="28"/>
          <w:szCs w:val="28"/>
        </w:rPr>
        <w:t xml:space="preserve">67.15; </w:t>
      </w:r>
      <w:r w:rsidRPr="00C27E10">
        <w:rPr>
          <w:rFonts w:ascii="Times New Roman" w:hAnsi="Times New Roman" w:cs="Times New Roman"/>
          <w:sz w:val="28"/>
          <w:szCs w:val="28"/>
        </w:rPr>
        <w:t>Н</w:t>
      </w:r>
      <w:r w:rsidRPr="00C27E10">
        <w:rPr>
          <w:rFonts w:ascii="Times New Roman" w:hAnsi="Times New Roman" w:cs="Times New Roman"/>
          <w:spacing w:val="-2"/>
          <w:sz w:val="28"/>
          <w:szCs w:val="28"/>
        </w:rPr>
        <w:t xml:space="preserve"> </w:t>
      </w:r>
      <w:r w:rsidRPr="00C27E10">
        <w:rPr>
          <w:rFonts w:ascii="Times New Roman" w:hAnsi="Times New Roman" w:cs="Times New Roman"/>
          <w:sz w:val="28"/>
          <w:szCs w:val="28"/>
        </w:rPr>
        <w:t>6.01; N 20.88.</w:t>
      </w:r>
    </w:p>
    <w:p w:rsidR="00AF14BE" w:rsidRPr="00C27E10" w:rsidRDefault="00AF14BE" w:rsidP="00AF14BE">
      <w:pPr>
        <w:ind w:firstLine="709"/>
        <w:jc w:val="both"/>
        <w:rPr>
          <w:rFonts w:ascii="Times New Roman" w:hAnsi="Times New Roman" w:cs="Times New Roman"/>
          <w:sz w:val="28"/>
        </w:rPr>
      </w:pPr>
    </w:p>
    <w:p w:rsidR="00AF14BE" w:rsidRPr="00C27E10" w:rsidRDefault="00AF14BE" w:rsidP="00AF14BE">
      <w:pPr>
        <w:autoSpaceDE w:val="0"/>
        <w:autoSpaceDN w:val="0"/>
        <w:adjustRightInd w:val="0"/>
        <w:jc w:val="both"/>
        <w:rPr>
          <w:rFonts w:ascii="Times New Roman" w:hAnsi="Times New Roman" w:cs="Times New Roman"/>
          <w:position w:val="2"/>
          <w:sz w:val="28"/>
          <w:szCs w:val="28"/>
        </w:rPr>
      </w:pPr>
      <w:r w:rsidRPr="00C27E10">
        <w:rPr>
          <w:noProof/>
          <w:lang w:eastAsia="ru-RU"/>
        </w:rPr>
        <w:drawing>
          <wp:anchor distT="0" distB="0" distL="114300" distR="114300" simplePos="0" relativeHeight="251662336" behindDoc="0" locked="1" layoutInCell="1" allowOverlap="1">
            <wp:simplePos x="0" y="0"/>
            <wp:positionH relativeFrom="column">
              <wp:posOffset>39370</wp:posOffset>
            </wp:positionH>
            <wp:positionV relativeFrom="paragraph">
              <wp:posOffset>415925</wp:posOffset>
            </wp:positionV>
            <wp:extent cx="2043430" cy="946150"/>
            <wp:effectExtent l="0" t="0" r="0" b="0"/>
            <wp:wrapSquare wrapText="bothSides"/>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9"/>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0" y="0"/>
                      <a:ext cx="2043430" cy="946150"/>
                    </a:xfrm>
                    <a:prstGeom prst="rect">
                      <a:avLst/>
                    </a:prstGeom>
                    <a:noFill/>
                  </pic:spPr>
                </pic:pic>
              </a:graphicData>
            </a:graphic>
          </wp:anchor>
        </w:drawing>
      </w:r>
      <w:r w:rsidRPr="00C27E10">
        <w:rPr>
          <w:rFonts w:ascii="Times New Roman" w:hAnsi="Times New Roman" w:cs="Times New Roman"/>
          <w:i/>
          <w:iCs/>
          <w:sz w:val="28"/>
          <w:szCs w:val="28"/>
          <w:lang w:val="kk-KZ"/>
        </w:rPr>
        <w:t>N-Пиридин-4-илметилен</w:t>
      </w:r>
      <w:r w:rsidRPr="00C27E10">
        <w:rPr>
          <w:rFonts w:ascii="Times New Roman" w:hAnsi="Times New Roman" w:cs="Times New Roman"/>
          <w:i/>
          <w:iCs/>
          <w:sz w:val="28"/>
          <w:szCs w:val="28"/>
        </w:rPr>
        <w:t>изоникотиногидразид (2.28).</w:t>
      </w:r>
      <w:r w:rsidRPr="00C27E10">
        <w:rPr>
          <w:rFonts w:ascii="Times New Roman" w:hAnsi="Times New Roman" w:cs="Times New Roman"/>
          <w:b/>
          <w:bCs/>
          <w:sz w:val="28"/>
          <w:szCs w:val="28"/>
        </w:rPr>
        <w:t xml:space="preserve"> </w:t>
      </w:r>
      <w:r w:rsidRPr="00C27E10">
        <w:rPr>
          <w:rFonts w:ascii="Times New Roman" w:hAnsi="Times New Roman" w:cs="Times New Roman"/>
          <w:sz w:val="28"/>
          <w:szCs w:val="28"/>
          <w:lang w:val="kk-KZ"/>
        </w:rPr>
        <w:t>Шығымы 7.3 г (95 %),  б.</w:t>
      </w:r>
      <w:r w:rsidRPr="00C27E10">
        <w:rPr>
          <w:rFonts w:ascii="Times New Roman" w:hAnsi="Times New Roman" w:cs="Times New Roman"/>
          <w:sz w:val="28"/>
          <w:szCs w:val="28"/>
        </w:rPr>
        <w:t xml:space="preserve">т. </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219-</w:t>
      </w:r>
      <w:r w:rsidRPr="00C27E10">
        <w:rPr>
          <w:rFonts w:ascii="Times New Roman" w:hAnsi="Times New Roman" w:cs="Times New Roman"/>
          <w:sz w:val="28"/>
          <w:szCs w:val="28"/>
          <w:lang w:val="kk-KZ"/>
        </w:rPr>
        <w:t>220</w:t>
      </w:r>
      <w:r w:rsidRPr="00C27E10">
        <w:rPr>
          <w:rFonts w:ascii="Times New Roman" w:hAnsi="Times New Roman" w:cs="Times New Roman"/>
          <w:sz w:val="28"/>
          <w:szCs w:val="28"/>
          <w:vertAlign w:val="superscript"/>
        </w:rPr>
        <w:t>0</w:t>
      </w:r>
      <w:r w:rsidRPr="00C27E10">
        <w:rPr>
          <w:rFonts w:ascii="Times New Roman" w:hAnsi="Times New Roman" w:cs="Times New Roman"/>
          <w:sz w:val="28"/>
          <w:szCs w:val="28"/>
        </w:rPr>
        <w:t xml:space="preserve">С. ЯМР </w:t>
      </w:r>
      <w:r w:rsidRPr="00C27E10">
        <w:rPr>
          <w:rFonts w:ascii="Times New Roman" w:hAnsi="Times New Roman" w:cs="Times New Roman"/>
          <w:sz w:val="28"/>
          <w:szCs w:val="28"/>
          <w:vertAlign w:val="superscript"/>
        </w:rPr>
        <w:t>1</w:t>
      </w:r>
      <w:r w:rsidRPr="00C27E10">
        <w:rPr>
          <w:rFonts w:ascii="Times New Roman" w:hAnsi="Times New Roman" w:cs="Times New Roman"/>
          <w:sz w:val="28"/>
          <w:szCs w:val="28"/>
        </w:rPr>
        <w:t>Н, δ, м.</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 (</w:t>
      </w:r>
      <w:r w:rsidRPr="00C27E10">
        <w:rPr>
          <w:rFonts w:ascii="Times New Roman" w:hAnsi="Times New Roman" w:cs="Times New Roman"/>
          <w:i/>
          <w:iCs/>
          <w:sz w:val="28"/>
          <w:szCs w:val="28"/>
          <w:lang w:val="en-US"/>
        </w:rPr>
        <w:t>J</w:t>
      </w:r>
      <w:r w:rsidRPr="00C27E10">
        <w:rPr>
          <w:rFonts w:ascii="Times New Roman" w:hAnsi="Times New Roman" w:cs="Times New Roman"/>
          <w:sz w:val="28"/>
          <w:szCs w:val="28"/>
        </w:rPr>
        <w:t>, Гц): 7.65 д (2Н, Н</w:t>
      </w:r>
      <w:r w:rsidRPr="00C27E10">
        <w:rPr>
          <w:rFonts w:ascii="Times New Roman" w:hAnsi="Times New Roman" w:cs="Times New Roman"/>
          <w:sz w:val="28"/>
          <w:szCs w:val="28"/>
          <w:vertAlign w:val="superscript"/>
        </w:rPr>
        <w:t>13,17</w:t>
      </w:r>
      <w:r w:rsidRPr="00C27E10">
        <w:rPr>
          <w:rFonts w:ascii="Times New Roman" w:hAnsi="Times New Roman" w:cs="Times New Roman"/>
          <w:sz w:val="28"/>
          <w:szCs w:val="28"/>
        </w:rPr>
        <w:t xml:space="preserve">, </w:t>
      </w:r>
      <w:r w:rsidRPr="00C27E10">
        <w:rPr>
          <w:rFonts w:ascii="Times New Roman" w:hAnsi="Times New Roman" w:cs="Times New Roman"/>
          <w:sz w:val="28"/>
          <w:szCs w:val="28"/>
          <w:vertAlign w:val="superscript"/>
        </w:rPr>
        <w:t>3</w:t>
      </w:r>
      <w:r w:rsidRPr="00C27E10">
        <w:rPr>
          <w:rFonts w:ascii="Times New Roman" w:hAnsi="Times New Roman" w:cs="Times New Roman"/>
          <w:i/>
          <w:iCs/>
          <w:sz w:val="28"/>
          <w:szCs w:val="28"/>
          <w:lang w:val="en-US"/>
        </w:rPr>
        <w:t>J</w:t>
      </w:r>
      <w:r w:rsidRPr="00C27E10">
        <w:rPr>
          <w:rFonts w:ascii="Times New Roman" w:hAnsi="Times New Roman" w:cs="Times New Roman"/>
          <w:sz w:val="28"/>
          <w:szCs w:val="28"/>
        </w:rPr>
        <w:t xml:space="preserve"> 5.6), 7.79 д (2Н, Н</w:t>
      </w:r>
      <w:r w:rsidRPr="00C27E10">
        <w:rPr>
          <w:rFonts w:ascii="Times New Roman" w:hAnsi="Times New Roman" w:cs="Times New Roman"/>
          <w:sz w:val="28"/>
          <w:szCs w:val="28"/>
          <w:vertAlign w:val="superscript"/>
        </w:rPr>
        <w:t>3,5</w:t>
      </w:r>
      <w:r w:rsidRPr="00C27E10">
        <w:rPr>
          <w:rFonts w:ascii="Times New Roman" w:hAnsi="Times New Roman" w:cs="Times New Roman"/>
          <w:sz w:val="28"/>
          <w:szCs w:val="28"/>
        </w:rPr>
        <w:t xml:space="preserve">, </w:t>
      </w:r>
      <w:r w:rsidRPr="00C27E10">
        <w:rPr>
          <w:rFonts w:ascii="Times New Roman" w:hAnsi="Times New Roman" w:cs="Times New Roman"/>
          <w:sz w:val="28"/>
          <w:szCs w:val="28"/>
          <w:vertAlign w:val="superscript"/>
        </w:rPr>
        <w:t>3</w:t>
      </w:r>
      <w:r w:rsidRPr="00C27E10">
        <w:rPr>
          <w:rFonts w:ascii="Times New Roman" w:hAnsi="Times New Roman" w:cs="Times New Roman"/>
          <w:i/>
          <w:iCs/>
          <w:sz w:val="28"/>
          <w:szCs w:val="28"/>
          <w:lang w:val="en-US"/>
        </w:rPr>
        <w:t>J</w:t>
      </w:r>
      <w:r w:rsidRPr="00C27E10">
        <w:rPr>
          <w:rFonts w:ascii="Times New Roman" w:hAnsi="Times New Roman" w:cs="Times New Roman"/>
          <w:sz w:val="28"/>
          <w:szCs w:val="28"/>
        </w:rPr>
        <w:t xml:space="preserve"> 5.6), 8.42 с (1Н, Н</w:t>
      </w:r>
      <w:r w:rsidRPr="00C27E10">
        <w:rPr>
          <w:rFonts w:ascii="Times New Roman" w:hAnsi="Times New Roman" w:cs="Times New Roman"/>
          <w:sz w:val="28"/>
          <w:szCs w:val="28"/>
          <w:vertAlign w:val="superscript"/>
        </w:rPr>
        <w:t>11</w:t>
      </w:r>
      <w:r w:rsidRPr="00C27E10">
        <w:rPr>
          <w:rFonts w:ascii="Times New Roman" w:hAnsi="Times New Roman" w:cs="Times New Roman"/>
          <w:sz w:val="28"/>
          <w:szCs w:val="28"/>
        </w:rPr>
        <w:t>),  8.63 д (2Н, Н</w:t>
      </w:r>
      <w:r w:rsidRPr="00C27E10">
        <w:rPr>
          <w:rFonts w:ascii="Times New Roman" w:hAnsi="Times New Roman" w:cs="Times New Roman"/>
          <w:sz w:val="28"/>
          <w:szCs w:val="28"/>
          <w:vertAlign w:val="superscript"/>
        </w:rPr>
        <w:t>14,16</w:t>
      </w:r>
      <w:r w:rsidRPr="00C27E10">
        <w:rPr>
          <w:rFonts w:ascii="Times New Roman" w:hAnsi="Times New Roman" w:cs="Times New Roman"/>
          <w:sz w:val="28"/>
          <w:szCs w:val="28"/>
        </w:rPr>
        <w:t xml:space="preserve">, </w:t>
      </w:r>
      <w:r w:rsidRPr="00C27E10">
        <w:rPr>
          <w:rFonts w:ascii="Times New Roman" w:hAnsi="Times New Roman" w:cs="Times New Roman"/>
          <w:sz w:val="28"/>
          <w:szCs w:val="28"/>
          <w:vertAlign w:val="superscript"/>
        </w:rPr>
        <w:t>3</w:t>
      </w:r>
      <w:r w:rsidRPr="00C27E10">
        <w:rPr>
          <w:rFonts w:ascii="Times New Roman" w:hAnsi="Times New Roman" w:cs="Times New Roman"/>
          <w:i/>
          <w:iCs/>
          <w:sz w:val="28"/>
          <w:szCs w:val="28"/>
          <w:lang w:val="en-US"/>
        </w:rPr>
        <w:t>J</w:t>
      </w:r>
      <w:r w:rsidRPr="00C27E10">
        <w:rPr>
          <w:rFonts w:ascii="Times New Roman" w:hAnsi="Times New Roman" w:cs="Times New Roman"/>
          <w:sz w:val="28"/>
          <w:szCs w:val="28"/>
        </w:rPr>
        <w:t xml:space="preserve"> 5.2), 8.76 д (2Н, Н</w:t>
      </w:r>
      <w:r w:rsidRPr="00C27E10">
        <w:rPr>
          <w:rFonts w:ascii="Times New Roman" w:hAnsi="Times New Roman" w:cs="Times New Roman"/>
          <w:sz w:val="28"/>
          <w:szCs w:val="28"/>
          <w:vertAlign w:val="superscript"/>
        </w:rPr>
        <w:t>2,6</w:t>
      </w:r>
      <w:r w:rsidRPr="00C27E10">
        <w:rPr>
          <w:rFonts w:ascii="Times New Roman" w:hAnsi="Times New Roman" w:cs="Times New Roman"/>
          <w:sz w:val="28"/>
          <w:szCs w:val="28"/>
        </w:rPr>
        <w:t xml:space="preserve">, </w:t>
      </w:r>
      <w:r w:rsidRPr="00C27E10">
        <w:rPr>
          <w:rFonts w:ascii="Times New Roman" w:hAnsi="Times New Roman" w:cs="Times New Roman"/>
          <w:sz w:val="28"/>
          <w:szCs w:val="28"/>
          <w:vertAlign w:val="superscript"/>
        </w:rPr>
        <w:t>3</w:t>
      </w:r>
      <w:r w:rsidRPr="00C27E10">
        <w:rPr>
          <w:rFonts w:ascii="Times New Roman" w:hAnsi="Times New Roman" w:cs="Times New Roman"/>
          <w:i/>
          <w:iCs/>
          <w:sz w:val="28"/>
          <w:szCs w:val="28"/>
          <w:lang w:val="en-US"/>
        </w:rPr>
        <w:t>J</w:t>
      </w:r>
      <w:r w:rsidRPr="00C27E10">
        <w:rPr>
          <w:rFonts w:ascii="Times New Roman" w:hAnsi="Times New Roman" w:cs="Times New Roman"/>
          <w:sz w:val="28"/>
          <w:szCs w:val="28"/>
        </w:rPr>
        <w:t xml:space="preserve"> 5.6), 12.28 уш. с (1Н, Н</w:t>
      </w:r>
      <w:r w:rsidRPr="00C27E10">
        <w:rPr>
          <w:rFonts w:ascii="Times New Roman" w:hAnsi="Times New Roman" w:cs="Times New Roman"/>
          <w:sz w:val="28"/>
          <w:szCs w:val="28"/>
          <w:vertAlign w:val="superscript"/>
        </w:rPr>
        <w:t>9</w:t>
      </w:r>
      <w:r w:rsidRPr="00C27E10">
        <w:rPr>
          <w:rFonts w:ascii="Times New Roman" w:hAnsi="Times New Roman" w:cs="Times New Roman"/>
          <w:sz w:val="28"/>
          <w:szCs w:val="28"/>
        </w:rPr>
        <w:t xml:space="preserve">). Спектр ЯМР </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С, δ</w:t>
      </w:r>
      <w:r w:rsidRPr="00C27E10">
        <w:rPr>
          <w:rFonts w:ascii="Times New Roman" w:hAnsi="Times New Roman" w:cs="Times New Roman"/>
          <w:sz w:val="28"/>
          <w:szCs w:val="28"/>
          <w:vertAlign w:val="subscript"/>
        </w:rPr>
        <w:t>С</w:t>
      </w:r>
      <w:r w:rsidRPr="00C27E10">
        <w:rPr>
          <w:rFonts w:ascii="Times New Roman" w:hAnsi="Times New Roman" w:cs="Times New Roman"/>
          <w:sz w:val="28"/>
          <w:szCs w:val="28"/>
        </w:rPr>
        <w:t>, м.д.: 121.65 (С</w:t>
      </w:r>
      <w:r w:rsidRPr="00C27E10">
        <w:rPr>
          <w:rFonts w:ascii="Times New Roman" w:hAnsi="Times New Roman" w:cs="Times New Roman"/>
          <w:sz w:val="28"/>
          <w:szCs w:val="28"/>
          <w:vertAlign w:val="superscript"/>
        </w:rPr>
        <w:t>13,17</w:t>
      </w:r>
      <w:r w:rsidRPr="00C27E10">
        <w:rPr>
          <w:rFonts w:ascii="Times New Roman" w:hAnsi="Times New Roman" w:cs="Times New Roman"/>
          <w:sz w:val="28"/>
          <w:szCs w:val="28"/>
        </w:rPr>
        <w:t>), 122.08 (С</w:t>
      </w:r>
      <w:r w:rsidRPr="00C27E10">
        <w:rPr>
          <w:rFonts w:ascii="Times New Roman" w:hAnsi="Times New Roman" w:cs="Times New Roman"/>
          <w:sz w:val="28"/>
          <w:szCs w:val="28"/>
          <w:vertAlign w:val="superscript"/>
        </w:rPr>
        <w:t>3,5</w:t>
      </w:r>
      <w:r w:rsidRPr="00C27E10">
        <w:rPr>
          <w:rFonts w:ascii="Times New Roman" w:hAnsi="Times New Roman" w:cs="Times New Roman"/>
          <w:sz w:val="28"/>
          <w:szCs w:val="28"/>
        </w:rPr>
        <w:t>), 1</w:t>
      </w:r>
      <w:r w:rsidRPr="00C27E10">
        <w:rPr>
          <w:rFonts w:ascii="Times New Roman" w:hAnsi="Times New Roman" w:cs="Times New Roman"/>
          <w:sz w:val="28"/>
          <w:szCs w:val="28"/>
          <w:lang w:val="kk-KZ"/>
        </w:rPr>
        <w:t xml:space="preserve">40.69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4</w:t>
      </w:r>
      <w:r w:rsidRPr="00C27E10">
        <w:rPr>
          <w:rFonts w:ascii="Times New Roman" w:hAnsi="Times New Roman" w:cs="Times New Roman"/>
          <w:sz w:val="28"/>
          <w:szCs w:val="28"/>
        </w:rPr>
        <w:t xml:space="preserve">), </w:t>
      </w:r>
      <w:r w:rsidRPr="00C27E10">
        <w:rPr>
          <w:rFonts w:ascii="Times New Roman" w:hAnsi="Times New Roman" w:cs="Times New Roman"/>
          <w:sz w:val="28"/>
          <w:szCs w:val="28"/>
          <w:lang w:val="kk-KZ"/>
        </w:rPr>
        <w:t>141</w:t>
      </w:r>
      <w:r w:rsidRPr="00C27E10">
        <w:rPr>
          <w:rFonts w:ascii="Times New Roman" w:hAnsi="Times New Roman" w:cs="Times New Roman"/>
          <w:sz w:val="28"/>
          <w:szCs w:val="28"/>
        </w:rPr>
        <w:t>.</w:t>
      </w:r>
      <w:r w:rsidRPr="00C27E10">
        <w:rPr>
          <w:rFonts w:ascii="Times New Roman" w:hAnsi="Times New Roman" w:cs="Times New Roman"/>
          <w:sz w:val="28"/>
          <w:szCs w:val="28"/>
          <w:lang w:val="kk-KZ"/>
        </w:rPr>
        <w:t>73</w:t>
      </w:r>
      <w:r w:rsidRPr="00C27E10">
        <w:rPr>
          <w:rFonts w:ascii="Times New Roman" w:hAnsi="Times New Roman" w:cs="Times New Roman"/>
          <w:sz w:val="28"/>
          <w:szCs w:val="28"/>
        </w:rPr>
        <w:t xml:space="preserve"> (С</w:t>
      </w:r>
      <w:r w:rsidRPr="00C27E10">
        <w:rPr>
          <w:rFonts w:ascii="Times New Roman" w:hAnsi="Times New Roman" w:cs="Times New Roman"/>
          <w:sz w:val="28"/>
          <w:szCs w:val="28"/>
          <w:vertAlign w:val="superscript"/>
        </w:rPr>
        <w:t>12</w:t>
      </w:r>
      <w:r w:rsidRPr="00C27E10">
        <w:rPr>
          <w:rFonts w:ascii="Times New Roman" w:hAnsi="Times New Roman" w:cs="Times New Roman"/>
          <w:sz w:val="28"/>
          <w:szCs w:val="28"/>
        </w:rPr>
        <w:t>), 147.21 (С</w:t>
      </w:r>
      <w:r w:rsidRPr="00C27E10">
        <w:rPr>
          <w:rFonts w:ascii="Times New Roman" w:hAnsi="Times New Roman" w:cs="Times New Roman"/>
          <w:sz w:val="28"/>
          <w:szCs w:val="28"/>
          <w:vertAlign w:val="superscript"/>
        </w:rPr>
        <w:t>11</w:t>
      </w:r>
      <w:r w:rsidRPr="00C27E10">
        <w:rPr>
          <w:rFonts w:ascii="Times New Roman" w:hAnsi="Times New Roman" w:cs="Times New Roman"/>
          <w:sz w:val="28"/>
          <w:szCs w:val="28"/>
        </w:rPr>
        <w:t>), 150.85 (С</w:t>
      </w:r>
      <w:r w:rsidRPr="00C27E10">
        <w:rPr>
          <w:rFonts w:ascii="Times New Roman" w:hAnsi="Times New Roman" w:cs="Times New Roman"/>
          <w:sz w:val="28"/>
          <w:szCs w:val="28"/>
          <w:vertAlign w:val="superscript"/>
        </w:rPr>
        <w:t>14,16</w:t>
      </w:r>
      <w:r w:rsidRPr="00C27E10">
        <w:rPr>
          <w:rFonts w:ascii="Times New Roman" w:hAnsi="Times New Roman" w:cs="Times New Roman"/>
          <w:sz w:val="28"/>
          <w:szCs w:val="28"/>
        </w:rPr>
        <w:t>),  150.91 (С</w:t>
      </w:r>
      <w:r w:rsidRPr="00C27E10">
        <w:rPr>
          <w:rFonts w:ascii="Times New Roman" w:hAnsi="Times New Roman" w:cs="Times New Roman"/>
          <w:sz w:val="28"/>
          <w:szCs w:val="28"/>
          <w:vertAlign w:val="superscript"/>
        </w:rPr>
        <w:t>2,6</w:t>
      </w:r>
      <w:r w:rsidRPr="00C27E10">
        <w:rPr>
          <w:rFonts w:ascii="Times New Roman" w:hAnsi="Times New Roman" w:cs="Times New Roman"/>
          <w:sz w:val="28"/>
          <w:szCs w:val="28"/>
        </w:rPr>
        <w:t>), 162.56 (С</w:t>
      </w:r>
      <w:r w:rsidRPr="00C27E10">
        <w:rPr>
          <w:rFonts w:ascii="Times New Roman" w:hAnsi="Times New Roman" w:cs="Times New Roman"/>
          <w:sz w:val="28"/>
          <w:szCs w:val="28"/>
          <w:vertAlign w:val="superscript"/>
        </w:rPr>
        <w:t>7</w:t>
      </w:r>
      <w:r w:rsidRPr="00C27E10">
        <w:rPr>
          <w:rFonts w:ascii="Times New Roman" w:hAnsi="Times New Roman" w:cs="Times New Roman"/>
          <w:sz w:val="28"/>
          <w:szCs w:val="28"/>
        </w:rPr>
        <w:t xml:space="preserve">). </w:t>
      </w:r>
      <w:r w:rsidRPr="00C27E10">
        <w:rPr>
          <w:rFonts w:ascii="Times New Roman" w:hAnsi="Times New Roman" w:cs="Times New Roman"/>
          <w:sz w:val="28"/>
          <w:szCs w:val="28"/>
          <w:lang w:val="kk-KZ"/>
        </w:rPr>
        <w:t>Табылды</w:t>
      </w:r>
      <w:r w:rsidRPr="00C27E10">
        <w:rPr>
          <w:rFonts w:ascii="Times New Roman" w:hAnsi="Times New Roman" w:cs="Times New Roman"/>
          <w:color w:val="000000"/>
          <w:position w:val="2"/>
          <w:sz w:val="28"/>
          <w:szCs w:val="28"/>
        </w:rPr>
        <w:t>,</w:t>
      </w:r>
      <w:r w:rsidRPr="00C27E10">
        <w:rPr>
          <w:rFonts w:ascii="Times New Roman" w:hAnsi="Times New Roman" w:cs="Times New Roman"/>
          <w:spacing w:val="5"/>
          <w:position w:val="2"/>
          <w:sz w:val="28"/>
          <w:szCs w:val="28"/>
        </w:rPr>
        <w:t xml:space="preserve"> </w:t>
      </w:r>
      <w:r w:rsidRPr="00C27E10">
        <w:rPr>
          <w:rFonts w:ascii="Times New Roman" w:hAnsi="Times New Roman" w:cs="Times New Roman"/>
          <w:sz w:val="28"/>
          <w:szCs w:val="28"/>
        </w:rPr>
        <w:t xml:space="preserve">%: С 64.09; Н 4.80; N 25.09. </w:t>
      </w:r>
      <w:r w:rsidRPr="00C27E10">
        <w:rPr>
          <w:rFonts w:ascii="Times New Roman" w:hAnsi="Times New Roman" w:cs="Times New Roman"/>
          <w:position w:val="2"/>
          <w:sz w:val="28"/>
          <w:szCs w:val="28"/>
        </w:rPr>
        <w:t>C</w:t>
      </w:r>
      <w:r w:rsidRPr="00C27E10">
        <w:rPr>
          <w:rFonts w:ascii="Times New Roman" w:hAnsi="Times New Roman" w:cs="Times New Roman"/>
          <w:sz w:val="28"/>
          <w:szCs w:val="28"/>
          <w:vertAlign w:val="subscript"/>
        </w:rPr>
        <w:t>12</w:t>
      </w:r>
      <w:r w:rsidRPr="00C27E10">
        <w:rPr>
          <w:rFonts w:ascii="Times New Roman" w:hAnsi="Times New Roman" w:cs="Times New Roman"/>
          <w:position w:val="2"/>
          <w:sz w:val="28"/>
          <w:szCs w:val="28"/>
        </w:rPr>
        <w:t>H</w:t>
      </w:r>
      <w:r w:rsidRPr="00C27E10">
        <w:rPr>
          <w:rFonts w:ascii="Times New Roman" w:hAnsi="Times New Roman" w:cs="Times New Roman"/>
          <w:sz w:val="28"/>
          <w:szCs w:val="28"/>
          <w:vertAlign w:val="subscript"/>
        </w:rPr>
        <w:t>10</w:t>
      </w:r>
      <w:r w:rsidRPr="00C27E10">
        <w:rPr>
          <w:rFonts w:ascii="Times New Roman" w:hAnsi="Times New Roman" w:cs="Times New Roman"/>
          <w:position w:val="2"/>
          <w:sz w:val="28"/>
          <w:szCs w:val="28"/>
        </w:rPr>
        <w:t>N</w:t>
      </w:r>
      <w:r w:rsidRPr="00C27E10">
        <w:rPr>
          <w:rFonts w:ascii="Times New Roman" w:hAnsi="Times New Roman" w:cs="Times New Roman"/>
          <w:sz w:val="28"/>
          <w:szCs w:val="28"/>
          <w:vertAlign w:val="subscript"/>
        </w:rPr>
        <w:t>4</w:t>
      </w:r>
      <w:r w:rsidRPr="00C27E10">
        <w:rPr>
          <w:rFonts w:ascii="Times New Roman" w:hAnsi="Times New Roman" w:cs="Times New Roman"/>
          <w:position w:val="2"/>
          <w:sz w:val="28"/>
          <w:szCs w:val="28"/>
        </w:rPr>
        <w:t>O.</w:t>
      </w:r>
      <w:r w:rsidRPr="00C27E10">
        <w:rPr>
          <w:rFonts w:ascii="Times New Roman" w:hAnsi="Times New Roman" w:cs="Times New Roman"/>
          <w:spacing w:val="-2"/>
          <w:position w:val="2"/>
          <w:sz w:val="28"/>
          <w:szCs w:val="28"/>
        </w:rPr>
        <w:t xml:space="preserve"> </w:t>
      </w:r>
      <w:r w:rsidRPr="00C27E10">
        <w:rPr>
          <w:rFonts w:ascii="Times New Roman" w:hAnsi="Times New Roman" w:cs="Times New Roman"/>
          <w:position w:val="2"/>
          <w:sz w:val="28"/>
          <w:szCs w:val="28"/>
          <w:lang w:val="kk-KZ"/>
        </w:rPr>
        <w:t>Есептелді</w:t>
      </w:r>
      <w:r w:rsidRPr="00C27E10">
        <w:rPr>
          <w:rFonts w:ascii="Times New Roman" w:hAnsi="Times New Roman" w:cs="Times New Roman"/>
          <w:position w:val="2"/>
          <w:sz w:val="28"/>
          <w:szCs w:val="28"/>
        </w:rPr>
        <w:t>,</w:t>
      </w:r>
      <w:r w:rsidRPr="00C27E10">
        <w:rPr>
          <w:rFonts w:ascii="Times New Roman" w:hAnsi="Times New Roman" w:cs="Times New Roman"/>
          <w:spacing w:val="1"/>
          <w:position w:val="2"/>
          <w:sz w:val="28"/>
          <w:szCs w:val="28"/>
        </w:rPr>
        <w:t xml:space="preserve"> </w:t>
      </w:r>
      <w:r w:rsidRPr="00C27E10">
        <w:rPr>
          <w:rFonts w:ascii="Times New Roman" w:hAnsi="Times New Roman" w:cs="Times New Roman"/>
          <w:position w:val="2"/>
          <w:sz w:val="28"/>
          <w:szCs w:val="28"/>
        </w:rPr>
        <w:t>%: С</w:t>
      </w:r>
      <w:r w:rsidRPr="00C27E10">
        <w:rPr>
          <w:rFonts w:ascii="Times New Roman" w:hAnsi="Times New Roman" w:cs="Times New Roman"/>
          <w:spacing w:val="-1"/>
          <w:position w:val="2"/>
          <w:sz w:val="28"/>
          <w:szCs w:val="28"/>
        </w:rPr>
        <w:t xml:space="preserve"> </w:t>
      </w:r>
      <w:r w:rsidRPr="00C27E10">
        <w:rPr>
          <w:rFonts w:ascii="Times New Roman" w:hAnsi="Times New Roman" w:cs="Times New Roman"/>
          <w:position w:val="2"/>
          <w:sz w:val="28"/>
          <w:szCs w:val="28"/>
        </w:rPr>
        <w:t>63.71; Н</w:t>
      </w:r>
      <w:r w:rsidRPr="00C27E10">
        <w:rPr>
          <w:rFonts w:ascii="Times New Roman" w:hAnsi="Times New Roman" w:cs="Times New Roman"/>
          <w:spacing w:val="-2"/>
          <w:position w:val="2"/>
          <w:sz w:val="28"/>
          <w:szCs w:val="28"/>
        </w:rPr>
        <w:t xml:space="preserve"> </w:t>
      </w:r>
      <w:r w:rsidRPr="00C27E10">
        <w:rPr>
          <w:rFonts w:ascii="Times New Roman" w:hAnsi="Times New Roman" w:cs="Times New Roman"/>
          <w:position w:val="2"/>
          <w:sz w:val="28"/>
          <w:szCs w:val="28"/>
        </w:rPr>
        <w:t>4.46; N</w:t>
      </w:r>
      <w:r w:rsidRPr="00C27E10">
        <w:rPr>
          <w:rFonts w:ascii="Times New Roman" w:hAnsi="Times New Roman" w:cs="Times New Roman"/>
          <w:spacing w:val="-1"/>
          <w:position w:val="2"/>
          <w:sz w:val="28"/>
          <w:szCs w:val="28"/>
        </w:rPr>
        <w:t xml:space="preserve"> </w:t>
      </w:r>
      <w:r w:rsidRPr="00C27E10">
        <w:rPr>
          <w:rFonts w:ascii="Times New Roman" w:hAnsi="Times New Roman" w:cs="Times New Roman"/>
          <w:position w:val="2"/>
          <w:sz w:val="28"/>
          <w:szCs w:val="28"/>
        </w:rPr>
        <w:t>24.76.</w:t>
      </w:r>
    </w:p>
    <w:p w:rsidR="00AF14BE" w:rsidRPr="00C27E10" w:rsidRDefault="00AF14BE" w:rsidP="00AF14BE">
      <w:pPr>
        <w:autoSpaceDE w:val="0"/>
        <w:autoSpaceDN w:val="0"/>
        <w:adjustRightInd w:val="0"/>
        <w:contextualSpacing/>
        <w:jc w:val="both"/>
        <w:rPr>
          <w:rFonts w:ascii="Times New Roman" w:hAnsi="Times New Roman" w:cs="Times New Roman"/>
          <w:sz w:val="28"/>
          <w:szCs w:val="28"/>
        </w:rPr>
      </w:pPr>
    </w:p>
    <w:p w:rsidR="00AF14BE" w:rsidRPr="00C27E10" w:rsidRDefault="00AF14BE" w:rsidP="00AF14BE">
      <w:pPr>
        <w:spacing w:before="137"/>
        <w:contextualSpacing/>
        <w:jc w:val="both"/>
        <w:rPr>
          <w:rFonts w:ascii="Times New Roman" w:hAnsi="Times New Roman" w:cs="Times New Roman"/>
          <w:sz w:val="28"/>
          <w:szCs w:val="28"/>
        </w:rPr>
      </w:pPr>
      <w:r w:rsidRPr="00C27E10">
        <w:rPr>
          <w:rFonts w:ascii="Times New Roman" w:hAnsi="Times New Roman" w:cs="Times New Roman"/>
          <w:i/>
          <w:iCs/>
          <w:noProof/>
          <w:color w:val="000000"/>
          <w:sz w:val="28"/>
          <w:szCs w:val="28"/>
          <w:lang w:eastAsia="ru-RU"/>
        </w:rPr>
        <w:drawing>
          <wp:anchor distT="0" distB="0" distL="114300" distR="114300" simplePos="0" relativeHeight="251687936" behindDoc="0" locked="1" layoutInCell="1" allowOverlap="1">
            <wp:simplePos x="0" y="0"/>
            <wp:positionH relativeFrom="column">
              <wp:posOffset>96520</wp:posOffset>
            </wp:positionH>
            <wp:positionV relativeFrom="paragraph">
              <wp:posOffset>340995</wp:posOffset>
            </wp:positionV>
            <wp:extent cx="1984375" cy="1129030"/>
            <wp:effectExtent l="19050" t="0" r="0" b="0"/>
            <wp:wrapSquare wrapText="bothSides"/>
            <wp:docPr id="241"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0"/>
                    <pic:cNvPicPr>
                      <a:picLocks noChangeAspect="1" noChangeArrowheads="1"/>
                    </pic:cNvPicPr>
                  </pic:nvPicPr>
                  <pic:blipFill>
                    <a:blip r:embed="rId279" cstate="print"/>
                    <a:srcRect/>
                    <a:stretch>
                      <a:fillRect/>
                    </a:stretch>
                  </pic:blipFill>
                  <pic:spPr bwMode="auto">
                    <a:xfrm>
                      <a:off x="0" y="0"/>
                      <a:ext cx="1984375" cy="1129030"/>
                    </a:xfrm>
                    <a:prstGeom prst="rect">
                      <a:avLst/>
                    </a:prstGeom>
                    <a:noFill/>
                  </pic:spPr>
                </pic:pic>
              </a:graphicData>
            </a:graphic>
          </wp:anchor>
        </w:drawing>
      </w:r>
      <w:r w:rsidRPr="00C27E10">
        <w:rPr>
          <w:rFonts w:ascii="Times New Roman" w:hAnsi="Times New Roman" w:cs="Times New Roman"/>
          <w:i/>
          <w:iCs/>
          <w:color w:val="000000"/>
          <w:sz w:val="28"/>
          <w:szCs w:val="28"/>
        </w:rPr>
        <w:t xml:space="preserve">N-(2-Гидрокси-5-нитробензилиденe)изоникотиногидразид (2.29). </w:t>
      </w:r>
      <w:r w:rsidRPr="00C27E10">
        <w:rPr>
          <w:rFonts w:ascii="Times New Roman" w:hAnsi="Times New Roman" w:cs="Times New Roman"/>
          <w:sz w:val="28"/>
          <w:szCs w:val="28"/>
          <w:lang w:val="kk-KZ"/>
        </w:rPr>
        <w:t>Шығымы</w:t>
      </w:r>
      <w:r w:rsidRPr="00C27E10">
        <w:rPr>
          <w:rFonts w:ascii="Times New Roman" w:hAnsi="Times New Roman" w:cs="Times New Roman"/>
          <w:b/>
          <w:bCs/>
          <w:i/>
          <w:iCs/>
          <w:color w:val="000000"/>
          <w:sz w:val="28"/>
          <w:szCs w:val="28"/>
          <w:lang w:val="kk-KZ"/>
        </w:rPr>
        <w:t xml:space="preserve"> </w:t>
      </w:r>
      <w:r w:rsidRPr="00C27E10">
        <w:rPr>
          <w:rFonts w:ascii="Times New Roman" w:hAnsi="Times New Roman" w:cs="Times New Roman"/>
          <w:sz w:val="28"/>
          <w:szCs w:val="28"/>
        </w:rPr>
        <w:t xml:space="preserve">(90%), </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 xml:space="preserve">т. </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285-287</w:t>
      </w:r>
      <w:r w:rsidRPr="00C27E10">
        <w:rPr>
          <w:rFonts w:ascii="Times New Roman" w:hAnsi="Times New Roman" w:cs="Times New Roman"/>
          <w:sz w:val="28"/>
          <w:szCs w:val="28"/>
          <w:vertAlign w:val="superscript"/>
        </w:rPr>
        <w:t>o</w:t>
      </w:r>
      <w:r w:rsidRPr="00C27E10">
        <w:rPr>
          <w:rFonts w:ascii="Times New Roman" w:hAnsi="Times New Roman" w:cs="Times New Roman"/>
          <w:sz w:val="28"/>
          <w:szCs w:val="28"/>
        </w:rPr>
        <w:t>С.</w:t>
      </w:r>
      <w:r w:rsidRPr="00C27E10">
        <w:rPr>
          <w:rFonts w:ascii="Times New Roman" w:hAnsi="Times New Roman" w:cs="Times New Roman"/>
          <w:color w:val="FF0000"/>
          <w:sz w:val="28"/>
          <w:szCs w:val="28"/>
        </w:rPr>
        <w:t xml:space="preserve"> </w:t>
      </w:r>
      <w:r w:rsidRPr="00C27E10">
        <w:rPr>
          <w:rFonts w:ascii="Times New Roman" w:hAnsi="Times New Roman" w:cs="Times New Roman"/>
          <w:sz w:val="28"/>
          <w:szCs w:val="28"/>
        </w:rPr>
        <w:t xml:space="preserve">МР </w:t>
      </w:r>
      <w:r w:rsidRPr="00C27E10">
        <w:rPr>
          <w:rFonts w:ascii="Times New Roman" w:hAnsi="Times New Roman" w:cs="Times New Roman"/>
          <w:sz w:val="28"/>
          <w:szCs w:val="28"/>
          <w:vertAlign w:val="superscript"/>
        </w:rPr>
        <w:t>1</w:t>
      </w:r>
      <w:r w:rsidRPr="00C27E10">
        <w:rPr>
          <w:rFonts w:ascii="Times New Roman" w:hAnsi="Times New Roman" w:cs="Times New Roman"/>
          <w:sz w:val="28"/>
          <w:szCs w:val="28"/>
        </w:rPr>
        <w:t>Н, δ, м.</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 (</w:t>
      </w:r>
      <w:r w:rsidRPr="00C27E10">
        <w:rPr>
          <w:rFonts w:ascii="Times New Roman" w:hAnsi="Times New Roman" w:cs="Times New Roman"/>
          <w:i/>
          <w:iCs/>
          <w:sz w:val="28"/>
          <w:szCs w:val="28"/>
          <w:lang w:val="en-US"/>
        </w:rPr>
        <w:t>J</w:t>
      </w:r>
      <w:r w:rsidRPr="00C27E10">
        <w:rPr>
          <w:rFonts w:ascii="Times New Roman" w:hAnsi="Times New Roman" w:cs="Times New Roman"/>
          <w:sz w:val="28"/>
          <w:szCs w:val="28"/>
        </w:rPr>
        <w:t>, Гц): 7.05</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д</w:t>
      </w:r>
      <w:r w:rsidRPr="00C27E10">
        <w:rPr>
          <w:rFonts w:ascii="Times New Roman" w:hAnsi="Times New Roman" w:cs="Times New Roman"/>
          <w:spacing w:val="2"/>
          <w:sz w:val="28"/>
          <w:szCs w:val="28"/>
        </w:rPr>
        <w:t xml:space="preserve"> </w:t>
      </w:r>
      <w:r w:rsidRPr="00C27E10">
        <w:rPr>
          <w:rFonts w:ascii="Times New Roman" w:hAnsi="Times New Roman" w:cs="Times New Roman"/>
          <w:sz w:val="28"/>
          <w:szCs w:val="28"/>
        </w:rPr>
        <w:t>(1Н,</w:t>
      </w:r>
      <w:r w:rsidRPr="00C27E10">
        <w:rPr>
          <w:rFonts w:ascii="Times New Roman" w:hAnsi="Times New Roman" w:cs="Times New Roman"/>
          <w:spacing w:val="3"/>
          <w:sz w:val="28"/>
          <w:szCs w:val="28"/>
        </w:rPr>
        <w:t xml:space="preserve"> </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14</w:t>
      </w:r>
      <w:r w:rsidRPr="00C27E10">
        <w:rPr>
          <w:rFonts w:ascii="Times New Roman" w:hAnsi="Times New Roman" w:cs="Times New Roman"/>
          <w:sz w:val="28"/>
          <w:szCs w:val="28"/>
        </w:rPr>
        <w:t xml:space="preserve">, </w:t>
      </w:r>
      <w:r w:rsidRPr="00C27E10">
        <w:rPr>
          <w:rFonts w:ascii="Times New Roman" w:hAnsi="Times New Roman" w:cs="Times New Roman"/>
          <w:sz w:val="28"/>
          <w:szCs w:val="28"/>
          <w:vertAlign w:val="superscript"/>
        </w:rPr>
        <w:t>3</w:t>
      </w:r>
      <w:r w:rsidRPr="00C27E10">
        <w:rPr>
          <w:rFonts w:ascii="Times New Roman" w:hAnsi="Times New Roman" w:cs="Times New Roman"/>
          <w:i/>
          <w:iCs/>
          <w:sz w:val="28"/>
          <w:szCs w:val="28"/>
        </w:rPr>
        <w:t>J</w:t>
      </w:r>
      <w:r w:rsidRPr="00C27E10">
        <w:rPr>
          <w:rFonts w:ascii="Times New Roman" w:hAnsi="Times New Roman" w:cs="Times New Roman"/>
          <w:i/>
          <w:iCs/>
          <w:spacing w:val="-4"/>
          <w:sz w:val="28"/>
          <w:szCs w:val="28"/>
        </w:rPr>
        <w:t xml:space="preserve"> </w:t>
      </w:r>
      <w:r w:rsidRPr="00C27E10">
        <w:rPr>
          <w:rFonts w:ascii="Times New Roman" w:hAnsi="Times New Roman" w:cs="Times New Roman"/>
          <w:sz w:val="28"/>
          <w:szCs w:val="28"/>
        </w:rPr>
        <w:t>9.2 Гц),</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7.80</w:t>
      </w:r>
      <w:r w:rsidRPr="00C27E10">
        <w:rPr>
          <w:rFonts w:ascii="Times New Roman" w:hAnsi="Times New Roman" w:cs="Times New Roman"/>
          <w:spacing w:val="-57"/>
          <w:sz w:val="28"/>
          <w:szCs w:val="28"/>
        </w:rPr>
        <w:t xml:space="preserve"> </w:t>
      </w:r>
      <w:r w:rsidRPr="00C27E10">
        <w:rPr>
          <w:rFonts w:ascii="Times New Roman" w:hAnsi="Times New Roman" w:cs="Times New Roman"/>
          <w:sz w:val="28"/>
          <w:szCs w:val="28"/>
        </w:rPr>
        <w:t>д (2Н,</w:t>
      </w:r>
      <w:r w:rsidRPr="00C27E10">
        <w:rPr>
          <w:rFonts w:ascii="Times New Roman" w:hAnsi="Times New Roman" w:cs="Times New Roman"/>
          <w:spacing w:val="-8"/>
          <w:sz w:val="28"/>
          <w:szCs w:val="28"/>
        </w:rPr>
        <w:t xml:space="preserve"> </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3,5</w:t>
      </w:r>
      <w:r w:rsidRPr="00C27E10">
        <w:rPr>
          <w:rFonts w:ascii="Times New Roman" w:hAnsi="Times New Roman" w:cs="Times New Roman"/>
          <w:sz w:val="28"/>
          <w:szCs w:val="28"/>
        </w:rPr>
        <w:t>,</w:t>
      </w:r>
      <w:r w:rsidRPr="00C27E10">
        <w:rPr>
          <w:rFonts w:ascii="Times New Roman" w:hAnsi="Times New Roman" w:cs="Times New Roman"/>
          <w:spacing w:val="-8"/>
          <w:sz w:val="28"/>
          <w:szCs w:val="28"/>
        </w:rPr>
        <w:t xml:space="preserve"> </w:t>
      </w:r>
      <w:r w:rsidRPr="00C27E10">
        <w:rPr>
          <w:rFonts w:ascii="Times New Roman" w:hAnsi="Times New Roman" w:cs="Times New Roman"/>
          <w:sz w:val="28"/>
          <w:szCs w:val="28"/>
          <w:vertAlign w:val="superscript"/>
        </w:rPr>
        <w:t>3</w:t>
      </w:r>
      <w:r w:rsidRPr="00C27E10">
        <w:rPr>
          <w:rFonts w:ascii="Times New Roman" w:hAnsi="Times New Roman" w:cs="Times New Roman"/>
          <w:i/>
          <w:iCs/>
          <w:sz w:val="28"/>
          <w:szCs w:val="28"/>
        </w:rPr>
        <w:t>J</w:t>
      </w:r>
      <w:r w:rsidRPr="00C27E10">
        <w:rPr>
          <w:rFonts w:ascii="Times New Roman" w:hAnsi="Times New Roman" w:cs="Times New Roman"/>
          <w:i/>
          <w:iCs/>
          <w:spacing w:val="-9"/>
          <w:sz w:val="28"/>
          <w:szCs w:val="28"/>
        </w:rPr>
        <w:t xml:space="preserve"> </w:t>
      </w:r>
      <w:r w:rsidRPr="00C27E10">
        <w:rPr>
          <w:rFonts w:ascii="Times New Roman" w:hAnsi="Times New Roman" w:cs="Times New Roman"/>
          <w:sz w:val="28"/>
          <w:szCs w:val="28"/>
        </w:rPr>
        <w:t>5.5),</w:t>
      </w:r>
      <w:r w:rsidRPr="00C27E10">
        <w:rPr>
          <w:rFonts w:ascii="Times New Roman" w:hAnsi="Times New Roman" w:cs="Times New Roman"/>
          <w:spacing w:val="-8"/>
          <w:sz w:val="28"/>
          <w:szCs w:val="28"/>
        </w:rPr>
        <w:t xml:space="preserve"> </w:t>
      </w:r>
      <w:r w:rsidRPr="00C27E10">
        <w:rPr>
          <w:rFonts w:ascii="Times New Roman" w:hAnsi="Times New Roman" w:cs="Times New Roman"/>
          <w:sz w:val="28"/>
          <w:szCs w:val="28"/>
        </w:rPr>
        <w:t>8.11</w:t>
      </w:r>
      <w:r w:rsidRPr="00C27E10">
        <w:rPr>
          <w:rFonts w:ascii="Times New Roman" w:hAnsi="Times New Roman" w:cs="Times New Roman"/>
          <w:spacing w:val="-8"/>
          <w:sz w:val="28"/>
          <w:szCs w:val="28"/>
        </w:rPr>
        <w:t xml:space="preserve"> </w:t>
      </w:r>
      <w:r w:rsidRPr="00C27E10">
        <w:rPr>
          <w:rFonts w:ascii="Times New Roman" w:hAnsi="Times New Roman" w:cs="Times New Roman"/>
          <w:sz w:val="28"/>
          <w:szCs w:val="28"/>
        </w:rPr>
        <w:t>д</w:t>
      </w:r>
      <w:r w:rsidRPr="00C27E10">
        <w:rPr>
          <w:rFonts w:ascii="Times New Roman" w:hAnsi="Times New Roman" w:cs="Times New Roman"/>
          <w:spacing w:val="-6"/>
          <w:sz w:val="28"/>
          <w:szCs w:val="28"/>
        </w:rPr>
        <w:t xml:space="preserve"> </w:t>
      </w:r>
      <w:r w:rsidRPr="00C27E10">
        <w:rPr>
          <w:rFonts w:ascii="Times New Roman" w:hAnsi="Times New Roman" w:cs="Times New Roman"/>
          <w:sz w:val="28"/>
          <w:szCs w:val="28"/>
        </w:rPr>
        <w:t>(1Н,</w:t>
      </w:r>
      <w:r w:rsidRPr="00C27E10">
        <w:rPr>
          <w:rFonts w:ascii="Times New Roman" w:hAnsi="Times New Roman" w:cs="Times New Roman"/>
          <w:spacing w:val="-8"/>
          <w:sz w:val="28"/>
          <w:szCs w:val="28"/>
        </w:rPr>
        <w:t xml:space="preserve"> </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15</w:t>
      </w:r>
      <w:r w:rsidRPr="00C27E10">
        <w:rPr>
          <w:rFonts w:ascii="Times New Roman" w:hAnsi="Times New Roman" w:cs="Times New Roman"/>
          <w:sz w:val="28"/>
          <w:szCs w:val="28"/>
        </w:rPr>
        <w:t>,</w:t>
      </w:r>
      <w:r w:rsidRPr="00C27E10">
        <w:rPr>
          <w:rFonts w:ascii="Times New Roman" w:hAnsi="Times New Roman" w:cs="Times New Roman"/>
          <w:spacing w:val="-8"/>
          <w:sz w:val="28"/>
          <w:szCs w:val="28"/>
        </w:rPr>
        <w:t xml:space="preserve"> </w:t>
      </w:r>
      <w:r w:rsidRPr="00C27E10">
        <w:rPr>
          <w:rFonts w:ascii="Times New Roman" w:hAnsi="Times New Roman" w:cs="Times New Roman"/>
          <w:sz w:val="28"/>
          <w:szCs w:val="28"/>
          <w:vertAlign w:val="superscript"/>
        </w:rPr>
        <w:t>3</w:t>
      </w:r>
      <w:r w:rsidRPr="00C27E10">
        <w:rPr>
          <w:rFonts w:ascii="Times New Roman" w:hAnsi="Times New Roman" w:cs="Times New Roman"/>
          <w:i/>
          <w:iCs/>
          <w:sz w:val="28"/>
          <w:szCs w:val="28"/>
        </w:rPr>
        <w:t>J</w:t>
      </w:r>
      <w:r w:rsidRPr="00C27E10">
        <w:rPr>
          <w:rFonts w:ascii="Times New Roman" w:hAnsi="Times New Roman" w:cs="Times New Roman"/>
          <w:i/>
          <w:iCs/>
          <w:spacing w:val="-9"/>
          <w:sz w:val="28"/>
          <w:szCs w:val="28"/>
        </w:rPr>
        <w:t xml:space="preserve"> </w:t>
      </w:r>
      <w:r w:rsidRPr="00C27E10">
        <w:rPr>
          <w:rFonts w:ascii="Times New Roman" w:hAnsi="Times New Roman" w:cs="Times New Roman"/>
          <w:sz w:val="28"/>
          <w:szCs w:val="28"/>
        </w:rPr>
        <w:t>8.6),</w:t>
      </w:r>
      <w:r w:rsidRPr="00C27E10">
        <w:rPr>
          <w:rFonts w:ascii="Times New Roman" w:hAnsi="Times New Roman" w:cs="Times New Roman"/>
          <w:spacing w:val="-8"/>
          <w:sz w:val="28"/>
          <w:szCs w:val="28"/>
        </w:rPr>
        <w:t xml:space="preserve"> </w:t>
      </w:r>
      <w:r w:rsidRPr="00C27E10">
        <w:rPr>
          <w:rFonts w:ascii="Times New Roman" w:hAnsi="Times New Roman" w:cs="Times New Roman"/>
          <w:sz w:val="28"/>
          <w:szCs w:val="28"/>
        </w:rPr>
        <w:t>8.54</w:t>
      </w:r>
      <w:r w:rsidRPr="00C27E10">
        <w:rPr>
          <w:rFonts w:ascii="Times New Roman" w:hAnsi="Times New Roman" w:cs="Times New Roman"/>
          <w:spacing w:val="-8"/>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pacing w:val="-7"/>
          <w:sz w:val="28"/>
          <w:szCs w:val="28"/>
        </w:rPr>
        <w:t xml:space="preserve"> </w:t>
      </w:r>
      <w:r w:rsidRPr="00C27E10">
        <w:rPr>
          <w:rFonts w:ascii="Times New Roman" w:hAnsi="Times New Roman" w:cs="Times New Roman"/>
          <w:sz w:val="28"/>
          <w:szCs w:val="28"/>
        </w:rPr>
        <w:t>(1Н,</w:t>
      </w:r>
      <w:r w:rsidRPr="00C27E10">
        <w:rPr>
          <w:rFonts w:ascii="Times New Roman" w:hAnsi="Times New Roman" w:cs="Times New Roman"/>
          <w:spacing w:val="-7"/>
          <w:sz w:val="28"/>
          <w:szCs w:val="28"/>
        </w:rPr>
        <w:t xml:space="preserve"> </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11</w:t>
      </w:r>
      <w:r w:rsidRPr="00C27E10">
        <w:rPr>
          <w:rFonts w:ascii="Times New Roman" w:hAnsi="Times New Roman" w:cs="Times New Roman"/>
          <w:sz w:val="28"/>
          <w:szCs w:val="28"/>
        </w:rPr>
        <w:t>),</w:t>
      </w:r>
      <w:r w:rsidRPr="00C27E10">
        <w:rPr>
          <w:rFonts w:ascii="Times New Roman" w:hAnsi="Times New Roman" w:cs="Times New Roman"/>
          <w:spacing w:val="-8"/>
          <w:sz w:val="28"/>
          <w:szCs w:val="28"/>
        </w:rPr>
        <w:t xml:space="preserve"> </w:t>
      </w:r>
      <w:r w:rsidRPr="00C27E10">
        <w:rPr>
          <w:rFonts w:ascii="Times New Roman" w:hAnsi="Times New Roman" w:cs="Times New Roman"/>
          <w:sz w:val="28"/>
          <w:szCs w:val="28"/>
        </w:rPr>
        <w:t>8.69</w:t>
      </w:r>
      <w:r w:rsidRPr="00C27E10">
        <w:rPr>
          <w:rFonts w:ascii="Times New Roman" w:hAnsi="Times New Roman" w:cs="Times New Roman"/>
          <w:spacing w:val="-8"/>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pacing w:val="-7"/>
          <w:sz w:val="28"/>
          <w:szCs w:val="28"/>
        </w:rPr>
        <w:t xml:space="preserve"> </w:t>
      </w:r>
      <w:r w:rsidRPr="00C27E10">
        <w:rPr>
          <w:rFonts w:ascii="Times New Roman" w:hAnsi="Times New Roman" w:cs="Times New Roman"/>
          <w:sz w:val="28"/>
          <w:szCs w:val="28"/>
        </w:rPr>
        <w:t>(1Н,</w:t>
      </w:r>
      <w:r w:rsidRPr="00C27E10">
        <w:rPr>
          <w:rFonts w:ascii="Times New Roman" w:hAnsi="Times New Roman" w:cs="Times New Roman"/>
          <w:spacing w:val="-8"/>
          <w:sz w:val="28"/>
          <w:szCs w:val="28"/>
        </w:rPr>
        <w:t xml:space="preserve"> </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17</w:t>
      </w:r>
      <w:r w:rsidRPr="00C27E10">
        <w:rPr>
          <w:rFonts w:ascii="Times New Roman" w:hAnsi="Times New Roman" w:cs="Times New Roman"/>
          <w:sz w:val="28"/>
          <w:szCs w:val="28"/>
        </w:rPr>
        <w:t>),</w:t>
      </w:r>
      <w:r w:rsidRPr="00C27E10">
        <w:rPr>
          <w:rFonts w:ascii="Times New Roman" w:hAnsi="Times New Roman" w:cs="Times New Roman"/>
          <w:spacing w:val="44"/>
          <w:sz w:val="28"/>
          <w:szCs w:val="28"/>
        </w:rPr>
        <w:t xml:space="preserve"> </w:t>
      </w:r>
      <w:r w:rsidRPr="00C27E10">
        <w:rPr>
          <w:rFonts w:ascii="Times New Roman" w:hAnsi="Times New Roman" w:cs="Times New Roman"/>
          <w:sz w:val="28"/>
          <w:szCs w:val="28"/>
        </w:rPr>
        <w:t>8.75</w:t>
      </w:r>
      <w:r w:rsidRPr="00C27E10">
        <w:rPr>
          <w:rFonts w:ascii="Times New Roman" w:hAnsi="Times New Roman" w:cs="Times New Roman"/>
          <w:spacing w:val="-6"/>
          <w:sz w:val="28"/>
          <w:szCs w:val="28"/>
        </w:rPr>
        <w:t xml:space="preserve"> </w:t>
      </w:r>
      <w:r w:rsidRPr="00C27E10">
        <w:rPr>
          <w:rFonts w:ascii="Times New Roman" w:hAnsi="Times New Roman" w:cs="Times New Roman"/>
          <w:sz w:val="28"/>
          <w:szCs w:val="28"/>
        </w:rPr>
        <w:t>д</w:t>
      </w:r>
      <w:r w:rsidRPr="00C27E10">
        <w:rPr>
          <w:rFonts w:ascii="Times New Roman" w:hAnsi="Times New Roman" w:cs="Times New Roman"/>
          <w:spacing w:val="-8"/>
          <w:sz w:val="28"/>
          <w:szCs w:val="28"/>
        </w:rPr>
        <w:t xml:space="preserve"> </w:t>
      </w:r>
      <w:r w:rsidRPr="00C27E10">
        <w:rPr>
          <w:rFonts w:ascii="Times New Roman" w:hAnsi="Times New Roman" w:cs="Times New Roman"/>
          <w:sz w:val="28"/>
          <w:szCs w:val="28"/>
        </w:rPr>
        <w:t>(2Н,</w:t>
      </w:r>
      <w:r w:rsidRPr="00C27E10">
        <w:rPr>
          <w:rFonts w:ascii="Times New Roman" w:hAnsi="Times New Roman" w:cs="Times New Roman"/>
          <w:spacing w:val="-8"/>
          <w:sz w:val="28"/>
          <w:szCs w:val="28"/>
        </w:rPr>
        <w:t xml:space="preserve"> </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2,6</w:t>
      </w:r>
      <w:r w:rsidRPr="00C27E10">
        <w:rPr>
          <w:rFonts w:ascii="Times New Roman" w:hAnsi="Times New Roman" w:cs="Times New Roman"/>
          <w:sz w:val="28"/>
          <w:szCs w:val="28"/>
        </w:rPr>
        <w:t xml:space="preserve">, </w:t>
      </w:r>
      <w:r w:rsidRPr="00C27E10">
        <w:rPr>
          <w:rFonts w:ascii="Times New Roman" w:hAnsi="Times New Roman" w:cs="Times New Roman"/>
          <w:sz w:val="28"/>
          <w:szCs w:val="28"/>
          <w:vertAlign w:val="superscript"/>
        </w:rPr>
        <w:t>3</w:t>
      </w:r>
      <w:r w:rsidRPr="00C27E10">
        <w:rPr>
          <w:rFonts w:ascii="Times New Roman" w:hAnsi="Times New Roman" w:cs="Times New Roman"/>
          <w:i/>
          <w:iCs/>
          <w:position w:val="2"/>
          <w:sz w:val="28"/>
          <w:szCs w:val="28"/>
        </w:rPr>
        <w:t>J</w:t>
      </w:r>
      <w:r w:rsidRPr="00C27E10">
        <w:rPr>
          <w:rFonts w:ascii="Times New Roman" w:hAnsi="Times New Roman" w:cs="Times New Roman"/>
          <w:i/>
          <w:iCs/>
          <w:spacing w:val="14"/>
          <w:position w:val="2"/>
          <w:sz w:val="28"/>
          <w:szCs w:val="28"/>
        </w:rPr>
        <w:t xml:space="preserve"> </w:t>
      </w:r>
      <w:r w:rsidRPr="00C27E10">
        <w:rPr>
          <w:rFonts w:ascii="Times New Roman" w:hAnsi="Times New Roman" w:cs="Times New Roman"/>
          <w:position w:val="2"/>
          <w:sz w:val="28"/>
          <w:szCs w:val="28"/>
        </w:rPr>
        <w:t>5.5),</w:t>
      </w:r>
      <w:r w:rsidRPr="00C27E10">
        <w:rPr>
          <w:rFonts w:ascii="Times New Roman" w:hAnsi="Times New Roman" w:cs="Times New Roman"/>
          <w:spacing w:val="15"/>
          <w:position w:val="2"/>
          <w:sz w:val="28"/>
          <w:szCs w:val="28"/>
        </w:rPr>
        <w:t xml:space="preserve"> </w:t>
      </w:r>
      <w:r w:rsidRPr="00C27E10">
        <w:rPr>
          <w:rFonts w:ascii="Times New Roman" w:hAnsi="Times New Roman" w:cs="Times New Roman"/>
          <w:position w:val="2"/>
          <w:sz w:val="28"/>
          <w:szCs w:val="28"/>
        </w:rPr>
        <w:t>12.15</w:t>
      </w:r>
      <w:r w:rsidRPr="00C27E10">
        <w:rPr>
          <w:rFonts w:ascii="Times New Roman" w:hAnsi="Times New Roman" w:cs="Times New Roman"/>
          <w:spacing w:val="15"/>
          <w:position w:val="2"/>
          <w:sz w:val="28"/>
          <w:szCs w:val="28"/>
        </w:rPr>
        <w:t xml:space="preserve"> </w:t>
      </w:r>
      <w:r w:rsidRPr="00C27E10">
        <w:rPr>
          <w:rFonts w:ascii="Times New Roman" w:hAnsi="Times New Roman" w:cs="Times New Roman"/>
          <w:position w:val="2"/>
          <w:sz w:val="28"/>
          <w:szCs w:val="28"/>
        </w:rPr>
        <w:t>уш.</w:t>
      </w:r>
      <w:r w:rsidRPr="00C27E10">
        <w:rPr>
          <w:rFonts w:ascii="Times New Roman" w:hAnsi="Times New Roman" w:cs="Times New Roman"/>
          <w:spacing w:val="16"/>
          <w:position w:val="2"/>
          <w:sz w:val="28"/>
          <w:szCs w:val="28"/>
        </w:rPr>
        <w:t xml:space="preserve"> </w:t>
      </w:r>
      <w:r w:rsidRPr="00C27E10">
        <w:rPr>
          <w:rFonts w:ascii="Times New Roman" w:hAnsi="Times New Roman" w:cs="Times New Roman"/>
          <w:position w:val="2"/>
          <w:sz w:val="28"/>
          <w:szCs w:val="28"/>
        </w:rPr>
        <w:t>с</w:t>
      </w:r>
      <w:r w:rsidRPr="00C27E10">
        <w:rPr>
          <w:rFonts w:ascii="Times New Roman" w:hAnsi="Times New Roman" w:cs="Times New Roman"/>
          <w:spacing w:val="13"/>
          <w:position w:val="2"/>
          <w:sz w:val="28"/>
          <w:szCs w:val="28"/>
        </w:rPr>
        <w:t xml:space="preserve"> </w:t>
      </w:r>
      <w:r w:rsidRPr="00C27E10">
        <w:rPr>
          <w:rFonts w:ascii="Times New Roman" w:hAnsi="Times New Roman" w:cs="Times New Roman"/>
          <w:position w:val="2"/>
          <w:sz w:val="28"/>
          <w:szCs w:val="28"/>
        </w:rPr>
        <w:t>(1Н,</w:t>
      </w:r>
      <w:r w:rsidRPr="00C27E10">
        <w:rPr>
          <w:rFonts w:ascii="Times New Roman" w:hAnsi="Times New Roman" w:cs="Times New Roman"/>
          <w:spacing w:val="14"/>
          <w:position w:val="2"/>
          <w:sz w:val="28"/>
          <w:szCs w:val="28"/>
        </w:rPr>
        <w:t xml:space="preserve"> </w:t>
      </w:r>
      <w:r w:rsidRPr="00C27E10">
        <w:rPr>
          <w:rFonts w:ascii="Times New Roman" w:hAnsi="Times New Roman" w:cs="Times New Roman"/>
          <w:position w:val="2"/>
          <w:sz w:val="28"/>
          <w:szCs w:val="28"/>
        </w:rPr>
        <w:t>Н</w:t>
      </w:r>
      <w:r w:rsidRPr="00C27E10">
        <w:rPr>
          <w:rFonts w:ascii="Times New Roman" w:hAnsi="Times New Roman" w:cs="Times New Roman"/>
          <w:position w:val="2"/>
          <w:sz w:val="28"/>
          <w:szCs w:val="28"/>
          <w:vertAlign w:val="superscript"/>
        </w:rPr>
        <w:t>18</w:t>
      </w:r>
      <w:r w:rsidRPr="00C27E10">
        <w:rPr>
          <w:rFonts w:ascii="Times New Roman" w:hAnsi="Times New Roman" w:cs="Times New Roman"/>
          <w:position w:val="2"/>
          <w:sz w:val="28"/>
          <w:szCs w:val="28"/>
        </w:rPr>
        <w:t>),</w:t>
      </w:r>
      <w:r w:rsidRPr="00C27E10">
        <w:rPr>
          <w:rFonts w:ascii="Times New Roman" w:hAnsi="Times New Roman" w:cs="Times New Roman"/>
          <w:spacing w:val="14"/>
          <w:position w:val="2"/>
          <w:sz w:val="28"/>
          <w:szCs w:val="28"/>
        </w:rPr>
        <w:t xml:space="preserve"> </w:t>
      </w:r>
      <w:r w:rsidRPr="00C27E10">
        <w:rPr>
          <w:rFonts w:ascii="Times New Roman" w:hAnsi="Times New Roman" w:cs="Times New Roman"/>
          <w:position w:val="2"/>
          <w:sz w:val="28"/>
          <w:szCs w:val="28"/>
        </w:rPr>
        <w:t>12.37</w:t>
      </w:r>
      <w:r w:rsidRPr="00C27E10">
        <w:rPr>
          <w:rFonts w:ascii="Times New Roman" w:hAnsi="Times New Roman" w:cs="Times New Roman"/>
          <w:spacing w:val="14"/>
          <w:position w:val="2"/>
          <w:sz w:val="28"/>
          <w:szCs w:val="28"/>
        </w:rPr>
        <w:t xml:space="preserve"> </w:t>
      </w:r>
      <w:r w:rsidRPr="00C27E10">
        <w:rPr>
          <w:rFonts w:ascii="Times New Roman" w:hAnsi="Times New Roman" w:cs="Times New Roman"/>
          <w:position w:val="2"/>
          <w:sz w:val="28"/>
          <w:szCs w:val="28"/>
        </w:rPr>
        <w:t>уш.</w:t>
      </w:r>
      <w:r w:rsidRPr="00C27E10">
        <w:rPr>
          <w:rFonts w:ascii="Times New Roman" w:hAnsi="Times New Roman" w:cs="Times New Roman"/>
          <w:spacing w:val="16"/>
          <w:position w:val="2"/>
          <w:sz w:val="28"/>
          <w:szCs w:val="28"/>
        </w:rPr>
        <w:t xml:space="preserve"> </w:t>
      </w:r>
      <w:r w:rsidRPr="00C27E10">
        <w:rPr>
          <w:rFonts w:ascii="Times New Roman" w:hAnsi="Times New Roman" w:cs="Times New Roman"/>
          <w:position w:val="2"/>
          <w:sz w:val="28"/>
          <w:szCs w:val="28"/>
        </w:rPr>
        <w:t>с</w:t>
      </w:r>
      <w:r w:rsidRPr="00C27E10">
        <w:rPr>
          <w:rFonts w:ascii="Times New Roman" w:hAnsi="Times New Roman" w:cs="Times New Roman"/>
          <w:spacing w:val="13"/>
          <w:position w:val="2"/>
          <w:sz w:val="28"/>
          <w:szCs w:val="28"/>
        </w:rPr>
        <w:t xml:space="preserve"> </w:t>
      </w:r>
      <w:r w:rsidRPr="00C27E10">
        <w:rPr>
          <w:rFonts w:ascii="Times New Roman" w:hAnsi="Times New Roman" w:cs="Times New Roman"/>
          <w:position w:val="2"/>
          <w:sz w:val="28"/>
          <w:szCs w:val="28"/>
        </w:rPr>
        <w:t>(1Н,</w:t>
      </w:r>
      <w:r w:rsidRPr="00C27E10">
        <w:rPr>
          <w:rFonts w:ascii="Times New Roman" w:hAnsi="Times New Roman" w:cs="Times New Roman"/>
          <w:spacing w:val="16"/>
          <w:position w:val="2"/>
          <w:sz w:val="28"/>
          <w:szCs w:val="28"/>
        </w:rPr>
        <w:t xml:space="preserve"> </w:t>
      </w:r>
      <w:r w:rsidRPr="00C27E10">
        <w:rPr>
          <w:rFonts w:ascii="Times New Roman" w:hAnsi="Times New Roman" w:cs="Times New Roman"/>
          <w:position w:val="2"/>
          <w:sz w:val="28"/>
          <w:szCs w:val="28"/>
        </w:rPr>
        <w:t>H</w:t>
      </w:r>
      <w:r w:rsidRPr="00C27E10">
        <w:rPr>
          <w:rFonts w:ascii="Times New Roman" w:hAnsi="Times New Roman" w:cs="Times New Roman"/>
          <w:position w:val="2"/>
          <w:sz w:val="28"/>
          <w:szCs w:val="28"/>
          <w:vertAlign w:val="superscript"/>
        </w:rPr>
        <w:t>9</w:t>
      </w:r>
      <w:r w:rsidRPr="00C27E10">
        <w:rPr>
          <w:rFonts w:ascii="Times New Roman" w:hAnsi="Times New Roman" w:cs="Times New Roman"/>
          <w:position w:val="2"/>
          <w:sz w:val="28"/>
          <w:szCs w:val="28"/>
        </w:rPr>
        <w:t>).</w:t>
      </w:r>
      <w:r w:rsidRPr="00C27E10">
        <w:rPr>
          <w:rFonts w:ascii="Times New Roman" w:hAnsi="Times New Roman" w:cs="Times New Roman"/>
          <w:spacing w:val="15"/>
          <w:position w:val="2"/>
          <w:sz w:val="28"/>
          <w:szCs w:val="28"/>
        </w:rPr>
        <w:t xml:space="preserve"> </w:t>
      </w:r>
      <w:r w:rsidRPr="00C27E10">
        <w:rPr>
          <w:rFonts w:ascii="Times New Roman" w:hAnsi="Times New Roman" w:cs="Times New Roman"/>
          <w:sz w:val="28"/>
          <w:szCs w:val="28"/>
        </w:rPr>
        <w:t xml:space="preserve">Спектр ЯМР </w:t>
      </w:r>
      <w:r w:rsidRPr="00C27E10">
        <w:rPr>
          <w:rFonts w:ascii="Times New Roman" w:hAnsi="Times New Roman" w:cs="Times New Roman"/>
          <w:position w:val="2"/>
          <w:sz w:val="28"/>
          <w:szCs w:val="28"/>
          <w:vertAlign w:val="superscript"/>
        </w:rPr>
        <w:t>13</w:t>
      </w:r>
      <w:r w:rsidRPr="00C27E10">
        <w:rPr>
          <w:rFonts w:ascii="Times New Roman" w:hAnsi="Times New Roman" w:cs="Times New Roman"/>
          <w:position w:val="2"/>
          <w:sz w:val="28"/>
          <w:szCs w:val="28"/>
        </w:rPr>
        <w:t>C</w:t>
      </w:r>
      <w:r w:rsidRPr="00C27E10">
        <w:rPr>
          <w:rFonts w:ascii="Times New Roman" w:hAnsi="Times New Roman" w:cs="Times New Roman"/>
          <w:spacing w:val="17"/>
          <w:position w:val="2"/>
          <w:sz w:val="28"/>
          <w:szCs w:val="28"/>
        </w:rPr>
        <w:t xml:space="preserve"> </w:t>
      </w:r>
      <w:r w:rsidRPr="00C27E10">
        <w:rPr>
          <w:rFonts w:ascii="Times New Roman" w:hAnsi="Times New Roman" w:cs="Times New Roman"/>
          <w:position w:val="2"/>
          <w:sz w:val="28"/>
          <w:szCs w:val="28"/>
        </w:rPr>
        <w:t>δ</w:t>
      </w:r>
      <w:r w:rsidRPr="00C27E10">
        <w:rPr>
          <w:rFonts w:ascii="Times New Roman" w:hAnsi="Times New Roman" w:cs="Times New Roman"/>
          <w:sz w:val="28"/>
          <w:szCs w:val="28"/>
          <w:vertAlign w:val="subscript"/>
        </w:rPr>
        <w:t>С</w:t>
      </w:r>
      <w:r w:rsidRPr="00C27E10">
        <w:rPr>
          <w:rFonts w:ascii="Times New Roman" w:hAnsi="Times New Roman" w:cs="Times New Roman"/>
          <w:position w:val="2"/>
          <w:sz w:val="28"/>
          <w:szCs w:val="28"/>
        </w:rPr>
        <w:t>,</w:t>
      </w:r>
      <w:r w:rsidRPr="00C27E10">
        <w:rPr>
          <w:rFonts w:ascii="Times New Roman" w:hAnsi="Times New Roman" w:cs="Times New Roman"/>
          <w:spacing w:val="14"/>
          <w:position w:val="2"/>
          <w:sz w:val="28"/>
          <w:szCs w:val="28"/>
        </w:rPr>
        <w:t xml:space="preserve"> </w:t>
      </w:r>
      <w:r w:rsidRPr="00C27E10">
        <w:rPr>
          <w:rFonts w:ascii="Times New Roman" w:hAnsi="Times New Roman" w:cs="Times New Roman"/>
          <w:position w:val="2"/>
          <w:sz w:val="28"/>
          <w:szCs w:val="28"/>
        </w:rPr>
        <w:t>м.д:</w:t>
      </w:r>
      <w:r w:rsidRPr="00C27E10">
        <w:rPr>
          <w:rFonts w:ascii="Times New Roman" w:hAnsi="Times New Roman" w:cs="Times New Roman"/>
          <w:spacing w:val="16"/>
          <w:position w:val="2"/>
          <w:sz w:val="28"/>
          <w:szCs w:val="28"/>
        </w:rPr>
        <w:t xml:space="preserve"> </w:t>
      </w:r>
      <w:r w:rsidRPr="00C27E10">
        <w:rPr>
          <w:rFonts w:ascii="Times New Roman" w:hAnsi="Times New Roman" w:cs="Times New Roman"/>
          <w:position w:val="2"/>
          <w:sz w:val="28"/>
          <w:szCs w:val="28"/>
        </w:rPr>
        <w:t>117.60</w:t>
      </w:r>
      <w:r w:rsidRPr="00C27E10">
        <w:rPr>
          <w:rFonts w:ascii="Times New Roman" w:hAnsi="Times New Roman" w:cs="Times New Roman"/>
          <w:spacing w:val="16"/>
          <w:position w:val="2"/>
          <w:sz w:val="28"/>
          <w:szCs w:val="28"/>
        </w:rPr>
        <w:t xml:space="preserve"> </w:t>
      </w:r>
      <w:r w:rsidRPr="00C27E10">
        <w:rPr>
          <w:rFonts w:ascii="Times New Roman" w:hAnsi="Times New Roman" w:cs="Times New Roman"/>
          <w:position w:val="2"/>
          <w:sz w:val="28"/>
          <w:szCs w:val="28"/>
        </w:rPr>
        <w:t>(С</w:t>
      </w:r>
      <w:r w:rsidRPr="00C27E10">
        <w:rPr>
          <w:rFonts w:ascii="Times New Roman" w:hAnsi="Times New Roman" w:cs="Times New Roman"/>
          <w:position w:val="2"/>
          <w:sz w:val="28"/>
          <w:szCs w:val="28"/>
          <w:vertAlign w:val="superscript"/>
        </w:rPr>
        <w:t>14</w:t>
      </w:r>
      <w:r w:rsidRPr="00C27E10">
        <w:rPr>
          <w:rFonts w:ascii="Times New Roman" w:hAnsi="Times New Roman" w:cs="Times New Roman"/>
          <w:position w:val="2"/>
          <w:sz w:val="28"/>
          <w:szCs w:val="28"/>
        </w:rPr>
        <w:t>),</w:t>
      </w:r>
      <w:r w:rsidRPr="00C27E10">
        <w:rPr>
          <w:rFonts w:ascii="Times New Roman" w:hAnsi="Times New Roman" w:cs="Times New Roman"/>
          <w:spacing w:val="14"/>
          <w:position w:val="2"/>
          <w:sz w:val="28"/>
          <w:szCs w:val="28"/>
        </w:rPr>
        <w:t xml:space="preserve"> </w:t>
      </w:r>
      <w:r w:rsidRPr="00C27E10">
        <w:rPr>
          <w:rFonts w:ascii="Times New Roman" w:hAnsi="Times New Roman" w:cs="Times New Roman"/>
          <w:position w:val="2"/>
          <w:sz w:val="28"/>
          <w:szCs w:val="28"/>
        </w:rPr>
        <w:t xml:space="preserve">120.51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12</w:t>
      </w:r>
      <w:r w:rsidRPr="00C27E10">
        <w:rPr>
          <w:rFonts w:ascii="Times New Roman" w:hAnsi="Times New Roman" w:cs="Times New Roman"/>
          <w:sz w:val="28"/>
          <w:szCs w:val="28"/>
        </w:rPr>
        <w:t>),</w:t>
      </w:r>
      <w:r w:rsidRPr="00C27E10">
        <w:rPr>
          <w:rFonts w:ascii="Times New Roman" w:hAnsi="Times New Roman" w:cs="Times New Roman"/>
          <w:spacing w:val="-16"/>
          <w:sz w:val="28"/>
          <w:szCs w:val="28"/>
        </w:rPr>
        <w:t xml:space="preserve"> </w:t>
      </w:r>
      <w:r w:rsidRPr="00C27E10">
        <w:rPr>
          <w:rFonts w:ascii="Times New Roman" w:hAnsi="Times New Roman" w:cs="Times New Roman"/>
          <w:sz w:val="28"/>
          <w:szCs w:val="28"/>
        </w:rPr>
        <w:t>127.35</w:t>
      </w:r>
      <w:r w:rsidRPr="00C27E10">
        <w:rPr>
          <w:rFonts w:ascii="Times New Roman" w:hAnsi="Times New Roman" w:cs="Times New Roman"/>
          <w:spacing w:val="-15"/>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15</w:t>
      </w:r>
      <w:r w:rsidRPr="00C27E10">
        <w:rPr>
          <w:rFonts w:ascii="Times New Roman" w:hAnsi="Times New Roman" w:cs="Times New Roman"/>
          <w:sz w:val="28"/>
          <w:szCs w:val="28"/>
        </w:rPr>
        <w:t>),</w:t>
      </w:r>
      <w:r w:rsidRPr="00C27E10">
        <w:rPr>
          <w:rFonts w:ascii="Times New Roman" w:hAnsi="Times New Roman" w:cs="Times New Roman"/>
          <w:spacing w:val="-16"/>
          <w:sz w:val="28"/>
          <w:szCs w:val="28"/>
        </w:rPr>
        <w:t xml:space="preserve"> </w:t>
      </w:r>
      <w:r w:rsidRPr="00C27E10">
        <w:rPr>
          <w:rFonts w:ascii="Times New Roman" w:hAnsi="Times New Roman" w:cs="Times New Roman"/>
          <w:sz w:val="28"/>
          <w:szCs w:val="28"/>
        </w:rPr>
        <w:t>140.34</w:t>
      </w:r>
      <w:r w:rsidRPr="00C27E10">
        <w:rPr>
          <w:rFonts w:ascii="Times New Roman" w:hAnsi="Times New Roman" w:cs="Times New Roman"/>
          <w:spacing w:val="-15"/>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16</w:t>
      </w:r>
      <w:r w:rsidRPr="00C27E10">
        <w:rPr>
          <w:rFonts w:ascii="Times New Roman" w:hAnsi="Times New Roman" w:cs="Times New Roman"/>
          <w:sz w:val="28"/>
          <w:szCs w:val="28"/>
        </w:rPr>
        <w:t>),</w:t>
      </w:r>
      <w:r w:rsidRPr="00C27E10">
        <w:rPr>
          <w:rFonts w:ascii="Times New Roman" w:hAnsi="Times New Roman" w:cs="Times New Roman"/>
          <w:spacing w:val="-16"/>
          <w:sz w:val="28"/>
          <w:szCs w:val="28"/>
        </w:rPr>
        <w:t xml:space="preserve"> </w:t>
      </w:r>
      <w:r w:rsidRPr="00C27E10">
        <w:rPr>
          <w:rFonts w:ascii="Times New Roman" w:hAnsi="Times New Roman" w:cs="Times New Roman"/>
          <w:sz w:val="28"/>
          <w:szCs w:val="28"/>
        </w:rPr>
        <w:t>145.48</w:t>
      </w:r>
      <w:r w:rsidRPr="00C27E10">
        <w:rPr>
          <w:rFonts w:ascii="Times New Roman" w:hAnsi="Times New Roman" w:cs="Times New Roman"/>
          <w:spacing w:val="-15"/>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17</w:t>
      </w:r>
      <w:r w:rsidRPr="00C27E10">
        <w:rPr>
          <w:rFonts w:ascii="Times New Roman" w:hAnsi="Times New Roman" w:cs="Times New Roman"/>
          <w:sz w:val="28"/>
          <w:szCs w:val="28"/>
        </w:rPr>
        <w:t>),</w:t>
      </w:r>
      <w:r w:rsidRPr="00C27E10">
        <w:rPr>
          <w:rFonts w:ascii="Times New Roman" w:hAnsi="Times New Roman" w:cs="Times New Roman"/>
          <w:spacing w:val="-16"/>
          <w:sz w:val="28"/>
          <w:szCs w:val="28"/>
        </w:rPr>
        <w:t xml:space="preserve"> </w:t>
      </w:r>
      <w:r w:rsidRPr="00C27E10">
        <w:rPr>
          <w:rFonts w:ascii="Times New Roman" w:hAnsi="Times New Roman" w:cs="Times New Roman"/>
          <w:sz w:val="28"/>
          <w:szCs w:val="28"/>
        </w:rPr>
        <w:t>162.12</w:t>
      </w:r>
      <w:r w:rsidRPr="00C27E10">
        <w:rPr>
          <w:rFonts w:ascii="Times New Roman" w:hAnsi="Times New Roman" w:cs="Times New Roman"/>
          <w:spacing w:val="-15"/>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w:t>
      </w:r>
      <w:r w:rsidRPr="00C27E10">
        <w:rPr>
          <w:rFonts w:ascii="Times New Roman" w:hAnsi="Times New Roman" w:cs="Times New Roman"/>
          <w:spacing w:val="-16"/>
          <w:sz w:val="28"/>
          <w:szCs w:val="28"/>
        </w:rPr>
        <w:t xml:space="preserve"> </w:t>
      </w:r>
      <w:r w:rsidRPr="00C27E10">
        <w:rPr>
          <w:rFonts w:ascii="Times New Roman" w:hAnsi="Times New Roman" w:cs="Times New Roman"/>
          <w:sz w:val="28"/>
          <w:szCs w:val="28"/>
        </w:rPr>
        <w:t>122.05</w:t>
      </w:r>
      <w:r w:rsidRPr="00C27E10">
        <w:rPr>
          <w:rFonts w:ascii="Times New Roman" w:hAnsi="Times New Roman" w:cs="Times New Roman"/>
          <w:spacing w:val="-15"/>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3,5</w:t>
      </w:r>
      <w:r w:rsidRPr="00C27E10">
        <w:rPr>
          <w:rFonts w:ascii="Times New Roman" w:hAnsi="Times New Roman" w:cs="Times New Roman"/>
          <w:sz w:val="28"/>
          <w:szCs w:val="28"/>
        </w:rPr>
        <w:t>),</w:t>
      </w:r>
      <w:r w:rsidRPr="00C27E10">
        <w:rPr>
          <w:rFonts w:ascii="Times New Roman" w:hAnsi="Times New Roman" w:cs="Times New Roman"/>
          <w:spacing w:val="-16"/>
          <w:sz w:val="28"/>
          <w:szCs w:val="28"/>
        </w:rPr>
        <w:t xml:space="preserve"> </w:t>
      </w:r>
      <w:r w:rsidRPr="00C27E10">
        <w:rPr>
          <w:rFonts w:ascii="Times New Roman" w:hAnsi="Times New Roman" w:cs="Times New Roman"/>
          <w:sz w:val="28"/>
          <w:szCs w:val="28"/>
        </w:rPr>
        <w:t>150.89</w:t>
      </w:r>
      <w:r w:rsidRPr="00C27E10">
        <w:rPr>
          <w:rFonts w:ascii="Times New Roman" w:hAnsi="Times New Roman" w:cs="Times New Roman"/>
          <w:spacing w:val="-15"/>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2,6</w:t>
      </w:r>
      <w:r w:rsidRPr="00C27E10">
        <w:rPr>
          <w:rFonts w:ascii="Times New Roman" w:hAnsi="Times New Roman" w:cs="Times New Roman"/>
          <w:sz w:val="28"/>
          <w:szCs w:val="28"/>
        </w:rPr>
        <w:t>),</w:t>
      </w:r>
      <w:r w:rsidRPr="00C27E10">
        <w:rPr>
          <w:rFonts w:ascii="Times New Roman" w:hAnsi="Times New Roman" w:cs="Times New Roman"/>
          <w:spacing w:val="-15"/>
          <w:sz w:val="28"/>
          <w:szCs w:val="28"/>
        </w:rPr>
        <w:t xml:space="preserve"> </w:t>
      </w:r>
      <w:r w:rsidRPr="00C27E10">
        <w:rPr>
          <w:rFonts w:ascii="Times New Roman" w:hAnsi="Times New Roman" w:cs="Times New Roman"/>
          <w:sz w:val="28"/>
          <w:szCs w:val="28"/>
        </w:rPr>
        <w:t xml:space="preserve">140.45 </w:t>
      </w:r>
      <w:r w:rsidRPr="00C27E10">
        <w:rPr>
          <w:rFonts w:ascii="Times New Roman" w:hAnsi="Times New Roman" w:cs="Times New Roman"/>
          <w:position w:val="2"/>
          <w:sz w:val="28"/>
          <w:szCs w:val="28"/>
        </w:rPr>
        <w:t>(С</w:t>
      </w:r>
      <w:r w:rsidRPr="00C27E10">
        <w:rPr>
          <w:rFonts w:ascii="Times New Roman" w:hAnsi="Times New Roman" w:cs="Times New Roman"/>
          <w:position w:val="2"/>
          <w:sz w:val="28"/>
          <w:szCs w:val="28"/>
          <w:vertAlign w:val="superscript"/>
        </w:rPr>
        <w:t>4</w:t>
      </w:r>
      <w:r w:rsidRPr="00C27E10">
        <w:rPr>
          <w:rFonts w:ascii="Times New Roman" w:hAnsi="Times New Roman" w:cs="Times New Roman"/>
          <w:position w:val="2"/>
          <w:sz w:val="28"/>
          <w:szCs w:val="28"/>
        </w:rPr>
        <w:t>),</w:t>
      </w:r>
      <w:r w:rsidRPr="00C27E10">
        <w:rPr>
          <w:rFonts w:ascii="Times New Roman" w:hAnsi="Times New Roman" w:cs="Times New Roman"/>
          <w:spacing w:val="76"/>
          <w:position w:val="2"/>
          <w:sz w:val="28"/>
          <w:szCs w:val="28"/>
        </w:rPr>
        <w:t xml:space="preserve"> </w:t>
      </w:r>
      <w:r w:rsidRPr="00C27E10">
        <w:rPr>
          <w:rFonts w:ascii="Times New Roman" w:hAnsi="Times New Roman" w:cs="Times New Roman"/>
          <w:position w:val="2"/>
          <w:sz w:val="28"/>
          <w:szCs w:val="28"/>
        </w:rPr>
        <w:t>123.91</w:t>
      </w:r>
      <w:r w:rsidRPr="00C27E10">
        <w:rPr>
          <w:rFonts w:ascii="Times New Roman" w:hAnsi="Times New Roman" w:cs="Times New Roman"/>
          <w:spacing w:val="77"/>
          <w:position w:val="2"/>
          <w:sz w:val="28"/>
          <w:szCs w:val="28"/>
        </w:rPr>
        <w:t xml:space="preserve"> </w:t>
      </w:r>
      <w:r w:rsidRPr="00C27E10">
        <w:rPr>
          <w:rFonts w:ascii="Times New Roman" w:hAnsi="Times New Roman" w:cs="Times New Roman"/>
          <w:position w:val="2"/>
          <w:sz w:val="28"/>
          <w:szCs w:val="28"/>
        </w:rPr>
        <w:t>(С</w:t>
      </w:r>
      <w:r w:rsidRPr="00C27E10">
        <w:rPr>
          <w:rFonts w:ascii="Times New Roman" w:hAnsi="Times New Roman" w:cs="Times New Roman"/>
          <w:position w:val="2"/>
          <w:sz w:val="28"/>
          <w:szCs w:val="28"/>
          <w:vertAlign w:val="superscript"/>
        </w:rPr>
        <w:t>11</w:t>
      </w:r>
      <w:r w:rsidRPr="00C27E10">
        <w:rPr>
          <w:rFonts w:ascii="Times New Roman" w:hAnsi="Times New Roman" w:cs="Times New Roman"/>
          <w:position w:val="2"/>
          <w:sz w:val="28"/>
          <w:szCs w:val="28"/>
        </w:rPr>
        <w:t>),</w:t>
      </w:r>
      <w:r w:rsidRPr="00C27E10">
        <w:rPr>
          <w:rFonts w:ascii="Times New Roman" w:hAnsi="Times New Roman" w:cs="Times New Roman"/>
          <w:position w:val="2"/>
          <w:sz w:val="28"/>
          <w:szCs w:val="28"/>
        </w:rPr>
        <w:tab/>
        <w:t>163.09</w:t>
      </w:r>
      <w:r w:rsidRPr="00C27E10">
        <w:rPr>
          <w:rFonts w:ascii="Times New Roman" w:hAnsi="Times New Roman" w:cs="Times New Roman"/>
          <w:spacing w:val="77"/>
          <w:position w:val="2"/>
          <w:sz w:val="28"/>
          <w:szCs w:val="28"/>
        </w:rPr>
        <w:t xml:space="preserve"> </w:t>
      </w:r>
      <w:r w:rsidRPr="00C27E10">
        <w:rPr>
          <w:rFonts w:ascii="Times New Roman" w:hAnsi="Times New Roman" w:cs="Times New Roman"/>
          <w:position w:val="2"/>
          <w:sz w:val="28"/>
          <w:szCs w:val="28"/>
        </w:rPr>
        <w:t>(С</w:t>
      </w:r>
      <w:r w:rsidRPr="00C27E10">
        <w:rPr>
          <w:rFonts w:ascii="Times New Roman" w:hAnsi="Times New Roman" w:cs="Times New Roman"/>
          <w:position w:val="2"/>
          <w:sz w:val="28"/>
          <w:szCs w:val="28"/>
          <w:vertAlign w:val="superscript"/>
        </w:rPr>
        <w:t>7</w:t>
      </w:r>
      <w:r w:rsidRPr="00C27E10">
        <w:rPr>
          <w:rFonts w:ascii="Times New Roman" w:hAnsi="Times New Roman" w:cs="Times New Roman"/>
          <w:position w:val="2"/>
          <w:sz w:val="28"/>
          <w:szCs w:val="28"/>
        </w:rPr>
        <w:t>).</w:t>
      </w:r>
      <w:r w:rsidRPr="00C27E10">
        <w:rPr>
          <w:rFonts w:ascii="Times New Roman" w:hAnsi="Times New Roman" w:cs="Times New Roman"/>
          <w:spacing w:val="76"/>
          <w:position w:val="2"/>
          <w:sz w:val="28"/>
          <w:szCs w:val="28"/>
        </w:rPr>
        <w:t xml:space="preserve"> </w:t>
      </w:r>
      <w:r w:rsidRPr="00C27E10">
        <w:rPr>
          <w:rFonts w:ascii="Times New Roman" w:hAnsi="Times New Roman" w:cs="Times New Roman"/>
          <w:sz w:val="28"/>
          <w:szCs w:val="28"/>
          <w:lang w:val="kk-KZ"/>
        </w:rPr>
        <w:t>Табылды</w:t>
      </w:r>
      <w:r w:rsidRPr="00C27E10">
        <w:rPr>
          <w:rFonts w:ascii="Times New Roman" w:hAnsi="Times New Roman" w:cs="Times New Roman"/>
          <w:color w:val="000000"/>
          <w:position w:val="2"/>
          <w:sz w:val="28"/>
          <w:szCs w:val="28"/>
        </w:rPr>
        <w:t>,</w:t>
      </w:r>
      <w:r w:rsidRPr="00C27E10">
        <w:rPr>
          <w:rFonts w:ascii="Times New Roman" w:hAnsi="Times New Roman" w:cs="Times New Roman"/>
          <w:spacing w:val="78"/>
          <w:position w:val="2"/>
          <w:sz w:val="28"/>
          <w:szCs w:val="28"/>
        </w:rPr>
        <w:t xml:space="preserve"> </w:t>
      </w:r>
      <w:r w:rsidRPr="00C27E10">
        <w:rPr>
          <w:rFonts w:ascii="Times New Roman" w:hAnsi="Times New Roman" w:cs="Times New Roman"/>
          <w:position w:val="2"/>
          <w:sz w:val="28"/>
          <w:szCs w:val="28"/>
        </w:rPr>
        <w:t>%:</w:t>
      </w:r>
      <w:r w:rsidRPr="00C27E10">
        <w:rPr>
          <w:rFonts w:ascii="Times New Roman" w:hAnsi="Times New Roman" w:cs="Times New Roman"/>
          <w:spacing w:val="80"/>
          <w:position w:val="2"/>
          <w:sz w:val="28"/>
          <w:szCs w:val="28"/>
        </w:rPr>
        <w:t xml:space="preserve"> </w:t>
      </w:r>
      <w:r w:rsidRPr="00C27E10">
        <w:rPr>
          <w:rFonts w:ascii="Times New Roman" w:hAnsi="Times New Roman" w:cs="Times New Roman"/>
          <w:position w:val="2"/>
          <w:sz w:val="28"/>
          <w:szCs w:val="28"/>
        </w:rPr>
        <w:t>С 54.89;</w:t>
      </w:r>
      <w:r w:rsidRPr="00C27E10">
        <w:rPr>
          <w:rFonts w:ascii="Times New Roman" w:hAnsi="Times New Roman" w:cs="Times New Roman"/>
          <w:spacing w:val="78"/>
          <w:position w:val="2"/>
          <w:sz w:val="28"/>
          <w:szCs w:val="28"/>
        </w:rPr>
        <w:t xml:space="preserve"> </w:t>
      </w:r>
      <w:r w:rsidRPr="00C27E10">
        <w:rPr>
          <w:rFonts w:ascii="Times New Roman" w:hAnsi="Times New Roman" w:cs="Times New Roman"/>
          <w:position w:val="2"/>
          <w:sz w:val="28"/>
          <w:szCs w:val="28"/>
        </w:rPr>
        <w:t>Н</w:t>
      </w:r>
      <w:r w:rsidRPr="00C27E10">
        <w:rPr>
          <w:rFonts w:ascii="Times New Roman" w:hAnsi="Times New Roman" w:cs="Times New Roman"/>
          <w:spacing w:val="76"/>
          <w:position w:val="2"/>
          <w:sz w:val="28"/>
          <w:szCs w:val="28"/>
        </w:rPr>
        <w:t xml:space="preserve"> </w:t>
      </w:r>
      <w:r w:rsidRPr="00C27E10">
        <w:rPr>
          <w:rFonts w:ascii="Times New Roman" w:hAnsi="Times New Roman" w:cs="Times New Roman"/>
          <w:position w:val="2"/>
          <w:sz w:val="28"/>
          <w:szCs w:val="28"/>
        </w:rPr>
        <w:t>3.83;</w:t>
      </w:r>
      <w:r w:rsidRPr="00C27E10">
        <w:rPr>
          <w:rFonts w:ascii="Times New Roman" w:hAnsi="Times New Roman" w:cs="Times New Roman"/>
          <w:spacing w:val="79"/>
          <w:position w:val="2"/>
          <w:sz w:val="28"/>
          <w:szCs w:val="28"/>
        </w:rPr>
        <w:t xml:space="preserve"> </w:t>
      </w:r>
      <w:r w:rsidRPr="00C27E10">
        <w:rPr>
          <w:rFonts w:ascii="Times New Roman" w:hAnsi="Times New Roman" w:cs="Times New Roman"/>
          <w:position w:val="2"/>
          <w:sz w:val="28"/>
          <w:szCs w:val="28"/>
        </w:rPr>
        <w:t>N</w:t>
      </w:r>
      <w:r w:rsidRPr="00C27E10">
        <w:rPr>
          <w:rFonts w:ascii="Times New Roman" w:hAnsi="Times New Roman" w:cs="Times New Roman"/>
          <w:spacing w:val="76"/>
          <w:position w:val="2"/>
          <w:sz w:val="28"/>
          <w:szCs w:val="28"/>
        </w:rPr>
        <w:t xml:space="preserve"> </w:t>
      </w:r>
      <w:r w:rsidRPr="00C27E10">
        <w:rPr>
          <w:rFonts w:ascii="Times New Roman" w:hAnsi="Times New Roman" w:cs="Times New Roman"/>
          <w:position w:val="2"/>
          <w:sz w:val="28"/>
          <w:szCs w:val="28"/>
        </w:rPr>
        <w:t>19.91.</w:t>
      </w:r>
      <w:r w:rsidRPr="00C27E10">
        <w:rPr>
          <w:rFonts w:ascii="Times New Roman" w:hAnsi="Times New Roman" w:cs="Times New Roman"/>
          <w:spacing w:val="76"/>
          <w:position w:val="2"/>
          <w:sz w:val="28"/>
          <w:szCs w:val="28"/>
        </w:rPr>
        <w:t xml:space="preserve"> </w:t>
      </w:r>
      <w:r w:rsidRPr="00C27E10">
        <w:rPr>
          <w:rFonts w:ascii="Times New Roman" w:hAnsi="Times New Roman" w:cs="Times New Roman"/>
          <w:position w:val="2"/>
          <w:sz w:val="28"/>
          <w:szCs w:val="28"/>
          <w:lang w:val="kk-KZ"/>
        </w:rPr>
        <w:t>Есептелді</w:t>
      </w:r>
      <w:r w:rsidRPr="00C27E10">
        <w:rPr>
          <w:rFonts w:ascii="Times New Roman" w:hAnsi="Times New Roman" w:cs="Times New Roman"/>
          <w:position w:val="2"/>
          <w:sz w:val="28"/>
          <w:szCs w:val="28"/>
        </w:rPr>
        <w:t>,</w:t>
      </w:r>
      <w:r w:rsidRPr="00C27E10">
        <w:rPr>
          <w:rFonts w:ascii="Times New Roman" w:hAnsi="Times New Roman" w:cs="Times New Roman"/>
          <w:position w:val="2"/>
          <w:sz w:val="28"/>
          <w:szCs w:val="28"/>
          <w:lang w:val="kk-KZ"/>
        </w:rPr>
        <w:t xml:space="preserve"> </w:t>
      </w:r>
      <w:r w:rsidRPr="00C27E10">
        <w:rPr>
          <w:rFonts w:ascii="Times New Roman" w:hAnsi="Times New Roman" w:cs="Times New Roman"/>
          <w:position w:val="2"/>
          <w:sz w:val="28"/>
          <w:szCs w:val="28"/>
        </w:rPr>
        <w:t>C</w:t>
      </w:r>
      <w:r w:rsidRPr="00C27E10">
        <w:rPr>
          <w:rFonts w:ascii="Times New Roman" w:hAnsi="Times New Roman" w:cs="Times New Roman"/>
          <w:sz w:val="28"/>
          <w:szCs w:val="28"/>
          <w:vertAlign w:val="subscript"/>
        </w:rPr>
        <w:t>13</w:t>
      </w:r>
      <w:r w:rsidRPr="00C27E10">
        <w:rPr>
          <w:rFonts w:ascii="Times New Roman" w:hAnsi="Times New Roman" w:cs="Times New Roman"/>
          <w:position w:val="2"/>
          <w:sz w:val="28"/>
          <w:szCs w:val="28"/>
        </w:rPr>
        <w:t>H</w:t>
      </w:r>
      <w:r w:rsidRPr="00C27E10">
        <w:rPr>
          <w:rFonts w:ascii="Times New Roman" w:hAnsi="Times New Roman" w:cs="Times New Roman"/>
          <w:sz w:val="28"/>
          <w:szCs w:val="28"/>
          <w:vertAlign w:val="subscript"/>
        </w:rPr>
        <w:t>10</w:t>
      </w:r>
      <w:r w:rsidRPr="00C27E10">
        <w:rPr>
          <w:rFonts w:ascii="Times New Roman" w:hAnsi="Times New Roman" w:cs="Times New Roman"/>
          <w:position w:val="2"/>
          <w:sz w:val="28"/>
          <w:szCs w:val="28"/>
        </w:rPr>
        <w:t>N</w:t>
      </w:r>
      <w:r w:rsidRPr="00C27E10">
        <w:rPr>
          <w:rFonts w:ascii="Times New Roman" w:hAnsi="Times New Roman" w:cs="Times New Roman"/>
          <w:sz w:val="28"/>
          <w:szCs w:val="28"/>
          <w:vertAlign w:val="subscript"/>
        </w:rPr>
        <w:t>4</w:t>
      </w:r>
      <w:r w:rsidRPr="00C27E10">
        <w:rPr>
          <w:rFonts w:ascii="Times New Roman" w:hAnsi="Times New Roman" w:cs="Times New Roman"/>
          <w:position w:val="2"/>
          <w:sz w:val="28"/>
          <w:szCs w:val="28"/>
        </w:rPr>
        <w:t>O</w:t>
      </w:r>
      <w:r w:rsidRPr="00C27E10">
        <w:rPr>
          <w:rFonts w:ascii="Times New Roman" w:hAnsi="Times New Roman" w:cs="Times New Roman"/>
          <w:sz w:val="28"/>
          <w:szCs w:val="28"/>
          <w:vertAlign w:val="subscript"/>
        </w:rPr>
        <w:t>4</w:t>
      </w:r>
      <w:r w:rsidRPr="00C27E10">
        <w:rPr>
          <w:rFonts w:ascii="Times New Roman" w:hAnsi="Times New Roman" w:cs="Times New Roman"/>
          <w:position w:val="2"/>
          <w:sz w:val="28"/>
          <w:szCs w:val="28"/>
        </w:rPr>
        <w:t xml:space="preserve">. </w:t>
      </w:r>
      <w:r w:rsidRPr="00C27E10">
        <w:rPr>
          <w:rFonts w:ascii="Times New Roman" w:hAnsi="Times New Roman" w:cs="Times New Roman"/>
          <w:sz w:val="28"/>
          <w:szCs w:val="28"/>
        </w:rPr>
        <w:t>%: С</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54.55; Н</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3.52; N</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19.57.</w:t>
      </w:r>
    </w:p>
    <w:p w:rsidR="00AF14BE" w:rsidRPr="00C27E10" w:rsidRDefault="00AF14BE" w:rsidP="00AF14BE">
      <w:pPr>
        <w:spacing w:before="137"/>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 xml:space="preserve"> </w:t>
      </w:r>
    </w:p>
    <w:p w:rsidR="00AF14BE" w:rsidRPr="00C27E10" w:rsidRDefault="00AF14BE" w:rsidP="00AF14BE">
      <w:pPr>
        <w:autoSpaceDE w:val="0"/>
        <w:autoSpaceDN w:val="0"/>
        <w:adjustRightInd w:val="0"/>
        <w:jc w:val="both"/>
        <w:rPr>
          <w:rFonts w:ascii="Times New Roman" w:hAnsi="Times New Roman" w:cs="Times New Roman"/>
          <w:sz w:val="28"/>
          <w:szCs w:val="28"/>
        </w:rPr>
      </w:pPr>
      <w:r w:rsidRPr="00C27E10">
        <w:rPr>
          <w:noProof/>
          <w:lang w:eastAsia="ru-RU"/>
        </w:rPr>
        <w:drawing>
          <wp:anchor distT="0" distB="0" distL="114300" distR="114300" simplePos="0" relativeHeight="251663360" behindDoc="0" locked="1" layoutInCell="1" allowOverlap="1">
            <wp:simplePos x="0" y="0"/>
            <wp:positionH relativeFrom="column">
              <wp:posOffset>-8890</wp:posOffset>
            </wp:positionH>
            <wp:positionV relativeFrom="paragraph">
              <wp:posOffset>494665</wp:posOffset>
            </wp:positionV>
            <wp:extent cx="2045970" cy="1095375"/>
            <wp:effectExtent l="0" t="0" r="0" b="0"/>
            <wp:wrapSquare wrapText="bothSides"/>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1"/>
                    <pic:cNvPicPr>
                      <a:picLocks noChangeAspect="1" noChangeArrowheads="1"/>
                    </pic:cNvPicPr>
                  </pic:nvPicPr>
                  <pic:blipFill>
                    <a:blip r:embed="rId280" cstate="print">
                      <a:extLst>
                        <a:ext uri="{28A0092B-C50C-407E-A947-70E740481C1C}">
                          <a14:useLocalDpi xmlns:a14="http://schemas.microsoft.com/office/drawing/2010/main" val="0"/>
                        </a:ext>
                      </a:extLst>
                    </a:blip>
                    <a:srcRect/>
                    <a:stretch>
                      <a:fillRect/>
                    </a:stretch>
                  </pic:blipFill>
                  <pic:spPr bwMode="auto">
                    <a:xfrm>
                      <a:off x="0" y="0"/>
                      <a:ext cx="2045970" cy="1095375"/>
                    </a:xfrm>
                    <a:prstGeom prst="rect">
                      <a:avLst/>
                    </a:prstGeom>
                    <a:noFill/>
                  </pic:spPr>
                </pic:pic>
              </a:graphicData>
            </a:graphic>
          </wp:anchor>
        </w:drawing>
      </w:r>
      <w:r w:rsidRPr="00C27E10">
        <w:rPr>
          <w:rFonts w:ascii="Times New Roman" w:hAnsi="Times New Roman" w:cs="Times New Roman"/>
          <w:i/>
          <w:iCs/>
          <w:color w:val="000000"/>
          <w:sz w:val="28"/>
          <w:szCs w:val="28"/>
        </w:rPr>
        <w:t xml:space="preserve">N-(5-Нитрофуран-2-ил-метилен)изоникотиногидразид </w:t>
      </w:r>
      <w:r w:rsidRPr="00C27E10">
        <w:rPr>
          <w:rFonts w:ascii="Times New Roman" w:hAnsi="Times New Roman" w:cs="Times New Roman"/>
          <w:i/>
          <w:iCs/>
          <w:sz w:val="28"/>
          <w:szCs w:val="28"/>
        </w:rPr>
        <w:t>(2.30).</w:t>
      </w:r>
      <w:r w:rsidRPr="00C27E10">
        <w:rPr>
          <w:rFonts w:ascii="Times New Roman" w:hAnsi="Times New Roman" w:cs="Times New Roman"/>
          <w:b/>
          <w:bCs/>
          <w:sz w:val="28"/>
          <w:szCs w:val="28"/>
        </w:rPr>
        <w:t xml:space="preserve"> </w:t>
      </w:r>
      <w:r w:rsidRPr="00C27E10">
        <w:rPr>
          <w:rFonts w:ascii="Times New Roman" w:hAnsi="Times New Roman" w:cs="Times New Roman"/>
          <w:sz w:val="28"/>
          <w:szCs w:val="28"/>
          <w:lang w:val="kk-KZ"/>
        </w:rPr>
        <w:t>Шығымы</w:t>
      </w:r>
      <w:r w:rsidRPr="00C27E10">
        <w:rPr>
          <w:rFonts w:ascii="Times New Roman" w:hAnsi="Times New Roman" w:cs="Times New Roman"/>
          <w:sz w:val="28"/>
          <w:szCs w:val="28"/>
        </w:rPr>
        <w:t xml:space="preserve"> 1.69 г (93%), </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 xml:space="preserve">т. </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220-222</w:t>
      </w:r>
      <w:r w:rsidRPr="00C27E10">
        <w:rPr>
          <w:rFonts w:ascii="Times New Roman" w:hAnsi="Times New Roman" w:cs="Times New Roman"/>
          <w:sz w:val="28"/>
          <w:szCs w:val="28"/>
          <w:vertAlign w:val="superscript"/>
          <w:lang w:val="en-US"/>
        </w:rPr>
        <w:t>o</w:t>
      </w:r>
      <w:r w:rsidRPr="00C27E10">
        <w:rPr>
          <w:rFonts w:ascii="Times New Roman" w:hAnsi="Times New Roman" w:cs="Times New Roman"/>
          <w:sz w:val="28"/>
          <w:szCs w:val="28"/>
        </w:rPr>
        <w:t xml:space="preserve">С. ЯМР </w:t>
      </w:r>
      <w:r w:rsidRPr="00C27E10">
        <w:rPr>
          <w:rFonts w:ascii="Times New Roman" w:hAnsi="Times New Roman" w:cs="Times New Roman"/>
          <w:sz w:val="28"/>
          <w:szCs w:val="28"/>
          <w:vertAlign w:val="superscript"/>
        </w:rPr>
        <w:t>1</w:t>
      </w:r>
      <w:r w:rsidRPr="00C27E10">
        <w:rPr>
          <w:rFonts w:ascii="Times New Roman" w:hAnsi="Times New Roman" w:cs="Times New Roman"/>
          <w:sz w:val="28"/>
          <w:szCs w:val="28"/>
        </w:rPr>
        <w:t>Н, δ, м.</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 (</w:t>
      </w:r>
      <w:r w:rsidRPr="00C27E10">
        <w:rPr>
          <w:rFonts w:ascii="Times New Roman" w:hAnsi="Times New Roman" w:cs="Times New Roman"/>
          <w:i/>
          <w:iCs/>
          <w:sz w:val="28"/>
          <w:szCs w:val="28"/>
          <w:lang w:val="en-US"/>
        </w:rPr>
        <w:t>J</w:t>
      </w:r>
      <w:r w:rsidRPr="00C27E10">
        <w:rPr>
          <w:rFonts w:ascii="Times New Roman" w:hAnsi="Times New Roman" w:cs="Times New Roman"/>
          <w:sz w:val="28"/>
          <w:szCs w:val="28"/>
        </w:rPr>
        <w:t>, Гц): 7.29 д (1Н, Н</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 xml:space="preserve">, </w:t>
      </w:r>
      <w:r w:rsidRPr="00C27E10">
        <w:rPr>
          <w:rFonts w:ascii="Times New Roman" w:hAnsi="Times New Roman" w:cs="Times New Roman"/>
          <w:sz w:val="28"/>
          <w:szCs w:val="28"/>
          <w:vertAlign w:val="superscript"/>
        </w:rPr>
        <w:t>3</w:t>
      </w:r>
      <w:r w:rsidRPr="00C27E10">
        <w:rPr>
          <w:rFonts w:ascii="Times New Roman" w:hAnsi="Times New Roman" w:cs="Times New Roman"/>
          <w:i/>
          <w:iCs/>
          <w:sz w:val="28"/>
          <w:szCs w:val="28"/>
          <w:lang w:val="en-US"/>
        </w:rPr>
        <w:t>J</w:t>
      </w:r>
      <w:r w:rsidRPr="00C27E10">
        <w:rPr>
          <w:rFonts w:ascii="Times New Roman" w:hAnsi="Times New Roman" w:cs="Times New Roman"/>
          <w:sz w:val="28"/>
          <w:szCs w:val="28"/>
        </w:rPr>
        <w:t xml:space="preserve"> 4.3), 7.76-7.79 м (3Н, Н</w:t>
      </w:r>
      <w:r w:rsidRPr="00C27E10">
        <w:rPr>
          <w:rFonts w:ascii="Times New Roman" w:hAnsi="Times New Roman" w:cs="Times New Roman"/>
          <w:sz w:val="28"/>
          <w:szCs w:val="28"/>
          <w:vertAlign w:val="superscript"/>
        </w:rPr>
        <w:t>3,5,14</w:t>
      </w:r>
      <w:r w:rsidRPr="00C27E10">
        <w:rPr>
          <w:rFonts w:ascii="Times New Roman" w:hAnsi="Times New Roman" w:cs="Times New Roman"/>
          <w:sz w:val="28"/>
          <w:szCs w:val="28"/>
        </w:rPr>
        <w:t>), 8.36 с (1Н, Н</w:t>
      </w:r>
      <w:r w:rsidRPr="00C27E10">
        <w:rPr>
          <w:rFonts w:ascii="Times New Roman" w:hAnsi="Times New Roman" w:cs="Times New Roman"/>
          <w:sz w:val="28"/>
          <w:szCs w:val="28"/>
          <w:vertAlign w:val="superscript"/>
        </w:rPr>
        <w:t>11</w:t>
      </w:r>
      <w:r w:rsidRPr="00C27E10">
        <w:rPr>
          <w:rFonts w:ascii="Times New Roman" w:hAnsi="Times New Roman" w:cs="Times New Roman"/>
          <w:sz w:val="28"/>
          <w:szCs w:val="28"/>
        </w:rPr>
        <w:t>),  8.77 д (2Н, Н</w:t>
      </w:r>
      <w:r w:rsidRPr="00C27E10">
        <w:rPr>
          <w:rFonts w:ascii="Times New Roman" w:hAnsi="Times New Roman" w:cs="Times New Roman"/>
          <w:sz w:val="28"/>
          <w:szCs w:val="28"/>
          <w:vertAlign w:val="superscript"/>
        </w:rPr>
        <w:t>2,6</w:t>
      </w:r>
      <w:r w:rsidRPr="00C27E10">
        <w:rPr>
          <w:rFonts w:ascii="Times New Roman" w:hAnsi="Times New Roman" w:cs="Times New Roman"/>
          <w:sz w:val="28"/>
          <w:szCs w:val="28"/>
        </w:rPr>
        <w:t xml:space="preserve">, </w:t>
      </w:r>
      <w:r w:rsidRPr="00C27E10">
        <w:rPr>
          <w:rFonts w:ascii="Times New Roman" w:hAnsi="Times New Roman" w:cs="Times New Roman"/>
          <w:sz w:val="28"/>
          <w:szCs w:val="28"/>
          <w:vertAlign w:val="superscript"/>
        </w:rPr>
        <w:t>3</w:t>
      </w:r>
      <w:r w:rsidRPr="00C27E10">
        <w:rPr>
          <w:rFonts w:ascii="Times New Roman" w:hAnsi="Times New Roman" w:cs="Times New Roman"/>
          <w:i/>
          <w:iCs/>
          <w:sz w:val="28"/>
          <w:szCs w:val="28"/>
          <w:lang w:val="en-US"/>
        </w:rPr>
        <w:t>J</w:t>
      </w:r>
      <w:r w:rsidRPr="00C27E10">
        <w:rPr>
          <w:rFonts w:ascii="Times New Roman" w:hAnsi="Times New Roman" w:cs="Times New Roman"/>
          <w:sz w:val="28"/>
          <w:szCs w:val="28"/>
        </w:rPr>
        <w:t xml:space="preserve"> 5.5), 12.41 уш. с (1Н, </w:t>
      </w:r>
      <w:r w:rsidRPr="00C27E10">
        <w:rPr>
          <w:rFonts w:ascii="Times New Roman" w:hAnsi="Times New Roman" w:cs="Times New Roman"/>
          <w:sz w:val="28"/>
          <w:szCs w:val="28"/>
          <w:lang w:val="en-US"/>
        </w:rPr>
        <w:t>H</w:t>
      </w:r>
      <w:r w:rsidRPr="00C27E10">
        <w:rPr>
          <w:rFonts w:ascii="Times New Roman" w:hAnsi="Times New Roman" w:cs="Times New Roman"/>
          <w:sz w:val="28"/>
          <w:szCs w:val="28"/>
          <w:vertAlign w:val="superscript"/>
        </w:rPr>
        <w:t>9</w:t>
      </w:r>
      <w:r w:rsidRPr="00C27E10">
        <w:rPr>
          <w:rFonts w:ascii="Times New Roman" w:hAnsi="Times New Roman" w:cs="Times New Roman"/>
          <w:sz w:val="28"/>
          <w:szCs w:val="28"/>
        </w:rPr>
        <w:t xml:space="preserve">). ЯМР </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С, δ</w:t>
      </w:r>
      <w:r w:rsidRPr="00C27E10">
        <w:rPr>
          <w:rFonts w:ascii="Times New Roman" w:hAnsi="Times New Roman" w:cs="Times New Roman"/>
          <w:sz w:val="28"/>
          <w:szCs w:val="28"/>
          <w:vertAlign w:val="subscript"/>
        </w:rPr>
        <w:t>С</w:t>
      </w:r>
      <w:r w:rsidRPr="00C27E10">
        <w:rPr>
          <w:rFonts w:ascii="Times New Roman" w:hAnsi="Times New Roman" w:cs="Times New Roman"/>
          <w:sz w:val="28"/>
          <w:szCs w:val="28"/>
        </w:rPr>
        <w:t>, м.</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 115.08 (С</w:t>
      </w:r>
      <w:r w:rsidRPr="00C27E10">
        <w:rPr>
          <w:rFonts w:ascii="Times New Roman" w:hAnsi="Times New Roman" w:cs="Times New Roman"/>
          <w:sz w:val="28"/>
          <w:szCs w:val="28"/>
          <w:vertAlign w:val="superscript"/>
        </w:rPr>
        <w:t>14</w:t>
      </w:r>
      <w:r w:rsidRPr="00C27E10">
        <w:rPr>
          <w:rFonts w:ascii="Times New Roman" w:hAnsi="Times New Roman" w:cs="Times New Roman"/>
          <w:sz w:val="28"/>
          <w:szCs w:val="28"/>
        </w:rPr>
        <w:t>), 116.64 (С</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 122.07 (С</w:t>
      </w:r>
      <w:r w:rsidRPr="00C27E10">
        <w:rPr>
          <w:rFonts w:ascii="Times New Roman" w:hAnsi="Times New Roman" w:cs="Times New Roman"/>
          <w:sz w:val="28"/>
          <w:szCs w:val="28"/>
          <w:vertAlign w:val="superscript"/>
        </w:rPr>
        <w:t>3,5</w:t>
      </w:r>
      <w:r w:rsidRPr="00C27E10">
        <w:rPr>
          <w:rFonts w:ascii="Times New Roman" w:hAnsi="Times New Roman" w:cs="Times New Roman"/>
          <w:sz w:val="28"/>
          <w:szCs w:val="28"/>
        </w:rPr>
        <w:t>), 137.20 (С</w:t>
      </w:r>
      <w:r w:rsidRPr="00C27E10">
        <w:rPr>
          <w:rFonts w:ascii="Times New Roman" w:hAnsi="Times New Roman" w:cs="Times New Roman"/>
          <w:sz w:val="28"/>
          <w:szCs w:val="28"/>
          <w:vertAlign w:val="superscript"/>
        </w:rPr>
        <w:t>11</w:t>
      </w:r>
      <w:r w:rsidRPr="00C27E10">
        <w:rPr>
          <w:rFonts w:ascii="Times New Roman" w:hAnsi="Times New Roman" w:cs="Times New Roman"/>
          <w:sz w:val="28"/>
          <w:szCs w:val="28"/>
        </w:rPr>
        <w:t>), 140.35 (С</w:t>
      </w:r>
      <w:r w:rsidRPr="00C27E10">
        <w:rPr>
          <w:rFonts w:ascii="Times New Roman" w:hAnsi="Times New Roman" w:cs="Times New Roman"/>
          <w:sz w:val="28"/>
          <w:szCs w:val="28"/>
          <w:vertAlign w:val="superscript"/>
        </w:rPr>
        <w:t>4</w:t>
      </w:r>
      <w:r w:rsidRPr="00C27E10">
        <w:rPr>
          <w:rFonts w:ascii="Times New Roman" w:hAnsi="Times New Roman" w:cs="Times New Roman"/>
          <w:sz w:val="28"/>
          <w:szCs w:val="28"/>
        </w:rPr>
        <w:t>), 150.99 (С</w:t>
      </w:r>
      <w:r w:rsidRPr="00C27E10">
        <w:rPr>
          <w:rFonts w:ascii="Times New Roman" w:hAnsi="Times New Roman" w:cs="Times New Roman"/>
          <w:sz w:val="28"/>
          <w:szCs w:val="28"/>
          <w:vertAlign w:val="superscript"/>
        </w:rPr>
        <w:t>2,6</w:t>
      </w:r>
      <w:r w:rsidRPr="00C27E10">
        <w:rPr>
          <w:rFonts w:ascii="Times New Roman" w:hAnsi="Times New Roman" w:cs="Times New Roman"/>
          <w:sz w:val="28"/>
          <w:szCs w:val="28"/>
        </w:rPr>
        <w:t>),  151.83 (С</w:t>
      </w:r>
      <w:r w:rsidRPr="00C27E10">
        <w:rPr>
          <w:rFonts w:ascii="Times New Roman" w:hAnsi="Times New Roman" w:cs="Times New Roman"/>
          <w:sz w:val="28"/>
          <w:szCs w:val="28"/>
          <w:vertAlign w:val="superscript"/>
        </w:rPr>
        <w:t>12</w:t>
      </w:r>
      <w:r w:rsidRPr="00C27E10">
        <w:rPr>
          <w:rFonts w:ascii="Times New Roman" w:hAnsi="Times New Roman" w:cs="Times New Roman"/>
          <w:sz w:val="28"/>
          <w:szCs w:val="28"/>
        </w:rPr>
        <w:t>), 152.59 (С</w:t>
      </w:r>
      <w:r w:rsidRPr="00C27E10">
        <w:rPr>
          <w:rFonts w:ascii="Times New Roman" w:hAnsi="Times New Roman" w:cs="Times New Roman"/>
          <w:sz w:val="28"/>
          <w:szCs w:val="28"/>
          <w:vertAlign w:val="superscript"/>
        </w:rPr>
        <w:t>15</w:t>
      </w:r>
      <w:r w:rsidRPr="00C27E10">
        <w:rPr>
          <w:rFonts w:ascii="Times New Roman" w:hAnsi="Times New Roman" w:cs="Times New Roman"/>
          <w:sz w:val="28"/>
          <w:szCs w:val="28"/>
        </w:rPr>
        <w:t>), 162.53 (С</w:t>
      </w:r>
      <w:r w:rsidRPr="00C27E10">
        <w:rPr>
          <w:rFonts w:ascii="Times New Roman" w:hAnsi="Times New Roman" w:cs="Times New Roman"/>
          <w:sz w:val="28"/>
          <w:szCs w:val="28"/>
          <w:vertAlign w:val="superscript"/>
        </w:rPr>
        <w:t>7</w:t>
      </w:r>
      <w:r w:rsidRPr="00C27E10">
        <w:rPr>
          <w:rFonts w:ascii="Times New Roman" w:hAnsi="Times New Roman" w:cs="Times New Roman"/>
          <w:sz w:val="28"/>
          <w:szCs w:val="28"/>
        </w:rPr>
        <w:t xml:space="preserve">). </w:t>
      </w:r>
      <w:r w:rsidRPr="00C27E10">
        <w:rPr>
          <w:rFonts w:ascii="Times New Roman" w:hAnsi="Times New Roman" w:cs="Times New Roman"/>
          <w:sz w:val="28"/>
          <w:szCs w:val="28"/>
          <w:lang w:val="kk-KZ"/>
        </w:rPr>
        <w:t>Табылды</w:t>
      </w:r>
      <w:r w:rsidRPr="00C27E10">
        <w:rPr>
          <w:rFonts w:ascii="Times New Roman" w:hAnsi="Times New Roman" w:cs="Times New Roman"/>
          <w:color w:val="000000"/>
          <w:position w:val="2"/>
          <w:sz w:val="28"/>
          <w:szCs w:val="28"/>
        </w:rPr>
        <w:t>,</w:t>
      </w:r>
      <w:r w:rsidRPr="00C27E10">
        <w:rPr>
          <w:rFonts w:ascii="Times New Roman" w:hAnsi="Times New Roman" w:cs="Times New Roman"/>
          <w:spacing w:val="34"/>
          <w:position w:val="2"/>
          <w:sz w:val="28"/>
          <w:szCs w:val="28"/>
        </w:rPr>
        <w:t xml:space="preserve"> </w:t>
      </w:r>
      <w:r w:rsidRPr="00C27E10">
        <w:rPr>
          <w:rFonts w:ascii="Times New Roman" w:hAnsi="Times New Roman" w:cs="Times New Roman"/>
          <w:position w:val="2"/>
          <w:sz w:val="28"/>
          <w:szCs w:val="28"/>
        </w:rPr>
        <w:t>%:</w:t>
      </w:r>
      <w:r w:rsidRPr="00C27E10">
        <w:rPr>
          <w:rFonts w:ascii="Times New Roman" w:hAnsi="Times New Roman" w:cs="Times New Roman"/>
          <w:spacing w:val="37"/>
          <w:position w:val="2"/>
          <w:sz w:val="28"/>
          <w:szCs w:val="28"/>
        </w:rPr>
        <w:t xml:space="preserve"> </w:t>
      </w:r>
      <w:r w:rsidRPr="00C27E10">
        <w:rPr>
          <w:rFonts w:ascii="Times New Roman" w:hAnsi="Times New Roman" w:cs="Times New Roman"/>
          <w:position w:val="2"/>
          <w:sz w:val="28"/>
          <w:szCs w:val="28"/>
        </w:rPr>
        <w:t>С</w:t>
      </w:r>
      <w:r w:rsidRPr="00C27E10">
        <w:rPr>
          <w:rFonts w:ascii="Times New Roman" w:hAnsi="Times New Roman" w:cs="Times New Roman"/>
          <w:spacing w:val="36"/>
          <w:position w:val="2"/>
          <w:sz w:val="28"/>
          <w:szCs w:val="28"/>
        </w:rPr>
        <w:t xml:space="preserve"> </w:t>
      </w:r>
      <w:r w:rsidRPr="00C27E10">
        <w:rPr>
          <w:rFonts w:ascii="Times New Roman" w:hAnsi="Times New Roman" w:cs="Times New Roman"/>
          <w:position w:val="2"/>
          <w:sz w:val="28"/>
          <w:szCs w:val="28"/>
        </w:rPr>
        <w:t>51.12;</w:t>
      </w:r>
      <w:r w:rsidRPr="00C27E10">
        <w:rPr>
          <w:rFonts w:ascii="Times New Roman" w:hAnsi="Times New Roman" w:cs="Times New Roman"/>
          <w:spacing w:val="35"/>
          <w:position w:val="2"/>
          <w:sz w:val="28"/>
          <w:szCs w:val="28"/>
        </w:rPr>
        <w:t xml:space="preserve"> </w:t>
      </w:r>
      <w:r w:rsidRPr="00C27E10">
        <w:rPr>
          <w:rFonts w:ascii="Times New Roman" w:hAnsi="Times New Roman" w:cs="Times New Roman"/>
          <w:position w:val="2"/>
          <w:sz w:val="28"/>
          <w:szCs w:val="28"/>
        </w:rPr>
        <w:t>Н</w:t>
      </w:r>
      <w:r w:rsidRPr="00C27E10">
        <w:rPr>
          <w:rFonts w:ascii="Times New Roman" w:hAnsi="Times New Roman" w:cs="Times New Roman"/>
          <w:spacing w:val="35"/>
          <w:position w:val="2"/>
          <w:sz w:val="28"/>
          <w:szCs w:val="28"/>
        </w:rPr>
        <w:t xml:space="preserve"> </w:t>
      </w:r>
      <w:r w:rsidRPr="00C27E10">
        <w:rPr>
          <w:rFonts w:ascii="Times New Roman" w:hAnsi="Times New Roman" w:cs="Times New Roman"/>
          <w:position w:val="2"/>
          <w:sz w:val="28"/>
          <w:szCs w:val="28"/>
        </w:rPr>
        <w:t>3.47</w:t>
      </w:r>
      <w:r w:rsidRPr="00C27E10">
        <w:rPr>
          <w:rFonts w:ascii="Times New Roman" w:hAnsi="Times New Roman" w:cs="Times New Roman"/>
          <w:spacing w:val="35"/>
          <w:position w:val="2"/>
          <w:sz w:val="28"/>
          <w:szCs w:val="28"/>
        </w:rPr>
        <w:t xml:space="preserve"> </w:t>
      </w:r>
      <w:r w:rsidRPr="00C27E10">
        <w:rPr>
          <w:rFonts w:ascii="Times New Roman" w:hAnsi="Times New Roman" w:cs="Times New Roman"/>
          <w:position w:val="2"/>
          <w:sz w:val="28"/>
          <w:szCs w:val="28"/>
        </w:rPr>
        <w:t>N</w:t>
      </w:r>
      <w:r w:rsidRPr="00C27E10">
        <w:rPr>
          <w:rFonts w:ascii="Times New Roman" w:hAnsi="Times New Roman" w:cs="Times New Roman"/>
          <w:spacing w:val="33"/>
          <w:position w:val="2"/>
          <w:sz w:val="28"/>
          <w:szCs w:val="28"/>
        </w:rPr>
        <w:t xml:space="preserve"> </w:t>
      </w:r>
      <w:r w:rsidRPr="00C27E10">
        <w:rPr>
          <w:rFonts w:ascii="Times New Roman" w:hAnsi="Times New Roman" w:cs="Times New Roman"/>
          <w:position w:val="2"/>
          <w:sz w:val="28"/>
          <w:szCs w:val="28"/>
        </w:rPr>
        <w:t>21.87</w:t>
      </w:r>
      <w:r w:rsidRPr="00C27E10">
        <w:rPr>
          <w:rFonts w:ascii="Times New Roman" w:hAnsi="Times New Roman" w:cs="Times New Roman"/>
          <w:color w:val="FF0000"/>
          <w:position w:val="2"/>
          <w:sz w:val="28"/>
          <w:szCs w:val="28"/>
        </w:rPr>
        <w:t>.</w:t>
      </w:r>
      <w:r w:rsidRPr="00C27E10">
        <w:rPr>
          <w:rFonts w:ascii="Times New Roman" w:hAnsi="Times New Roman" w:cs="Times New Roman"/>
          <w:color w:val="FF0000"/>
          <w:spacing w:val="34"/>
          <w:position w:val="2"/>
          <w:sz w:val="28"/>
          <w:szCs w:val="28"/>
        </w:rPr>
        <w:t xml:space="preserve"> </w:t>
      </w:r>
      <w:r w:rsidRPr="00C27E10">
        <w:rPr>
          <w:rFonts w:ascii="Times New Roman" w:hAnsi="Times New Roman" w:cs="Times New Roman"/>
          <w:color w:val="000000"/>
          <w:position w:val="2"/>
          <w:sz w:val="28"/>
          <w:szCs w:val="28"/>
        </w:rPr>
        <w:t>C</w:t>
      </w:r>
      <w:r w:rsidRPr="00C27E10">
        <w:rPr>
          <w:rFonts w:ascii="Times New Roman" w:hAnsi="Times New Roman" w:cs="Times New Roman"/>
          <w:color w:val="000000"/>
          <w:sz w:val="28"/>
          <w:szCs w:val="28"/>
          <w:vertAlign w:val="subscript"/>
        </w:rPr>
        <w:t>11</w:t>
      </w:r>
      <w:r w:rsidRPr="00C27E10">
        <w:rPr>
          <w:rFonts w:ascii="Times New Roman" w:hAnsi="Times New Roman" w:cs="Times New Roman"/>
          <w:color w:val="000000"/>
          <w:position w:val="2"/>
          <w:sz w:val="28"/>
          <w:szCs w:val="28"/>
        </w:rPr>
        <w:t>H</w:t>
      </w:r>
      <w:r w:rsidRPr="00C27E10">
        <w:rPr>
          <w:rFonts w:ascii="Times New Roman" w:hAnsi="Times New Roman" w:cs="Times New Roman"/>
          <w:color w:val="000000"/>
          <w:sz w:val="28"/>
          <w:szCs w:val="28"/>
          <w:vertAlign w:val="subscript"/>
        </w:rPr>
        <w:t>8</w:t>
      </w:r>
      <w:r w:rsidRPr="00C27E10">
        <w:rPr>
          <w:rFonts w:ascii="Times New Roman" w:hAnsi="Times New Roman" w:cs="Times New Roman"/>
          <w:color w:val="000000"/>
          <w:position w:val="2"/>
          <w:sz w:val="28"/>
          <w:szCs w:val="28"/>
        </w:rPr>
        <w:t>N</w:t>
      </w:r>
      <w:r w:rsidRPr="00C27E10">
        <w:rPr>
          <w:rFonts w:ascii="Times New Roman" w:hAnsi="Times New Roman" w:cs="Times New Roman"/>
          <w:color w:val="000000"/>
          <w:sz w:val="28"/>
          <w:szCs w:val="28"/>
          <w:vertAlign w:val="subscript"/>
        </w:rPr>
        <w:t>4</w:t>
      </w:r>
      <w:r w:rsidRPr="00C27E10">
        <w:rPr>
          <w:rFonts w:ascii="Times New Roman" w:hAnsi="Times New Roman" w:cs="Times New Roman"/>
          <w:color w:val="000000"/>
          <w:position w:val="2"/>
          <w:sz w:val="28"/>
          <w:szCs w:val="28"/>
        </w:rPr>
        <w:t>O</w:t>
      </w:r>
      <w:r w:rsidRPr="00C27E10">
        <w:rPr>
          <w:rFonts w:ascii="Times New Roman" w:hAnsi="Times New Roman" w:cs="Times New Roman"/>
          <w:color w:val="000000"/>
          <w:sz w:val="28"/>
          <w:szCs w:val="28"/>
          <w:vertAlign w:val="subscript"/>
        </w:rPr>
        <w:t>4</w:t>
      </w:r>
      <w:r w:rsidRPr="00C27E10">
        <w:rPr>
          <w:rFonts w:ascii="Times New Roman" w:hAnsi="Times New Roman" w:cs="Times New Roman"/>
          <w:color w:val="000000"/>
          <w:position w:val="2"/>
          <w:sz w:val="28"/>
          <w:szCs w:val="28"/>
        </w:rPr>
        <w:t xml:space="preserve">. </w:t>
      </w:r>
      <w:r w:rsidRPr="00C27E10">
        <w:rPr>
          <w:rFonts w:ascii="Times New Roman" w:hAnsi="Times New Roman" w:cs="Times New Roman"/>
          <w:position w:val="2"/>
          <w:sz w:val="28"/>
          <w:szCs w:val="28"/>
          <w:lang w:val="kk-KZ"/>
        </w:rPr>
        <w:t>Есептелді</w:t>
      </w:r>
      <w:r w:rsidRPr="00C27E10">
        <w:rPr>
          <w:rFonts w:ascii="Times New Roman" w:hAnsi="Times New Roman" w:cs="Times New Roman"/>
          <w:position w:val="2"/>
          <w:sz w:val="28"/>
          <w:szCs w:val="28"/>
        </w:rPr>
        <w:t>,</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 С</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50.77; Н</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3.10; N</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21.53.</w:t>
      </w:r>
    </w:p>
    <w:p w:rsidR="00AF14BE" w:rsidRPr="00C27E10" w:rsidRDefault="00AF14BE" w:rsidP="00AF14BE">
      <w:pPr>
        <w:pStyle w:val="a3"/>
        <w:jc w:val="both"/>
        <w:rPr>
          <w:sz w:val="28"/>
          <w:szCs w:val="28"/>
        </w:rPr>
      </w:pPr>
      <w:r w:rsidRPr="00C27E10">
        <w:rPr>
          <w:noProof/>
          <w:sz w:val="28"/>
          <w:szCs w:val="28"/>
        </w:rPr>
        <w:drawing>
          <wp:anchor distT="0" distB="0" distL="114300" distR="114300" simplePos="0" relativeHeight="251668480" behindDoc="0" locked="1" layoutInCell="1" allowOverlap="1">
            <wp:simplePos x="0" y="0"/>
            <wp:positionH relativeFrom="column">
              <wp:posOffset>-635</wp:posOffset>
            </wp:positionH>
            <wp:positionV relativeFrom="paragraph">
              <wp:posOffset>482600</wp:posOffset>
            </wp:positionV>
            <wp:extent cx="1969135" cy="981710"/>
            <wp:effectExtent l="0" t="0" r="0" b="0"/>
            <wp:wrapSquare wrapText="bothSides"/>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2"/>
                    <pic:cNvPicPr>
                      <a:picLocks noChangeAspect="1" noChangeArrowheads="1"/>
                    </pic:cNvPicPr>
                  </pic:nvPicPr>
                  <pic:blipFill>
                    <a:blip r:embed="rId281" cstate="print">
                      <a:extLst>
                        <a:ext uri="{28A0092B-C50C-407E-A947-70E740481C1C}">
                          <a14:useLocalDpi xmlns:a14="http://schemas.microsoft.com/office/drawing/2010/main" val="0"/>
                        </a:ext>
                      </a:extLst>
                    </a:blip>
                    <a:srcRect/>
                    <a:stretch>
                      <a:fillRect/>
                    </a:stretch>
                  </pic:blipFill>
                  <pic:spPr bwMode="auto">
                    <a:xfrm>
                      <a:off x="0" y="0"/>
                      <a:ext cx="1969135" cy="981710"/>
                    </a:xfrm>
                    <a:prstGeom prst="rect">
                      <a:avLst/>
                    </a:prstGeom>
                    <a:noFill/>
                  </pic:spPr>
                </pic:pic>
              </a:graphicData>
            </a:graphic>
          </wp:anchor>
        </w:drawing>
      </w:r>
      <w:r w:rsidRPr="00C27E10">
        <w:rPr>
          <w:bCs/>
          <w:i/>
          <w:iCs/>
          <w:sz w:val="28"/>
          <w:szCs w:val="28"/>
        </w:rPr>
        <w:t>N</w:t>
      </w:r>
      <w:r w:rsidRPr="00C27E10">
        <w:rPr>
          <w:bCs/>
          <w:i/>
          <w:iCs/>
          <w:sz w:val="28"/>
          <w:szCs w:val="28"/>
          <w:lang w:val="kk-KZ"/>
        </w:rPr>
        <w:t>-</w:t>
      </w:r>
      <w:r w:rsidRPr="00C27E10">
        <w:rPr>
          <w:bCs/>
          <w:i/>
          <w:iCs/>
          <w:sz w:val="28"/>
          <w:szCs w:val="28"/>
        </w:rPr>
        <w:t>2</w:t>
      </w:r>
      <w:r w:rsidRPr="00C27E10">
        <w:rPr>
          <w:bCs/>
          <w:i/>
          <w:iCs/>
          <w:sz w:val="28"/>
          <w:szCs w:val="28"/>
          <w:lang w:val="kk-KZ"/>
        </w:rPr>
        <w:t>-Бромо</w:t>
      </w:r>
      <w:r w:rsidRPr="00C27E10">
        <w:rPr>
          <w:bCs/>
          <w:i/>
          <w:iCs/>
          <w:sz w:val="28"/>
          <w:szCs w:val="28"/>
        </w:rPr>
        <w:t>-3-</w:t>
      </w:r>
      <w:r w:rsidRPr="00C27E10">
        <w:rPr>
          <w:bCs/>
          <w:i/>
          <w:iCs/>
          <w:sz w:val="28"/>
          <w:szCs w:val="28"/>
          <w:lang w:val="kk-KZ"/>
        </w:rPr>
        <w:t>фенилаллилиденизоникотиногидразид</w:t>
      </w:r>
      <w:r w:rsidRPr="00C27E10">
        <w:rPr>
          <w:bCs/>
          <w:i/>
          <w:iCs/>
          <w:sz w:val="28"/>
          <w:szCs w:val="28"/>
        </w:rPr>
        <w:t xml:space="preserve"> (2.31).</w:t>
      </w:r>
      <w:r w:rsidRPr="00C27E10">
        <w:rPr>
          <w:sz w:val="28"/>
          <w:szCs w:val="28"/>
        </w:rPr>
        <w:t xml:space="preserve"> </w:t>
      </w:r>
      <w:r w:rsidRPr="00C27E10">
        <w:rPr>
          <w:sz w:val="28"/>
          <w:szCs w:val="28"/>
          <w:lang w:val="kk-KZ"/>
        </w:rPr>
        <w:t>Шығымы</w:t>
      </w:r>
      <w:r w:rsidRPr="00C27E10">
        <w:rPr>
          <w:bCs/>
          <w:sz w:val="28"/>
          <w:szCs w:val="28"/>
        </w:rPr>
        <w:t xml:space="preserve"> 1.45 г (63%), </w:t>
      </w:r>
      <w:r w:rsidRPr="00C27E10">
        <w:rPr>
          <w:sz w:val="28"/>
          <w:szCs w:val="28"/>
          <w:lang w:val="kk-KZ"/>
        </w:rPr>
        <w:t>б.</w:t>
      </w:r>
      <w:r w:rsidRPr="00C27E10">
        <w:rPr>
          <w:sz w:val="28"/>
          <w:szCs w:val="28"/>
        </w:rPr>
        <w:t xml:space="preserve">т. </w:t>
      </w:r>
      <w:r w:rsidRPr="00C27E10">
        <w:rPr>
          <w:sz w:val="28"/>
          <w:szCs w:val="28"/>
          <w:lang w:val="kk-KZ"/>
        </w:rPr>
        <w:t xml:space="preserve"> </w:t>
      </w:r>
      <w:r w:rsidRPr="00C27E10">
        <w:rPr>
          <w:bCs/>
          <w:sz w:val="28"/>
          <w:szCs w:val="28"/>
        </w:rPr>
        <w:t>211-213</w:t>
      </w:r>
      <w:r w:rsidRPr="00C27E10">
        <w:rPr>
          <w:bCs/>
          <w:sz w:val="28"/>
          <w:szCs w:val="28"/>
          <w:vertAlign w:val="superscript"/>
          <w:lang w:val="en-US"/>
        </w:rPr>
        <w:t>o</w:t>
      </w:r>
      <w:r w:rsidRPr="00C27E10">
        <w:rPr>
          <w:bCs/>
          <w:sz w:val="28"/>
          <w:szCs w:val="28"/>
        </w:rPr>
        <w:t xml:space="preserve">С. ЯМР </w:t>
      </w:r>
      <w:r w:rsidRPr="00C27E10">
        <w:rPr>
          <w:bCs/>
          <w:sz w:val="28"/>
          <w:szCs w:val="28"/>
          <w:vertAlign w:val="superscript"/>
        </w:rPr>
        <w:t>1</w:t>
      </w:r>
      <w:r w:rsidRPr="00C27E10">
        <w:rPr>
          <w:bCs/>
          <w:sz w:val="28"/>
          <w:szCs w:val="28"/>
        </w:rPr>
        <w:t>Н, δ, м.</w:t>
      </w:r>
      <w:r w:rsidRPr="00C27E10">
        <w:rPr>
          <w:bCs/>
          <w:sz w:val="28"/>
          <w:szCs w:val="28"/>
          <w:lang w:val="kk-KZ"/>
        </w:rPr>
        <w:t>б</w:t>
      </w:r>
      <w:r w:rsidRPr="00C27E10">
        <w:rPr>
          <w:bCs/>
          <w:sz w:val="28"/>
          <w:szCs w:val="28"/>
        </w:rPr>
        <w:t>. (</w:t>
      </w:r>
      <w:r w:rsidRPr="00C27E10">
        <w:rPr>
          <w:bCs/>
          <w:i/>
          <w:iCs/>
          <w:sz w:val="28"/>
          <w:szCs w:val="28"/>
          <w:lang w:val="en-US"/>
        </w:rPr>
        <w:t>J</w:t>
      </w:r>
      <w:r w:rsidRPr="00C27E10">
        <w:rPr>
          <w:bCs/>
          <w:sz w:val="28"/>
          <w:szCs w:val="28"/>
        </w:rPr>
        <w:t>, Гц): 7.38-7.43 м (3Н, СН</w:t>
      </w:r>
      <w:r w:rsidRPr="00C27E10">
        <w:rPr>
          <w:bCs/>
          <w:sz w:val="28"/>
          <w:szCs w:val="28"/>
          <w:vertAlign w:val="superscript"/>
        </w:rPr>
        <w:t>15,17,19</w:t>
      </w:r>
      <w:r w:rsidRPr="00C27E10">
        <w:rPr>
          <w:bCs/>
          <w:sz w:val="28"/>
          <w:szCs w:val="28"/>
        </w:rPr>
        <w:t>), 7.67 с (1Н, Н</w:t>
      </w:r>
      <w:r w:rsidRPr="00C27E10">
        <w:rPr>
          <w:bCs/>
          <w:sz w:val="28"/>
          <w:szCs w:val="28"/>
          <w:vertAlign w:val="superscript"/>
        </w:rPr>
        <w:t>13</w:t>
      </w:r>
      <w:r w:rsidRPr="00C27E10">
        <w:rPr>
          <w:bCs/>
          <w:sz w:val="28"/>
          <w:szCs w:val="28"/>
        </w:rPr>
        <w:t>), 7.77 д (2Н, Н</w:t>
      </w:r>
      <w:r w:rsidRPr="00C27E10">
        <w:rPr>
          <w:bCs/>
          <w:sz w:val="28"/>
          <w:szCs w:val="28"/>
          <w:vertAlign w:val="superscript"/>
        </w:rPr>
        <w:t>3,5</w:t>
      </w:r>
      <w:r w:rsidRPr="00C27E10">
        <w:rPr>
          <w:bCs/>
          <w:sz w:val="28"/>
          <w:szCs w:val="28"/>
        </w:rPr>
        <w:t xml:space="preserve">, </w:t>
      </w:r>
      <w:r w:rsidRPr="00C27E10">
        <w:rPr>
          <w:bCs/>
          <w:sz w:val="28"/>
          <w:szCs w:val="28"/>
          <w:vertAlign w:val="superscript"/>
        </w:rPr>
        <w:t>3</w:t>
      </w:r>
      <w:r w:rsidRPr="00C27E10">
        <w:rPr>
          <w:bCs/>
          <w:i/>
          <w:iCs/>
          <w:sz w:val="28"/>
          <w:szCs w:val="28"/>
          <w:lang w:val="en-US"/>
        </w:rPr>
        <w:t>J</w:t>
      </w:r>
      <w:r w:rsidRPr="00C27E10">
        <w:rPr>
          <w:bCs/>
          <w:sz w:val="28"/>
          <w:szCs w:val="28"/>
        </w:rPr>
        <w:t xml:space="preserve"> 5.6), 7.84 д (2Н, Н</w:t>
      </w:r>
      <w:r w:rsidRPr="00C27E10">
        <w:rPr>
          <w:bCs/>
          <w:sz w:val="28"/>
          <w:szCs w:val="28"/>
          <w:vertAlign w:val="superscript"/>
        </w:rPr>
        <w:t>16,18</w:t>
      </w:r>
      <w:r w:rsidRPr="00C27E10">
        <w:rPr>
          <w:bCs/>
          <w:sz w:val="28"/>
          <w:szCs w:val="28"/>
        </w:rPr>
        <w:t xml:space="preserve">, </w:t>
      </w:r>
      <w:r w:rsidRPr="00C27E10">
        <w:rPr>
          <w:bCs/>
          <w:sz w:val="28"/>
          <w:szCs w:val="28"/>
          <w:vertAlign w:val="superscript"/>
        </w:rPr>
        <w:t>3</w:t>
      </w:r>
      <w:r w:rsidRPr="00C27E10">
        <w:rPr>
          <w:bCs/>
          <w:i/>
          <w:iCs/>
          <w:sz w:val="28"/>
          <w:szCs w:val="28"/>
          <w:lang w:val="en-US"/>
        </w:rPr>
        <w:t>J</w:t>
      </w:r>
      <w:r w:rsidRPr="00C27E10">
        <w:rPr>
          <w:bCs/>
          <w:sz w:val="28"/>
          <w:szCs w:val="28"/>
        </w:rPr>
        <w:t xml:space="preserve"> 6.4), 8.34 с (1Н, Н</w:t>
      </w:r>
      <w:r w:rsidRPr="00C27E10">
        <w:rPr>
          <w:bCs/>
          <w:sz w:val="28"/>
          <w:szCs w:val="28"/>
          <w:vertAlign w:val="superscript"/>
          <w:lang w:val="kk-KZ"/>
        </w:rPr>
        <w:t>11</w:t>
      </w:r>
      <w:r w:rsidRPr="00C27E10">
        <w:rPr>
          <w:bCs/>
          <w:sz w:val="28"/>
          <w:szCs w:val="28"/>
        </w:rPr>
        <w:t>), 8.75 д (2Н, Н</w:t>
      </w:r>
      <w:r w:rsidRPr="00C27E10">
        <w:rPr>
          <w:bCs/>
          <w:sz w:val="28"/>
          <w:szCs w:val="28"/>
          <w:vertAlign w:val="superscript"/>
        </w:rPr>
        <w:t>2,6</w:t>
      </w:r>
      <w:r w:rsidRPr="00C27E10">
        <w:rPr>
          <w:bCs/>
          <w:sz w:val="28"/>
          <w:szCs w:val="28"/>
        </w:rPr>
        <w:t xml:space="preserve">, </w:t>
      </w:r>
      <w:r w:rsidRPr="00C27E10">
        <w:rPr>
          <w:bCs/>
          <w:sz w:val="28"/>
          <w:szCs w:val="28"/>
          <w:vertAlign w:val="superscript"/>
        </w:rPr>
        <w:t>3</w:t>
      </w:r>
      <w:r w:rsidRPr="00C27E10">
        <w:rPr>
          <w:bCs/>
          <w:i/>
          <w:iCs/>
          <w:sz w:val="28"/>
          <w:szCs w:val="28"/>
          <w:lang w:val="en-US"/>
        </w:rPr>
        <w:t>J</w:t>
      </w:r>
      <w:r w:rsidRPr="00C27E10">
        <w:rPr>
          <w:bCs/>
          <w:sz w:val="28"/>
          <w:szCs w:val="28"/>
        </w:rPr>
        <w:t xml:space="preserve"> 6.0), 12.19 с (1Н, Н</w:t>
      </w:r>
      <w:r w:rsidRPr="00C27E10">
        <w:rPr>
          <w:bCs/>
          <w:sz w:val="28"/>
          <w:szCs w:val="28"/>
          <w:vertAlign w:val="superscript"/>
        </w:rPr>
        <w:t>9</w:t>
      </w:r>
      <w:r w:rsidRPr="00C27E10">
        <w:rPr>
          <w:bCs/>
          <w:sz w:val="28"/>
          <w:szCs w:val="28"/>
        </w:rPr>
        <w:t xml:space="preserve">).  ЯМР </w:t>
      </w:r>
      <w:r w:rsidRPr="00C27E10">
        <w:rPr>
          <w:bCs/>
          <w:sz w:val="28"/>
          <w:szCs w:val="28"/>
          <w:vertAlign w:val="superscript"/>
        </w:rPr>
        <w:t>13</w:t>
      </w:r>
      <w:r w:rsidRPr="00C27E10">
        <w:rPr>
          <w:bCs/>
          <w:sz w:val="28"/>
          <w:szCs w:val="28"/>
        </w:rPr>
        <w:t>С, δ, м.д.: 119.50 (С</w:t>
      </w:r>
      <w:r w:rsidRPr="00C27E10">
        <w:rPr>
          <w:bCs/>
          <w:sz w:val="28"/>
          <w:szCs w:val="28"/>
          <w:vertAlign w:val="superscript"/>
        </w:rPr>
        <w:t>12</w:t>
      </w:r>
      <w:r w:rsidRPr="00C27E10">
        <w:rPr>
          <w:bCs/>
          <w:sz w:val="28"/>
          <w:szCs w:val="28"/>
        </w:rPr>
        <w:t>), 122.07 (С</w:t>
      </w:r>
      <w:r w:rsidRPr="00C27E10">
        <w:rPr>
          <w:bCs/>
          <w:sz w:val="28"/>
          <w:szCs w:val="28"/>
          <w:vertAlign w:val="superscript"/>
        </w:rPr>
        <w:t>3,5</w:t>
      </w:r>
      <w:r w:rsidRPr="00C27E10">
        <w:rPr>
          <w:bCs/>
          <w:sz w:val="28"/>
          <w:szCs w:val="28"/>
        </w:rPr>
        <w:t>), 128.99 (С</w:t>
      </w:r>
      <w:r w:rsidRPr="00C27E10">
        <w:rPr>
          <w:bCs/>
          <w:sz w:val="28"/>
          <w:szCs w:val="28"/>
          <w:vertAlign w:val="superscript"/>
        </w:rPr>
        <w:t>15,19</w:t>
      </w:r>
      <w:r w:rsidRPr="00C27E10">
        <w:rPr>
          <w:bCs/>
          <w:sz w:val="28"/>
          <w:szCs w:val="28"/>
        </w:rPr>
        <w:t>), 130.34 (С</w:t>
      </w:r>
      <w:r w:rsidRPr="00C27E10">
        <w:rPr>
          <w:bCs/>
          <w:sz w:val="28"/>
          <w:szCs w:val="28"/>
          <w:vertAlign w:val="superscript"/>
        </w:rPr>
        <w:t>16,18</w:t>
      </w:r>
      <w:r w:rsidRPr="00C27E10">
        <w:rPr>
          <w:bCs/>
          <w:sz w:val="28"/>
          <w:szCs w:val="28"/>
        </w:rPr>
        <w:t>), 135.04 (С</w:t>
      </w:r>
      <w:r w:rsidRPr="00C27E10">
        <w:rPr>
          <w:bCs/>
          <w:sz w:val="28"/>
          <w:szCs w:val="28"/>
          <w:vertAlign w:val="superscript"/>
        </w:rPr>
        <w:t>14</w:t>
      </w:r>
      <w:r w:rsidRPr="00C27E10">
        <w:rPr>
          <w:bCs/>
          <w:sz w:val="28"/>
          <w:szCs w:val="28"/>
        </w:rPr>
        <w:t>), 139.37 (СН</w:t>
      </w:r>
      <w:r w:rsidRPr="00C27E10">
        <w:rPr>
          <w:bCs/>
          <w:sz w:val="28"/>
          <w:szCs w:val="28"/>
          <w:vertAlign w:val="superscript"/>
        </w:rPr>
        <w:t>12</w:t>
      </w:r>
      <w:r w:rsidRPr="00C27E10">
        <w:rPr>
          <w:bCs/>
          <w:sz w:val="28"/>
          <w:szCs w:val="28"/>
        </w:rPr>
        <w:t>), 140.85 (С</w:t>
      </w:r>
      <w:r w:rsidRPr="00C27E10">
        <w:rPr>
          <w:bCs/>
          <w:sz w:val="28"/>
          <w:szCs w:val="28"/>
          <w:vertAlign w:val="superscript"/>
        </w:rPr>
        <w:t>4</w:t>
      </w:r>
      <w:r w:rsidRPr="00C27E10">
        <w:rPr>
          <w:bCs/>
          <w:sz w:val="28"/>
          <w:szCs w:val="28"/>
        </w:rPr>
        <w:t>), 149.53 (С</w:t>
      </w:r>
      <w:r w:rsidRPr="00C27E10">
        <w:rPr>
          <w:bCs/>
          <w:sz w:val="28"/>
          <w:szCs w:val="28"/>
          <w:vertAlign w:val="superscript"/>
        </w:rPr>
        <w:t>11</w:t>
      </w:r>
      <w:r w:rsidRPr="00C27E10">
        <w:rPr>
          <w:bCs/>
          <w:sz w:val="28"/>
          <w:szCs w:val="28"/>
        </w:rPr>
        <w:t>), 150.90 (С</w:t>
      </w:r>
      <w:r w:rsidRPr="00C27E10">
        <w:rPr>
          <w:bCs/>
          <w:sz w:val="28"/>
          <w:szCs w:val="28"/>
          <w:vertAlign w:val="superscript"/>
        </w:rPr>
        <w:t>2,6</w:t>
      </w:r>
      <w:r w:rsidRPr="00C27E10">
        <w:rPr>
          <w:bCs/>
          <w:sz w:val="28"/>
          <w:szCs w:val="28"/>
        </w:rPr>
        <w:t>), 162.27  (С</w:t>
      </w:r>
      <w:r w:rsidRPr="00C27E10">
        <w:rPr>
          <w:bCs/>
          <w:sz w:val="28"/>
          <w:szCs w:val="28"/>
          <w:vertAlign w:val="superscript"/>
        </w:rPr>
        <w:t>7</w:t>
      </w:r>
      <w:r w:rsidRPr="00C27E10">
        <w:rPr>
          <w:bCs/>
          <w:sz w:val="28"/>
          <w:szCs w:val="28"/>
        </w:rPr>
        <w:t xml:space="preserve">). </w:t>
      </w:r>
      <w:r w:rsidRPr="00C27E10">
        <w:rPr>
          <w:sz w:val="28"/>
          <w:szCs w:val="28"/>
          <w:lang w:val="kk-KZ"/>
        </w:rPr>
        <w:t>Табылды</w:t>
      </w:r>
      <w:r w:rsidRPr="00C27E10">
        <w:rPr>
          <w:color w:val="000000"/>
          <w:position w:val="2"/>
          <w:sz w:val="28"/>
          <w:szCs w:val="28"/>
        </w:rPr>
        <w:t>,</w:t>
      </w:r>
      <w:r w:rsidRPr="00C27E10">
        <w:rPr>
          <w:color w:val="000000"/>
          <w:position w:val="2"/>
          <w:sz w:val="28"/>
          <w:szCs w:val="28"/>
          <w:lang w:val="kk-KZ"/>
        </w:rPr>
        <w:t xml:space="preserve"> </w:t>
      </w:r>
      <w:r w:rsidRPr="00C27E10">
        <w:rPr>
          <w:bCs/>
          <w:position w:val="2"/>
          <w:sz w:val="28"/>
          <w:szCs w:val="28"/>
        </w:rPr>
        <w:t>%: С 54.90; Н 3.79; N 12.96. C</w:t>
      </w:r>
      <w:r w:rsidRPr="00C27E10">
        <w:rPr>
          <w:bCs/>
          <w:sz w:val="28"/>
          <w:szCs w:val="28"/>
          <w:vertAlign w:val="subscript"/>
        </w:rPr>
        <w:t>15</w:t>
      </w:r>
      <w:r w:rsidRPr="00C27E10">
        <w:rPr>
          <w:bCs/>
          <w:position w:val="2"/>
          <w:sz w:val="28"/>
          <w:szCs w:val="28"/>
        </w:rPr>
        <w:t>H</w:t>
      </w:r>
      <w:r w:rsidRPr="00C27E10">
        <w:rPr>
          <w:bCs/>
          <w:sz w:val="28"/>
          <w:szCs w:val="28"/>
          <w:vertAlign w:val="subscript"/>
        </w:rPr>
        <w:t>12</w:t>
      </w:r>
      <w:r w:rsidRPr="00C27E10">
        <w:rPr>
          <w:bCs/>
          <w:position w:val="2"/>
          <w:sz w:val="28"/>
          <w:szCs w:val="28"/>
        </w:rPr>
        <w:t>BrN</w:t>
      </w:r>
      <w:r w:rsidRPr="00C27E10">
        <w:rPr>
          <w:bCs/>
          <w:sz w:val="28"/>
          <w:szCs w:val="28"/>
          <w:vertAlign w:val="subscript"/>
        </w:rPr>
        <w:t>3</w:t>
      </w:r>
      <w:r w:rsidRPr="00C27E10">
        <w:rPr>
          <w:bCs/>
          <w:position w:val="2"/>
          <w:sz w:val="28"/>
          <w:szCs w:val="28"/>
        </w:rPr>
        <w:t xml:space="preserve">O. </w:t>
      </w:r>
      <w:r w:rsidRPr="00C27E10">
        <w:rPr>
          <w:position w:val="2"/>
          <w:sz w:val="28"/>
          <w:szCs w:val="28"/>
          <w:lang w:val="kk-KZ"/>
        </w:rPr>
        <w:t>Есептелді</w:t>
      </w:r>
      <w:r w:rsidRPr="00C27E10">
        <w:rPr>
          <w:position w:val="2"/>
          <w:sz w:val="28"/>
          <w:szCs w:val="28"/>
        </w:rPr>
        <w:t>,</w:t>
      </w:r>
      <w:r w:rsidRPr="00C27E10">
        <w:rPr>
          <w:bCs/>
          <w:position w:val="2"/>
          <w:sz w:val="28"/>
          <w:szCs w:val="28"/>
        </w:rPr>
        <w:t xml:space="preserve"> %: С 54.56; Н 3.66; </w:t>
      </w:r>
      <w:r w:rsidRPr="00C27E10">
        <w:rPr>
          <w:bCs/>
          <w:position w:val="2"/>
          <w:sz w:val="28"/>
          <w:szCs w:val="28"/>
          <w:lang w:val="en-US"/>
        </w:rPr>
        <w:t>N</w:t>
      </w:r>
      <w:r w:rsidRPr="00C27E10">
        <w:rPr>
          <w:bCs/>
          <w:spacing w:val="1"/>
          <w:position w:val="2"/>
          <w:sz w:val="28"/>
          <w:szCs w:val="28"/>
        </w:rPr>
        <w:t xml:space="preserve"> </w:t>
      </w:r>
      <w:r w:rsidRPr="00C27E10">
        <w:rPr>
          <w:bCs/>
          <w:sz w:val="28"/>
          <w:szCs w:val="28"/>
        </w:rPr>
        <w:t>12.73.</w:t>
      </w:r>
    </w:p>
    <w:p w:rsidR="00AF14BE" w:rsidRPr="00C27E10" w:rsidRDefault="00AF14BE" w:rsidP="00AF14BE">
      <w:pPr>
        <w:jc w:val="both"/>
        <w:rPr>
          <w:rFonts w:ascii="Times New Roman" w:hAnsi="Times New Roman" w:cs="Times New Roman"/>
          <w:sz w:val="28"/>
          <w:szCs w:val="28"/>
        </w:rPr>
      </w:pPr>
      <w:r w:rsidRPr="00C27E10">
        <w:rPr>
          <w:noProof/>
          <w:lang w:eastAsia="ru-RU"/>
        </w:rPr>
        <w:drawing>
          <wp:anchor distT="0" distB="0" distL="114300" distR="114300" simplePos="0" relativeHeight="251664384" behindDoc="0" locked="1" layoutInCell="1" allowOverlap="1">
            <wp:simplePos x="0" y="0"/>
            <wp:positionH relativeFrom="column">
              <wp:posOffset>-635</wp:posOffset>
            </wp:positionH>
            <wp:positionV relativeFrom="paragraph">
              <wp:posOffset>276225</wp:posOffset>
            </wp:positionV>
            <wp:extent cx="2037715" cy="1141095"/>
            <wp:effectExtent l="0" t="0" r="0" b="0"/>
            <wp:wrapSquare wrapText="bothSides"/>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4"/>
                    <pic:cNvPicPr>
                      <a:picLocks noChangeAspect="1" noChangeArrowheads="1"/>
                    </pic:cNvPicPr>
                  </pic:nvPicPr>
                  <pic:blipFill>
                    <a:blip r:embed="rId282" cstate="print">
                      <a:extLst>
                        <a:ext uri="{28A0092B-C50C-407E-A947-70E740481C1C}">
                          <a14:useLocalDpi xmlns:a14="http://schemas.microsoft.com/office/drawing/2010/main" val="0"/>
                        </a:ext>
                      </a:extLst>
                    </a:blip>
                    <a:srcRect/>
                    <a:stretch>
                      <a:fillRect/>
                    </a:stretch>
                  </pic:blipFill>
                  <pic:spPr bwMode="auto">
                    <a:xfrm>
                      <a:off x="0" y="0"/>
                      <a:ext cx="2037715" cy="1141095"/>
                    </a:xfrm>
                    <a:prstGeom prst="rect">
                      <a:avLst/>
                    </a:prstGeom>
                    <a:noFill/>
                  </pic:spPr>
                </pic:pic>
              </a:graphicData>
            </a:graphic>
          </wp:anchor>
        </w:drawing>
      </w:r>
      <w:r w:rsidRPr="00C27E10">
        <w:rPr>
          <w:rFonts w:ascii="Times New Roman" w:hAnsi="Times New Roman" w:cs="Times New Roman"/>
          <w:i/>
          <w:iCs/>
          <w:sz w:val="28"/>
          <w:szCs w:val="28"/>
        </w:rPr>
        <w:t>N-(3-Бром-4-фторбензилиден)</w:t>
      </w:r>
      <w:r w:rsidRPr="00C27E10">
        <w:rPr>
          <w:rFonts w:ascii="Times New Roman" w:hAnsi="Times New Roman" w:cs="Times New Roman"/>
          <w:i/>
          <w:iCs/>
          <w:sz w:val="28"/>
          <w:szCs w:val="28"/>
          <w:lang w:val="kk-KZ"/>
        </w:rPr>
        <w:t>изоникотиногидразид</w:t>
      </w:r>
      <w:r w:rsidRPr="00C27E10">
        <w:rPr>
          <w:rFonts w:ascii="Times New Roman" w:hAnsi="Times New Roman" w:cs="Times New Roman"/>
          <w:i/>
          <w:iCs/>
          <w:sz w:val="28"/>
          <w:szCs w:val="28"/>
        </w:rPr>
        <w:t xml:space="preserve"> (2.33)</w:t>
      </w:r>
      <w:r w:rsidRPr="00C27E10">
        <w:rPr>
          <w:rFonts w:ascii="Times New Roman" w:hAnsi="Times New Roman" w:cs="Times New Roman"/>
          <w:sz w:val="28"/>
          <w:szCs w:val="28"/>
        </w:rPr>
        <w:t xml:space="preserve">. </w:t>
      </w:r>
      <w:r w:rsidRPr="00C27E10">
        <w:rPr>
          <w:rFonts w:ascii="Times New Roman" w:hAnsi="Times New Roman" w:cs="Times New Roman"/>
          <w:sz w:val="28"/>
          <w:szCs w:val="28"/>
          <w:lang w:val="kk-KZ"/>
        </w:rPr>
        <w:t>Шығымы</w:t>
      </w:r>
      <w:r w:rsidRPr="00C27E10">
        <w:rPr>
          <w:rFonts w:ascii="Times New Roman" w:hAnsi="Times New Roman" w:cs="Times New Roman"/>
          <w:spacing w:val="11"/>
          <w:sz w:val="28"/>
          <w:szCs w:val="28"/>
        </w:rPr>
        <w:t xml:space="preserve"> </w:t>
      </w:r>
      <w:r w:rsidRPr="00C27E10">
        <w:rPr>
          <w:rFonts w:ascii="Times New Roman" w:hAnsi="Times New Roman" w:cs="Times New Roman"/>
          <w:sz w:val="28"/>
          <w:szCs w:val="28"/>
        </w:rPr>
        <w:t>90%,</w:t>
      </w:r>
      <w:r w:rsidRPr="00C27E10">
        <w:rPr>
          <w:rFonts w:ascii="Times New Roman" w:hAnsi="Times New Roman" w:cs="Times New Roman"/>
          <w:spacing w:val="12"/>
          <w:sz w:val="28"/>
          <w:szCs w:val="28"/>
        </w:rPr>
        <w:t xml:space="preserve"> </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 xml:space="preserve">т. </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212-213</w:t>
      </w:r>
      <w:r w:rsidRPr="00C27E10">
        <w:rPr>
          <w:rFonts w:ascii="Times New Roman" w:hAnsi="Times New Roman" w:cs="Times New Roman"/>
          <w:sz w:val="28"/>
          <w:szCs w:val="28"/>
          <w:vertAlign w:val="superscript"/>
        </w:rPr>
        <w:t>o</w:t>
      </w:r>
      <w:r w:rsidRPr="00C27E10">
        <w:rPr>
          <w:rFonts w:ascii="Times New Roman" w:hAnsi="Times New Roman" w:cs="Times New Roman"/>
          <w:sz w:val="28"/>
          <w:szCs w:val="28"/>
        </w:rPr>
        <w:t>С.</w:t>
      </w:r>
      <w:r w:rsidRPr="00C27E10">
        <w:rPr>
          <w:rFonts w:ascii="Times New Roman" w:hAnsi="Times New Roman" w:cs="Times New Roman"/>
          <w:spacing w:val="12"/>
          <w:sz w:val="28"/>
          <w:szCs w:val="28"/>
        </w:rPr>
        <w:t xml:space="preserve"> </w:t>
      </w:r>
      <w:r w:rsidRPr="00C27E10">
        <w:rPr>
          <w:rFonts w:ascii="Times New Roman" w:hAnsi="Times New Roman" w:cs="Times New Roman"/>
          <w:spacing w:val="10"/>
          <w:sz w:val="28"/>
          <w:szCs w:val="28"/>
        </w:rPr>
        <w:t xml:space="preserve">ЯМР </w:t>
      </w:r>
      <w:r w:rsidRPr="00C27E10">
        <w:rPr>
          <w:rFonts w:ascii="Times New Roman" w:hAnsi="Times New Roman" w:cs="Times New Roman"/>
          <w:spacing w:val="10"/>
          <w:sz w:val="28"/>
          <w:szCs w:val="28"/>
          <w:vertAlign w:val="superscript"/>
        </w:rPr>
        <w:t>1</w:t>
      </w:r>
      <w:r w:rsidRPr="00C27E10">
        <w:rPr>
          <w:rFonts w:ascii="Times New Roman" w:hAnsi="Times New Roman" w:cs="Times New Roman"/>
          <w:spacing w:val="10"/>
          <w:sz w:val="28"/>
          <w:szCs w:val="28"/>
        </w:rPr>
        <w:t>Н, δ, м.</w:t>
      </w:r>
      <w:r w:rsidRPr="00C27E10">
        <w:rPr>
          <w:rFonts w:ascii="Times New Roman" w:hAnsi="Times New Roman" w:cs="Times New Roman"/>
          <w:spacing w:val="10"/>
          <w:sz w:val="28"/>
          <w:szCs w:val="28"/>
          <w:lang w:val="kk-KZ"/>
        </w:rPr>
        <w:t>б</w:t>
      </w:r>
      <w:r w:rsidRPr="00C27E10">
        <w:rPr>
          <w:rFonts w:ascii="Times New Roman" w:hAnsi="Times New Roman" w:cs="Times New Roman"/>
          <w:spacing w:val="10"/>
          <w:sz w:val="28"/>
          <w:szCs w:val="28"/>
        </w:rPr>
        <w:t>. (</w:t>
      </w:r>
      <w:r w:rsidRPr="00C27E10">
        <w:rPr>
          <w:rFonts w:ascii="Times New Roman" w:hAnsi="Times New Roman" w:cs="Times New Roman"/>
          <w:i/>
          <w:iCs/>
          <w:spacing w:val="10"/>
          <w:sz w:val="28"/>
          <w:szCs w:val="28"/>
        </w:rPr>
        <w:t>J</w:t>
      </w:r>
      <w:r w:rsidRPr="00C27E10">
        <w:rPr>
          <w:rFonts w:ascii="Times New Roman" w:hAnsi="Times New Roman" w:cs="Times New Roman"/>
          <w:spacing w:val="10"/>
          <w:sz w:val="28"/>
          <w:szCs w:val="28"/>
        </w:rPr>
        <w:t xml:space="preserve">, Гц): </w:t>
      </w:r>
      <w:r w:rsidRPr="00C27E10">
        <w:rPr>
          <w:rFonts w:ascii="Times New Roman" w:hAnsi="Times New Roman" w:cs="Times New Roman"/>
          <w:sz w:val="28"/>
          <w:szCs w:val="28"/>
        </w:rPr>
        <w:t>7.45</w:t>
      </w:r>
      <w:r w:rsidRPr="00C27E10">
        <w:rPr>
          <w:rFonts w:ascii="Times New Roman" w:hAnsi="Times New Roman" w:cs="Times New Roman"/>
          <w:spacing w:val="13"/>
          <w:sz w:val="28"/>
          <w:szCs w:val="28"/>
        </w:rPr>
        <w:t xml:space="preserve"> </w:t>
      </w:r>
      <w:r w:rsidRPr="00C27E10">
        <w:rPr>
          <w:rFonts w:ascii="Times New Roman" w:hAnsi="Times New Roman" w:cs="Times New Roman"/>
          <w:sz w:val="28"/>
          <w:szCs w:val="28"/>
        </w:rPr>
        <w:t>т</w:t>
      </w:r>
      <w:r w:rsidRPr="00C27E10">
        <w:rPr>
          <w:rFonts w:ascii="Times New Roman" w:hAnsi="Times New Roman" w:cs="Times New Roman"/>
          <w:spacing w:val="12"/>
          <w:sz w:val="28"/>
          <w:szCs w:val="28"/>
        </w:rPr>
        <w:t xml:space="preserve"> </w:t>
      </w:r>
      <w:r w:rsidRPr="00C27E10">
        <w:rPr>
          <w:rFonts w:ascii="Times New Roman" w:hAnsi="Times New Roman" w:cs="Times New Roman"/>
          <w:sz w:val="28"/>
          <w:szCs w:val="28"/>
        </w:rPr>
        <w:t>(1Н,</w:t>
      </w:r>
      <w:r w:rsidRPr="00C27E10">
        <w:rPr>
          <w:rFonts w:ascii="Times New Roman" w:hAnsi="Times New Roman" w:cs="Times New Roman"/>
          <w:spacing w:val="14"/>
          <w:sz w:val="28"/>
          <w:szCs w:val="28"/>
        </w:rPr>
        <w:t xml:space="preserve"> </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16</w:t>
      </w:r>
      <w:r w:rsidRPr="00C27E10">
        <w:rPr>
          <w:rFonts w:ascii="Times New Roman" w:hAnsi="Times New Roman" w:cs="Times New Roman"/>
          <w:sz w:val="28"/>
          <w:szCs w:val="28"/>
        </w:rPr>
        <w:t>,</w:t>
      </w:r>
      <w:r w:rsidRPr="00C27E10">
        <w:rPr>
          <w:rFonts w:ascii="Times New Roman" w:hAnsi="Times New Roman" w:cs="Times New Roman"/>
          <w:spacing w:val="12"/>
          <w:sz w:val="28"/>
          <w:szCs w:val="28"/>
        </w:rPr>
        <w:t xml:space="preserve"> </w:t>
      </w:r>
      <w:r w:rsidRPr="00C27E10">
        <w:rPr>
          <w:rFonts w:ascii="Times New Roman" w:hAnsi="Times New Roman" w:cs="Times New Roman"/>
          <w:sz w:val="28"/>
          <w:szCs w:val="28"/>
          <w:vertAlign w:val="superscript"/>
        </w:rPr>
        <w:t>3</w:t>
      </w:r>
      <w:r w:rsidRPr="00C27E10">
        <w:rPr>
          <w:rFonts w:ascii="Times New Roman" w:hAnsi="Times New Roman" w:cs="Times New Roman"/>
          <w:i/>
          <w:iCs/>
          <w:sz w:val="28"/>
          <w:szCs w:val="28"/>
        </w:rPr>
        <w:t>J</w:t>
      </w:r>
      <w:r w:rsidRPr="00C27E10">
        <w:rPr>
          <w:rFonts w:ascii="Times New Roman" w:hAnsi="Times New Roman" w:cs="Times New Roman"/>
          <w:i/>
          <w:iCs/>
          <w:spacing w:val="11"/>
          <w:sz w:val="28"/>
          <w:szCs w:val="28"/>
        </w:rPr>
        <w:t xml:space="preserve"> </w:t>
      </w:r>
      <w:r w:rsidRPr="00C27E10">
        <w:rPr>
          <w:rFonts w:ascii="Times New Roman" w:hAnsi="Times New Roman" w:cs="Times New Roman"/>
          <w:sz w:val="28"/>
          <w:szCs w:val="28"/>
        </w:rPr>
        <w:t>8.5),</w:t>
      </w:r>
      <w:r w:rsidRPr="00C27E10">
        <w:rPr>
          <w:rFonts w:ascii="Times New Roman" w:hAnsi="Times New Roman" w:cs="Times New Roman"/>
          <w:spacing w:val="11"/>
          <w:sz w:val="28"/>
          <w:szCs w:val="28"/>
        </w:rPr>
        <w:t xml:space="preserve"> </w:t>
      </w:r>
      <w:r w:rsidRPr="00C27E10">
        <w:rPr>
          <w:rFonts w:ascii="Times New Roman" w:hAnsi="Times New Roman" w:cs="Times New Roman"/>
          <w:sz w:val="28"/>
          <w:szCs w:val="28"/>
        </w:rPr>
        <w:t>7.78</w:t>
      </w:r>
      <w:r w:rsidRPr="00C27E10">
        <w:rPr>
          <w:rFonts w:ascii="Times New Roman" w:hAnsi="Times New Roman" w:cs="Times New Roman"/>
          <w:spacing w:val="11"/>
          <w:sz w:val="28"/>
          <w:szCs w:val="28"/>
        </w:rPr>
        <w:t xml:space="preserve"> </w:t>
      </w:r>
      <w:r w:rsidRPr="00C27E10">
        <w:rPr>
          <w:rFonts w:ascii="Times New Roman" w:hAnsi="Times New Roman" w:cs="Times New Roman"/>
          <w:sz w:val="28"/>
          <w:szCs w:val="28"/>
        </w:rPr>
        <w:t>д</w:t>
      </w:r>
      <w:r w:rsidRPr="00C27E10">
        <w:rPr>
          <w:rFonts w:ascii="Times New Roman" w:hAnsi="Times New Roman" w:cs="Times New Roman"/>
          <w:spacing w:val="-57"/>
          <w:sz w:val="28"/>
          <w:szCs w:val="28"/>
        </w:rPr>
        <w:t xml:space="preserve"> </w:t>
      </w:r>
      <w:r w:rsidRPr="00C27E10">
        <w:rPr>
          <w:rFonts w:ascii="Times New Roman" w:hAnsi="Times New Roman" w:cs="Times New Roman"/>
          <w:sz w:val="28"/>
          <w:szCs w:val="28"/>
        </w:rPr>
        <w:t>(3Н, Н</w:t>
      </w:r>
      <w:r w:rsidRPr="00C27E10">
        <w:rPr>
          <w:rFonts w:ascii="Times New Roman" w:hAnsi="Times New Roman" w:cs="Times New Roman"/>
          <w:sz w:val="28"/>
          <w:szCs w:val="28"/>
          <w:vertAlign w:val="superscript"/>
        </w:rPr>
        <w:t>3,5,17</w:t>
      </w:r>
      <w:r w:rsidRPr="00C27E10">
        <w:rPr>
          <w:rFonts w:ascii="Times New Roman" w:hAnsi="Times New Roman" w:cs="Times New Roman"/>
          <w:sz w:val="28"/>
          <w:szCs w:val="28"/>
        </w:rPr>
        <w:t xml:space="preserve">, </w:t>
      </w:r>
      <w:r w:rsidRPr="00C27E10">
        <w:rPr>
          <w:rFonts w:ascii="Times New Roman" w:hAnsi="Times New Roman" w:cs="Times New Roman"/>
          <w:sz w:val="28"/>
          <w:szCs w:val="28"/>
          <w:vertAlign w:val="superscript"/>
        </w:rPr>
        <w:t>3</w:t>
      </w:r>
      <w:r w:rsidRPr="00C27E10">
        <w:rPr>
          <w:rFonts w:ascii="Times New Roman" w:hAnsi="Times New Roman" w:cs="Times New Roman"/>
          <w:i/>
          <w:iCs/>
          <w:sz w:val="28"/>
          <w:szCs w:val="28"/>
        </w:rPr>
        <w:t>J</w:t>
      </w:r>
      <w:r w:rsidRPr="00C27E10">
        <w:rPr>
          <w:rFonts w:ascii="Times New Roman" w:hAnsi="Times New Roman" w:cs="Times New Roman"/>
          <w:i/>
          <w:iCs/>
          <w:spacing w:val="-1"/>
          <w:sz w:val="28"/>
          <w:szCs w:val="28"/>
        </w:rPr>
        <w:t xml:space="preserve"> </w:t>
      </w:r>
      <w:r w:rsidRPr="00C27E10">
        <w:rPr>
          <w:rFonts w:ascii="Times New Roman" w:hAnsi="Times New Roman" w:cs="Times New Roman"/>
          <w:sz w:val="28"/>
          <w:szCs w:val="28"/>
        </w:rPr>
        <w:t>4.9),</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8.05</w:t>
      </w:r>
      <w:r w:rsidRPr="00C27E10">
        <w:rPr>
          <w:rFonts w:ascii="Times New Roman" w:hAnsi="Times New Roman" w:cs="Times New Roman"/>
          <w:spacing w:val="-2"/>
          <w:sz w:val="28"/>
          <w:szCs w:val="28"/>
        </w:rPr>
        <w:t xml:space="preserve"> </w:t>
      </w:r>
      <w:r w:rsidRPr="00C27E10">
        <w:rPr>
          <w:rFonts w:ascii="Times New Roman" w:hAnsi="Times New Roman" w:cs="Times New Roman"/>
          <w:sz w:val="28"/>
          <w:szCs w:val="28"/>
        </w:rPr>
        <w:t>д</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(1Н, Н</w:t>
      </w:r>
      <w:r w:rsidRPr="00C27E10">
        <w:rPr>
          <w:rFonts w:ascii="Times New Roman" w:hAnsi="Times New Roman" w:cs="Times New Roman"/>
          <w:sz w:val="28"/>
          <w:szCs w:val="28"/>
          <w:vertAlign w:val="superscript"/>
        </w:rPr>
        <w:t>2,6</w:t>
      </w:r>
      <w:r w:rsidRPr="00C27E10">
        <w:rPr>
          <w:rFonts w:ascii="Times New Roman" w:hAnsi="Times New Roman" w:cs="Times New Roman"/>
          <w:sz w:val="28"/>
          <w:szCs w:val="28"/>
        </w:rPr>
        <w:t>,</w:t>
      </w:r>
      <w:r w:rsidRPr="00C27E10">
        <w:rPr>
          <w:rFonts w:ascii="Times New Roman" w:hAnsi="Times New Roman" w:cs="Times New Roman"/>
          <w:spacing w:val="-3"/>
          <w:sz w:val="28"/>
          <w:szCs w:val="28"/>
        </w:rPr>
        <w:t xml:space="preserve"> </w:t>
      </w:r>
      <w:r w:rsidRPr="00C27E10">
        <w:rPr>
          <w:rFonts w:ascii="Times New Roman" w:hAnsi="Times New Roman" w:cs="Times New Roman"/>
          <w:sz w:val="28"/>
          <w:szCs w:val="28"/>
          <w:vertAlign w:val="superscript"/>
        </w:rPr>
        <w:t>3</w:t>
      </w:r>
      <w:r w:rsidRPr="00C27E10">
        <w:rPr>
          <w:rFonts w:ascii="Times New Roman" w:hAnsi="Times New Roman" w:cs="Times New Roman"/>
          <w:i/>
          <w:iCs/>
          <w:sz w:val="28"/>
          <w:szCs w:val="28"/>
        </w:rPr>
        <w:t>J</w:t>
      </w:r>
      <w:r w:rsidRPr="00C27E10">
        <w:rPr>
          <w:rFonts w:ascii="Times New Roman" w:hAnsi="Times New Roman" w:cs="Times New Roman"/>
          <w:i/>
          <w:iCs/>
          <w:spacing w:val="-1"/>
          <w:sz w:val="28"/>
          <w:szCs w:val="28"/>
        </w:rPr>
        <w:t xml:space="preserve"> </w:t>
      </w:r>
      <w:r w:rsidRPr="00C27E10">
        <w:rPr>
          <w:rFonts w:ascii="Times New Roman" w:hAnsi="Times New Roman" w:cs="Times New Roman"/>
          <w:sz w:val="28"/>
          <w:szCs w:val="28"/>
        </w:rPr>
        <w:t>6.7),</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8.39</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с (1Н, Н</w:t>
      </w:r>
      <w:r w:rsidRPr="00C27E10">
        <w:rPr>
          <w:rFonts w:ascii="Times New Roman" w:hAnsi="Times New Roman" w:cs="Times New Roman"/>
          <w:sz w:val="28"/>
          <w:szCs w:val="28"/>
          <w:vertAlign w:val="superscript"/>
        </w:rPr>
        <w:t>11</w:t>
      </w:r>
      <w:r w:rsidRPr="00C27E10">
        <w:rPr>
          <w:rFonts w:ascii="Times New Roman" w:hAnsi="Times New Roman" w:cs="Times New Roman"/>
          <w:sz w:val="28"/>
          <w:szCs w:val="28"/>
        </w:rPr>
        <w:t>), 8.75 д</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(2Н, Н</w:t>
      </w:r>
      <w:r w:rsidRPr="00C27E10">
        <w:rPr>
          <w:rFonts w:ascii="Times New Roman" w:hAnsi="Times New Roman" w:cs="Times New Roman"/>
          <w:sz w:val="28"/>
          <w:szCs w:val="28"/>
          <w:vertAlign w:val="superscript"/>
        </w:rPr>
        <w:t>2,6</w:t>
      </w:r>
      <w:r w:rsidRPr="00C27E10">
        <w:rPr>
          <w:rFonts w:ascii="Times New Roman" w:hAnsi="Times New Roman" w:cs="Times New Roman"/>
          <w:sz w:val="28"/>
          <w:szCs w:val="28"/>
        </w:rPr>
        <w:t>,</w:t>
      </w:r>
      <w:r w:rsidRPr="00C27E10">
        <w:rPr>
          <w:rFonts w:ascii="Times New Roman" w:hAnsi="Times New Roman" w:cs="Times New Roman"/>
          <w:spacing w:val="-3"/>
          <w:sz w:val="28"/>
          <w:szCs w:val="28"/>
        </w:rPr>
        <w:t xml:space="preserve"> </w:t>
      </w:r>
      <w:r w:rsidRPr="00C27E10">
        <w:rPr>
          <w:rFonts w:ascii="Times New Roman" w:hAnsi="Times New Roman" w:cs="Times New Roman"/>
          <w:sz w:val="28"/>
          <w:szCs w:val="28"/>
          <w:vertAlign w:val="superscript"/>
        </w:rPr>
        <w:t>3</w:t>
      </w:r>
      <w:r w:rsidRPr="00C27E10">
        <w:rPr>
          <w:rFonts w:ascii="Times New Roman" w:hAnsi="Times New Roman" w:cs="Times New Roman"/>
          <w:i/>
          <w:iCs/>
          <w:sz w:val="28"/>
          <w:szCs w:val="28"/>
        </w:rPr>
        <w:t>J</w:t>
      </w:r>
      <w:r w:rsidRPr="00C27E10">
        <w:rPr>
          <w:rFonts w:ascii="Times New Roman" w:hAnsi="Times New Roman" w:cs="Times New Roman"/>
          <w:i/>
          <w:iCs/>
          <w:spacing w:val="-1"/>
          <w:sz w:val="28"/>
          <w:szCs w:val="28"/>
        </w:rPr>
        <w:t xml:space="preserve"> </w:t>
      </w:r>
      <w:r w:rsidRPr="00C27E10">
        <w:rPr>
          <w:rFonts w:ascii="Times New Roman" w:hAnsi="Times New Roman" w:cs="Times New Roman"/>
          <w:sz w:val="28"/>
          <w:szCs w:val="28"/>
        </w:rPr>
        <w:t>4.3),</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 xml:space="preserve">12.20 с </w:t>
      </w:r>
      <w:r w:rsidRPr="00C27E10">
        <w:rPr>
          <w:rFonts w:ascii="Times New Roman" w:hAnsi="Times New Roman" w:cs="Times New Roman"/>
          <w:position w:val="2"/>
          <w:sz w:val="28"/>
          <w:szCs w:val="28"/>
        </w:rPr>
        <w:t>(1Н,</w:t>
      </w:r>
      <w:r w:rsidRPr="00C27E10">
        <w:rPr>
          <w:rFonts w:ascii="Times New Roman" w:hAnsi="Times New Roman" w:cs="Times New Roman"/>
          <w:spacing w:val="14"/>
          <w:position w:val="2"/>
          <w:sz w:val="28"/>
          <w:szCs w:val="28"/>
        </w:rPr>
        <w:t xml:space="preserve"> </w:t>
      </w:r>
      <w:r w:rsidRPr="00C27E10">
        <w:rPr>
          <w:rFonts w:ascii="Times New Roman" w:hAnsi="Times New Roman" w:cs="Times New Roman"/>
          <w:position w:val="2"/>
          <w:sz w:val="28"/>
          <w:szCs w:val="28"/>
        </w:rPr>
        <w:t>Н</w:t>
      </w:r>
      <w:r w:rsidRPr="00C27E10">
        <w:rPr>
          <w:rFonts w:ascii="Times New Roman" w:hAnsi="Times New Roman" w:cs="Times New Roman"/>
          <w:position w:val="2"/>
          <w:sz w:val="28"/>
          <w:szCs w:val="28"/>
          <w:vertAlign w:val="superscript"/>
        </w:rPr>
        <w:t>9</w:t>
      </w:r>
      <w:r w:rsidRPr="00C27E10">
        <w:rPr>
          <w:rFonts w:ascii="Times New Roman" w:hAnsi="Times New Roman" w:cs="Times New Roman"/>
          <w:position w:val="2"/>
          <w:sz w:val="28"/>
          <w:szCs w:val="28"/>
        </w:rPr>
        <w:t>).</w:t>
      </w:r>
      <w:r w:rsidRPr="00C27E10">
        <w:rPr>
          <w:rFonts w:ascii="Times New Roman" w:hAnsi="Times New Roman" w:cs="Times New Roman"/>
          <w:spacing w:val="13"/>
          <w:position w:val="2"/>
          <w:sz w:val="28"/>
          <w:szCs w:val="28"/>
        </w:rPr>
        <w:t xml:space="preserve"> </w:t>
      </w:r>
      <w:r w:rsidRPr="00C27E10">
        <w:rPr>
          <w:rFonts w:ascii="Times New Roman" w:hAnsi="Times New Roman" w:cs="Times New Roman"/>
          <w:sz w:val="28"/>
          <w:szCs w:val="28"/>
        </w:rPr>
        <w:t xml:space="preserve">ЯМР </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 xml:space="preserve">С, δ, м.д.: </w:t>
      </w:r>
      <w:r w:rsidRPr="00C27E10">
        <w:rPr>
          <w:rFonts w:ascii="Times New Roman" w:hAnsi="Times New Roman" w:cs="Times New Roman"/>
          <w:position w:val="2"/>
          <w:sz w:val="28"/>
          <w:szCs w:val="28"/>
        </w:rPr>
        <w:t>109.22</w:t>
      </w:r>
      <w:r w:rsidRPr="00C27E10">
        <w:rPr>
          <w:rFonts w:ascii="Times New Roman" w:hAnsi="Times New Roman" w:cs="Times New Roman"/>
          <w:spacing w:val="14"/>
          <w:position w:val="2"/>
          <w:sz w:val="28"/>
          <w:szCs w:val="28"/>
        </w:rPr>
        <w:t xml:space="preserve"> </w:t>
      </w:r>
      <w:r w:rsidRPr="00C27E10">
        <w:rPr>
          <w:rFonts w:ascii="Times New Roman" w:hAnsi="Times New Roman" w:cs="Times New Roman"/>
          <w:position w:val="2"/>
          <w:sz w:val="28"/>
          <w:szCs w:val="28"/>
        </w:rPr>
        <w:t>(С</w:t>
      </w:r>
      <w:r w:rsidRPr="00C27E10">
        <w:rPr>
          <w:rFonts w:ascii="Times New Roman" w:hAnsi="Times New Roman" w:cs="Times New Roman"/>
          <w:position w:val="2"/>
          <w:sz w:val="28"/>
          <w:szCs w:val="28"/>
          <w:vertAlign w:val="superscript"/>
        </w:rPr>
        <w:t>14</w:t>
      </w:r>
      <w:r w:rsidRPr="00C27E10">
        <w:rPr>
          <w:rFonts w:ascii="Times New Roman" w:hAnsi="Times New Roman" w:cs="Times New Roman"/>
          <w:position w:val="2"/>
          <w:sz w:val="28"/>
          <w:szCs w:val="28"/>
        </w:rPr>
        <w:t>),</w:t>
      </w:r>
      <w:r w:rsidRPr="00C27E10">
        <w:rPr>
          <w:rFonts w:ascii="Times New Roman" w:hAnsi="Times New Roman" w:cs="Times New Roman"/>
          <w:spacing w:val="14"/>
          <w:position w:val="2"/>
          <w:sz w:val="28"/>
          <w:szCs w:val="28"/>
        </w:rPr>
        <w:t xml:space="preserve"> </w:t>
      </w:r>
      <w:r w:rsidRPr="00C27E10">
        <w:rPr>
          <w:rFonts w:ascii="Times New Roman" w:hAnsi="Times New Roman" w:cs="Times New Roman"/>
          <w:position w:val="2"/>
          <w:sz w:val="28"/>
          <w:szCs w:val="28"/>
        </w:rPr>
        <w:t>109.44</w:t>
      </w:r>
      <w:r w:rsidRPr="00C27E10">
        <w:rPr>
          <w:rFonts w:ascii="Times New Roman" w:hAnsi="Times New Roman" w:cs="Times New Roman"/>
          <w:spacing w:val="14"/>
          <w:position w:val="2"/>
          <w:sz w:val="28"/>
          <w:szCs w:val="28"/>
        </w:rPr>
        <w:t xml:space="preserve"> </w:t>
      </w:r>
      <w:r w:rsidRPr="00C27E10">
        <w:rPr>
          <w:rFonts w:ascii="Times New Roman" w:hAnsi="Times New Roman" w:cs="Times New Roman"/>
          <w:position w:val="2"/>
          <w:sz w:val="28"/>
          <w:szCs w:val="28"/>
        </w:rPr>
        <w:t>(С</w:t>
      </w:r>
      <w:r w:rsidRPr="00C27E10">
        <w:rPr>
          <w:rFonts w:ascii="Times New Roman" w:hAnsi="Times New Roman" w:cs="Times New Roman"/>
          <w:position w:val="2"/>
          <w:sz w:val="28"/>
          <w:szCs w:val="28"/>
          <w:vertAlign w:val="superscript"/>
        </w:rPr>
        <w:t>14</w:t>
      </w:r>
      <w:r w:rsidRPr="00C27E10">
        <w:rPr>
          <w:rFonts w:ascii="Times New Roman" w:hAnsi="Times New Roman" w:cs="Times New Roman"/>
          <w:position w:val="2"/>
          <w:sz w:val="28"/>
          <w:szCs w:val="28"/>
        </w:rPr>
        <w:t>),</w:t>
      </w:r>
      <w:r w:rsidRPr="00C27E10">
        <w:rPr>
          <w:rFonts w:ascii="Times New Roman" w:hAnsi="Times New Roman" w:cs="Times New Roman"/>
          <w:spacing w:val="13"/>
          <w:position w:val="2"/>
          <w:sz w:val="28"/>
          <w:szCs w:val="28"/>
        </w:rPr>
        <w:t xml:space="preserve"> </w:t>
      </w:r>
      <w:r w:rsidRPr="00C27E10">
        <w:rPr>
          <w:rFonts w:ascii="Times New Roman" w:hAnsi="Times New Roman" w:cs="Times New Roman"/>
          <w:position w:val="2"/>
          <w:sz w:val="28"/>
          <w:szCs w:val="28"/>
        </w:rPr>
        <w:t>117.79</w:t>
      </w:r>
      <w:r w:rsidRPr="00C27E10">
        <w:rPr>
          <w:rFonts w:ascii="Times New Roman" w:hAnsi="Times New Roman" w:cs="Times New Roman"/>
          <w:spacing w:val="14"/>
          <w:position w:val="2"/>
          <w:sz w:val="28"/>
          <w:szCs w:val="28"/>
        </w:rPr>
        <w:t xml:space="preserve"> </w:t>
      </w:r>
      <w:r w:rsidRPr="00C27E10">
        <w:rPr>
          <w:rFonts w:ascii="Times New Roman" w:hAnsi="Times New Roman" w:cs="Times New Roman"/>
          <w:position w:val="2"/>
          <w:sz w:val="28"/>
          <w:szCs w:val="28"/>
        </w:rPr>
        <w:t>(С</w:t>
      </w:r>
      <w:r w:rsidRPr="00C27E10">
        <w:rPr>
          <w:rFonts w:ascii="Times New Roman" w:hAnsi="Times New Roman" w:cs="Times New Roman"/>
          <w:position w:val="2"/>
          <w:sz w:val="28"/>
          <w:szCs w:val="28"/>
          <w:vertAlign w:val="superscript"/>
        </w:rPr>
        <w:t>16</w:t>
      </w:r>
      <w:r w:rsidRPr="00C27E10">
        <w:rPr>
          <w:rFonts w:ascii="Times New Roman" w:hAnsi="Times New Roman" w:cs="Times New Roman"/>
          <w:position w:val="2"/>
          <w:sz w:val="28"/>
          <w:szCs w:val="28"/>
        </w:rPr>
        <w:t>),</w:t>
      </w:r>
      <w:r w:rsidRPr="00C27E10">
        <w:rPr>
          <w:rFonts w:ascii="Times New Roman" w:hAnsi="Times New Roman" w:cs="Times New Roman"/>
          <w:spacing w:val="14"/>
          <w:position w:val="2"/>
          <w:sz w:val="28"/>
          <w:szCs w:val="28"/>
        </w:rPr>
        <w:t xml:space="preserve"> </w:t>
      </w:r>
      <w:r w:rsidRPr="00C27E10">
        <w:rPr>
          <w:rFonts w:ascii="Times New Roman" w:hAnsi="Times New Roman" w:cs="Times New Roman"/>
          <w:position w:val="2"/>
          <w:sz w:val="28"/>
          <w:szCs w:val="28"/>
        </w:rPr>
        <w:t>122.09</w:t>
      </w:r>
      <w:r w:rsidRPr="00C27E10">
        <w:rPr>
          <w:rFonts w:ascii="Times New Roman" w:hAnsi="Times New Roman" w:cs="Times New Roman"/>
          <w:spacing w:val="14"/>
          <w:position w:val="2"/>
          <w:sz w:val="28"/>
          <w:szCs w:val="28"/>
        </w:rPr>
        <w:t xml:space="preserve"> </w:t>
      </w:r>
      <w:r w:rsidRPr="00C27E10">
        <w:rPr>
          <w:rFonts w:ascii="Times New Roman" w:hAnsi="Times New Roman" w:cs="Times New Roman"/>
          <w:position w:val="2"/>
          <w:sz w:val="28"/>
          <w:szCs w:val="28"/>
        </w:rPr>
        <w:t>(С</w:t>
      </w:r>
      <w:r w:rsidRPr="00C27E10">
        <w:rPr>
          <w:rFonts w:ascii="Times New Roman" w:hAnsi="Times New Roman" w:cs="Times New Roman"/>
          <w:position w:val="2"/>
          <w:sz w:val="28"/>
          <w:szCs w:val="28"/>
          <w:vertAlign w:val="superscript"/>
        </w:rPr>
        <w:t>3,5</w:t>
      </w:r>
      <w:r w:rsidRPr="00C27E10">
        <w:rPr>
          <w:rFonts w:ascii="Times New Roman" w:hAnsi="Times New Roman" w:cs="Times New Roman"/>
          <w:position w:val="2"/>
          <w:sz w:val="28"/>
          <w:szCs w:val="28"/>
        </w:rPr>
        <w:t>),</w:t>
      </w:r>
      <w:r w:rsidRPr="00C27E10">
        <w:rPr>
          <w:rFonts w:ascii="Times New Roman" w:hAnsi="Times New Roman" w:cs="Times New Roman"/>
          <w:spacing w:val="13"/>
          <w:position w:val="2"/>
          <w:sz w:val="28"/>
          <w:szCs w:val="28"/>
        </w:rPr>
        <w:t xml:space="preserve"> </w:t>
      </w:r>
      <w:r w:rsidRPr="00C27E10">
        <w:rPr>
          <w:rFonts w:ascii="Times New Roman" w:hAnsi="Times New Roman" w:cs="Times New Roman"/>
          <w:position w:val="2"/>
          <w:sz w:val="28"/>
          <w:szCs w:val="28"/>
        </w:rPr>
        <w:t xml:space="preserve">129.09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17</w:t>
      </w:r>
      <w:r w:rsidRPr="00C27E10">
        <w:rPr>
          <w:rFonts w:ascii="Times New Roman" w:hAnsi="Times New Roman" w:cs="Times New Roman"/>
          <w:sz w:val="28"/>
          <w:szCs w:val="28"/>
        </w:rPr>
        <w:t>),</w:t>
      </w:r>
      <w:r w:rsidRPr="00C27E10">
        <w:rPr>
          <w:rFonts w:ascii="Times New Roman" w:hAnsi="Times New Roman" w:cs="Times New Roman"/>
          <w:spacing w:val="-7"/>
          <w:sz w:val="28"/>
          <w:szCs w:val="28"/>
        </w:rPr>
        <w:t xml:space="preserve"> </w:t>
      </w:r>
      <w:r w:rsidRPr="00C27E10">
        <w:rPr>
          <w:rFonts w:ascii="Times New Roman" w:hAnsi="Times New Roman" w:cs="Times New Roman"/>
          <w:sz w:val="28"/>
          <w:szCs w:val="28"/>
        </w:rPr>
        <w:t>132.39</w:t>
      </w:r>
      <w:r w:rsidRPr="00C27E10">
        <w:rPr>
          <w:rFonts w:ascii="Times New Roman" w:hAnsi="Times New Roman" w:cs="Times New Roman"/>
          <w:spacing w:val="-5"/>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w:t>
      </w:r>
      <w:r w:rsidRPr="00C27E10">
        <w:rPr>
          <w:rFonts w:ascii="Times New Roman" w:hAnsi="Times New Roman" w:cs="Times New Roman"/>
          <w:spacing w:val="-6"/>
          <w:sz w:val="28"/>
          <w:szCs w:val="28"/>
        </w:rPr>
        <w:t xml:space="preserve"> </w:t>
      </w:r>
      <w:r w:rsidRPr="00C27E10">
        <w:rPr>
          <w:rFonts w:ascii="Times New Roman" w:hAnsi="Times New Roman" w:cs="Times New Roman"/>
          <w:sz w:val="28"/>
          <w:szCs w:val="28"/>
        </w:rPr>
        <w:t>132.90</w:t>
      </w:r>
      <w:r w:rsidRPr="00C27E10">
        <w:rPr>
          <w:rFonts w:ascii="Times New Roman" w:hAnsi="Times New Roman" w:cs="Times New Roman"/>
          <w:spacing w:val="-6"/>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12</w:t>
      </w:r>
      <w:r w:rsidRPr="00C27E10">
        <w:rPr>
          <w:rFonts w:ascii="Times New Roman" w:hAnsi="Times New Roman" w:cs="Times New Roman"/>
          <w:sz w:val="28"/>
          <w:szCs w:val="28"/>
        </w:rPr>
        <w:t>),</w:t>
      </w:r>
      <w:r w:rsidRPr="00C27E10">
        <w:rPr>
          <w:rFonts w:ascii="Times New Roman" w:hAnsi="Times New Roman" w:cs="Times New Roman"/>
          <w:spacing w:val="-6"/>
          <w:sz w:val="28"/>
          <w:szCs w:val="28"/>
        </w:rPr>
        <w:t xml:space="preserve"> </w:t>
      </w:r>
      <w:r w:rsidRPr="00C27E10">
        <w:rPr>
          <w:rFonts w:ascii="Times New Roman" w:hAnsi="Times New Roman" w:cs="Times New Roman"/>
          <w:sz w:val="28"/>
          <w:szCs w:val="28"/>
        </w:rPr>
        <w:t>140.78</w:t>
      </w:r>
      <w:r w:rsidRPr="00C27E10">
        <w:rPr>
          <w:rFonts w:ascii="Times New Roman" w:hAnsi="Times New Roman" w:cs="Times New Roman"/>
          <w:spacing w:val="-5"/>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4</w:t>
      </w:r>
      <w:r w:rsidRPr="00C27E10">
        <w:rPr>
          <w:rFonts w:ascii="Times New Roman" w:hAnsi="Times New Roman" w:cs="Times New Roman"/>
          <w:sz w:val="28"/>
          <w:szCs w:val="28"/>
        </w:rPr>
        <w:t>),</w:t>
      </w:r>
      <w:r w:rsidRPr="00C27E10">
        <w:rPr>
          <w:rFonts w:ascii="Times New Roman" w:hAnsi="Times New Roman" w:cs="Times New Roman"/>
          <w:spacing w:val="-7"/>
          <w:sz w:val="28"/>
          <w:szCs w:val="28"/>
        </w:rPr>
        <w:t xml:space="preserve"> </w:t>
      </w:r>
      <w:r w:rsidRPr="00C27E10">
        <w:rPr>
          <w:rFonts w:ascii="Times New Roman" w:hAnsi="Times New Roman" w:cs="Times New Roman"/>
          <w:sz w:val="28"/>
          <w:szCs w:val="28"/>
        </w:rPr>
        <w:t>146.81</w:t>
      </w:r>
      <w:r w:rsidRPr="00C27E10">
        <w:rPr>
          <w:rFonts w:ascii="Times New Roman" w:hAnsi="Times New Roman" w:cs="Times New Roman"/>
          <w:spacing w:val="-5"/>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11</w:t>
      </w:r>
      <w:r w:rsidRPr="00C27E10">
        <w:rPr>
          <w:rFonts w:ascii="Times New Roman" w:hAnsi="Times New Roman" w:cs="Times New Roman"/>
          <w:sz w:val="28"/>
          <w:szCs w:val="28"/>
        </w:rPr>
        <w:t>),</w:t>
      </w:r>
      <w:r w:rsidRPr="00C27E10">
        <w:rPr>
          <w:rFonts w:ascii="Times New Roman" w:hAnsi="Times New Roman" w:cs="Times New Roman"/>
          <w:spacing w:val="-6"/>
          <w:sz w:val="28"/>
          <w:szCs w:val="28"/>
        </w:rPr>
        <w:t xml:space="preserve"> </w:t>
      </w:r>
      <w:r w:rsidRPr="00C27E10">
        <w:rPr>
          <w:rFonts w:ascii="Times New Roman" w:hAnsi="Times New Roman" w:cs="Times New Roman"/>
          <w:sz w:val="28"/>
          <w:szCs w:val="28"/>
        </w:rPr>
        <w:t>150.89</w:t>
      </w:r>
      <w:r w:rsidRPr="00C27E10">
        <w:rPr>
          <w:rFonts w:ascii="Times New Roman" w:hAnsi="Times New Roman" w:cs="Times New Roman"/>
          <w:spacing w:val="-6"/>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2,6</w:t>
      </w:r>
      <w:r w:rsidRPr="00C27E10">
        <w:rPr>
          <w:rFonts w:ascii="Times New Roman" w:hAnsi="Times New Roman" w:cs="Times New Roman"/>
          <w:sz w:val="28"/>
          <w:szCs w:val="28"/>
        </w:rPr>
        <w:t>),</w:t>
      </w:r>
      <w:r w:rsidRPr="00C27E10">
        <w:rPr>
          <w:rFonts w:ascii="Times New Roman" w:hAnsi="Times New Roman" w:cs="Times New Roman"/>
          <w:spacing w:val="-6"/>
          <w:sz w:val="28"/>
          <w:szCs w:val="28"/>
        </w:rPr>
        <w:t xml:space="preserve"> </w:t>
      </w:r>
      <w:r w:rsidRPr="00C27E10">
        <w:rPr>
          <w:rFonts w:ascii="Times New Roman" w:hAnsi="Times New Roman" w:cs="Times New Roman"/>
          <w:sz w:val="28"/>
          <w:szCs w:val="28"/>
        </w:rPr>
        <w:t>158.53</w:t>
      </w:r>
      <w:r w:rsidRPr="00C27E10">
        <w:rPr>
          <w:rFonts w:ascii="Times New Roman" w:hAnsi="Times New Roman" w:cs="Times New Roman"/>
          <w:spacing w:val="-5"/>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15</w:t>
      </w:r>
      <w:r w:rsidRPr="00C27E10">
        <w:rPr>
          <w:rFonts w:ascii="Times New Roman" w:hAnsi="Times New Roman" w:cs="Times New Roman"/>
          <w:sz w:val="28"/>
          <w:szCs w:val="28"/>
        </w:rPr>
        <w:t>),</w:t>
      </w:r>
      <w:r w:rsidRPr="00C27E10">
        <w:rPr>
          <w:rFonts w:ascii="Times New Roman" w:hAnsi="Times New Roman" w:cs="Times New Roman"/>
          <w:spacing w:val="-7"/>
          <w:sz w:val="28"/>
          <w:szCs w:val="28"/>
        </w:rPr>
        <w:t xml:space="preserve"> </w:t>
      </w:r>
      <w:r w:rsidRPr="00C27E10">
        <w:rPr>
          <w:rFonts w:ascii="Times New Roman" w:hAnsi="Times New Roman" w:cs="Times New Roman"/>
          <w:sz w:val="28"/>
          <w:szCs w:val="28"/>
        </w:rPr>
        <w:t xml:space="preserve">161.00 </w:t>
      </w:r>
      <w:r w:rsidRPr="00C27E10">
        <w:rPr>
          <w:rFonts w:ascii="Times New Roman" w:hAnsi="Times New Roman" w:cs="Times New Roman"/>
          <w:position w:val="2"/>
          <w:sz w:val="28"/>
          <w:szCs w:val="28"/>
        </w:rPr>
        <w:t>(С</w:t>
      </w:r>
      <w:r w:rsidRPr="00C27E10">
        <w:rPr>
          <w:rFonts w:ascii="Times New Roman" w:hAnsi="Times New Roman" w:cs="Times New Roman"/>
          <w:position w:val="2"/>
          <w:sz w:val="28"/>
          <w:szCs w:val="28"/>
          <w:vertAlign w:val="superscript"/>
        </w:rPr>
        <w:t>15</w:t>
      </w:r>
      <w:r w:rsidRPr="00C27E10">
        <w:rPr>
          <w:rFonts w:ascii="Times New Roman" w:hAnsi="Times New Roman" w:cs="Times New Roman"/>
          <w:position w:val="2"/>
          <w:sz w:val="28"/>
          <w:szCs w:val="28"/>
        </w:rPr>
        <w:t>),</w:t>
      </w:r>
      <w:r w:rsidRPr="00C27E10">
        <w:rPr>
          <w:rFonts w:ascii="Times New Roman" w:hAnsi="Times New Roman" w:cs="Times New Roman"/>
          <w:spacing w:val="-14"/>
          <w:position w:val="2"/>
          <w:sz w:val="28"/>
          <w:szCs w:val="28"/>
        </w:rPr>
        <w:t xml:space="preserve"> </w:t>
      </w:r>
      <w:r w:rsidRPr="00C27E10">
        <w:rPr>
          <w:rFonts w:ascii="Times New Roman" w:hAnsi="Times New Roman" w:cs="Times New Roman"/>
          <w:position w:val="2"/>
          <w:sz w:val="28"/>
          <w:szCs w:val="28"/>
        </w:rPr>
        <w:t>162.30</w:t>
      </w:r>
      <w:r w:rsidRPr="00C27E10">
        <w:rPr>
          <w:rFonts w:ascii="Times New Roman" w:hAnsi="Times New Roman" w:cs="Times New Roman"/>
          <w:spacing w:val="-13"/>
          <w:position w:val="2"/>
          <w:sz w:val="28"/>
          <w:szCs w:val="28"/>
        </w:rPr>
        <w:t xml:space="preserve"> </w:t>
      </w:r>
      <w:r w:rsidRPr="00C27E10">
        <w:rPr>
          <w:rFonts w:ascii="Times New Roman" w:hAnsi="Times New Roman" w:cs="Times New Roman"/>
          <w:position w:val="2"/>
          <w:sz w:val="28"/>
          <w:szCs w:val="28"/>
        </w:rPr>
        <w:t>(С</w:t>
      </w:r>
      <w:r w:rsidRPr="00C27E10">
        <w:rPr>
          <w:rFonts w:ascii="Times New Roman" w:hAnsi="Times New Roman" w:cs="Times New Roman"/>
          <w:position w:val="2"/>
          <w:sz w:val="28"/>
          <w:szCs w:val="28"/>
          <w:vertAlign w:val="superscript"/>
        </w:rPr>
        <w:t>7</w:t>
      </w:r>
      <w:r w:rsidRPr="00C27E10">
        <w:rPr>
          <w:rFonts w:ascii="Times New Roman" w:hAnsi="Times New Roman" w:cs="Times New Roman"/>
          <w:position w:val="2"/>
          <w:sz w:val="28"/>
          <w:szCs w:val="28"/>
        </w:rPr>
        <w:t>).</w:t>
      </w:r>
      <w:r w:rsidRPr="00C27E10">
        <w:rPr>
          <w:rFonts w:ascii="Times New Roman" w:hAnsi="Times New Roman" w:cs="Times New Roman"/>
          <w:spacing w:val="-13"/>
          <w:position w:val="2"/>
          <w:sz w:val="28"/>
          <w:szCs w:val="28"/>
        </w:rPr>
        <w:t xml:space="preserve"> </w:t>
      </w:r>
      <w:r w:rsidRPr="00C27E10">
        <w:rPr>
          <w:rFonts w:ascii="Times New Roman" w:hAnsi="Times New Roman" w:cs="Times New Roman"/>
          <w:sz w:val="28"/>
          <w:szCs w:val="28"/>
          <w:lang w:val="kk-KZ"/>
        </w:rPr>
        <w:t>Табылды</w:t>
      </w:r>
      <w:r w:rsidRPr="00C27E10">
        <w:rPr>
          <w:rFonts w:ascii="Times New Roman" w:hAnsi="Times New Roman" w:cs="Times New Roman"/>
          <w:color w:val="000000"/>
          <w:position w:val="2"/>
          <w:sz w:val="28"/>
          <w:szCs w:val="28"/>
        </w:rPr>
        <w:t>,</w:t>
      </w:r>
      <w:r w:rsidRPr="00C27E10">
        <w:rPr>
          <w:rFonts w:ascii="Times New Roman" w:hAnsi="Times New Roman" w:cs="Times New Roman"/>
          <w:spacing w:val="-13"/>
          <w:position w:val="2"/>
          <w:sz w:val="28"/>
          <w:szCs w:val="28"/>
        </w:rPr>
        <w:t xml:space="preserve"> </w:t>
      </w:r>
      <w:r w:rsidRPr="00C27E10">
        <w:rPr>
          <w:rFonts w:ascii="Times New Roman" w:hAnsi="Times New Roman" w:cs="Times New Roman"/>
          <w:position w:val="2"/>
          <w:sz w:val="28"/>
          <w:szCs w:val="28"/>
        </w:rPr>
        <w:t>%:</w:t>
      </w:r>
      <w:r w:rsidRPr="00C27E10">
        <w:rPr>
          <w:rFonts w:ascii="Times New Roman" w:hAnsi="Times New Roman" w:cs="Times New Roman"/>
          <w:spacing w:val="-13"/>
          <w:position w:val="2"/>
          <w:sz w:val="28"/>
          <w:szCs w:val="28"/>
        </w:rPr>
        <w:t xml:space="preserve"> </w:t>
      </w:r>
      <w:r w:rsidRPr="00C27E10">
        <w:rPr>
          <w:rFonts w:ascii="Times New Roman" w:hAnsi="Times New Roman" w:cs="Times New Roman"/>
          <w:position w:val="2"/>
          <w:sz w:val="28"/>
          <w:szCs w:val="28"/>
        </w:rPr>
        <w:t>С</w:t>
      </w:r>
      <w:r w:rsidRPr="00C27E10">
        <w:rPr>
          <w:rFonts w:ascii="Times New Roman" w:hAnsi="Times New Roman" w:cs="Times New Roman"/>
          <w:spacing w:val="-13"/>
          <w:position w:val="2"/>
          <w:sz w:val="28"/>
          <w:szCs w:val="28"/>
        </w:rPr>
        <w:t xml:space="preserve"> </w:t>
      </w:r>
      <w:r w:rsidRPr="00C27E10">
        <w:rPr>
          <w:rFonts w:ascii="Times New Roman" w:hAnsi="Times New Roman" w:cs="Times New Roman"/>
          <w:position w:val="2"/>
          <w:sz w:val="28"/>
          <w:szCs w:val="28"/>
        </w:rPr>
        <w:t>48.76;</w:t>
      </w:r>
      <w:r w:rsidRPr="00C27E10">
        <w:rPr>
          <w:rFonts w:ascii="Times New Roman" w:hAnsi="Times New Roman" w:cs="Times New Roman"/>
          <w:spacing w:val="-13"/>
          <w:position w:val="2"/>
          <w:sz w:val="28"/>
          <w:szCs w:val="28"/>
        </w:rPr>
        <w:t xml:space="preserve"> </w:t>
      </w:r>
      <w:r w:rsidRPr="00C27E10">
        <w:rPr>
          <w:rFonts w:ascii="Times New Roman" w:hAnsi="Times New Roman" w:cs="Times New Roman"/>
          <w:position w:val="2"/>
          <w:sz w:val="28"/>
          <w:szCs w:val="28"/>
        </w:rPr>
        <w:t>Н</w:t>
      </w:r>
      <w:r w:rsidRPr="00C27E10">
        <w:rPr>
          <w:rFonts w:ascii="Times New Roman" w:hAnsi="Times New Roman" w:cs="Times New Roman"/>
          <w:spacing w:val="-14"/>
          <w:position w:val="2"/>
          <w:sz w:val="28"/>
          <w:szCs w:val="28"/>
        </w:rPr>
        <w:t xml:space="preserve"> </w:t>
      </w:r>
      <w:r w:rsidRPr="00C27E10">
        <w:rPr>
          <w:rFonts w:ascii="Times New Roman" w:hAnsi="Times New Roman" w:cs="Times New Roman"/>
          <w:position w:val="2"/>
          <w:sz w:val="28"/>
          <w:szCs w:val="28"/>
        </w:rPr>
        <w:t>3.02;</w:t>
      </w:r>
      <w:r w:rsidRPr="00C27E10">
        <w:rPr>
          <w:rFonts w:ascii="Times New Roman" w:hAnsi="Times New Roman" w:cs="Times New Roman"/>
          <w:spacing w:val="-12"/>
          <w:position w:val="2"/>
          <w:sz w:val="28"/>
          <w:szCs w:val="28"/>
        </w:rPr>
        <w:t xml:space="preserve"> </w:t>
      </w:r>
      <w:r w:rsidRPr="00C27E10">
        <w:rPr>
          <w:rFonts w:ascii="Times New Roman" w:hAnsi="Times New Roman" w:cs="Times New Roman"/>
          <w:position w:val="2"/>
          <w:sz w:val="28"/>
          <w:szCs w:val="28"/>
        </w:rPr>
        <w:t>N</w:t>
      </w:r>
      <w:r w:rsidRPr="00C27E10">
        <w:rPr>
          <w:rFonts w:ascii="Times New Roman" w:hAnsi="Times New Roman" w:cs="Times New Roman"/>
          <w:spacing w:val="-14"/>
          <w:position w:val="2"/>
          <w:sz w:val="28"/>
          <w:szCs w:val="28"/>
        </w:rPr>
        <w:t xml:space="preserve"> </w:t>
      </w:r>
      <w:r w:rsidRPr="00C27E10">
        <w:rPr>
          <w:rFonts w:ascii="Times New Roman" w:hAnsi="Times New Roman" w:cs="Times New Roman"/>
          <w:position w:val="2"/>
          <w:sz w:val="28"/>
          <w:szCs w:val="28"/>
        </w:rPr>
        <w:t>13.34.</w:t>
      </w:r>
      <w:r w:rsidRPr="00C27E10">
        <w:rPr>
          <w:rFonts w:ascii="Times New Roman" w:hAnsi="Times New Roman" w:cs="Times New Roman"/>
          <w:spacing w:val="-13"/>
          <w:position w:val="2"/>
          <w:sz w:val="28"/>
          <w:szCs w:val="28"/>
        </w:rPr>
        <w:t xml:space="preserve"> </w:t>
      </w:r>
      <w:r w:rsidRPr="00C27E10">
        <w:rPr>
          <w:rFonts w:ascii="Times New Roman" w:hAnsi="Times New Roman" w:cs="Times New Roman"/>
          <w:position w:val="2"/>
          <w:sz w:val="28"/>
          <w:szCs w:val="28"/>
          <w:lang w:val="en-US"/>
        </w:rPr>
        <w:t>C</w:t>
      </w:r>
      <w:r w:rsidRPr="00C27E10">
        <w:rPr>
          <w:rFonts w:ascii="Times New Roman" w:hAnsi="Times New Roman" w:cs="Times New Roman"/>
          <w:sz w:val="28"/>
          <w:szCs w:val="28"/>
          <w:vertAlign w:val="subscript"/>
        </w:rPr>
        <w:t>13</w:t>
      </w:r>
      <w:r w:rsidRPr="00C27E10">
        <w:rPr>
          <w:rFonts w:ascii="Times New Roman" w:hAnsi="Times New Roman" w:cs="Times New Roman"/>
          <w:position w:val="2"/>
          <w:sz w:val="28"/>
          <w:szCs w:val="28"/>
          <w:lang w:val="en-US"/>
        </w:rPr>
        <w:t>H</w:t>
      </w:r>
      <w:r w:rsidRPr="00C27E10">
        <w:rPr>
          <w:rFonts w:ascii="Times New Roman" w:hAnsi="Times New Roman" w:cs="Times New Roman"/>
          <w:sz w:val="28"/>
          <w:szCs w:val="28"/>
          <w:vertAlign w:val="subscript"/>
        </w:rPr>
        <w:t>9</w:t>
      </w:r>
      <w:r w:rsidRPr="00C27E10">
        <w:rPr>
          <w:rFonts w:ascii="Times New Roman" w:hAnsi="Times New Roman" w:cs="Times New Roman"/>
          <w:position w:val="2"/>
          <w:sz w:val="28"/>
          <w:szCs w:val="28"/>
          <w:lang w:val="en-US"/>
        </w:rPr>
        <w:t>BrFN</w:t>
      </w:r>
      <w:r w:rsidRPr="00C27E10">
        <w:rPr>
          <w:rFonts w:ascii="Times New Roman" w:hAnsi="Times New Roman" w:cs="Times New Roman"/>
          <w:sz w:val="28"/>
          <w:szCs w:val="28"/>
          <w:vertAlign w:val="subscript"/>
        </w:rPr>
        <w:t>3</w:t>
      </w:r>
      <w:r w:rsidRPr="00C27E10">
        <w:rPr>
          <w:rFonts w:ascii="Times New Roman" w:hAnsi="Times New Roman" w:cs="Times New Roman"/>
          <w:position w:val="2"/>
          <w:sz w:val="28"/>
          <w:szCs w:val="28"/>
          <w:lang w:val="en-US"/>
        </w:rPr>
        <w:t>O</w:t>
      </w:r>
      <w:r w:rsidRPr="00C27E10">
        <w:rPr>
          <w:rFonts w:ascii="Times New Roman" w:hAnsi="Times New Roman" w:cs="Times New Roman"/>
          <w:position w:val="2"/>
          <w:sz w:val="28"/>
          <w:szCs w:val="28"/>
        </w:rPr>
        <w:t>.</w:t>
      </w:r>
      <w:r w:rsidRPr="00C27E10">
        <w:rPr>
          <w:rFonts w:ascii="Times New Roman" w:hAnsi="Times New Roman" w:cs="Times New Roman"/>
          <w:spacing w:val="-13"/>
          <w:position w:val="2"/>
          <w:sz w:val="28"/>
          <w:szCs w:val="28"/>
        </w:rPr>
        <w:t xml:space="preserve"> </w:t>
      </w:r>
      <w:r w:rsidRPr="00C27E10">
        <w:rPr>
          <w:rFonts w:ascii="Times New Roman" w:hAnsi="Times New Roman" w:cs="Times New Roman"/>
          <w:position w:val="2"/>
          <w:sz w:val="28"/>
          <w:szCs w:val="28"/>
          <w:lang w:val="kk-KZ"/>
        </w:rPr>
        <w:t>Есептелді</w:t>
      </w:r>
      <w:r w:rsidRPr="00C27E10">
        <w:rPr>
          <w:rFonts w:ascii="Times New Roman" w:hAnsi="Times New Roman" w:cs="Times New Roman"/>
          <w:sz w:val="28"/>
          <w:szCs w:val="28"/>
        </w:rPr>
        <w:t xml:space="preserve">, </w:t>
      </w:r>
      <w:r w:rsidRPr="00C27E10">
        <w:rPr>
          <w:rFonts w:ascii="Times New Roman" w:hAnsi="Times New Roman" w:cs="Times New Roman"/>
          <w:position w:val="2"/>
          <w:sz w:val="28"/>
          <w:szCs w:val="28"/>
        </w:rPr>
        <w:t>%:</w:t>
      </w:r>
      <w:r w:rsidRPr="00C27E10">
        <w:rPr>
          <w:rFonts w:ascii="Times New Roman" w:hAnsi="Times New Roman" w:cs="Times New Roman"/>
          <w:spacing w:val="-13"/>
          <w:position w:val="2"/>
          <w:sz w:val="28"/>
          <w:szCs w:val="28"/>
        </w:rPr>
        <w:t xml:space="preserve"> </w:t>
      </w:r>
      <w:r w:rsidRPr="00C27E10">
        <w:rPr>
          <w:rFonts w:ascii="Times New Roman" w:hAnsi="Times New Roman" w:cs="Times New Roman"/>
          <w:position w:val="2"/>
          <w:sz w:val="28"/>
          <w:szCs w:val="28"/>
        </w:rPr>
        <w:t>С</w:t>
      </w:r>
      <w:r w:rsidRPr="00C27E10">
        <w:rPr>
          <w:rFonts w:ascii="Times New Roman" w:hAnsi="Times New Roman" w:cs="Times New Roman"/>
          <w:spacing w:val="-13"/>
          <w:position w:val="2"/>
          <w:sz w:val="28"/>
          <w:szCs w:val="28"/>
        </w:rPr>
        <w:t xml:space="preserve"> </w:t>
      </w:r>
      <w:r w:rsidRPr="00C27E10">
        <w:rPr>
          <w:rFonts w:ascii="Times New Roman" w:hAnsi="Times New Roman" w:cs="Times New Roman"/>
          <w:position w:val="2"/>
          <w:sz w:val="28"/>
          <w:szCs w:val="28"/>
        </w:rPr>
        <w:t xml:space="preserve">48.47; </w:t>
      </w:r>
      <w:r w:rsidRPr="00C27E10">
        <w:rPr>
          <w:rFonts w:ascii="Times New Roman" w:hAnsi="Times New Roman" w:cs="Times New Roman"/>
          <w:sz w:val="28"/>
          <w:szCs w:val="28"/>
        </w:rPr>
        <w:t>Н</w:t>
      </w:r>
      <w:r w:rsidRPr="00C27E10">
        <w:rPr>
          <w:rFonts w:ascii="Times New Roman" w:hAnsi="Times New Roman" w:cs="Times New Roman"/>
          <w:spacing w:val="-2"/>
          <w:sz w:val="28"/>
          <w:szCs w:val="28"/>
        </w:rPr>
        <w:t xml:space="preserve"> </w:t>
      </w:r>
      <w:r w:rsidRPr="00C27E10">
        <w:rPr>
          <w:rFonts w:ascii="Times New Roman" w:hAnsi="Times New Roman" w:cs="Times New Roman"/>
          <w:sz w:val="28"/>
          <w:szCs w:val="28"/>
        </w:rPr>
        <w:t xml:space="preserve">2.82; </w:t>
      </w:r>
      <w:r w:rsidRPr="00C27E10">
        <w:rPr>
          <w:rFonts w:ascii="Times New Roman" w:hAnsi="Times New Roman" w:cs="Times New Roman"/>
          <w:sz w:val="28"/>
          <w:szCs w:val="28"/>
          <w:lang w:val="en-US"/>
        </w:rPr>
        <w:t>N</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13.04.</w:t>
      </w:r>
    </w:p>
    <w:p w:rsidR="00AF14BE" w:rsidRPr="00C27E10" w:rsidRDefault="00AF14BE" w:rsidP="00AF14BE">
      <w:pPr>
        <w:jc w:val="both"/>
        <w:rPr>
          <w:rFonts w:ascii="Times New Roman" w:hAnsi="Times New Roman" w:cs="Times New Roman"/>
          <w:sz w:val="28"/>
          <w:szCs w:val="28"/>
        </w:rPr>
      </w:pPr>
    </w:p>
    <w:p w:rsidR="00AF14BE" w:rsidRPr="00C27E10" w:rsidRDefault="00AF14BE" w:rsidP="00AF14BE">
      <w:pPr>
        <w:autoSpaceDE w:val="0"/>
        <w:autoSpaceDN w:val="0"/>
        <w:adjustRightInd w:val="0"/>
        <w:jc w:val="both"/>
        <w:rPr>
          <w:rFonts w:ascii="Times New Roman" w:hAnsi="Times New Roman" w:cs="Times New Roman"/>
          <w:position w:val="2"/>
          <w:sz w:val="28"/>
          <w:szCs w:val="28"/>
        </w:rPr>
      </w:pPr>
      <w:r w:rsidRPr="00C27E10">
        <w:rPr>
          <w:noProof/>
          <w:lang w:eastAsia="ru-RU"/>
        </w:rPr>
        <w:drawing>
          <wp:anchor distT="0" distB="0" distL="114300" distR="114300" simplePos="0" relativeHeight="251665408" behindDoc="0" locked="1" layoutInCell="1" allowOverlap="1">
            <wp:simplePos x="0" y="0"/>
            <wp:positionH relativeFrom="column">
              <wp:posOffset>62865</wp:posOffset>
            </wp:positionH>
            <wp:positionV relativeFrom="paragraph">
              <wp:posOffset>346710</wp:posOffset>
            </wp:positionV>
            <wp:extent cx="1894205" cy="1150620"/>
            <wp:effectExtent l="0" t="0" r="0" b="0"/>
            <wp:wrapSquare wrapText="bothSides"/>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5"/>
                    <pic:cNvPicPr>
                      <a:picLocks noChangeAspect="1" noChangeArrowheads="1"/>
                    </pic:cNvPicPr>
                  </pic:nvPicPr>
                  <pic:blipFill>
                    <a:blip r:embed="rId283" cstate="print">
                      <a:extLst>
                        <a:ext uri="{28A0092B-C50C-407E-A947-70E740481C1C}">
                          <a14:useLocalDpi xmlns:a14="http://schemas.microsoft.com/office/drawing/2010/main" val="0"/>
                        </a:ext>
                      </a:extLst>
                    </a:blip>
                    <a:srcRect/>
                    <a:stretch>
                      <a:fillRect/>
                    </a:stretch>
                  </pic:blipFill>
                  <pic:spPr bwMode="auto">
                    <a:xfrm>
                      <a:off x="0" y="0"/>
                      <a:ext cx="1894205" cy="1150620"/>
                    </a:xfrm>
                    <a:prstGeom prst="rect">
                      <a:avLst/>
                    </a:prstGeom>
                    <a:noFill/>
                  </pic:spPr>
                </pic:pic>
              </a:graphicData>
            </a:graphic>
          </wp:anchor>
        </w:drawing>
      </w:r>
      <w:r w:rsidRPr="00C27E10">
        <w:rPr>
          <w:rFonts w:ascii="Times New Roman" w:hAnsi="Times New Roman" w:cs="Times New Roman"/>
          <w:i/>
          <w:iCs/>
          <w:sz w:val="28"/>
          <w:szCs w:val="28"/>
        </w:rPr>
        <w:t>N-3-Фторбензилиденизоникотиногидразид (2.34).</w:t>
      </w:r>
      <w:r w:rsidRPr="00C27E10">
        <w:rPr>
          <w:rFonts w:ascii="Times New Roman" w:hAnsi="Times New Roman" w:cs="Times New Roman"/>
          <w:b/>
          <w:bCs/>
          <w:sz w:val="28"/>
          <w:szCs w:val="28"/>
        </w:rPr>
        <w:t xml:space="preserve"> </w:t>
      </w:r>
      <w:r w:rsidRPr="00C27E10">
        <w:rPr>
          <w:rFonts w:ascii="Times New Roman" w:hAnsi="Times New Roman" w:cs="Times New Roman"/>
          <w:sz w:val="28"/>
          <w:szCs w:val="28"/>
          <w:lang w:val="kk-KZ"/>
        </w:rPr>
        <w:t>Шығымы</w:t>
      </w:r>
      <w:r w:rsidRPr="00C27E10">
        <w:rPr>
          <w:rFonts w:ascii="Times New Roman" w:hAnsi="Times New Roman" w:cs="Times New Roman"/>
          <w:sz w:val="28"/>
          <w:szCs w:val="28"/>
        </w:rPr>
        <w:t xml:space="preserve"> 1.51 г (89%), </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 xml:space="preserve">т. </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202-203</w:t>
      </w:r>
      <w:r w:rsidRPr="00C27E10">
        <w:rPr>
          <w:rFonts w:ascii="Times New Roman" w:hAnsi="Times New Roman" w:cs="Times New Roman"/>
          <w:sz w:val="28"/>
          <w:szCs w:val="28"/>
          <w:vertAlign w:val="superscript"/>
          <w:lang w:val="en-US"/>
        </w:rPr>
        <w:t>o</w:t>
      </w:r>
      <w:r w:rsidRPr="00C27E10">
        <w:rPr>
          <w:rFonts w:ascii="Times New Roman" w:hAnsi="Times New Roman" w:cs="Times New Roman"/>
          <w:sz w:val="28"/>
          <w:szCs w:val="28"/>
        </w:rPr>
        <w:t xml:space="preserve">С. ЯМР </w:t>
      </w:r>
      <w:r w:rsidRPr="00C27E10">
        <w:rPr>
          <w:rFonts w:ascii="Times New Roman" w:hAnsi="Times New Roman" w:cs="Times New Roman"/>
          <w:sz w:val="28"/>
          <w:szCs w:val="28"/>
          <w:vertAlign w:val="superscript"/>
        </w:rPr>
        <w:t>1</w:t>
      </w:r>
      <w:r w:rsidRPr="00C27E10">
        <w:rPr>
          <w:rFonts w:ascii="Times New Roman" w:hAnsi="Times New Roman" w:cs="Times New Roman"/>
          <w:sz w:val="28"/>
          <w:szCs w:val="28"/>
        </w:rPr>
        <w:t>Н, δ, м.</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 (</w:t>
      </w:r>
      <w:r w:rsidRPr="00C27E10">
        <w:rPr>
          <w:rFonts w:ascii="Times New Roman" w:hAnsi="Times New Roman" w:cs="Times New Roman"/>
          <w:i/>
          <w:iCs/>
          <w:sz w:val="28"/>
          <w:szCs w:val="28"/>
          <w:lang w:val="en-US"/>
        </w:rPr>
        <w:t>J</w:t>
      </w:r>
      <w:r w:rsidRPr="00C27E10">
        <w:rPr>
          <w:rFonts w:ascii="Times New Roman" w:hAnsi="Times New Roman" w:cs="Times New Roman"/>
          <w:sz w:val="28"/>
          <w:szCs w:val="28"/>
        </w:rPr>
        <w:t>, Гц): 7.22-7.26 м (1Н, Н</w:t>
      </w:r>
      <w:r w:rsidRPr="00C27E10">
        <w:rPr>
          <w:rFonts w:ascii="Times New Roman" w:hAnsi="Times New Roman" w:cs="Times New Roman"/>
          <w:sz w:val="28"/>
          <w:szCs w:val="28"/>
          <w:vertAlign w:val="superscript"/>
        </w:rPr>
        <w:t>15</w:t>
      </w:r>
      <w:r w:rsidRPr="00C27E10">
        <w:rPr>
          <w:rFonts w:ascii="Times New Roman" w:hAnsi="Times New Roman" w:cs="Times New Roman"/>
          <w:sz w:val="28"/>
          <w:szCs w:val="28"/>
        </w:rPr>
        <w:t>), 7.44-7.56 м (3Н, Н</w:t>
      </w:r>
      <w:r w:rsidRPr="00C27E10">
        <w:rPr>
          <w:rFonts w:ascii="Times New Roman" w:hAnsi="Times New Roman" w:cs="Times New Roman"/>
          <w:sz w:val="28"/>
          <w:szCs w:val="28"/>
          <w:vertAlign w:val="superscript"/>
        </w:rPr>
        <w:t>13,14,17</w:t>
      </w:r>
      <w:r w:rsidRPr="00C27E10">
        <w:rPr>
          <w:rFonts w:ascii="Times New Roman" w:hAnsi="Times New Roman" w:cs="Times New Roman"/>
          <w:sz w:val="28"/>
          <w:szCs w:val="28"/>
        </w:rPr>
        <w:t>), 7.80 д (2Н, Н</w:t>
      </w:r>
      <w:r w:rsidRPr="00C27E10">
        <w:rPr>
          <w:rFonts w:ascii="Times New Roman" w:hAnsi="Times New Roman" w:cs="Times New Roman"/>
          <w:sz w:val="28"/>
          <w:szCs w:val="28"/>
          <w:vertAlign w:val="superscript"/>
        </w:rPr>
        <w:t>3,5</w:t>
      </w:r>
      <w:r w:rsidRPr="00C27E10">
        <w:rPr>
          <w:rFonts w:ascii="Times New Roman" w:hAnsi="Times New Roman" w:cs="Times New Roman"/>
          <w:sz w:val="28"/>
          <w:szCs w:val="28"/>
        </w:rPr>
        <w:t xml:space="preserve">, </w:t>
      </w:r>
      <w:r w:rsidRPr="00C27E10">
        <w:rPr>
          <w:rFonts w:ascii="Times New Roman" w:hAnsi="Times New Roman" w:cs="Times New Roman"/>
          <w:sz w:val="28"/>
          <w:szCs w:val="28"/>
          <w:vertAlign w:val="superscript"/>
        </w:rPr>
        <w:t>3</w:t>
      </w:r>
      <w:r w:rsidRPr="00C27E10">
        <w:rPr>
          <w:rFonts w:ascii="Times New Roman" w:hAnsi="Times New Roman" w:cs="Times New Roman"/>
          <w:i/>
          <w:iCs/>
          <w:sz w:val="28"/>
          <w:szCs w:val="28"/>
          <w:lang w:val="en-US"/>
        </w:rPr>
        <w:t>J</w:t>
      </w:r>
      <w:r w:rsidRPr="00C27E10">
        <w:rPr>
          <w:rFonts w:ascii="Times New Roman" w:hAnsi="Times New Roman" w:cs="Times New Roman"/>
          <w:sz w:val="28"/>
          <w:szCs w:val="28"/>
        </w:rPr>
        <w:t xml:space="preserve"> 6.1), 8.44 с (1Н, Н</w:t>
      </w:r>
      <w:r w:rsidRPr="00C27E10">
        <w:rPr>
          <w:rFonts w:ascii="Times New Roman" w:hAnsi="Times New Roman" w:cs="Times New Roman"/>
          <w:sz w:val="28"/>
          <w:szCs w:val="28"/>
          <w:vertAlign w:val="superscript"/>
        </w:rPr>
        <w:t>11</w:t>
      </w:r>
      <w:r w:rsidRPr="00C27E10">
        <w:rPr>
          <w:rFonts w:ascii="Times New Roman" w:hAnsi="Times New Roman" w:cs="Times New Roman"/>
          <w:sz w:val="28"/>
          <w:szCs w:val="28"/>
        </w:rPr>
        <w:t>), 8.75 д (2Н, Н</w:t>
      </w:r>
      <w:r w:rsidRPr="00C27E10">
        <w:rPr>
          <w:rFonts w:ascii="Times New Roman" w:hAnsi="Times New Roman" w:cs="Times New Roman"/>
          <w:sz w:val="28"/>
          <w:szCs w:val="28"/>
          <w:vertAlign w:val="superscript"/>
        </w:rPr>
        <w:t>2,6</w:t>
      </w:r>
      <w:r w:rsidRPr="00C27E10">
        <w:rPr>
          <w:rFonts w:ascii="Times New Roman" w:hAnsi="Times New Roman" w:cs="Times New Roman"/>
          <w:sz w:val="28"/>
          <w:szCs w:val="28"/>
        </w:rPr>
        <w:t xml:space="preserve">, </w:t>
      </w:r>
      <w:r w:rsidRPr="00C27E10">
        <w:rPr>
          <w:rFonts w:ascii="Times New Roman" w:hAnsi="Times New Roman" w:cs="Times New Roman"/>
          <w:sz w:val="28"/>
          <w:szCs w:val="28"/>
          <w:vertAlign w:val="superscript"/>
        </w:rPr>
        <w:t>3</w:t>
      </w:r>
      <w:r w:rsidRPr="00C27E10">
        <w:rPr>
          <w:rFonts w:ascii="Times New Roman" w:hAnsi="Times New Roman" w:cs="Times New Roman"/>
          <w:i/>
          <w:iCs/>
          <w:sz w:val="28"/>
          <w:szCs w:val="28"/>
          <w:lang w:val="en-US"/>
        </w:rPr>
        <w:t>J</w:t>
      </w:r>
      <w:r w:rsidRPr="00C27E10">
        <w:rPr>
          <w:rFonts w:ascii="Times New Roman" w:hAnsi="Times New Roman" w:cs="Times New Roman"/>
          <w:sz w:val="28"/>
          <w:szCs w:val="28"/>
        </w:rPr>
        <w:t xml:space="preserve"> 4.6), 12.15 уш. с (1Н, Н</w:t>
      </w:r>
      <w:r w:rsidRPr="00C27E10">
        <w:rPr>
          <w:rFonts w:ascii="Times New Roman" w:hAnsi="Times New Roman" w:cs="Times New Roman"/>
          <w:sz w:val="28"/>
          <w:szCs w:val="28"/>
          <w:vertAlign w:val="superscript"/>
        </w:rPr>
        <w:t>9</w:t>
      </w:r>
      <w:r w:rsidRPr="00C27E10">
        <w:rPr>
          <w:rFonts w:ascii="Times New Roman" w:hAnsi="Times New Roman" w:cs="Times New Roman"/>
          <w:sz w:val="28"/>
          <w:szCs w:val="28"/>
        </w:rPr>
        <w:t xml:space="preserve">). ЯМР </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С, δ</w:t>
      </w:r>
      <w:r w:rsidRPr="00C27E10">
        <w:rPr>
          <w:rFonts w:ascii="Times New Roman" w:hAnsi="Times New Roman" w:cs="Times New Roman"/>
          <w:sz w:val="28"/>
          <w:szCs w:val="28"/>
          <w:vertAlign w:val="subscript"/>
          <w:lang w:val="en-US"/>
        </w:rPr>
        <w:t>C</w:t>
      </w:r>
      <w:r w:rsidRPr="00C27E10">
        <w:rPr>
          <w:rFonts w:ascii="Times New Roman" w:hAnsi="Times New Roman" w:cs="Times New Roman"/>
          <w:sz w:val="28"/>
          <w:szCs w:val="28"/>
        </w:rPr>
        <w:t>, м.д.: 113.63 (С</w:t>
      </w:r>
      <w:r w:rsidRPr="00C27E10">
        <w:rPr>
          <w:rFonts w:ascii="Times New Roman" w:hAnsi="Times New Roman" w:cs="Times New Roman"/>
          <w:sz w:val="28"/>
          <w:szCs w:val="28"/>
          <w:vertAlign w:val="superscript"/>
        </w:rPr>
        <w:t>17</w:t>
      </w:r>
      <w:r w:rsidRPr="00C27E10">
        <w:rPr>
          <w:rFonts w:ascii="Times New Roman" w:hAnsi="Times New Roman" w:cs="Times New Roman"/>
          <w:sz w:val="28"/>
          <w:szCs w:val="28"/>
        </w:rPr>
        <w:t>), 113.85 (С</w:t>
      </w:r>
      <w:r w:rsidRPr="00C27E10">
        <w:rPr>
          <w:rFonts w:ascii="Times New Roman" w:hAnsi="Times New Roman" w:cs="Times New Roman"/>
          <w:sz w:val="28"/>
          <w:szCs w:val="28"/>
          <w:vertAlign w:val="superscript"/>
        </w:rPr>
        <w:t>17</w:t>
      </w:r>
      <w:r w:rsidRPr="00C27E10">
        <w:rPr>
          <w:rFonts w:ascii="Times New Roman" w:hAnsi="Times New Roman" w:cs="Times New Roman"/>
          <w:sz w:val="28"/>
          <w:szCs w:val="28"/>
        </w:rPr>
        <w:t>), 117.52 (С</w:t>
      </w:r>
      <w:r w:rsidRPr="00C27E10">
        <w:rPr>
          <w:rFonts w:ascii="Times New Roman" w:hAnsi="Times New Roman" w:cs="Times New Roman"/>
          <w:sz w:val="28"/>
          <w:szCs w:val="28"/>
          <w:vertAlign w:val="superscript"/>
        </w:rPr>
        <w:t>15</w:t>
      </w:r>
      <w:r w:rsidRPr="00C27E10">
        <w:rPr>
          <w:rFonts w:ascii="Times New Roman" w:hAnsi="Times New Roman" w:cs="Times New Roman"/>
          <w:sz w:val="28"/>
          <w:szCs w:val="28"/>
        </w:rPr>
        <w:t>), 117.73 (С</w:t>
      </w:r>
      <w:r w:rsidRPr="00C27E10">
        <w:rPr>
          <w:rFonts w:ascii="Times New Roman" w:hAnsi="Times New Roman" w:cs="Times New Roman"/>
          <w:sz w:val="28"/>
          <w:szCs w:val="28"/>
          <w:vertAlign w:val="superscript"/>
        </w:rPr>
        <w:t>15</w:t>
      </w:r>
      <w:r w:rsidRPr="00C27E10">
        <w:rPr>
          <w:rFonts w:ascii="Times New Roman" w:hAnsi="Times New Roman" w:cs="Times New Roman"/>
          <w:sz w:val="28"/>
          <w:szCs w:val="28"/>
        </w:rPr>
        <w:t>), 122.07 (С</w:t>
      </w:r>
      <w:r w:rsidRPr="00C27E10">
        <w:rPr>
          <w:rFonts w:ascii="Times New Roman" w:hAnsi="Times New Roman" w:cs="Times New Roman"/>
          <w:sz w:val="28"/>
          <w:szCs w:val="28"/>
          <w:vertAlign w:val="superscript"/>
        </w:rPr>
        <w:t>3,5</w:t>
      </w:r>
      <w:r w:rsidRPr="00C27E10">
        <w:rPr>
          <w:rFonts w:ascii="Times New Roman" w:hAnsi="Times New Roman" w:cs="Times New Roman"/>
          <w:sz w:val="28"/>
          <w:szCs w:val="28"/>
        </w:rPr>
        <w:t>), 124.15 (С</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 131.42 (С</w:t>
      </w:r>
      <w:r w:rsidRPr="00C27E10">
        <w:rPr>
          <w:rFonts w:ascii="Times New Roman" w:hAnsi="Times New Roman" w:cs="Times New Roman"/>
          <w:sz w:val="28"/>
          <w:szCs w:val="28"/>
          <w:vertAlign w:val="superscript"/>
        </w:rPr>
        <w:t>14</w:t>
      </w:r>
      <w:r w:rsidRPr="00C27E10">
        <w:rPr>
          <w:rFonts w:ascii="Times New Roman" w:hAnsi="Times New Roman" w:cs="Times New Roman"/>
          <w:sz w:val="28"/>
          <w:szCs w:val="28"/>
        </w:rPr>
        <w:t>), 131.49 (С</w:t>
      </w:r>
      <w:r w:rsidRPr="00C27E10">
        <w:rPr>
          <w:rFonts w:ascii="Times New Roman" w:hAnsi="Times New Roman" w:cs="Times New Roman"/>
          <w:sz w:val="28"/>
          <w:szCs w:val="28"/>
          <w:vertAlign w:val="superscript"/>
        </w:rPr>
        <w:t>14</w:t>
      </w:r>
      <w:r w:rsidRPr="00C27E10">
        <w:rPr>
          <w:rFonts w:ascii="Times New Roman" w:hAnsi="Times New Roman" w:cs="Times New Roman"/>
          <w:sz w:val="28"/>
          <w:szCs w:val="28"/>
        </w:rPr>
        <w:t>), 137.09 (С</w:t>
      </w:r>
      <w:r w:rsidRPr="00C27E10">
        <w:rPr>
          <w:rFonts w:ascii="Times New Roman" w:hAnsi="Times New Roman" w:cs="Times New Roman"/>
          <w:sz w:val="28"/>
          <w:szCs w:val="28"/>
          <w:vertAlign w:val="superscript"/>
        </w:rPr>
        <w:t>12</w:t>
      </w:r>
      <w:r w:rsidRPr="00C27E10">
        <w:rPr>
          <w:rFonts w:ascii="Times New Roman" w:hAnsi="Times New Roman" w:cs="Times New Roman"/>
          <w:sz w:val="28"/>
          <w:szCs w:val="28"/>
        </w:rPr>
        <w:t>), 137.17 (С</w:t>
      </w:r>
      <w:r w:rsidRPr="00C27E10">
        <w:rPr>
          <w:rFonts w:ascii="Times New Roman" w:hAnsi="Times New Roman" w:cs="Times New Roman"/>
          <w:sz w:val="28"/>
          <w:szCs w:val="28"/>
          <w:vertAlign w:val="superscript"/>
        </w:rPr>
        <w:t>12</w:t>
      </w:r>
      <w:r w:rsidRPr="00C27E10">
        <w:rPr>
          <w:rFonts w:ascii="Times New Roman" w:hAnsi="Times New Roman" w:cs="Times New Roman"/>
          <w:sz w:val="28"/>
          <w:szCs w:val="28"/>
        </w:rPr>
        <w:t>), 140.84 (С</w:t>
      </w:r>
      <w:r w:rsidRPr="00C27E10">
        <w:rPr>
          <w:rFonts w:ascii="Times New Roman" w:hAnsi="Times New Roman" w:cs="Times New Roman"/>
          <w:sz w:val="28"/>
          <w:szCs w:val="28"/>
          <w:vertAlign w:val="superscript"/>
        </w:rPr>
        <w:t>4</w:t>
      </w:r>
      <w:r w:rsidRPr="00C27E10">
        <w:rPr>
          <w:rFonts w:ascii="Times New Roman" w:hAnsi="Times New Roman" w:cs="Times New Roman"/>
          <w:sz w:val="28"/>
          <w:szCs w:val="28"/>
        </w:rPr>
        <w:t>),  148.15 (С</w:t>
      </w:r>
      <w:r w:rsidRPr="00C27E10">
        <w:rPr>
          <w:rFonts w:ascii="Times New Roman" w:hAnsi="Times New Roman" w:cs="Times New Roman"/>
          <w:sz w:val="28"/>
          <w:szCs w:val="28"/>
          <w:vertAlign w:val="superscript"/>
        </w:rPr>
        <w:t>11</w:t>
      </w:r>
      <w:r w:rsidRPr="00C27E10">
        <w:rPr>
          <w:rFonts w:ascii="Times New Roman" w:hAnsi="Times New Roman" w:cs="Times New Roman"/>
          <w:sz w:val="28"/>
          <w:szCs w:val="28"/>
        </w:rPr>
        <w:t>), 150.87 (С</w:t>
      </w:r>
      <w:r w:rsidRPr="00C27E10">
        <w:rPr>
          <w:rFonts w:ascii="Times New Roman" w:hAnsi="Times New Roman" w:cs="Times New Roman"/>
          <w:sz w:val="28"/>
          <w:szCs w:val="28"/>
          <w:vertAlign w:val="superscript"/>
        </w:rPr>
        <w:t>2,6</w:t>
      </w:r>
      <w:r w:rsidRPr="00C27E10">
        <w:rPr>
          <w:rFonts w:ascii="Times New Roman" w:hAnsi="Times New Roman" w:cs="Times New Roman"/>
          <w:sz w:val="28"/>
          <w:szCs w:val="28"/>
        </w:rPr>
        <w:t>), 161.73 (С</w:t>
      </w:r>
      <w:r w:rsidRPr="00C27E10">
        <w:rPr>
          <w:rFonts w:ascii="Times New Roman" w:hAnsi="Times New Roman" w:cs="Times New Roman"/>
          <w:sz w:val="28"/>
          <w:szCs w:val="28"/>
          <w:vertAlign w:val="superscript"/>
        </w:rPr>
        <w:t>16</w:t>
      </w:r>
      <w:r w:rsidRPr="00C27E10">
        <w:rPr>
          <w:rFonts w:ascii="Times New Roman" w:hAnsi="Times New Roman" w:cs="Times New Roman"/>
          <w:sz w:val="28"/>
          <w:szCs w:val="28"/>
        </w:rPr>
        <w:t>), 162.30 (С</w:t>
      </w:r>
      <w:r w:rsidRPr="00C27E10">
        <w:rPr>
          <w:rFonts w:ascii="Times New Roman" w:hAnsi="Times New Roman" w:cs="Times New Roman"/>
          <w:sz w:val="28"/>
          <w:szCs w:val="28"/>
          <w:vertAlign w:val="superscript"/>
        </w:rPr>
        <w:t>7</w:t>
      </w:r>
      <w:r w:rsidRPr="00C27E10">
        <w:rPr>
          <w:rFonts w:ascii="Times New Roman" w:hAnsi="Times New Roman" w:cs="Times New Roman"/>
          <w:sz w:val="28"/>
          <w:szCs w:val="28"/>
        </w:rPr>
        <w:t>), 164.15 (С</w:t>
      </w:r>
      <w:r w:rsidRPr="00C27E10">
        <w:rPr>
          <w:rFonts w:ascii="Times New Roman" w:hAnsi="Times New Roman" w:cs="Times New Roman"/>
          <w:sz w:val="28"/>
          <w:szCs w:val="28"/>
          <w:vertAlign w:val="superscript"/>
        </w:rPr>
        <w:t>16</w:t>
      </w:r>
      <w:r w:rsidRPr="00C27E10">
        <w:rPr>
          <w:rFonts w:ascii="Times New Roman" w:hAnsi="Times New Roman" w:cs="Times New Roman"/>
          <w:sz w:val="28"/>
          <w:szCs w:val="28"/>
        </w:rPr>
        <w:t xml:space="preserve">). </w:t>
      </w:r>
      <w:r w:rsidRPr="00C27E10">
        <w:rPr>
          <w:rFonts w:ascii="Times New Roman" w:hAnsi="Times New Roman" w:cs="Times New Roman"/>
          <w:sz w:val="28"/>
          <w:szCs w:val="28"/>
          <w:lang w:val="kk-KZ"/>
        </w:rPr>
        <w:t>Табылды</w:t>
      </w:r>
      <w:r w:rsidRPr="00C27E10">
        <w:rPr>
          <w:rFonts w:ascii="Times New Roman" w:hAnsi="Times New Roman" w:cs="Times New Roman"/>
          <w:color w:val="000000"/>
          <w:position w:val="2"/>
          <w:sz w:val="28"/>
          <w:szCs w:val="28"/>
        </w:rPr>
        <w:t>,</w:t>
      </w:r>
      <w:r w:rsidRPr="00C27E10">
        <w:rPr>
          <w:rFonts w:ascii="Times New Roman" w:hAnsi="Times New Roman" w:cs="Times New Roman"/>
          <w:spacing w:val="-13"/>
          <w:position w:val="2"/>
          <w:sz w:val="28"/>
          <w:szCs w:val="28"/>
        </w:rPr>
        <w:t xml:space="preserve"> </w:t>
      </w:r>
      <w:r w:rsidRPr="00C27E10">
        <w:rPr>
          <w:rFonts w:ascii="Times New Roman" w:hAnsi="Times New Roman" w:cs="Times New Roman"/>
          <w:sz w:val="28"/>
          <w:szCs w:val="28"/>
        </w:rPr>
        <w:t>%:</w:t>
      </w:r>
      <w:r w:rsidRPr="00C27E10">
        <w:rPr>
          <w:rFonts w:ascii="Times New Roman" w:hAnsi="Times New Roman" w:cs="Times New Roman"/>
          <w:spacing w:val="22"/>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pacing w:val="23"/>
          <w:sz w:val="28"/>
          <w:szCs w:val="28"/>
        </w:rPr>
        <w:t xml:space="preserve"> </w:t>
      </w:r>
      <w:r w:rsidRPr="00C27E10">
        <w:rPr>
          <w:rFonts w:ascii="Times New Roman" w:hAnsi="Times New Roman" w:cs="Times New Roman"/>
          <w:sz w:val="28"/>
          <w:szCs w:val="28"/>
        </w:rPr>
        <w:t>64.43;</w:t>
      </w:r>
      <w:r w:rsidRPr="00C27E10">
        <w:rPr>
          <w:rFonts w:ascii="Times New Roman" w:hAnsi="Times New Roman" w:cs="Times New Roman"/>
          <w:spacing w:val="22"/>
          <w:sz w:val="28"/>
          <w:szCs w:val="28"/>
        </w:rPr>
        <w:t xml:space="preserve"> </w:t>
      </w:r>
      <w:r w:rsidRPr="00C27E10">
        <w:rPr>
          <w:rFonts w:ascii="Times New Roman" w:hAnsi="Times New Roman" w:cs="Times New Roman"/>
          <w:sz w:val="28"/>
          <w:szCs w:val="28"/>
        </w:rPr>
        <w:t>Н</w:t>
      </w:r>
      <w:r w:rsidRPr="00C27E10">
        <w:rPr>
          <w:rFonts w:ascii="Times New Roman" w:hAnsi="Times New Roman" w:cs="Times New Roman"/>
          <w:spacing w:val="21"/>
          <w:sz w:val="28"/>
          <w:szCs w:val="28"/>
        </w:rPr>
        <w:t xml:space="preserve"> </w:t>
      </w:r>
      <w:r w:rsidRPr="00C27E10">
        <w:rPr>
          <w:rFonts w:ascii="Times New Roman" w:hAnsi="Times New Roman" w:cs="Times New Roman"/>
          <w:sz w:val="28"/>
          <w:szCs w:val="28"/>
        </w:rPr>
        <w:t>4.29;</w:t>
      </w:r>
      <w:r w:rsidRPr="00C27E10">
        <w:rPr>
          <w:rFonts w:ascii="Times New Roman" w:hAnsi="Times New Roman" w:cs="Times New Roman"/>
          <w:spacing w:val="22"/>
          <w:sz w:val="28"/>
          <w:szCs w:val="28"/>
        </w:rPr>
        <w:t xml:space="preserve"> </w:t>
      </w:r>
      <w:r w:rsidRPr="00C27E10">
        <w:rPr>
          <w:rFonts w:ascii="Times New Roman" w:hAnsi="Times New Roman" w:cs="Times New Roman"/>
          <w:sz w:val="28"/>
          <w:szCs w:val="28"/>
        </w:rPr>
        <w:t xml:space="preserve">N </w:t>
      </w:r>
      <w:r w:rsidRPr="00C27E10">
        <w:rPr>
          <w:rFonts w:ascii="Times New Roman" w:hAnsi="Times New Roman" w:cs="Times New Roman"/>
          <w:position w:val="2"/>
          <w:sz w:val="28"/>
          <w:szCs w:val="28"/>
        </w:rPr>
        <w:t>17.62.</w:t>
      </w:r>
      <w:r w:rsidRPr="00C27E10">
        <w:rPr>
          <w:rFonts w:ascii="Times New Roman" w:hAnsi="Times New Roman" w:cs="Times New Roman"/>
          <w:spacing w:val="-2"/>
          <w:position w:val="2"/>
          <w:sz w:val="28"/>
          <w:szCs w:val="28"/>
        </w:rPr>
        <w:t xml:space="preserve"> </w:t>
      </w:r>
      <w:r w:rsidRPr="00C27E10">
        <w:rPr>
          <w:rFonts w:ascii="Times New Roman" w:hAnsi="Times New Roman" w:cs="Times New Roman"/>
          <w:position w:val="2"/>
          <w:sz w:val="28"/>
          <w:szCs w:val="28"/>
        </w:rPr>
        <w:t>C</w:t>
      </w:r>
      <w:r w:rsidRPr="00C27E10">
        <w:rPr>
          <w:rFonts w:ascii="Times New Roman" w:hAnsi="Times New Roman" w:cs="Times New Roman"/>
          <w:sz w:val="28"/>
          <w:szCs w:val="28"/>
          <w:vertAlign w:val="subscript"/>
        </w:rPr>
        <w:t>13</w:t>
      </w:r>
      <w:r w:rsidRPr="00C27E10">
        <w:rPr>
          <w:rFonts w:ascii="Times New Roman" w:hAnsi="Times New Roman" w:cs="Times New Roman"/>
          <w:position w:val="2"/>
          <w:sz w:val="28"/>
          <w:szCs w:val="28"/>
        </w:rPr>
        <w:t>H</w:t>
      </w:r>
      <w:r w:rsidRPr="00C27E10">
        <w:rPr>
          <w:rFonts w:ascii="Times New Roman" w:hAnsi="Times New Roman" w:cs="Times New Roman"/>
          <w:sz w:val="28"/>
          <w:szCs w:val="28"/>
          <w:vertAlign w:val="subscript"/>
        </w:rPr>
        <w:t>10</w:t>
      </w:r>
      <w:r w:rsidRPr="00C27E10">
        <w:rPr>
          <w:rFonts w:ascii="Times New Roman" w:hAnsi="Times New Roman" w:cs="Times New Roman"/>
          <w:position w:val="2"/>
          <w:sz w:val="28"/>
          <w:szCs w:val="28"/>
        </w:rPr>
        <w:t>FN</w:t>
      </w:r>
      <w:r w:rsidRPr="00C27E10">
        <w:rPr>
          <w:rFonts w:ascii="Times New Roman" w:hAnsi="Times New Roman" w:cs="Times New Roman"/>
          <w:sz w:val="28"/>
          <w:szCs w:val="28"/>
          <w:vertAlign w:val="subscript"/>
        </w:rPr>
        <w:t>3</w:t>
      </w:r>
      <w:r w:rsidRPr="00C27E10">
        <w:rPr>
          <w:rFonts w:ascii="Times New Roman" w:hAnsi="Times New Roman" w:cs="Times New Roman"/>
          <w:position w:val="2"/>
          <w:sz w:val="28"/>
          <w:szCs w:val="28"/>
        </w:rPr>
        <w:t>O.</w:t>
      </w:r>
      <w:r w:rsidRPr="00C27E10">
        <w:rPr>
          <w:rFonts w:ascii="Times New Roman" w:hAnsi="Times New Roman" w:cs="Times New Roman"/>
          <w:spacing w:val="-1"/>
          <w:position w:val="2"/>
          <w:sz w:val="28"/>
          <w:szCs w:val="28"/>
        </w:rPr>
        <w:t xml:space="preserve"> </w:t>
      </w:r>
      <w:r w:rsidRPr="00C27E10">
        <w:rPr>
          <w:rFonts w:ascii="Times New Roman" w:hAnsi="Times New Roman" w:cs="Times New Roman"/>
          <w:position w:val="2"/>
          <w:sz w:val="28"/>
          <w:szCs w:val="28"/>
          <w:lang w:val="kk-KZ"/>
        </w:rPr>
        <w:t>Есептелді</w:t>
      </w:r>
      <w:r w:rsidRPr="00C27E10">
        <w:rPr>
          <w:rFonts w:ascii="Times New Roman" w:hAnsi="Times New Roman" w:cs="Times New Roman"/>
          <w:sz w:val="28"/>
          <w:szCs w:val="28"/>
        </w:rPr>
        <w:t>,</w:t>
      </w:r>
      <w:r w:rsidRPr="00C27E10">
        <w:rPr>
          <w:rFonts w:ascii="Times New Roman" w:hAnsi="Times New Roman" w:cs="Times New Roman"/>
          <w:sz w:val="28"/>
          <w:szCs w:val="28"/>
          <w:lang w:val="kk-KZ"/>
        </w:rPr>
        <w:t xml:space="preserve"> </w:t>
      </w:r>
      <w:r w:rsidRPr="00C27E10">
        <w:rPr>
          <w:rFonts w:ascii="Times New Roman" w:hAnsi="Times New Roman" w:cs="Times New Roman"/>
          <w:position w:val="2"/>
          <w:sz w:val="28"/>
          <w:szCs w:val="28"/>
        </w:rPr>
        <w:t>%: С</w:t>
      </w:r>
      <w:r w:rsidRPr="00C27E10">
        <w:rPr>
          <w:rFonts w:ascii="Times New Roman" w:hAnsi="Times New Roman" w:cs="Times New Roman"/>
          <w:spacing w:val="-1"/>
          <w:position w:val="2"/>
          <w:sz w:val="28"/>
          <w:szCs w:val="28"/>
        </w:rPr>
        <w:t xml:space="preserve"> </w:t>
      </w:r>
      <w:r w:rsidRPr="00C27E10">
        <w:rPr>
          <w:rFonts w:ascii="Times New Roman" w:hAnsi="Times New Roman" w:cs="Times New Roman"/>
          <w:position w:val="2"/>
          <w:sz w:val="28"/>
          <w:szCs w:val="28"/>
        </w:rPr>
        <w:t>64.19;</w:t>
      </w:r>
      <w:r w:rsidRPr="00C27E10">
        <w:rPr>
          <w:rFonts w:ascii="Times New Roman" w:hAnsi="Times New Roman" w:cs="Times New Roman"/>
          <w:spacing w:val="-1"/>
          <w:position w:val="2"/>
          <w:sz w:val="28"/>
          <w:szCs w:val="28"/>
        </w:rPr>
        <w:t xml:space="preserve"> </w:t>
      </w:r>
      <w:r w:rsidRPr="00C27E10">
        <w:rPr>
          <w:rFonts w:ascii="Times New Roman" w:hAnsi="Times New Roman" w:cs="Times New Roman"/>
          <w:position w:val="2"/>
          <w:sz w:val="28"/>
          <w:szCs w:val="28"/>
        </w:rPr>
        <w:t>Н</w:t>
      </w:r>
      <w:r w:rsidRPr="00C27E10">
        <w:rPr>
          <w:rFonts w:ascii="Times New Roman" w:hAnsi="Times New Roman" w:cs="Times New Roman"/>
          <w:spacing w:val="-1"/>
          <w:position w:val="2"/>
          <w:sz w:val="28"/>
          <w:szCs w:val="28"/>
        </w:rPr>
        <w:t xml:space="preserve"> </w:t>
      </w:r>
      <w:r w:rsidRPr="00C27E10">
        <w:rPr>
          <w:rFonts w:ascii="Times New Roman" w:hAnsi="Times New Roman" w:cs="Times New Roman"/>
          <w:position w:val="2"/>
          <w:sz w:val="28"/>
          <w:szCs w:val="28"/>
        </w:rPr>
        <w:t>4.14;</w:t>
      </w:r>
      <w:r w:rsidRPr="00C27E10">
        <w:rPr>
          <w:rFonts w:ascii="Times New Roman" w:hAnsi="Times New Roman" w:cs="Times New Roman"/>
          <w:spacing w:val="-1"/>
          <w:position w:val="2"/>
          <w:sz w:val="28"/>
          <w:szCs w:val="28"/>
        </w:rPr>
        <w:t xml:space="preserve"> </w:t>
      </w:r>
      <w:r w:rsidRPr="00C27E10">
        <w:rPr>
          <w:rFonts w:ascii="Times New Roman" w:hAnsi="Times New Roman" w:cs="Times New Roman"/>
          <w:position w:val="2"/>
          <w:sz w:val="28"/>
          <w:szCs w:val="28"/>
        </w:rPr>
        <w:t>N</w:t>
      </w:r>
      <w:r w:rsidRPr="00C27E10">
        <w:rPr>
          <w:rFonts w:ascii="Times New Roman" w:hAnsi="Times New Roman" w:cs="Times New Roman"/>
          <w:spacing w:val="-2"/>
          <w:position w:val="2"/>
          <w:sz w:val="28"/>
          <w:szCs w:val="28"/>
        </w:rPr>
        <w:t xml:space="preserve"> </w:t>
      </w:r>
      <w:r w:rsidRPr="00C27E10">
        <w:rPr>
          <w:rFonts w:ascii="Times New Roman" w:hAnsi="Times New Roman" w:cs="Times New Roman"/>
          <w:position w:val="2"/>
          <w:sz w:val="28"/>
          <w:szCs w:val="28"/>
        </w:rPr>
        <w:t>17.28.</w:t>
      </w:r>
    </w:p>
    <w:p w:rsidR="001C5AC3" w:rsidRPr="00C27E10" w:rsidRDefault="001C5AC3" w:rsidP="00AF14BE">
      <w:pPr>
        <w:autoSpaceDE w:val="0"/>
        <w:autoSpaceDN w:val="0"/>
        <w:adjustRightInd w:val="0"/>
        <w:jc w:val="both"/>
        <w:rPr>
          <w:rFonts w:ascii="Times New Roman" w:hAnsi="Times New Roman" w:cs="Times New Roman"/>
          <w:position w:val="2"/>
          <w:sz w:val="28"/>
          <w:szCs w:val="28"/>
        </w:rPr>
      </w:pPr>
    </w:p>
    <w:p w:rsidR="001C5AC3" w:rsidRPr="00C27E10" w:rsidRDefault="001C5AC3" w:rsidP="00AF14BE">
      <w:pPr>
        <w:autoSpaceDE w:val="0"/>
        <w:autoSpaceDN w:val="0"/>
        <w:adjustRightInd w:val="0"/>
        <w:jc w:val="both"/>
        <w:rPr>
          <w:rFonts w:ascii="Times New Roman" w:hAnsi="Times New Roman" w:cs="Times New Roman"/>
          <w:position w:val="2"/>
          <w:sz w:val="28"/>
          <w:szCs w:val="28"/>
        </w:rPr>
      </w:pPr>
    </w:p>
    <w:p w:rsidR="001C5AC3" w:rsidRPr="00C27E10" w:rsidRDefault="001C5AC3" w:rsidP="00AF14BE">
      <w:pPr>
        <w:autoSpaceDE w:val="0"/>
        <w:autoSpaceDN w:val="0"/>
        <w:adjustRightInd w:val="0"/>
        <w:jc w:val="both"/>
        <w:rPr>
          <w:rFonts w:ascii="Times New Roman" w:hAnsi="Times New Roman" w:cs="Times New Roman"/>
          <w:position w:val="2"/>
          <w:sz w:val="28"/>
          <w:szCs w:val="28"/>
        </w:rPr>
      </w:pPr>
    </w:p>
    <w:p w:rsidR="00AF14BE" w:rsidRPr="00C27E10" w:rsidRDefault="00AF14BE" w:rsidP="00AF14BE">
      <w:pPr>
        <w:pStyle w:val="a3"/>
        <w:contextualSpacing/>
        <w:jc w:val="both"/>
        <w:rPr>
          <w:position w:val="2"/>
          <w:sz w:val="32"/>
          <w:szCs w:val="28"/>
          <w:lang w:eastAsia="en-US"/>
        </w:rPr>
      </w:pPr>
      <w:r w:rsidRPr="00C27E10">
        <w:rPr>
          <w:bCs/>
          <w:i/>
          <w:iCs/>
          <w:noProof/>
          <w:sz w:val="28"/>
        </w:rPr>
        <w:drawing>
          <wp:anchor distT="0" distB="0" distL="114300" distR="114300" simplePos="0" relativeHeight="251688960" behindDoc="0" locked="1" layoutInCell="1" allowOverlap="1">
            <wp:simplePos x="0" y="0"/>
            <wp:positionH relativeFrom="column">
              <wp:posOffset>635</wp:posOffset>
            </wp:positionH>
            <wp:positionV relativeFrom="paragraph">
              <wp:posOffset>387985</wp:posOffset>
            </wp:positionV>
            <wp:extent cx="2040255" cy="1080770"/>
            <wp:effectExtent l="19050" t="0" r="0" b="0"/>
            <wp:wrapSquare wrapText="bothSides"/>
            <wp:docPr id="242"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9"/>
                    <pic:cNvPicPr>
                      <a:picLocks noChangeAspect="1" noChangeArrowheads="1"/>
                    </pic:cNvPicPr>
                  </pic:nvPicPr>
                  <pic:blipFill>
                    <a:blip r:embed="rId284" cstate="print"/>
                    <a:srcRect l="-114" t="3268" r="114" b="-3268"/>
                    <a:stretch>
                      <a:fillRect/>
                    </a:stretch>
                  </pic:blipFill>
                  <pic:spPr bwMode="auto">
                    <a:xfrm>
                      <a:off x="0" y="0"/>
                      <a:ext cx="2040255" cy="1080770"/>
                    </a:xfrm>
                    <a:prstGeom prst="rect">
                      <a:avLst/>
                    </a:prstGeom>
                    <a:noFill/>
                  </pic:spPr>
                </pic:pic>
              </a:graphicData>
            </a:graphic>
          </wp:anchor>
        </w:drawing>
      </w:r>
      <w:r w:rsidRPr="00C27E10">
        <w:rPr>
          <w:bCs/>
          <w:i/>
          <w:iCs/>
          <w:sz w:val="28"/>
          <w:lang w:eastAsia="en-US"/>
        </w:rPr>
        <w:t>N-4-Фторбензилиденизоникотиногидразид (2.35).</w:t>
      </w:r>
      <w:r w:rsidRPr="00C27E10">
        <w:rPr>
          <w:sz w:val="28"/>
          <w:lang w:eastAsia="en-US"/>
        </w:rPr>
        <w:t xml:space="preserve"> </w:t>
      </w:r>
      <w:r w:rsidRPr="00C27E10">
        <w:rPr>
          <w:sz w:val="28"/>
          <w:szCs w:val="28"/>
          <w:lang w:val="kk-KZ"/>
        </w:rPr>
        <w:t>Шығымы</w:t>
      </w:r>
      <w:r w:rsidRPr="00C27E10">
        <w:rPr>
          <w:bCs/>
          <w:sz w:val="28"/>
          <w:lang w:eastAsia="en-US"/>
        </w:rPr>
        <w:t xml:space="preserve"> 1.49 г (88%), </w:t>
      </w:r>
      <w:r w:rsidRPr="00C27E10">
        <w:rPr>
          <w:sz w:val="28"/>
          <w:szCs w:val="28"/>
          <w:lang w:val="kk-KZ"/>
        </w:rPr>
        <w:t>б.</w:t>
      </w:r>
      <w:r w:rsidRPr="00C27E10">
        <w:rPr>
          <w:sz w:val="28"/>
          <w:szCs w:val="28"/>
        </w:rPr>
        <w:t xml:space="preserve">т. </w:t>
      </w:r>
      <w:r w:rsidRPr="00C27E10">
        <w:rPr>
          <w:sz w:val="28"/>
          <w:szCs w:val="28"/>
          <w:lang w:val="kk-KZ"/>
        </w:rPr>
        <w:t xml:space="preserve"> </w:t>
      </w:r>
      <w:r w:rsidRPr="00C27E10">
        <w:rPr>
          <w:bCs/>
          <w:sz w:val="28"/>
          <w:lang w:eastAsia="en-US"/>
        </w:rPr>
        <w:t>185-186</w:t>
      </w:r>
      <w:r w:rsidRPr="00C27E10">
        <w:rPr>
          <w:bCs/>
          <w:sz w:val="28"/>
          <w:vertAlign w:val="superscript"/>
          <w:lang w:val="en-US" w:eastAsia="en-US"/>
        </w:rPr>
        <w:t>o</w:t>
      </w:r>
      <w:r w:rsidRPr="00C27E10">
        <w:rPr>
          <w:bCs/>
          <w:sz w:val="28"/>
          <w:lang w:eastAsia="en-US"/>
        </w:rPr>
        <w:t xml:space="preserve">С. ЯМР </w:t>
      </w:r>
      <w:r w:rsidRPr="00C27E10">
        <w:rPr>
          <w:bCs/>
          <w:sz w:val="28"/>
          <w:vertAlign w:val="superscript"/>
          <w:lang w:eastAsia="en-US"/>
        </w:rPr>
        <w:t>1</w:t>
      </w:r>
      <w:r w:rsidRPr="00C27E10">
        <w:rPr>
          <w:bCs/>
          <w:sz w:val="28"/>
          <w:lang w:eastAsia="en-US"/>
        </w:rPr>
        <w:t>Н, δ, м.</w:t>
      </w:r>
      <w:r w:rsidRPr="00C27E10">
        <w:rPr>
          <w:bCs/>
          <w:sz w:val="28"/>
          <w:lang w:val="kk-KZ" w:eastAsia="en-US"/>
        </w:rPr>
        <w:t>б</w:t>
      </w:r>
      <w:r w:rsidRPr="00C27E10">
        <w:rPr>
          <w:bCs/>
          <w:sz w:val="28"/>
          <w:lang w:eastAsia="en-US"/>
        </w:rPr>
        <w:t>. (</w:t>
      </w:r>
      <w:r w:rsidRPr="00C27E10">
        <w:rPr>
          <w:bCs/>
          <w:i/>
          <w:iCs/>
          <w:sz w:val="28"/>
          <w:lang w:val="en-US" w:eastAsia="en-US"/>
        </w:rPr>
        <w:t>J</w:t>
      </w:r>
      <w:r w:rsidRPr="00C27E10">
        <w:rPr>
          <w:bCs/>
          <w:sz w:val="28"/>
          <w:lang w:eastAsia="en-US"/>
        </w:rPr>
        <w:t>, Гц): 7.24-7.29 м (2Н, Н</w:t>
      </w:r>
      <w:r w:rsidRPr="00C27E10">
        <w:rPr>
          <w:bCs/>
          <w:sz w:val="28"/>
          <w:vertAlign w:val="superscript"/>
          <w:lang w:eastAsia="en-US"/>
        </w:rPr>
        <w:t>14,16</w:t>
      </w:r>
      <w:r w:rsidRPr="00C27E10">
        <w:rPr>
          <w:bCs/>
          <w:sz w:val="28"/>
          <w:lang w:eastAsia="en-US"/>
        </w:rPr>
        <w:t>), 7.76-7.79 м (4Н, Н</w:t>
      </w:r>
      <w:r w:rsidRPr="00C27E10">
        <w:rPr>
          <w:bCs/>
          <w:sz w:val="28"/>
          <w:vertAlign w:val="superscript"/>
          <w:lang w:eastAsia="en-US"/>
        </w:rPr>
        <w:t>3,5,13,17</w:t>
      </w:r>
      <w:r w:rsidRPr="00C27E10">
        <w:rPr>
          <w:bCs/>
          <w:sz w:val="28"/>
          <w:lang w:eastAsia="en-US"/>
        </w:rPr>
        <w:t>), 8.43 с (1Н, Н</w:t>
      </w:r>
      <w:r w:rsidRPr="00C27E10">
        <w:rPr>
          <w:bCs/>
          <w:sz w:val="28"/>
          <w:vertAlign w:val="superscript"/>
          <w:lang w:eastAsia="en-US"/>
        </w:rPr>
        <w:t>11</w:t>
      </w:r>
      <w:r w:rsidRPr="00C27E10">
        <w:rPr>
          <w:bCs/>
          <w:sz w:val="28"/>
          <w:lang w:eastAsia="en-US"/>
        </w:rPr>
        <w:t>), 8.5 д (2Н, Н</w:t>
      </w:r>
      <w:r w:rsidRPr="00C27E10">
        <w:rPr>
          <w:bCs/>
          <w:sz w:val="28"/>
          <w:vertAlign w:val="superscript"/>
          <w:lang w:eastAsia="en-US"/>
        </w:rPr>
        <w:t>2,6</w:t>
      </w:r>
      <w:r w:rsidRPr="00C27E10">
        <w:rPr>
          <w:bCs/>
          <w:sz w:val="28"/>
          <w:lang w:eastAsia="en-US"/>
        </w:rPr>
        <w:t xml:space="preserve">, </w:t>
      </w:r>
      <w:r w:rsidRPr="00C27E10">
        <w:rPr>
          <w:bCs/>
          <w:sz w:val="28"/>
          <w:vertAlign w:val="superscript"/>
          <w:lang w:eastAsia="en-US"/>
        </w:rPr>
        <w:t>3</w:t>
      </w:r>
      <w:r w:rsidRPr="00C27E10">
        <w:rPr>
          <w:bCs/>
          <w:i/>
          <w:iCs/>
          <w:sz w:val="28"/>
          <w:lang w:val="en-US" w:eastAsia="en-US"/>
        </w:rPr>
        <w:t>J</w:t>
      </w:r>
      <w:r w:rsidRPr="00C27E10">
        <w:rPr>
          <w:bCs/>
          <w:sz w:val="28"/>
          <w:lang w:eastAsia="en-US"/>
        </w:rPr>
        <w:t xml:space="preserve"> 6.1), 12.05 уш. с (1Н, Н</w:t>
      </w:r>
      <w:r w:rsidRPr="00C27E10">
        <w:rPr>
          <w:bCs/>
          <w:sz w:val="28"/>
          <w:vertAlign w:val="superscript"/>
          <w:lang w:eastAsia="en-US"/>
        </w:rPr>
        <w:t>9</w:t>
      </w:r>
      <w:r w:rsidRPr="00C27E10">
        <w:rPr>
          <w:bCs/>
          <w:sz w:val="28"/>
          <w:lang w:eastAsia="en-US"/>
        </w:rPr>
        <w:t xml:space="preserve">). ЯМР </w:t>
      </w:r>
      <w:r w:rsidRPr="00C27E10">
        <w:rPr>
          <w:bCs/>
          <w:sz w:val="28"/>
          <w:vertAlign w:val="superscript"/>
          <w:lang w:eastAsia="en-US"/>
        </w:rPr>
        <w:t>13</w:t>
      </w:r>
      <w:r w:rsidRPr="00C27E10">
        <w:rPr>
          <w:bCs/>
          <w:sz w:val="28"/>
          <w:lang w:eastAsia="en-US"/>
        </w:rPr>
        <w:t>С, δ</w:t>
      </w:r>
      <w:r w:rsidRPr="00C27E10">
        <w:rPr>
          <w:bCs/>
          <w:sz w:val="28"/>
          <w:vertAlign w:val="subscript"/>
          <w:lang w:val="en-US" w:eastAsia="en-US"/>
        </w:rPr>
        <w:t>C</w:t>
      </w:r>
      <w:r w:rsidRPr="00C27E10">
        <w:rPr>
          <w:bCs/>
          <w:sz w:val="28"/>
          <w:lang w:eastAsia="en-US"/>
        </w:rPr>
        <w:t>, м.д.: 116.38 (С</w:t>
      </w:r>
      <w:r w:rsidRPr="00C27E10">
        <w:rPr>
          <w:bCs/>
          <w:sz w:val="28"/>
          <w:vertAlign w:val="superscript"/>
          <w:lang w:eastAsia="en-US"/>
        </w:rPr>
        <w:t>14,16</w:t>
      </w:r>
      <w:r w:rsidRPr="00C27E10">
        <w:rPr>
          <w:bCs/>
          <w:sz w:val="28"/>
          <w:lang w:eastAsia="en-US"/>
        </w:rPr>
        <w:t>), 116.60 (С</w:t>
      </w:r>
      <w:r w:rsidRPr="00C27E10">
        <w:rPr>
          <w:bCs/>
          <w:sz w:val="28"/>
          <w:vertAlign w:val="superscript"/>
          <w:lang w:eastAsia="en-US"/>
        </w:rPr>
        <w:t>14,16</w:t>
      </w:r>
      <w:r w:rsidRPr="00C27E10">
        <w:rPr>
          <w:bCs/>
          <w:sz w:val="28"/>
          <w:lang w:eastAsia="en-US"/>
        </w:rPr>
        <w:t>), 122.05 (С</w:t>
      </w:r>
      <w:r w:rsidRPr="00C27E10">
        <w:rPr>
          <w:bCs/>
          <w:sz w:val="28"/>
          <w:vertAlign w:val="superscript"/>
          <w:lang w:eastAsia="en-US"/>
        </w:rPr>
        <w:t>3,5</w:t>
      </w:r>
      <w:r w:rsidRPr="00C27E10">
        <w:rPr>
          <w:bCs/>
          <w:sz w:val="28"/>
          <w:lang w:eastAsia="en-US"/>
        </w:rPr>
        <w:t>), 129.97 (С</w:t>
      </w:r>
      <w:r w:rsidRPr="00C27E10">
        <w:rPr>
          <w:bCs/>
          <w:sz w:val="28"/>
          <w:vertAlign w:val="superscript"/>
          <w:lang w:eastAsia="en-US"/>
        </w:rPr>
        <w:t>13,17</w:t>
      </w:r>
      <w:r w:rsidRPr="00C27E10">
        <w:rPr>
          <w:bCs/>
          <w:sz w:val="28"/>
          <w:lang w:eastAsia="en-US"/>
        </w:rPr>
        <w:t>), 120.05 (С</w:t>
      </w:r>
      <w:r w:rsidRPr="00C27E10">
        <w:rPr>
          <w:bCs/>
          <w:sz w:val="28"/>
          <w:vertAlign w:val="superscript"/>
          <w:lang w:eastAsia="en-US"/>
        </w:rPr>
        <w:t>13,17</w:t>
      </w:r>
      <w:r w:rsidRPr="00C27E10">
        <w:rPr>
          <w:bCs/>
          <w:sz w:val="28"/>
          <w:lang w:eastAsia="en-US"/>
        </w:rPr>
        <w:t>), 131.15 (С</w:t>
      </w:r>
      <w:r w:rsidRPr="00C27E10">
        <w:rPr>
          <w:bCs/>
          <w:sz w:val="28"/>
          <w:vertAlign w:val="superscript"/>
          <w:lang w:eastAsia="en-US"/>
        </w:rPr>
        <w:t>12</w:t>
      </w:r>
      <w:r w:rsidRPr="00C27E10">
        <w:rPr>
          <w:bCs/>
          <w:sz w:val="28"/>
          <w:lang w:eastAsia="en-US"/>
        </w:rPr>
        <w:t>), 140.96 (С</w:t>
      </w:r>
      <w:r w:rsidRPr="00C27E10">
        <w:rPr>
          <w:bCs/>
          <w:sz w:val="28"/>
          <w:vertAlign w:val="superscript"/>
          <w:lang w:eastAsia="en-US"/>
        </w:rPr>
        <w:t>4</w:t>
      </w:r>
      <w:r w:rsidRPr="00C27E10">
        <w:rPr>
          <w:bCs/>
          <w:sz w:val="28"/>
          <w:lang w:eastAsia="en-US"/>
        </w:rPr>
        <w:t>), 148.44 (С</w:t>
      </w:r>
      <w:r w:rsidRPr="00C27E10">
        <w:rPr>
          <w:bCs/>
          <w:sz w:val="28"/>
          <w:vertAlign w:val="superscript"/>
          <w:lang w:eastAsia="en-US"/>
        </w:rPr>
        <w:t>11</w:t>
      </w:r>
      <w:r w:rsidRPr="00C27E10">
        <w:rPr>
          <w:bCs/>
          <w:sz w:val="28"/>
          <w:lang w:eastAsia="en-US"/>
        </w:rPr>
        <w:t>), 150.86 (С</w:t>
      </w:r>
      <w:r w:rsidRPr="00C27E10">
        <w:rPr>
          <w:bCs/>
          <w:sz w:val="28"/>
          <w:vertAlign w:val="superscript"/>
          <w:lang w:eastAsia="en-US"/>
        </w:rPr>
        <w:t>2,6</w:t>
      </w:r>
      <w:r w:rsidRPr="00C27E10">
        <w:rPr>
          <w:bCs/>
          <w:sz w:val="28"/>
          <w:lang w:eastAsia="en-US"/>
        </w:rPr>
        <w:t>), 162.18 (С</w:t>
      </w:r>
      <w:r w:rsidRPr="00C27E10">
        <w:rPr>
          <w:bCs/>
          <w:sz w:val="28"/>
          <w:vertAlign w:val="superscript"/>
          <w:lang w:eastAsia="en-US"/>
        </w:rPr>
        <w:t>7</w:t>
      </w:r>
      <w:r w:rsidRPr="00C27E10">
        <w:rPr>
          <w:bCs/>
          <w:sz w:val="28"/>
          <w:lang w:eastAsia="en-US"/>
        </w:rPr>
        <w:t>), 162.59 (С</w:t>
      </w:r>
      <w:r w:rsidRPr="00C27E10">
        <w:rPr>
          <w:bCs/>
          <w:sz w:val="28"/>
          <w:vertAlign w:val="superscript"/>
          <w:lang w:eastAsia="en-US"/>
        </w:rPr>
        <w:t>15</w:t>
      </w:r>
      <w:r w:rsidRPr="00C27E10">
        <w:rPr>
          <w:bCs/>
          <w:sz w:val="28"/>
          <w:lang w:eastAsia="en-US"/>
        </w:rPr>
        <w:t>), 165.08 (С</w:t>
      </w:r>
      <w:r w:rsidRPr="00C27E10">
        <w:rPr>
          <w:bCs/>
          <w:sz w:val="28"/>
          <w:vertAlign w:val="superscript"/>
          <w:lang w:eastAsia="en-US"/>
        </w:rPr>
        <w:t>15</w:t>
      </w:r>
      <w:r w:rsidRPr="00C27E10">
        <w:rPr>
          <w:bCs/>
          <w:sz w:val="28"/>
          <w:lang w:eastAsia="en-US"/>
        </w:rPr>
        <w:t xml:space="preserve">). </w:t>
      </w:r>
      <w:r w:rsidRPr="00C27E10">
        <w:rPr>
          <w:sz w:val="28"/>
          <w:szCs w:val="28"/>
          <w:lang w:val="kk-KZ"/>
        </w:rPr>
        <w:t>Табылды</w:t>
      </w:r>
      <w:r w:rsidRPr="00C27E10">
        <w:rPr>
          <w:color w:val="000000"/>
          <w:position w:val="2"/>
          <w:sz w:val="28"/>
          <w:szCs w:val="28"/>
        </w:rPr>
        <w:t>,</w:t>
      </w:r>
      <w:r w:rsidRPr="00C27E10">
        <w:rPr>
          <w:bCs/>
          <w:spacing w:val="-1"/>
          <w:position w:val="2"/>
          <w:sz w:val="28"/>
          <w:lang w:eastAsia="en-US"/>
        </w:rPr>
        <w:t xml:space="preserve"> </w:t>
      </w:r>
      <w:r w:rsidRPr="00C27E10">
        <w:rPr>
          <w:bCs/>
          <w:position w:val="2"/>
          <w:sz w:val="28"/>
          <w:lang w:eastAsia="en-US"/>
        </w:rPr>
        <w:t>%:</w:t>
      </w:r>
      <w:r w:rsidRPr="00C27E10">
        <w:rPr>
          <w:bCs/>
          <w:spacing w:val="-1"/>
          <w:position w:val="2"/>
          <w:sz w:val="28"/>
          <w:lang w:eastAsia="en-US"/>
        </w:rPr>
        <w:t xml:space="preserve"> </w:t>
      </w:r>
      <w:r w:rsidRPr="00C27E10">
        <w:rPr>
          <w:bCs/>
          <w:position w:val="2"/>
          <w:sz w:val="28"/>
          <w:lang w:eastAsia="en-US"/>
        </w:rPr>
        <w:t>С</w:t>
      </w:r>
      <w:r w:rsidRPr="00C27E10">
        <w:rPr>
          <w:bCs/>
          <w:spacing w:val="-1"/>
          <w:position w:val="2"/>
          <w:sz w:val="28"/>
          <w:lang w:eastAsia="en-US"/>
        </w:rPr>
        <w:t xml:space="preserve"> </w:t>
      </w:r>
      <w:r w:rsidRPr="00C27E10">
        <w:rPr>
          <w:bCs/>
          <w:position w:val="2"/>
          <w:sz w:val="28"/>
          <w:lang w:eastAsia="en-US"/>
        </w:rPr>
        <w:t>64.55;</w:t>
      </w:r>
      <w:r w:rsidRPr="00C27E10">
        <w:rPr>
          <w:bCs/>
          <w:spacing w:val="-1"/>
          <w:position w:val="2"/>
          <w:sz w:val="28"/>
          <w:lang w:eastAsia="en-US"/>
        </w:rPr>
        <w:t xml:space="preserve"> </w:t>
      </w:r>
      <w:r w:rsidRPr="00C27E10">
        <w:rPr>
          <w:bCs/>
          <w:position w:val="2"/>
          <w:sz w:val="28"/>
          <w:lang w:eastAsia="en-US"/>
        </w:rPr>
        <w:t>Н</w:t>
      </w:r>
      <w:r w:rsidRPr="00C27E10">
        <w:rPr>
          <w:bCs/>
          <w:spacing w:val="-1"/>
          <w:position w:val="2"/>
          <w:sz w:val="28"/>
          <w:lang w:eastAsia="en-US"/>
        </w:rPr>
        <w:t xml:space="preserve"> </w:t>
      </w:r>
      <w:r w:rsidRPr="00C27E10">
        <w:rPr>
          <w:bCs/>
          <w:position w:val="2"/>
          <w:sz w:val="28"/>
          <w:lang w:eastAsia="en-US"/>
        </w:rPr>
        <w:t>4.32; N</w:t>
      </w:r>
      <w:r w:rsidRPr="00C27E10">
        <w:rPr>
          <w:bCs/>
          <w:spacing w:val="-2"/>
          <w:position w:val="2"/>
          <w:sz w:val="28"/>
          <w:lang w:eastAsia="en-US"/>
        </w:rPr>
        <w:t xml:space="preserve"> </w:t>
      </w:r>
      <w:r w:rsidRPr="00C27E10">
        <w:rPr>
          <w:bCs/>
          <w:position w:val="2"/>
          <w:sz w:val="28"/>
          <w:lang w:eastAsia="en-US"/>
        </w:rPr>
        <w:t>17.73.</w:t>
      </w:r>
      <w:r w:rsidRPr="00C27E10">
        <w:rPr>
          <w:bCs/>
          <w:spacing w:val="-1"/>
          <w:position w:val="2"/>
          <w:sz w:val="28"/>
          <w:lang w:eastAsia="en-US"/>
        </w:rPr>
        <w:t xml:space="preserve"> </w:t>
      </w:r>
      <w:r w:rsidRPr="00C27E10">
        <w:rPr>
          <w:bCs/>
          <w:position w:val="2"/>
          <w:sz w:val="28"/>
          <w:lang w:eastAsia="en-US"/>
        </w:rPr>
        <w:t>C</w:t>
      </w:r>
      <w:r w:rsidRPr="00C27E10">
        <w:rPr>
          <w:bCs/>
          <w:sz w:val="28"/>
          <w:vertAlign w:val="subscript"/>
          <w:lang w:eastAsia="en-US"/>
        </w:rPr>
        <w:t>13</w:t>
      </w:r>
      <w:r w:rsidRPr="00C27E10">
        <w:rPr>
          <w:bCs/>
          <w:position w:val="2"/>
          <w:sz w:val="28"/>
          <w:lang w:eastAsia="en-US"/>
        </w:rPr>
        <w:t>H</w:t>
      </w:r>
      <w:r w:rsidRPr="00C27E10">
        <w:rPr>
          <w:bCs/>
          <w:sz w:val="28"/>
          <w:vertAlign w:val="subscript"/>
          <w:lang w:eastAsia="en-US"/>
        </w:rPr>
        <w:t>10</w:t>
      </w:r>
      <w:r w:rsidRPr="00C27E10">
        <w:rPr>
          <w:bCs/>
          <w:position w:val="2"/>
          <w:sz w:val="28"/>
          <w:lang w:eastAsia="en-US"/>
        </w:rPr>
        <w:t>FN</w:t>
      </w:r>
      <w:r w:rsidRPr="00C27E10">
        <w:rPr>
          <w:bCs/>
          <w:sz w:val="28"/>
          <w:vertAlign w:val="subscript"/>
          <w:lang w:eastAsia="en-US"/>
        </w:rPr>
        <w:t>3</w:t>
      </w:r>
      <w:r w:rsidRPr="00C27E10">
        <w:rPr>
          <w:bCs/>
          <w:position w:val="2"/>
          <w:sz w:val="28"/>
          <w:lang w:eastAsia="en-US"/>
        </w:rPr>
        <w:t xml:space="preserve">O. </w:t>
      </w:r>
      <w:r w:rsidRPr="00C27E10">
        <w:rPr>
          <w:position w:val="2"/>
          <w:sz w:val="28"/>
          <w:szCs w:val="28"/>
          <w:lang w:val="kk-KZ"/>
        </w:rPr>
        <w:t>Есептелді</w:t>
      </w:r>
      <w:r w:rsidRPr="00C27E10">
        <w:rPr>
          <w:sz w:val="28"/>
          <w:szCs w:val="28"/>
        </w:rPr>
        <w:t>,</w:t>
      </w:r>
      <w:r w:rsidRPr="00C27E10">
        <w:rPr>
          <w:bCs/>
          <w:spacing w:val="-1"/>
          <w:position w:val="2"/>
          <w:sz w:val="28"/>
          <w:lang w:eastAsia="en-US"/>
        </w:rPr>
        <w:t xml:space="preserve"> </w:t>
      </w:r>
      <w:r w:rsidRPr="00C27E10">
        <w:rPr>
          <w:bCs/>
          <w:position w:val="2"/>
          <w:sz w:val="28"/>
          <w:lang w:eastAsia="en-US"/>
        </w:rPr>
        <w:t>%:</w:t>
      </w:r>
      <w:r w:rsidRPr="00C27E10">
        <w:rPr>
          <w:bCs/>
          <w:spacing w:val="-1"/>
          <w:position w:val="2"/>
          <w:sz w:val="28"/>
          <w:lang w:eastAsia="en-US"/>
        </w:rPr>
        <w:t xml:space="preserve"> </w:t>
      </w:r>
      <w:r w:rsidRPr="00C27E10">
        <w:rPr>
          <w:bCs/>
          <w:position w:val="2"/>
          <w:sz w:val="28"/>
          <w:lang w:eastAsia="en-US"/>
        </w:rPr>
        <w:t>С</w:t>
      </w:r>
      <w:r w:rsidRPr="00C27E10">
        <w:rPr>
          <w:bCs/>
          <w:spacing w:val="-1"/>
          <w:position w:val="2"/>
          <w:sz w:val="28"/>
          <w:lang w:eastAsia="en-US"/>
        </w:rPr>
        <w:t xml:space="preserve"> </w:t>
      </w:r>
      <w:r w:rsidRPr="00C27E10">
        <w:rPr>
          <w:bCs/>
          <w:position w:val="2"/>
          <w:sz w:val="28"/>
          <w:lang w:eastAsia="en-US"/>
        </w:rPr>
        <w:t>64.19; Н</w:t>
      </w:r>
      <w:r w:rsidRPr="00C27E10">
        <w:rPr>
          <w:bCs/>
          <w:spacing w:val="-1"/>
          <w:position w:val="2"/>
          <w:sz w:val="28"/>
          <w:lang w:eastAsia="en-US"/>
        </w:rPr>
        <w:t xml:space="preserve"> </w:t>
      </w:r>
      <w:r w:rsidRPr="00C27E10">
        <w:rPr>
          <w:bCs/>
          <w:position w:val="2"/>
          <w:sz w:val="28"/>
          <w:lang w:eastAsia="en-US"/>
        </w:rPr>
        <w:t>4.14;</w:t>
      </w:r>
      <w:r w:rsidRPr="00C27E10">
        <w:rPr>
          <w:bCs/>
          <w:spacing w:val="-1"/>
          <w:position w:val="2"/>
          <w:sz w:val="28"/>
          <w:lang w:eastAsia="en-US"/>
        </w:rPr>
        <w:t xml:space="preserve"> </w:t>
      </w:r>
      <w:r w:rsidRPr="00C27E10">
        <w:rPr>
          <w:bCs/>
          <w:position w:val="2"/>
          <w:sz w:val="28"/>
          <w:lang w:eastAsia="en-US"/>
        </w:rPr>
        <w:t>N</w:t>
      </w:r>
      <w:r w:rsidRPr="00C27E10">
        <w:rPr>
          <w:bCs/>
          <w:spacing w:val="-2"/>
          <w:position w:val="2"/>
          <w:sz w:val="28"/>
          <w:lang w:eastAsia="en-US"/>
        </w:rPr>
        <w:t xml:space="preserve"> </w:t>
      </w:r>
      <w:r w:rsidRPr="00C27E10">
        <w:rPr>
          <w:bCs/>
          <w:position w:val="2"/>
          <w:sz w:val="28"/>
          <w:lang w:eastAsia="en-US"/>
        </w:rPr>
        <w:t>17.28.</w:t>
      </w:r>
    </w:p>
    <w:p w:rsidR="00AF14BE" w:rsidRPr="00C27E10" w:rsidRDefault="00AF14BE" w:rsidP="00AF14BE">
      <w:pPr>
        <w:jc w:val="both"/>
        <w:rPr>
          <w:rFonts w:ascii="Times New Roman" w:hAnsi="Times New Roman" w:cs="Times New Roman"/>
          <w:position w:val="2"/>
          <w:sz w:val="28"/>
          <w:szCs w:val="28"/>
        </w:rPr>
      </w:pPr>
      <w:r w:rsidRPr="00C27E10">
        <w:rPr>
          <w:noProof/>
          <w:lang w:eastAsia="ru-RU"/>
        </w:rPr>
        <w:drawing>
          <wp:anchor distT="0" distB="0" distL="114300" distR="114300" simplePos="0" relativeHeight="251666432" behindDoc="0" locked="1" layoutInCell="1" allowOverlap="1">
            <wp:simplePos x="0" y="0"/>
            <wp:positionH relativeFrom="column">
              <wp:posOffset>-635</wp:posOffset>
            </wp:positionH>
            <wp:positionV relativeFrom="paragraph">
              <wp:posOffset>410210</wp:posOffset>
            </wp:positionV>
            <wp:extent cx="1993900" cy="1149985"/>
            <wp:effectExtent l="0" t="0" r="0" b="0"/>
            <wp:wrapSquare wrapText="bothSides"/>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0"/>
                    <pic:cNvPicPr>
                      <a:picLocks noChangeAspect="1" noChangeArrowheads="1"/>
                    </pic:cNvPicPr>
                  </pic:nvPicPr>
                  <pic:blipFill>
                    <a:blip r:embed="rId285" cstate="print">
                      <a:extLst>
                        <a:ext uri="{28A0092B-C50C-407E-A947-70E740481C1C}">
                          <a14:useLocalDpi xmlns:a14="http://schemas.microsoft.com/office/drawing/2010/main" val="0"/>
                        </a:ext>
                      </a:extLst>
                    </a:blip>
                    <a:srcRect/>
                    <a:stretch>
                      <a:fillRect/>
                    </a:stretch>
                  </pic:blipFill>
                  <pic:spPr bwMode="auto">
                    <a:xfrm>
                      <a:off x="0" y="0"/>
                      <a:ext cx="1993900" cy="1149985"/>
                    </a:xfrm>
                    <a:prstGeom prst="rect">
                      <a:avLst/>
                    </a:prstGeom>
                    <a:noFill/>
                  </pic:spPr>
                </pic:pic>
              </a:graphicData>
            </a:graphic>
          </wp:anchor>
        </w:drawing>
      </w:r>
      <w:r w:rsidRPr="00C27E10">
        <w:rPr>
          <w:rFonts w:ascii="Times New Roman" w:hAnsi="Times New Roman" w:cs="Times New Roman"/>
          <w:i/>
          <w:iCs/>
          <w:sz w:val="28"/>
          <w:szCs w:val="28"/>
        </w:rPr>
        <w:t>N-(2,3,4-Триметоксибензилиден)</w:t>
      </w:r>
      <w:r w:rsidRPr="00C27E10">
        <w:rPr>
          <w:rFonts w:ascii="Times New Roman" w:hAnsi="Times New Roman" w:cs="Times New Roman"/>
          <w:i/>
          <w:iCs/>
          <w:sz w:val="28"/>
          <w:szCs w:val="28"/>
          <w:lang w:val="kk-KZ"/>
        </w:rPr>
        <w:t>изоникотиногидразид</w:t>
      </w:r>
      <w:r w:rsidRPr="00C27E10">
        <w:rPr>
          <w:rFonts w:ascii="Times New Roman" w:hAnsi="Times New Roman" w:cs="Times New Roman"/>
          <w:i/>
          <w:iCs/>
          <w:sz w:val="28"/>
          <w:szCs w:val="28"/>
        </w:rPr>
        <w:t xml:space="preserve"> (2.36.)</w:t>
      </w:r>
      <w:r w:rsidRPr="00C27E10">
        <w:rPr>
          <w:rFonts w:ascii="Times New Roman" w:hAnsi="Times New Roman" w:cs="Times New Roman"/>
          <w:b/>
          <w:bCs/>
          <w:color w:val="FF0000"/>
          <w:sz w:val="28"/>
          <w:szCs w:val="28"/>
        </w:rPr>
        <w:t xml:space="preserve"> </w:t>
      </w:r>
      <w:r w:rsidRPr="00C27E10">
        <w:rPr>
          <w:rFonts w:ascii="Times New Roman" w:hAnsi="Times New Roman" w:cs="Times New Roman"/>
          <w:sz w:val="28"/>
          <w:szCs w:val="28"/>
          <w:lang w:val="kk-KZ"/>
        </w:rPr>
        <w:t>Шығымы</w:t>
      </w:r>
      <w:r w:rsidRPr="00C27E10">
        <w:rPr>
          <w:rFonts w:ascii="Times New Roman" w:hAnsi="Times New Roman" w:cs="Times New Roman"/>
          <w:sz w:val="28"/>
          <w:szCs w:val="28"/>
        </w:rPr>
        <w:t xml:space="preserve"> 63%,</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т. 170-172</w:t>
      </w:r>
      <w:r w:rsidRPr="00C27E10">
        <w:rPr>
          <w:rFonts w:ascii="Times New Roman" w:hAnsi="Times New Roman" w:cs="Times New Roman"/>
          <w:sz w:val="28"/>
          <w:szCs w:val="28"/>
          <w:vertAlign w:val="superscript"/>
        </w:rPr>
        <w:t>o</w:t>
      </w:r>
      <w:r w:rsidRPr="00C27E10">
        <w:rPr>
          <w:rFonts w:ascii="Times New Roman" w:hAnsi="Times New Roman" w:cs="Times New Roman"/>
          <w:sz w:val="28"/>
          <w:szCs w:val="28"/>
        </w:rPr>
        <w:t xml:space="preserve">С. ЯМР </w:t>
      </w:r>
      <w:r w:rsidRPr="00C27E10">
        <w:rPr>
          <w:rFonts w:ascii="Times New Roman" w:hAnsi="Times New Roman" w:cs="Times New Roman"/>
          <w:sz w:val="28"/>
          <w:szCs w:val="28"/>
          <w:vertAlign w:val="superscript"/>
        </w:rPr>
        <w:t>1</w:t>
      </w:r>
      <w:r w:rsidRPr="00C27E10">
        <w:rPr>
          <w:rFonts w:ascii="Times New Roman" w:hAnsi="Times New Roman" w:cs="Times New Roman"/>
          <w:sz w:val="28"/>
          <w:szCs w:val="28"/>
        </w:rPr>
        <w:t>Н, δ, м.</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 (</w:t>
      </w:r>
      <w:r w:rsidRPr="00C27E10">
        <w:rPr>
          <w:rFonts w:ascii="Times New Roman" w:hAnsi="Times New Roman" w:cs="Times New Roman"/>
          <w:i/>
          <w:iCs/>
          <w:sz w:val="28"/>
          <w:szCs w:val="28"/>
          <w:lang w:val="en-US"/>
        </w:rPr>
        <w:t>J</w:t>
      </w:r>
      <w:r w:rsidRPr="00C27E10">
        <w:rPr>
          <w:rFonts w:ascii="Times New Roman" w:hAnsi="Times New Roman" w:cs="Times New Roman"/>
          <w:sz w:val="28"/>
          <w:szCs w:val="28"/>
        </w:rPr>
        <w:t>, Гц): 3.74</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pacing w:val="3"/>
          <w:sz w:val="28"/>
          <w:szCs w:val="28"/>
        </w:rPr>
        <w:t xml:space="preserve"> </w:t>
      </w:r>
      <w:r w:rsidRPr="00C27E10">
        <w:rPr>
          <w:rFonts w:ascii="Times New Roman" w:hAnsi="Times New Roman" w:cs="Times New Roman"/>
          <w:sz w:val="28"/>
          <w:szCs w:val="28"/>
        </w:rPr>
        <w:t>(3Н,</w:t>
      </w:r>
      <w:r w:rsidRPr="00C27E10">
        <w:rPr>
          <w:rFonts w:ascii="Times New Roman" w:hAnsi="Times New Roman" w:cs="Times New Roman"/>
          <w:spacing w:val="2"/>
          <w:sz w:val="28"/>
          <w:szCs w:val="28"/>
        </w:rPr>
        <w:t xml:space="preserve"> </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21,21,21</w:t>
      </w:r>
      <w:r w:rsidRPr="00C27E10">
        <w:rPr>
          <w:rFonts w:ascii="Times New Roman" w:hAnsi="Times New Roman" w:cs="Times New Roman"/>
          <w:sz w:val="28"/>
          <w:szCs w:val="28"/>
        </w:rPr>
        <w:t>),</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3.82</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pacing w:val="2"/>
          <w:sz w:val="28"/>
          <w:szCs w:val="28"/>
        </w:rPr>
        <w:t xml:space="preserve"> </w:t>
      </w:r>
      <w:r w:rsidRPr="00C27E10">
        <w:rPr>
          <w:rFonts w:ascii="Times New Roman" w:hAnsi="Times New Roman" w:cs="Times New Roman"/>
          <w:sz w:val="28"/>
          <w:szCs w:val="28"/>
        </w:rPr>
        <w:t>(6Н,</w:t>
      </w:r>
      <w:r w:rsidRPr="00C27E10">
        <w:rPr>
          <w:rFonts w:ascii="Times New Roman" w:hAnsi="Times New Roman" w:cs="Times New Roman"/>
          <w:spacing w:val="-57"/>
          <w:sz w:val="28"/>
          <w:szCs w:val="28"/>
        </w:rPr>
        <w:t xml:space="preserve"> </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19,19,19,23,23,23</w:t>
      </w:r>
      <w:r w:rsidRPr="00C27E10">
        <w:rPr>
          <w:rFonts w:ascii="Times New Roman" w:hAnsi="Times New Roman" w:cs="Times New Roman"/>
          <w:sz w:val="28"/>
          <w:szCs w:val="28"/>
        </w:rPr>
        <w:t>), 6.91 д</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(1Н, Н</w:t>
      </w:r>
      <w:r w:rsidRPr="00C27E10">
        <w:rPr>
          <w:rFonts w:ascii="Times New Roman" w:hAnsi="Times New Roman" w:cs="Times New Roman"/>
          <w:sz w:val="28"/>
          <w:szCs w:val="28"/>
          <w:vertAlign w:val="superscript"/>
        </w:rPr>
        <w:t>16</w:t>
      </w:r>
      <w:r w:rsidRPr="00C27E10">
        <w:rPr>
          <w:rFonts w:ascii="Times New Roman" w:hAnsi="Times New Roman" w:cs="Times New Roman"/>
          <w:sz w:val="28"/>
          <w:szCs w:val="28"/>
        </w:rPr>
        <w:t xml:space="preserve">, </w:t>
      </w:r>
      <w:r w:rsidRPr="00C27E10">
        <w:rPr>
          <w:rFonts w:ascii="Times New Roman" w:hAnsi="Times New Roman" w:cs="Times New Roman"/>
          <w:sz w:val="28"/>
          <w:szCs w:val="28"/>
          <w:vertAlign w:val="superscript"/>
        </w:rPr>
        <w:t>3</w:t>
      </w:r>
      <w:r w:rsidRPr="00C27E10">
        <w:rPr>
          <w:rFonts w:ascii="Times New Roman" w:hAnsi="Times New Roman" w:cs="Times New Roman"/>
          <w:sz w:val="28"/>
          <w:szCs w:val="28"/>
        </w:rPr>
        <w:t>J 8.6),</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7.61</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д</w:t>
      </w:r>
      <w:r w:rsidRPr="00C27E10">
        <w:rPr>
          <w:rFonts w:ascii="Times New Roman" w:hAnsi="Times New Roman" w:cs="Times New Roman"/>
          <w:spacing w:val="2"/>
          <w:sz w:val="28"/>
          <w:szCs w:val="28"/>
        </w:rPr>
        <w:t xml:space="preserve"> </w:t>
      </w:r>
      <w:r w:rsidRPr="00C27E10">
        <w:rPr>
          <w:rFonts w:ascii="Times New Roman" w:hAnsi="Times New Roman" w:cs="Times New Roman"/>
          <w:sz w:val="28"/>
          <w:szCs w:val="28"/>
        </w:rPr>
        <w:t>(1Н,</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17</w:t>
      </w:r>
      <w:r w:rsidRPr="00C27E10">
        <w:rPr>
          <w:rFonts w:ascii="Times New Roman" w:hAnsi="Times New Roman" w:cs="Times New Roman"/>
          <w:sz w:val="28"/>
          <w:szCs w:val="28"/>
        </w:rPr>
        <w:t>,</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vertAlign w:val="superscript"/>
        </w:rPr>
        <w:t>3</w:t>
      </w:r>
      <w:r w:rsidRPr="00C27E10">
        <w:rPr>
          <w:rFonts w:ascii="Times New Roman" w:hAnsi="Times New Roman" w:cs="Times New Roman"/>
          <w:sz w:val="28"/>
          <w:szCs w:val="28"/>
        </w:rPr>
        <w:t>J</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8.5),</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7.80</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д</w:t>
      </w:r>
      <w:r w:rsidRPr="00C27E10">
        <w:rPr>
          <w:rFonts w:ascii="Times New Roman" w:hAnsi="Times New Roman" w:cs="Times New Roman"/>
          <w:spacing w:val="2"/>
          <w:sz w:val="28"/>
          <w:szCs w:val="28"/>
        </w:rPr>
        <w:t xml:space="preserve"> </w:t>
      </w:r>
      <w:r w:rsidRPr="00C27E10">
        <w:rPr>
          <w:rFonts w:ascii="Times New Roman" w:hAnsi="Times New Roman" w:cs="Times New Roman"/>
          <w:sz w:val="28"/>
          <w:szCs w:val="28"/>
        </w:rPr>
        <w:t>(2Н, Н</w:t>
      </w:r>
      <w:r w:rsidRPr="00C27E10">
        <w:rPr>
          <w:rFonts w:ascii="Times New Roman" w:hAnsi="Times New Roman" w:cs="Times New Roman"/>
          <w:sz w:val="28"/>
          <w:szCs w:val="28"/>
          <w:vertAlign w:val="superscript"/>
        </w:rPr>
        <w:t>3,5</w:t>
      </w:r>
      <w:r w:rsidRPr="00C27E10">
        <w:rPr>
          <w:rFonts w:ascii="Times New Roman" w:hAnsi="Times New Roman" w:cs="Times New Roman"/>
          <w:sz w:val="28"/>
          <w:szCs w:val="28"/>
        </w:rPr>
        <w:t xml:space="preserve">, </w:t>
      </w:r>
      <w:r w:rsidRPr="00C27E10">
        <w:rPr>
          <w:rFonts w:ascii="Times New Roman" w:hAnsi="Times New Roman" w:cs="Times New Roman"/>
          <w:sz w:val="28"/>
          <w:szCs w:val="28"/>
          <w:vertAlign w:val="superscript"/>
        </w:rPr>
        <w:t>3</w:t>
      </w:r>
      <w:r w:rsidRPr="00C27E10">
        <w:rPr>
          <w:rFonts w:ascii="Times New Roman" w:hAnsi="Times New Roman" w:cs="Times New Roman"/>
          <w:sz w:val="28"/>
          <w:szCs w:val="28"/>
        </w:rPr>
        <w:t>J</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 xml:space="preserve">4.3), 8.74 </w:t>
      </w:r>
      <w:r w:rsidRPr="00C27E10">
        <w:rPr>
          <w:rFonts w:ascii="Times New Roman" w:hAnsi="Times New Roman" w:cs="Times New Roman"/>
          <w:position w:val="2"/>
          <w:sz w:val="28"/>
          <w:szCs w:val="28"/>
        </w:rPr>
        <w:t>д</w:t>
      </w:r>
      <w:r w:rsidRPr="00C27E10">
        <w:rPr>
          <w:rFonts w:ascii="Times New Roman" w:hAnsi="Times New Roman" w:cs="Times New Roman"/>
          <w:spacing w:val="6"/>
          <w:position w:val="2"/>
          <w:sz w:val="28"/>
          <w:szCs w:val="28"/>
        </w:rPr>
        <w:t xml:space="preserve"> </w:t>
      </w:r>
      <w:r w:rsidRPr="00C27E10">
        <w:rPr>
          <w:rFonts w:ascii="Times New Roman" w:hAnsi="Times New Roman" w:cs="Times New Roman"/>
          <w:position w:val="2"/>
          <w:sz w:val="28"/>
          <w:szCs w:val="28"/>
        </w:rPr>
        <w:t>(2Н,</w:t>
      </w:r>
      <w:r w:rsidRPr="00C27E10">
        <w:rPr>
          <w:rFonts w:ascii="Times New Roman" w:hAnsi="Times New Roman" w:cs="Times New Roman"/>
          <w:spacing w:val="6"/>
          <w:position w:val="2"/>
          <w:sz w:val="28"/>
          <w:szCs w:val="28"/>
        </w:rPr>
        <w:t xml:space="preserve"> </w:t>
      </w:r>
      <w:r w:rsidRPr="00C27E10">
        <w:rPr>
          <w:rFonts w:ascii="Times New Roman" w:hAnsi="Times New Roman" w:cs="Times New Roman"/>
          <w:position w:val="2"/>
          <w:sz w:val="28"/>
          <w:szCs w:val="28"/>
        </w:rPr>
        <w:t>Н</w:t>
      </w:r>
      <w:r w:rsidRPr="00C27E10">
        <w:rPr>
          <w:rFonts w:ascii="Times New Roman" w:hAnsi="Times New Roman" w:cs="Times New Roman"/>
          <w:position w:val="2"/>
          <w:sz w:val="28"/>
          <w:szCs w:val="28"/>
          <w:vertAlign w:val="superscript"/>
        </w:rPr>
        <w:t>2,6</w:t>
      </w:r>
      <w:r w:rsidRPr="00C27E10">
        <w:rPr>
          <w:rFonts w:ascii="Times New Roman" w:hAnsi="Times New Roman" w:cs="Times New Roman"/>
          <w:position w:val="2"/>
          <w:sz w:val="28"/>
          <w:szCs w:val="28"/>
        </w:rPr>
        <w:t>,</w:t>
      </w:r>
      <w:r w:rsidRPr="00C27E10">
        <w:rPr>
          <w:rFonts w:ascii="Times New Roman" w:hAnsi="Times New Roman" w:cs="Times New Roman"/>
          <w:spacing w:val="3"/>
          <w:position w:val="2"/>
          <w:sz w:val="28"/>
          <w:szCs w:val="28"/>
        </w:rPr>
        <w:t xml:space="preserve"> </w:t>
      </w:r>
      <w:r w:rsidRPr="00C27E10">
        <w:rPr>
          <w:rFonts w:ascii="Times New Roman" w:hAnsi="Times New Roman" w:cs="Times New Roman"/>
          <w:position w:val="2"/>
          <w:sz w:val="28"/>
          <w:szCs w:val="28"/>
          <w:vertAlign w:val="superscript"/>
        </w:rPr>
        <w:t>3</w:t>
      </w:r>
      <w:r w:rsidRPr="00C27E10">
        <w:rPr>
          <w:rFonts w:ascii="Times New Roman" w:hAnsi="Times New Roman" w:cs="Times New Roman"/>
          <w:position w:val="2"/>
          <w:sz w:val="28"/>
          <w:szCs w:val="28"/>
        </w:rPr>
        <w:t>J</w:t>
      </w:r>
      <w:r w:rsidRPr="00C27E10">
        <w:rPr>
          <w:rFonts w:ascii="Times New Roman" w:hAnsi="Times New Roman" w:cs="Times New Roman"/>
          <w:spacing w:val="6"/>
          <w:position w:val="2"/>
          <w:sz w:val="28"/>
          <w:szCs w:val="28"/>
        </w:rPr>
        <w:t xml:space="preserve"> </w:t>
      </w:r>
      <w:r w:rsidRPr="00C27E10">
        <w:rPr>
          <w:rFonts w:ascii="Times New Roman" w:hAnsi="Times New Roman" w:cs="Times New Roman"/>
          <w:position w:val="2"/>
          <w:sz w:val="28"/>
          <w:szCs w:val="28"/>
        </w:rPr>
        <w:t>4.3),</w:t>
      </w:r>
      <w:r w:rsidRPr="00C27E10">
        <w:rPr>
          <w:rFonts w:ascii="Times New Roman" w:hAnsi="Times New Roman" w:cs="Times New Roman"/>
          <w:spacing w:val="5"/>
          <w:position w:val="2"/>
          <w:sz w:val="28"/>
          <w:szCs w:val="28"/>
        </w:rPr>
        <w:t xml:space="preserve"> </w:t>
      </w:r>
      <w:r w:rsidRPr="00C27E10">
        <w:rPr>
          <w:rFonts w:ascii="Times New Roman" w:hAnsi="Times New Roman" w:cs="Times New Roman"/>
          <w:position w:val="2"/>
          <w:sz w:val="28"/>
          <w:szCs w:val="28"/>
        </w:rPr>
        <w:t>8.62</w:t>
      </w:r>
      <w:r w:rsidRPr="00C27E10">
        <w:rPr>
          <w:rFonts w:ascii="Times New Roman" w:hAnsi="Times New Roman" w:cs="Times New Roman"/>
          <w:spacing w:val="5"/>
          <w:position w:val="2"/>
          <w:sz w:val="28"/>
          <w:szCs w:val="28"/>
        </w:rPr>
        <w:t xml:space="preserve"> </w:t>
      </w:r>
      <w:r w:rsidRPr="00C27E10">
        <w:rPr>
          <w:rFonts w:ascii="Times New Roman" w:hAnsi="Times New Roman" w:cs="Times New Roman"/>
          <w:position w:val="2"/>
          <w:sz w:val="28"/>
          <w:szCs w:val="28"/>
        </w:rPr>
        <w:t>с</w:t>
      </w:r>
      <w:r w:rsidRPr="00C27E10">
        <w:rPr>
          <w:rFonts w:ascii="Times New Roman" w:hAnsi="Times New Roman" w:cs="Times New Roman"/>
          <w:spacing w:val="6"/>
          <w:position w:val="2"/>
          <w:sz w:val="28"/>
          <w:szCs w:val="28"/>
        </w:rPr>
        <w:t xml:space="preserve"> </w:t>
      </w:r>
      <w:r w:rsidRPr="00C27E10">
        <w:rPr>
          <w:rFonts w:ascii="Times New Roman" w:hAnsi="Times New Roman" w:cs="Times New Roman"/>
          <w:position w:val="2"/>
          <w:sz w:val="28"/>
          <w:szCs w:val="28"/>
        </w:rPr>
        <w:t>(1Н,</w:t>
      </w:r>
      <w:r w:rsidRPr="00C27E10">
        <w:rPr>
          <w:rFonts w:ascii="Times New Roman" w:hAnsi="Times New Roman" w:cs="Times New Roman"/>
          <w:spacing w:val="6"/>
          <w:position w:val="2"/>
          <w:sz w:val="28"/>
          <w:szCs w:val="28"/>
        </w:rPr>
        <w:t xml:space="preserve"> </w:t>
      </w:r>
      <w:r w:rsidRPr="00C27E10">
        <w:rPr>
          <w:rFonts w:ascii="Times New Roman" w:hAnsi="Times New Roman" w:cs="Times New Roman"/>
          <w:position w:val="2"/>
          <w:sz w:val="28"/>
          <w:szCs w:val="28"/>
        </w:rPr>
        <w:t>Н</w:t>
      </w:r>
      <w:r w:rsidRPr="00C27E10">
        <w:rPr>
          <w:rFonts w:ascii="Times New Roman" w:hAnsi="Times New Roman" w:cs="Times New Roman"/>
          <w:position w:val="2"/>
          <w:sz w:val="28"/>
          <w:szCs w:val="28"/>
          <w:vertAlign w:val="superscript"/>
        </w:rPr>
        <w:t>11</w:t>
      </w:r>
      <w:r w:rsidRPr="00C27E10">
        <w:rPr>
          <w:rFonts w:ascii="Times New Roman" w:hAnsi="Times New Roman" w:cs="Times New Roman"/>
          <w:position w:val="2"/>
          <w:sz w:val="28"/>
          <w:szCs w:val="28"/>
        </w:rPr>
        <w:t>),</w:t>
      </w:r>
      <w:r w:rsidRPr="00C27E10">
        <w:rPr>
          <w:rFonts w:ascii="Times New Roman" w:hAnsi="Times New Roman" w:cs="Times New Roman"/>
          <w:spacing w:val="5"/>
          <w:position w:val="2"/>
          <w:sz w:val="28"/>
          <w:szCs w:val="28"/>
        </w:rPr>
        <w:t xml:space="preserve"> </w:t>
      </w:r>
      <w:r w:rsidRPr="00C27E10">
        <w:rPr>
          <w:rFonts w:ascii="Times New Roman" w:hAnsi="Times New Roman" w:cs="Times New Roman"/>
          <w:position w:val="2"/>
          <w:sz w:val="28"/>
          <w:szCs w:val="28"/>
        </w:rPr>
        <w:t>11.97</w:t>
      </w:r>
      <w:r w:rsidRPr="00C27E10">
        <w:rPr>
          <w:rFonts w:ascii="Times New Roman" w:hAnsi="Times New Roman" w:cs="Times New Roman"/>
          <w:spacing w:val="7"/>
          <w:position w:val="2"/>
          <w:sz w:val="28"/>
          <w:szCs w:val="28"/>
        </w:rPr>
        <w:t xml:space="preserve"> </w:t>
      </w:r>
      <w:r w:rsidRPr="00C27E10">
        <w:rPr>
          <w:rFonts w:ascii="Times New Roman" w:hAnsi="Times New Roman" w:cs="Times New Roman"/>
          <w:position w:val="2"/>
          <w:sz w:val="28"/>
          <w:szCs w:val="28"/>
        </w:rPr>
        <w:t>s</w:t>
      </w:r>
      <w:r w:rsidRPr="00C27E10">
        <w:rPr>
          <w:rFonts w:ascii="Times New Roman" w:hAnsi="Times New Roman" w:cs="Times New Roman"/>
          <w:spacing w:val="4"/>
          <w:position w:val="2"/>
          <w:sz w:val="28"/>
          <w:szCs w:val="28"/>
        </w:rPr>
        <w:t xml:space="preserve"> </w:t>
      </w:r>
      <w:r w:rsidRPr="00C27E10">
        <w:rPr>
          <w:rFonts w:ascii="Times New Roman" w:hAnsi="Times New Roman" w:cs="Times New Roman"/>
          <w:position w:val="2"/>
          <w:sz w:val="28"/>
          <w:szCs w:val="28"/>
        </w:rPr>
        <w:t>(1Н,</w:t>
      </w:r>
      <w:r w:rsidRPr="00C27E10">
        <w:rPr>
          <w:rFonts w:ascii="Times New Roman" w:hAnsi="Times New Roman" w:cs="Times New Roman"/>
          <w:spacing w:val="6"/>
          <w:position w:val="2"/>
          <w:sz w:val="28"/>
          <w:szCs w:val="28"/>
        </w:rPr>
        <w:t xml:space="preserve"> </w:t>
      </w:r>
      <w:r w:rsidRPr="00C27E10">
        <w:rPr>
          <w:rFonts w:ascii="Times New Roman" w:hAnsi="Times New Roman" w:cs="Times New Roman"/>
          <w:position w:val="2"/>
          <w:sz w:val="28"/>
          <w:szCs w:val="28"/>
        </w:rPr>
        <w:t>Н</w:t>
      </w:r>
      <w:r w:rsidRPr="00C27E10">
        <w:rPr>
          <w:rFonts w:ascii="Times New Roman" w:hAnsi="Times New Roman" w:cs="Times New Roman"/>
          <w:position w:val="2"/>
          <w:sz w:val="28"/>
          <w:szCs w:val="28"/>
          <w:vertAlign w:val="superscript"/>
        </w:rPr>
        <w:t>9</w:t>
      </w:r>
      <w:r w:rsidRPr="00C27E10">
        <w:rPr>
          <w:rFonts w:ascii="Times New Roman" w:hAnsi="Times New Roman" w:cs="Times New Roman"/>
          <w:position w:val="2"/>
          <w:sz w:val="28"/>
          <w:szCs w:val="28"/>
        </w:rPr>
        <w:t xml:space="preserve">). </w:t>
      </w:r>
      <w:r w:rsidRPr="00C27E10">
        <w:rPr>
          <w:rFonts w:ascii="Times New Roman" w:hAnsi="Times New Roman" w:cs="Times New Roman"/>
          <w:sz w:val="28"/>
          <w:szCs w:val="28"/>
        </w:rPr>
        <w:t xml:space="preserve">ЯМР </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С, δ</w:t>
      </w:r>
      <w:r w:rsidRPr="00C27E10">
        <w:rPr>
          <w:rFonts w:ascii="Times New Roman" w:hAnsi="Times New Roman" w:cs="Times New Roman"/>
          <w:sz w:val="28"/>
          <w:szCs w:val="28"/>
          <w:vertAlign w:val="subscript"/>
          <w:lang w:val="en-US"/>
        </w:rPr>
        <w:t>C</w:t>
      </w:r>
      <w:r w:rsidRPr="00C27E10">
        <w:rPr>
          <w:rFonts w:ascii="Times New Roman" w:hAnsi="Times New Roman" w:cs="Times New Roman"/>
          <w:sz w:val="28"/>
          <w:szCs w:val="28"/>
        </w:rPr>
        <w:t xml:space="preserve">, м.д.: </w:t>
      </w:r>
      <w:r w:rsidRPr="00C27E10">
        <w:rPr>
          <w:rFonts w:ascii="Times New Roman" w:hAnsi="Times New Roman" w:cs="Times New Roman"/>
          <w:spacing w:val="3"/>
          <w:position w:val="2"/>
          <w:sz w:val="28"/>
          <w:szCs w:val="28"/>
        </w:rPr>
        <w:t xml:space="preserve"> </w:t>
      </w:r>
      <w:r w:rsidRPr="00C27E10">
        <w:rPr>
          <w:rFonts w:ascii="Times New Roman" w:hAnsi="Times New Roman" w:cs="Times New Roman"/>
          <w:position w:val="2"/>
          <w:sz w:val="28"/>
          <w:szCs w:val="28"/>
        </w:rPr>
        <w:t>56.49</w:t>
      </w:r>
      <w:r w:rsidRPr="00C27E10">
        <w:rPr>
          <w:rFonts w:ascii="Times New Roman" w:hAnsi="Times New Roman" w:cs="Times New Roman"/>
          <w:spacing w:val="6"/>
          <w:position w:val="2"/>
          <w:sz w:val="28"/>
          <w:szCs w:val="28"/>
        </w:rPr>
        <w:t xml:space="preserve"> </w:t>
      </w:r>
      <w:r w:rsidRPr="00C27E10">
        <w:rPr>
          <w:rFonts w:ascii="Times New Roman" w:hAnsi="Times New Roman" w:cs="Times New Roman"/>
          <w:position w:val="2"/>
          <w:sz w:val="28"/>
          <w:szCs w:val="28"/>
        </w:rPr>
        <w:t>(С</w:t>
      </w:r>
      <w:r w:rsidRPr="00C27E10">
        <w:rPr>
          <w:rFonts w:ascii="Times New Roman" w:hAnsi="Times New Roman" w:cs="Times New Roman"/>
          <w:position w:val="2"/>
          <w:sz w:val="28"/>
          <w:szCs w:val="28"/>
          <w:vertAlign w:val="superscript"/>
        </w:rPr>
        <w:t>23</w:t>
      </w:r>
      <w:r w:rsidRPr="00C27E10">
        <w:rPr>
          <w:rFonts w:ascii="Times New Roman" w:hAnsi="Times New Roman" w:cs="Times New Roman"/>
          <w:position w:val="2"/>
          <w:sz w:val="28"/>
          <w:szCs w:val="28"/>
        </w:rPr>
        <w:t>),</w:t>
      </w:r>
      <w:r w:rsidRPr="00C27E10">
        <w:rPr>
          <w:rFonts w:ascii="Times New Roman" w:hAnsi="Times New Roman" w:cs="Times New Roman"/>
          <w:spacing w:val="5"/>
          <w:position w:val="2"/>
          <w:sz w:val="28"/>
          <w:szCs w:val="28"/>
        </w:rPr>
        <w:t xml:space="preserve"> </w:t>
      </w:r>
      <w:r w:rsidRPr="00C27E10">
        <w:rPr>
          <w:rFonts w:ascii="Times New Roman" w:hAnsi="Times New Roman" w:cs="Times New Roman"/>
          <w:position w:val="2"/>
          <w:sz w:val="28"/>
          <w:szCs w:val="28"/>
        </w:rPr>
        <w:t xml:space="preserve">61.00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21</w:t>
      </w:r>
      <w:r w:rsidRPr="00C27E10">
        <w:rPr>
          <w:rFonts w:ascii="Times New Roman" w:hAnsi="Times New Roman" w:cs="Times New Roman"/>
          <w:sz w:val="28"/>
          <w:szCs w:val="28"/>
        </w:rPr>
        <w:t>),</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62.39</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19</w:t>
      </w:r>
      <w:r w:rsidRPr="00C27E10">
        <w:rPr>
          <w:rFonts w:ascii="Times New Roman" w:hAnsi="Times New Roman" w:cs="Times New Roman"/>
          <w:sz w:val="28"/>
          <w:szCs w:val="28"/>
        </w:rPr>
        <w:t>),</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109.26</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16</w:t>
      </w:r>
      <w:r w:rsidRPr="00C27E10">
        <w:rPr>
          <w:rFonts w:ascii="Times New Roman" w:hAnsi="Times New Roman" w:cs="Times New Roman"/>
          <w:sz w:val="28"/>
          <w:szCs w:val="28"/>
        </w:rPr>
        <w:t>),</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120.59</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12</w:t>
      </w:r>
      <w:r w:rsidRPr="00C27E10">
        <w:rPr>
          <w:rFonts w:ascii="Times New Roman" w:hAnsi="Times New Roman" w:cs="Times New Roman"/>
          <w:sz w:val="28"/>
          <w:szCs w:val="28"/>
        </w:rPr>
        <w:t>),</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121.20</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17</w:t>
      </w:r>
      <w:r w:rsidRPr="00C27E10">
        <w:rPr>
          <w:rFonts w:ascii="Times New Roman" w:hAnsi="Times New Roman" w:cs="Times New Roman"/>
          <w:sz w:val="28"/>
          <w:szCs w:val="28"/>
        </w:rPr>
        <w:t>),</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142.04</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14</w:t>
      </w:r>
      <w:r w:rsidRPr="00C27E10">
        <w:rPr>
          <w:rFonts w:ascii="Times New Roman" w:hAnsi="Times New Roman" w:cs="Times New Roman"/>
          <w:sz w:val="28"/>
          <w:szCs w:val="28"/>
        </w:rPr>
        <w:t>),</w:t>
      </w:r>
      <w:r w:rsidRPr="00C27E10">
        <w:rPr>
          <w:rFonts w:ascii="Times New Roman" w:hAnsi="Times New Roman" w:cs="Times New Roman"/>
          <w:spacing w:val="-3"/>
          <w:sz w:val="28"/>
          <w:szCs w:val="28"/>
        </w:rPr>
        <w:t xml:space="preserve"> </w:t>
      </w:r>
      <w:r w:rsidRPr="00C27E10">
        <w:rPr>
          <w:rFonts w:ascii="Times New Roman" w:hAnsi="Times New Roman" w:cs="Times New Roman"/>
          <w:sz w:val="28"/>
          <w:szCs w:val="28"/>
        </w:rPr>
        <w:t>153.32</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155.95 (С</w:t>
      </w:r>
      <w:r w:rsidRPr="00C27E10">
        <w:rPr>
          <w:rFonts w:ascii="Times New Roman" w:hAnsi="Times New Roman" w:cs="Times New Roman"/>
          <w:sz w:val="28"/>
          <w:szCs w:val="28"/>
          <w:vertAlign w:val="superscript"/>
        </w:rPr>
        <w:t>15</w:t>
      </w:r>
      <w:r w:rsidRPr="00C27E10">
        <w:rPr>
          <w:rFonts w:ascii="Times New Roman" w:hAnsi="Times New Roman" w:cs="Times New Roman"/>
          <w:sz w:val="28"/>
          <w:szCs w:val="28"/>
        </w:rPr>
        <w:t>),</w:t>
      </w:r>
      <w:r w:rsidRPr="00C27E10">
        <w:rPr>
          <w:rFonts w:ascii="Times New Roman" w:hAnsi="Times New Roman" w:cs="Times New Roman"/>
          <w:spacing w:val="2"/>
          <w:sz w:val="28"/>
          <w:szCs w:val="28"/>
        </w:rPr>
        <w:t xml:space="preserve"> </w:t>
      </w:r>
      <w:r w:rsidRPr="00C27E10">
        <w:rPr>
          <w:rFonts w:ascii="Times New Roman" w:hAnsi="Times New Roman" w:cs="Times New Roman"/>
          <w:sz w:val="28"/>
          <w:szCs w:val="28"/>
        </w:rPr>
        <w:t>122.03</w:t>
      </w:r>
      <w:r w:rsidRPr="00C27E10">
        <w:rPr>
          <w:rFonts w:ascii="Times New Roman" w:hAnsi="Times New Roman" w:cs="Times New Roman"/>
          <w:spacing w:val="4"/>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3,5</w:t>
      </w:r>
      <w:r w:rsidRPr="00C27E10">
        <w:rPr>
          <w:rFonts w:ascii="Times New Roman" w:hAnsi="Times New Roman" w:cs="Times New Roman"/>
          <w:sz w:val="28"/>
          <w:szCs w:val="28"/>
        </w:rPr>
        <w:t>),</w:t>
      </w:r>
      <w:r w:rsidRPr="00C27E10">
        <w:rPr>
          <w:rFonts w:ascii="Times New Roman" w:hAnsi="Times New Roman" w:cs="Times New Roman"/>
          <w:spacing w:val="3"/>
          <w:sz w:val="28"/>
          <w:szCs w:val="28"/>
        </w:rPr>
        <w:t xml:space="preserve"> </w:t>
      </w:r>
      <w:r w:rsidRPr="00C27E10">
        <w:rPr>
          <w:rFonts w:ascii="Times New Roman" w:hAnsi="Times New Roman" w:cs="Times New Roman"/>
          <w:sz w:val="28"/>
          <w:szCs w:val="28"/>
        </w:rPr>
        <w:t>150.82</w:t>
      </w:r>
      <w:r w:rsidRPr="00C27E10">
        <w:rPr>
          <w:rFonts w:ascii="Times New Roman" w:hAnsi="Times New Roman" w:cs="Times New Roman"/>
          <w:spacing w:val="4"/>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2,6</w:t>
      </w:r>
      <w:r w:rsidRPr="00C27E10">
        <w:rPr>
          <w:rFonts w:ascii="Times New Roman" w:hAnsi="Times New Roman" w:cs="Times New Roman"/>
          <w:sz w:val="28"/>
          <w:szCs w:val="28"/>
        </w:rPr>
        <w:t>),</w:t>
      </w:r>
      <w:r w:rsidRPr="00C27E10">
        <w:rPr>
          <w:rFonts w:ascii="Times New Roman" w:hAnsi="Times New Roman" w:cs="Times New Roman"/>
          <w:spacing w:val="3"/>
          <w:sz w:val="28"/>
          <w:szCs w:val="28"/>
        </w:rPr>
        <w:t xml:space="preserve"> </w:t>
      </w:r>
      <w:r w:rsidRPr="00C27E10">
        <w:rPr>
          <w:rFonts w:ascii="Times New Roman" w:hAnsi="Times New Roman" w:cs="Times New Roman"/>
          <w:sz w:val="28"/>
          <w:szCs w:val="28"/>
        </w:rPr>
        <w:t>141.05</w:t>
      </w:r>
      <w:r w:rsidRPr="00C27E10">
        <w:rPr>
          <w:rFonts w:ascii="Times New Roman" w:hAnsi="Times New Roman" w:cs="Times New Roman"/>
          <w:spacing w:val="4"/>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4</w:t>
      </w:r>
      <w:r w:rsidRPr="00C27E10">
        <w:rPr>
          <w:rFonts w:ascii="Times New Roman" w:hAnsi="Times New Roman" w:cs="Times New Roman"/>
          <w:sz w:val="28"/>
          <w:szCs w:val="28"/>
        </w:rPr>
        <w:t>),</w:t>
      </w:r>
      <w:r w:rsidRPr="00C27E10">
        <w:rPr>
          <w:rFonts w:ascii="Times New Roman" w:hAnsi="Times New Roman" w:cs="Times New Roman"/>
          <w:spacing w:val="3"/>
          <w:sz w:val="28"/>
          <w:szCs w:val="28"/>
        </w:rPr>
        <w:t xml:space="preserve"> </w:t>
      </w:r>
      <w:r w:rsidRPr="00C27E10">
        <w:rPr>
          <w:rFonts w:ascii="Times New Roman" w:hAnsi="Times New Roman" w:cs="Times New Roman"/>
          <w:sz w:val="28"/>
          <w:szCs w:val="28"/>
        </w:rPr>
        <w:t>145.08</w:t>
      </w:r>
      <w:r w:rsidRPr="00C27E10">
        <w:rPr>
          <w:rFonts w:ascii="Times New Roman" w:hAnsi="Times New Roman" w:cs="Times New Roman"/>
          <w:spacing w:val="4"/>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11</w:t>
      </w:r>
      <w:r w:rsidRPr="00C27E10">
        <w:rPr>
          <w:rFonts w:ascii="Times New Roman" w:hAnsi="Times New Roman" w:cs="Times New Roman"/>
          <w:sz w:val="28"/>
          <w:szCs w:val="28"/>
        </w:rPr>
        <w:t>),</w:t>
      </w:r>
      <w:r w:rsidRPr="00C27E10">
        <w:rPr>
          <w:rFonts w:ascii="Times New Roman" w:hAnsi="Times New Roman" w:cs="Times New Roman"/>
          <w:spacing w:val="3"/>
          <w:sz w:val="28"/>
          <w:szCs w:val="28"/>
        </w:rPr>
        <w:t xml:space="preserve"> </w:t>
      </w:r>
      <w:r w:rsidRPr="00C27E10">
        <w:rPr>
          <w:rFonts w:ascii="Times New Roman" w:hAnsi="Times New Roman" w:cs="Times New Roman"/>
          <w:sz w:val="28"/>
          <w:szCs w:val="28"/>
        </w:rPr>
        <w:t>161.81</w:t>
      </w:r>
      <w:r w:rsidRPr="00C27E10">
        <w:rPr>
          <w:rFonts w:ascii="Times New Roman" w:hAnsi="Times New Roman" w:cs="Times New Roman"/>
          <w:spacing w:val="4"/>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7</w:t>
      </w:r>
      <w:r w:rsidRPr="00C27E10">
        <w:rPr>
          <w:rFonts w:ascii="Times New Roman" w:hAnsi="Times New Roman" w:cs="Times New Roman"/>
          <w:sz w:val="28"/>
          <w:szCs w:val="28"/>
        </w:rPr>
        <w:t>).</w:t>
      </w:r>
      <w:r w:rsidRPr="00C27E10">
        <w:rPr>
          <w:rFonts w:ascii="Times New Roman" w:hAnsi="Times New Roman" w:cs="Times New Roman"/>
          <w:spacing w:val="2"/>
          <w:sz w:val="28"/>
          <w:szCs w:val="28"/>
        </w:rPr>
        <w:t xml:space="preserve"> </w:t>
      </w:r>
      <w:r w:rsidRPr="00C27E10">
        <w:rPr>
          <w:rFonts w:ascii="Times New Roman" w:hAnsi="Times New Roman" w:cs="Times New Roman"/>
          <w:sz w:val="28"/>
          <w:szCs w:val="28"/>
          <w:lang w:val="kk-KZ"/>
        </w:rPr>
        <w:t>Табылды</w:t>
      </w:r>
      <w:r w:rsidRPr="00C27E10">
        <w:rPr>
          <w:rFonts w:ascii="Times New Roman" w:hAnsi="Times New Roman" w:cs="Times New Roman"/>
          <w:position w:val="2"/>
          <w:sz w:val="28"/>
          <w:szCs w:val="28"/>
        </w:rPr>
        <w:t xml:space="preserve">, </w:t>
      </w:r>
      <w:r w:rsidRPr="00C27E10">
        <w:rPr>
          <w:rFonts w:ascii="Times New Roman" w:hAnsi="Times New Roman" w:cs="Times New Roman"/>
          <w:sz w:val="28"/>
          <w:szCs w:val="28"/>
        </w:rPr>
        <w:t>%:</w:t>
      </w:r>
      <w:r w:rsidRPr="00C27E10">
        <w:rPr>
          <w:rFonts w:ascii="Times New Roman" w:hAnsi="Times New Roman" w:cs="Times New Roman"/>
          <w:spacing w:val="5"/>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pacing w:val="5"/>
          <w:sz w:val="28"/>
          <w:szCs w:val="28"/>
        </w:rPr>
        <w:t xml:space="preserve"> </w:t>
      </w:r>
      <w:r w:rsidRPr="00C27E10">
        <w:rPr>
          <w:rFonts w:ascii="Times New Roman" w:hAnsi="Times New Roman" w:cs="Times New Roman"/>
          <w:sz w:val="28"/>
          <w:szCs w:val="28"/>
        </w:rPr>
        <w:t xml:space="preserve">61.25; </w:t>
      </w:r>
      <w:r w:rsidRPr="00C27E10">
        <w:rPr>
          <w:rFonts w:ascii="Times New Roman" w:hAnsi="Times New Roman" w:cs="Times New Roman"/>
          <w:position w:val="2"/>
          <w:sz w:val="28"/>
          <w:szCs w:val="28"/>
        </w:rPr>
        <w:t>Н</w:t>
      </w:r>
      <w:r w:rsidRPr="00C27E10">
        <w:rPr>
          <w:rFonts w:ascii="Times New Roman" w:hAnsi="Times New Roman" w:cs="Times New Roman"/>
          <w:spacing w:val="-2"/>
          <w:position w:val="2"/>
          <w:sz w:val="28"/>
          <w:szCs w:val="28"/>
        </w:rPr>
        <w:t xml:space="preserve"> </w:t>
      </w:r>
      <w:r w:rsidRPr="00C27E10">
        <w:rPr>
          <w:rFonts w:ascii="Times New Roman" w:hAnsi="Times New Roman" w:cs="Times New Roman"/>
          <w:position w:val="2"/>
          <w:sz w:val="28"/>
          <w:szCs w:val="28"/>
        </w:rPr>
        <w:t>5.78; N 13.71.</w:t>
      </w:r>
      <w:r w:rsidRPr="00C27E10">
        <w:rPr>
          <w:rFonts w:ascii="Times New Roman" w:hAnsi="Times New Roman" w:cs="Times New Roman"/>
          <w:spacing w:val="-1"/>
          <w:position w:val="2"/>
          <w:sz w:val="28"/>
          <w:szCs w:val="28"/>
        </w:rPr>
        <w:t xml:space="preserve"> </w:t>
      </w:r>
      <w:r w:rsidRPr="00C27E10">
        <w:rPr>
          <w:rFonts w:ascii="Times New Roman" w:hAnsi="Times New Roman" w:cs="Times New Roman"/>
          <w:position w:val="2"/>
          <w:sz w:val="28"/>
          <w:szCs w:val="28"/>
        </w:rPr>
        <w:t>C</w:t>
      </w:r>
      <w:r w:rsidRPr="00C27E10">
        <w:rPr>
          <w:rFonts w:ascii="Times New Roman" w:hAnsi="Times New Roman" w:cs="Times New Roman"/>
          <w:sz w:val="28"/>
          <w:szCs w:val="28"/>
          <w:vertAlign w:val="subscript"/>
        </w:rPr>
        <w:t>16</w:t>
      </w:r>
      <w:r w:rsidRPr="00C27E10">
        <w:rPr>
          <w:rFonts w:ascii="Times New Roman" w:hAnsi="Times New Roman" w:cs="Times New Roman"/>
          <w:position w:val="2"/>
          <w:sz w:val="28"/>
          <w:szCs w:val="28"/>
        </w:rPr>
        <w:t>H</w:t>
      </w:r>
      <w:r w:rsidRPr="00C27E10">
        <w:rPr>
          <w:rFonts w:ascii="Times New Roman" w:hAnsi="Times New Roman" w:cs="Times New Roman"/>
          <w:sz w:val="28"/>
          <w:szCs w:val="28"/>
          <w:vertAlign w:val="subscript"/>
        </w:rPr>
        <w:t>17</w:t>
      </w:r>
      <w:r w:rsidRPr="00C27E10">
        <w:rPr>
          <w:rFonts w:ascii="Times New Roman" w:hAnsi="Times New Roman" w:cs="Times New Roman"/>
          <w:position w:val="2"/>
          <w:sz w:val="28"/>
          <w:szCs w:val="28"/>
        </w:rPr>
        <w:t>N</w:t>
      </w:r>
      <w:r w:rsidRPr="00C27E10">
        <w:rPr>
          <w:rFonts w:ascii="Times New Roman" w:hAnsi="Times New Roman" w:cs="Times New Roman"/>
          <w:sz w:val="28"/>
          <w:szCs w:val="28"/>
          <w:vertAlign w:val="subscript"/>
        </w:rPr>
        <w:t>3</w:t>
      </w:r>
      <w:r w:rsidRPr="00C27E10">
        <w:rPr>
          <w:rFonts w:ascii="Times New Roman" w:hAnsi="Times New Roman" w:cs="Times New Roman"/>
          <w:position w:val="2"/>
          <w:sz w:val="28"/>
          <w:szCs w:val="28"/>
        </w:rPr>
        <w:t>O</w:t>
      </w:r>
      <w:r w:rsidRPr="00C27E10">
        <w:rPr>
          <w:rFonts w:ascii="Times New Roman" w:hAnsi="Times New Roman" w:cs="Times New Roman"/>
          <w:sz w:val="28"/>
          <w:szCs w:val="28"/>
          <w:vertAlign w:val="subscript"/>
        </w:rPr>
        <w:t>4</w:t>
      </w:r>
      <w:r w:rsidRPr="00C27E10">
        <w:rPr>
          <w:rFonts w:ascii="Times New Roman" w:hAnsi="Times New Roman" w:cs="Times New Roman"/>
          <w:position w:val="2"/>
          <w:sz w:val="28"/>
          <w:szCs w:val="28"/>
        </w:rPr>
        <w:t xml:space="preserve">. </w:t>
      </w:r>
      <w:r w:rsidRPr="00C27E10">
        <w:rPr>
          <w:rFonts w:ascii="Times New Roman" w:hAnsi="Times New Roman" w:cs="Times New Roman"/>
          <w:position w:val="2"/>
          <w:sz w:val="28"/>
          <w:szCs w:val="28"/>
          <w:lang w:val="kk-KZ"/>
        </w:rPr>
        <w:t>Есептелді</w:t>
      </w:r>
      <w:r w:rsidRPr="00C27E10">
        <w:rPr>
          <w:rFonts w:ascii="Times New Roman" w:hAnsi="Times New Roman" w:cs="Times New Roman"/>
          <w:sz w:val="28"/>
          <w:szCs w:val="28"/>
        </w:rPr>
        <w:t xml:space="preserve">, </w:t>
      </w:r>
      <w:r w:rsidRPr="00C27E10">
        <w:rPr>
          <w:rFonts w:ascii="Times New Roman" w:hAnsi="Times New Roman" w:cs="Times New Roman"/>
          <w:position w:val="2"/>
          <w:sz w:val="28"/>
          <w:szCs w:val="28"/>
        </w:rPr>
        <w:t>%: С</w:t>
      </w:r>
      <w:r w:rsidRPr="00C27E10">
        <w:rPr>
          <w:rFonts w:ascii="Times New Roman" w:hAnsi="Times New Roman" w:cs="Times New Roman"/>
          <w:spacing w:val="-1"/>
          <w:position w:val="2"/>
          <w:sz w:val="28"/>
          <w:szCs w:val="28"/>
        </w:rPr>
        <w:t xml:space="preserve"> </w:t>
      </w:r>
      <w:r w:rsidRPr="00C27E10">
        <w:rPr>
          <w:rFonts w:ascii="Times New Roman" w:hAnsi="Times New Roman" w:cs="Times New Roman"/>
          <w:position w:val="2"/>
          <w:sz w:val="28"/>
          <w:szCs w:val="28"/>
        </w:rPr>
        <w:t>60.94; Н</w:t>
      </w:r>
      <w:r w:rsidRPr="00C27E10">
        <w:rPr>
          <w:rFonts w:ascii="Times New Roman" w:hAnsi="Times New Roman" w:cs="Times New Roman"/>
          <w:spacing w:val="-1"/>
          <w:position w:val="2"/>
          <w:sz w:val="28"/>
          <w:szCs w:val="28"/>
        </w:rPr>
        <w:t xml:space="preserve"> </w:t>
      </w:r>
      <w:r w:rsidRPr="00C27E10">
        <w:rPr>
          <w:rFonts w:ascii="Times New Roman" w:hAnsi="Times New Roman" w:cs="Times New Roman"/>
          <w:position w:val="2"/>
          <w:sz w:val="28"/>
          <w:szCs w:val="28"/>
        </w:rPr>
        <w:t>5.43;</w:t>
      </w:r>
      <w:r w:rsidRPr="00C27E10">
        <w:rPr>
          <w:rFonts w:ascii="Times New Roman" w:hAnsi="Times New Roman" w:cs="Times New Roman"/>
          <w:spacing w:val="-1"/>
          <w:position w:val="2"/>
          <w:sz w:val="28"/>
          <w:szCs w:val="28"/>
        </w:rPr>
        <w:t xml:space="preserve"> </w:t>
      </w:r>
      <w:r w:rsidRPr="00C27E10">
        <w:rPr>
          <w:rFonts w:ascii="Times New Roman" w:hAnsi="Times New Roman" w:cs="Times New Roman"/>
          <w:position w:val="2"/>
          <w:sz w:val="28"/>
          <w:szCs w:val="28"/>
        </w:rPr>
        <w:t>N 13.33.</w:t>
      </w:r>
    </w:p>
    <w:p w:rsidR="00AF14BE" w:rsidRPr="00C27E10" w:rsidRDefault="00AF14BE" w:rsidP="00AF14BE">
      <w:pPr>
        <w:jc w:val="both"/>
        <w:rPr>
          <w:rFonts w:ascii="Times New Roman" w:hAnsi="Times New Roman" w:cs="Times New Roman"/>
          <w:position w:val="2"/>
          <w:sz w:val="28"/>
          <w:szCs w:val="28"/>
        </w:rPr>
      </w:pPr>
    </w:p>
    <w:p w:rsidR="00AF14BE" w:rsidRPr="00C27E10" w:rsidRDefault="00AF14BE" w:rsidP="00AF14BE">
      <w:pPr>
        <w:jc w:val="both"/>
        <w:rPr>
          <w:rFonts w:ascii="Times New Roman" w:hAnsi="Times New Roman" w:cs="Times New Roman"/>
          <w:sz w:val="28"/>
          <w:szCs w:val="28"/>
        </w:rPr>
      </w:pPr>
      <w:r w:rsidRPr="00C27E10">
        <w:rPr>
          <w:noProof/>
          <w:lang w:eastAsia="ru-RU"/>
        </w:rPr>
        <w:drawing>
          <wp:anchor distT="0" distB="0" distL="114300" distR="114300" simplePos="0" relativeHeight="251667456" behindDoc="0" locked="0" layoutInCell="1" allowOverlap="1">
            <wp:simplePos x="0" y="0"/>
            <wp:positionH relativeFrom="column">
              <wp:posOffset>-635</wp:posOffset>
            </wp:positionH>
            <wp:positionV relativeFrom="paragraph">
              <wp:posOffset>476250</wp:posOffset>
            </wp:positionV>
            <wp:extent cx="2184400" cy="889000"/>
            <wp:effectExtent l="0" t="0" r="0" b="0"/>
            <wp:wrapSquare wrapText="bothSides"/>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286" cstate="print">
                      <a:extLst>
                        <a:ext uri="{28A0092B-C50C-407E-A947-70E740481C1C}">
                          <a14:useLocalDpi xmlns:a14="http://schemas.microsoft.com/office/drawing/2010/main" val="0"/>
                        </a:ext>
                      </a:extLst>
                    </a:blip>
                    <a:srcRect/>
                    <a:stretch>
                      <a:fillRect/>
                    </a:stretch>
                  </pic:blipFill>
                  <pic:spPr bwMode="auto">
                    <a:xfrm>
                      <a:off x="0" y="0"/>
                      <a:ext cx="2184400" cy="889000"/>
                    </a:xfrm>
                    <a:prstGeom prst="rect">
                      <a:avLst/>
                    </a:prstGeom>
                    <a:noFill/>
                  </pic:spPr>
                </pic:pic>
              </a:graphicData>
            </a:graphic>
          </wp:anchor>
        </w:drawing>
      </w:r>
      <w:r w:rsidRPr="00C27E10">
        <w:rPr>
          <w:rFonts w:ascii="Times New Roman" w:hAnsi="Times New Roman" w:cs="Times New Roman"/>
          <w:i/>
          <w:iCs/>
          <w:sz w:val="28"/>
          <w:szCs w:val="28"/>
        </w:rPr>
        <w:t>N-(3-Этокси-4-гидроксибензилиден)</w:t>
      </w:r>
      <w:r w:rsidRPr="00C27E10">
        <w:rPr>
          <w:rFonts w:ascii="Times New Roman" w:hAnsi="Times New Roman" w:cs="Times New Roman"/>
          <w:i/>
          <w:iCs/>
          <w:sz w:val="28"/>
          <w:szCs w:val="28"/>
          <w:lang w:val="kk-KZ"/>
        </w:rPr>
        <w:t>изоникотиногидразид</w:t>
      </w:r>
      <w:r w:rsidRPr="00C27E10">
        <w:rPr>
          <w:rFonts w:ascii="Times New Roman" w:hAnsi="Times New Roman" w:cs="Times New Roman"/>
          <w:i/>
          <w:iCs/>
          <w:sz w:val="28"/>
          <w:szCs w:val="28"/>
        </w:rPr>
        <w:t xml:space="preserve"> (2.37).</w:t>
      </w:r>
      <w:r w:rsidRPr="00C27E10">
        <w:rPr>
          <w:rFonts w:ascii="Times New Roman" w:hAnsi="Times New Roman" w:cs="Times New Roman"/>
          <w:i/>
          <w:iCs/>
          <w:sz w:val="28"/>
          <w:szCs w:val="28"/>
          <w:lang w:val="kk-KZ"/>
        </w:rPr>
        <w:t xml:space="preserve"> </w:t>
      </w:r>
      <w:r w:rsidRPr="00C27E10">
        <w:rPr>
          <w:rFonts w:ascii="Times New Roman" w:hAnsi="Times New Roman" w:cs="Times New Roman"/>
          <w:sz w:val="28"/>
          <w:szCs w:val="28"/>
          <w:lang w:val="kk-KZ"/>
        </w:rPr>
        <w:t>Шығымы</w:t>
      </w:r>
      <w:r w:rsidRPr="00C27E10">
        <w:rPr>
          <w:rFonts w:ascii="Times New Roman" w:hAnsi="Times New Roman" w:cs="Times New Roman"/>
          <w:sz w:val="28"/>
          <w:szCs w:val="28"/>
        </w:rPr>
        <w:t xml:space="preserve"> 67.4%,</w:t>
      </w:r>
      <w:r w:rsidRPr="00C27E10">
        <w:rPr>
          <w:rFonts w:ascii="Times New Roman" w:hAnsi="Times New Roman" w:cs="Times New Roman"/>
          <w:spacing w:val="14"/>
          <w:sz w:val="28"/>
          <w:szCs w:val="28"/>
        </w:rPr>
        <w:t xml:space="preserve"> </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т. 245-247</w:t>
      </w:r>
      <w:r w:rsidRPr="00C27E10">
        <w:rPr>
          <w:rFonts w:ascii="Times New Roman" w:hAnsi="Times New Roman" w:cs="Times New Roman"/>
          <w:spacing w:val="14"/>
          <w:sz w:val="28"/>
          <w:szCs w:val="28"/>
        </w:rPr>
        <w:t xml:space="preserve"> </w:t>
      </w:r>
      <w:r w:rsidRPr="00C27E10">
        <w:rPr>
          <w:rFonts w:ascii="Times New Roman" w:hAnsi="Times New Roman" w:cs="Times New Roman"/>
          <w:sz w:val="28"/>
          <w:szCs w:val="28"/>
          <w:vertAlign w:val="superscript"/>
        </w:rPr>
        <w:t>o</w:t>
      </w:r>
      <w:r w:rsidRPr="00C27E10">
        <w:rPr>
          <w:rFonts w:ascii="Times New Roman" w:hAnsi="Times New Roman" w:cs="Times New Roman"/>
          <w:sz w:val="28"/>
          <w:szCs w:val="28"/>
        </w:rPr>
        <w:t xml:space="preserve">С. ЯМР </w:t>
      </w:r>
      <w:r w:rsidRPr="00C27E10">
        <w:rPr>
          <w:rFonts w:ascii="Times New Roman" w:hAnsi="Times New Roman" w:cs="Times New Roman"/>
          <w:sz w:val="28"/>
          <w:szCs w:val="28"/>
          <w:vertAlign w:val="superscript"/>
        </w:rPr>
        <w:t>1</w:t>
      </w:r>
      <w:r w:rsidRPr="00C27E10">
        <w:rPr>
          <w:rFonts w:ascii="Times New Roman" w:hAnsi="Times New Roman" w:cs="Times New Roman"/>
          <w:sz w:val="28"/>
          <w:szCs w:val="28"/>
        </w:rPr>
        <w:t>Н, δ, м.</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 (</w:t>
      </w:r>
      <w:r w:rsidRPr="00C27E10">
        <w:rPr>
          <w:rFonts w:ascii="Times New Roman" w:hAnsi="Times New Roman" w:cs="Times New Roman"/>
          <w:i/>
          <w:iCs/>
          <w:sz w:val="28"/>
          <w:szCs w:val="28"/>
          <w:lang w:val="en-US"/>
        </w:rPr>
        <w:t>J</w:t>
      </w:r>
      <w:r w:rsidRPr="00C27E10">
        <w:rPr>
          <w:rFonts w:ascii="Times New Roman" w:hAnsi="Times New Roman" w:cs="Times New Roman"/>
          <w:sz w:val="28"/>
          <w:szCs w:val="28"/>
        </w:rPr>
        <w:t>, Гц): 1.32</w:t>
      </w:r>
      <w:r w:rsidRPr="00C27E10">
        <w:rPr>
          <w:rFonts w:ascii="Times New Roman" w:hAnsi="Times New Roman" w:cs="Times New Roman"/>
          <w:spacing w:val="15"/>
          <w:sz w:val="28"/>
          <w:szCs w:val="28"/>
        </w:rPr>
        <w:t xml:space="preserve"> </w:t>
      </w:r>
      <w:r w:rsidRPr="00C27E10">
        <w:rPr>
          <w:rFonts w:ascii="Times New Roman" w:hAnsi="Times New Roman" w:cs="Times New Roman"/>
          <w:sz w:val="28"/>
          <w:szCs w:val="28"/>
        </w:rPr>
        <w:t>т</w:t>
      </w:r>
      <w:r w:rsidRPr="00C27E10">
        <w:rPr>
          <w:rFonts w:ascii="Times New Roman" w:hAnsi="Times New Roman" w:cs="Times New Roman"/>
          <w:spacing w:val="89"/>
          <w:sz w:val="28"/>
          <w:szCs w:val="28"/>
        </w:rPr>
        <w:t xml:space="preserve"> </w:t>
      </w:r>
      <w:r w:rsidRPr="00C27E10">
        <w:rPr>
          <w:rFonts w:ascii="Times New Roman" w:hAnsi="Times New Roman" w:cs="Times New Roman"/>
          <w:sz w:val="28"/>
          <w:szCs w:val="28"/>
        </w:rPr>
        <w:t>(3Н,</w:t>
      </w:r>
      <w:r w:rsidRPr="00C27E10">
        <w:rPr>
          <w:rFonts w:ascii="Times New Roman" w:hAnsi="Times New Roman" w:cs="Times New Roman"/>
          <w:spacing w:val="14"/>
          <w:sz w:val="28"/>
          <w:szCs w:val="28"/>
        </w:rPr>
        <w:t xml:space="preserve"> </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20,20,20</w:t>
      </w:r>
      <w:r w:rsidRPr="00C27E10">
        <w:rPr>
          <w:rFonts w:ascii="Times New Roman" w:hAnsi="Times New Roman" w:cs="Times New Roman"/>
          <w:sz w:val="28"/>
          <w:szCs w:val="28"/>
        </w:rPr>
        <w:t>,</w:t>
      </w:r>
      <w:r w:rsidRPr="00C27E10">
        <w:rPr>
          <w:rFonts w:ascii="Times New Roman" w:hAnsi="Times New Roman" w:cs="Times New Roman"/>
          <w:spacing w:val="12"/>
          <w:sz w:val="28"/>
          <w:szCs w:val="28"/>
        </w:rPr>
        <w:t xml:space="preserve"> </w:t>
      </w:r>
      <w:r w:rsidRPr="00C27E10">
        <w:rPr>
          <w:rFonts w:ascii="Times New Roman" w:hAnsi="Times New Roman" w:cs="Times New Roman"/>
          <w:sz w:val="28"/>
          <w:szCs w:val="28"/>
          <w:vertAlign w:val="superscript"/>
        </w:rPr>
        <w:t>3</w:t>
      </w:r>
      <w:r w:rsidRPr="00C27E10">
        <w:rPr>
          <w:rFonts w:ascii="Times New Roman" w:hAnsi="Times New Roman" w:cs="Times New Roman"/>
          <w:i/>
          <w:iCs/>
          <w:sz w:val="28"/>
          <w:szCs w:val="28"/>
        </w:rPr>
        <w:t>J</w:t>
      </w:r>
      <w:r w:rsidRPr="00C27E10">
        <w:rPr>
          <w:rFonts w:ascii="Times New Roman" w:hAnsi="Times New Roman" w:cs="Times New Roman"/>
          <w:i/>
          <w:iCs/>
          <w:spacing w:val="13"/>
          <w:sz w:val="28"/>
          <w:szCs w:val="28"/>
        </w:rPr>
        <w:t xml:space="preserve"> </w:t>
      </w:r>
      <w:r w:rsidRPr="00C27E10">
        <w:rPr>
          <w:rFonts w:ascii="Times New Roman" w:hAnsi="Times New Roman" w:cs="Times New Roman"/>
          <w:sz w:val="28"/>
          <w:szCs w:val="28"/>
        </w:rPr>
        <w:t>7.6), 4.03</w:t>
      </w:r>
      <w:r w:rsidRPr="00C27E10">
        <w:rPr>
          <w:rFonts w:ascii="Times New Roman" w:hAnsi="Times New Roman" w:cs="Times New Roman"/>
          <w:spacing w:val="9"/>
          <w:sz w:val="28"/>
          <w:szCs w:val="28"/>
        </w:rPr>
        <w:t xml:space="preserve"> </w:t>
      </w:r>
      <w:r w:rsidRPr="00C27E10">
        <w:rPr>
          <w:rFonts w:ascii="Times New Roman" w:hAnsi="Times New Roman" w:cs="Times New Roman"/>
          <w:sz w:val="28"/>
          <w:szCs w:val="28"/>
        </w:rPr>
        <w:t>к</w:t>
      </w:r>
      <w:r w:rsidRPr="00C27E10">
        <w:rPr>
          <w:rFonts w:ascii="Times New Roman" w:hAnsi="Times New Roman" w:cs="Times New Roman"/>
          <w:spacing w:val="9"/>
          <w:sz w:val="28"/>
          <w:szCs w:val="28"/>
        </w:rPr>
        <w:t xml:space="preserve"> </w:t>
      </w:r>
      <w:r w:rsidRPr="00C27E10">
        <w:rPr>
          <w:rFonts w:ascii="Times New Roman" w:hAnsi="Times New Roman" w:cs="Times New Roman"/>
          <w:sz w:val="28"/>
          <w:szCs w:val="28"/>
        </w:rPr>
        <w:t>(2Н,</w:t>
      </w:r>
      <w:r w:rsidRPr="00C27E10">
        <w:rPr>
          <w:rFonts w:ascii="Times New Roman" w:hAnsi="Times New Roman" w:cs="Times New Roman"/>
          <w:spacing w:val="9"/>
          <w:sz w:val="28"/>
          <w:szCs w:val="28"/>
        </w:rPr>
        <w:t xml:space="preserve"> </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19,19</w:t>
      </w:r>
      <w:r w:rsidRPr="00C27E10">
        <w:rPr>
          <w:rFonts w:ascii="Times New Roman" w:hAnsi="Times New Roman" w:cs="Times New Roman"/>
          <w:sz w:val="28"/>
          <w:szCs w:val="28"/>
        </w:rPr>
        <w:t>,</w:t>
      </w:r>
      <w:r w:rsidRPr="00C27E10">
        <w:rPr>
          <w:rFonts w:ascii="Times New Roman" w:hAnsi="Times New Roman" w:cs="Times New Roman"/>
          <w:spacing w:val="9"/>
          <w:sz w:val="28"/>
          <w:szCs w:val="28"/>
        </w:rPr>
        <w:t xml:space="preserve"> </w:t>
      </w:r>
      <w:r w:rsidRPr="00C27E10">
        <w:rPr>
          <w:rFonts w:ascii="Times New Roman" w:hAnsi="Times New Roman" w:cs="Times New Roman"/>
          <w:sz w:val="28"/>
          <w:szCs w:val="28"/>
          <w:vertAlign w:val="superscript"/>
        </w:rPr>
        <w:t>3</w:t>
      </w:r>
      <w:r w:rsidRPr="00C27E10">
        <w:rPr>
          <w:rFonts w:ascii="Times New Roman" w:hAnsi="Times New Roman" w:cs="Times New Roman"/>
          <w:i/>
          <w:iCs/>
          <w:sz w:val="28"/>
          <w:szCs w:val="28"/>
        </w:rPr>
        <w:t>J</w:t>
      </w:r>
      <w:r w:rsidRPr="00C27E10">
        <w:rPr>
          <w:rFonts w:ascii="Times New Roman" w:hAnsi="Times New Roman" w:cs="Times New Roman"/>
          <w:i/>
          <w:iCs/>
          <w:spacing w:val="8"/>
          <w:sz w:val="28"/>
          <w:szCs w:val="28"/>
        </w:rPr>
        <w:t xml:space="preserve"> </w:t>
      </w:r>
      <w:r w:rsidRPr="00C27E10">
        <w:rPr>
          <w:rFonts w:ascii="Times New Roman" w:hAnsi="Times New Roman" w:cs="Times New Roman"/>
          <w:sz w:val="28"/>
          <w:szCs w:val="28"/>
        </w:rPr>
        <w:t>7.6),</w:t>
      </w:r>
      <w:r w:rsidRPr="00C27E10">
        <w:rPr>
          <w:rFonts w:ascii="Times New Roman" w:hAnsi="Times New Roman" w:cs="Times New Roman"/>
          <w:spacing w:val="9"/>
          <w:sz w:val="28"/>
          <w:szCs w:val="28"/>
        </w:rPr>
        <w:t xml:space="preserve"> </w:t>
      </w:r>
      <w:r w:rsidRPr="00C27E10">
        <w:rPr>
          <w:rFonts w:ascii="Times New Roman" w:hAnsi="Times New Roman" w:cs="Times New Roman"/>
          <w:sz w:val="28"/>
          <w:szCs w:val="28"/>
        </w:rPr>
        <w:t>6.84</w:t>
      </w:r>
      <w:r w:rsidRPr="00C27E10">
        <w:rPr>
          <w:rFonts w:ascii="Times New Roman" w:hAnsi="Times New Roman" w:cs="Times New Roman"/>
          <w:spacing w:val="10"/>
          <w:sz w:val="28"/>
          <w:szCs w:val="28"/>
        </w:rPr>
        <w:t xml:space="preserve"> </w:t>
      </w:r>
      <w:r w:rsidRPr="00C27E10">
        <w:rPr>
          <w:rFonts w:ascii="Times New Roman" w:hAnsi="Times New Roman" w:cs="Times New Roman"/>
          <w:sz w:val="28"/>
          <w:szCs w:val="28"/>
        </w:rPr>
        <w:t>д</w:t>
      </w:r>
      <w:r w:rsidRPr="00C27E10">
        <w:rPr>
          <w:rFonts w:ascii="Times New Roman" w:hAnsi="Times New Roman" w:cs="Times New Roman"/>
          <w:spacing w:val="9"/>
          <w:sz w:val="28"/>
          <w:szCs w:val="28"/>
        </w:rPr>
        <w:t xml:space="preserve"> </w:t>
      </w:r>
      <w:r w:rsidRPr="00C27E10">
        <w:rPr>
          <w:rFonts w:ascii="Times New Roman" w:hAnsi="Times New Roman" w:cs="Times New Roman"/>
          <w:sz w:val="28"/>
          <w:szCs w:val="28"/>
        </w:rPr>
        <w:t>(1Н,</w:t>
      </w:r>
      <w:r w:rsidRPr="00C27E10">
        <w:rPr>
          <w:rFonts w:ascii="Times New Roman" w:hAnsi="Times New Roman" w:cs="Times New Roman"/>
          <w:spacing w:val="11"/>
          <w:sz w:val="28"/>
          <w:szCs w:val="28"/>
        </w:rPr>
        <w:t xml:space="preserve"> </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16</w:t>
      </w:r>
      <w:r w:rsidRPr="00C27E10">
        <w:rPr>
          <w:rFonts w:ascii="Times New Roman" w:hAnsi="Times New Roman" w:cs="Times New Roman"/>
          <w:sz w:val="28"/>
          <w:szCs w:val="28"/>
        </w:rPr>
        <w:t>,</w:t>
      </w:r>
      <w:r w:rsidRPr="00C27E10">
        <w:rPr>
          <w:rFonts w:ascii="Times New Roman" w:hAnsi="Times New Roman" w:cs="Times New Roman"/>
          <w:spacing w:val="9"/>
          <w:sz w:val="28"/>
          <w:szCs w:val="28"/>
        </w:rPr>
        <w:t xml:space="preserve"> </w:t>
      </w:r>
      <w:r w:rsidRPr="00C27E10">
        <w:rPr>
          <w:rFonts w:ascii="Times New Roman" w:hAnsi="Times New Roman" w:cs="Times New Roman"/>
          <w:sz w:val="28"/>
          <w:szCs w:val="28"/>
          <w:vertAlign w:val="superscript"/>
        </w:rPr>
        <w:t>3</w:t>
      </w:r>
      <w:r w:rsidRPr="00C27E10">
        <w:rPr>
          <w:rFonts w:ascii="Times New Roman" w:hAnsi="Times New Roman" w:cs="Times New Roman"/>
          <w:i/>
          <w:iCs/>
          <w:sz w:val="28"/>
          <w:szCs w:val="28"/>
        </w:rPr>
        <w:t>J</w:t>
      </w:r>
      <w:r w:rsidRPr="00C27E10">
        <w:rPr>
          <w:rFonts w:ascii="Times New Roman" w:hAnsi="Times New Roman" w:cs="Times New Roman"/>
          <w:i/>
          <w:iCs/>
          <w:spacing w:val="8"/>
          <w:sz w:val="28"/>
          <w:szCs w:val="28"/>
        </w:rPr>
        <w:t xml:space="preserve"> </w:t>
      </w:r>
      <w:r w:rsidRPr="00C27E10">
        <w:rPr>
          <w:rFonts w:ascii="Times New Roman" w:hAnsi="Times New Roman" w:cs="Times New Roman"/>
          <w:sz w:val="28"/>
          <w:szCs w:val="28"/>
        </w:rPr>
        <w:t>9.2),</w:t>
      </w:r>
      <w:r w:rsidRPr="00C27E10">
        <w:rPr>
          <w:rFonts w:ascii="Times New Roman" w:hAnsi="Times New Roman" w:cs="Times New Roman"/>
          <w:spacing w:val="9"/>
          <w:sz w:val="28"/>
          <w:szCs w:val="28"/>
        </w:rPr>
        <w:t xml:space="preserve"> </w:t>
      </w:r>
      <w:r w:rsidRPr="00C27E10">
        <w:rPr>
          <w:rFonts w:ascii="Times New Roman" w:hAnsi="Times New Roman" w:cs="Times New Roman"/>
          <w:sz w:val="28"/>
          <w:szCs w:val="28"/>
        </w:rPr>
        <w:t>7.08</w:t>
      </w:r>
      <w:r w:rsidRPr="00C27E10">
        <w:rPr>
          <w:rFonts w:ascii="Times New Roman" w:hAnsi="Times New Roman" w:cs="Times New Roman"/>
          <w:spacing w:val="10"/>
          <w:sz w:val="28"/>
          <w:szCs w:val="28"/>
        </w:rPr>
        <w:t xml:space="preserve"> </w:t>
      </w:r>
      <w:r w:rsidRPr="00C27E10">
        <w:rPr>
          <w:rFonts w:ascii="Times New Roman" w:hAnsi="Times New Roman" w:cs="Times New Roman"/>
          <w:sz w:val="28"/>
          <w:szCs w:val="28"/>
        </w:rPr>
        <w:t>д</w:t>
      </w:r>
      <w:r w:rsidRPr="00C27E10">
        <w:rPr>
          <w:rFonts w:ascii="Times New Roman" w:hAnsi="Times New Roman" w:cs="Times New Roman"/>
          <w:spacing w:val="9"/>
          <w:sz w:val="28"/>
          <w:szCs w:val="28"/>
        </w:rPr>
        <w:t xml:space="preserve"> </w:t>
      </w:r>
      <w:r w:rsidRPr="00C27E10">
        <w:rPr>
          <w:rFonts w:ascii="Times New Roman" w:hAnsi="Times New Roman" w:cs="Times New Roman"/>
          <w:sz w:val="28"/>
          <w:szCs w:val="28"/>
        </w:rPr>
        <w:t>(1Н,</w:t>
      </w:r>
      <w:r w:rsidRPr="00C27E10">
        <w:rPr>
          <w:rFonts w:ascii="Times New Roman" w:hAnsi="Times New Roman" w:cs="Times New Roman"/>
          <w:spacing w:val="11"/>
          <w:sz w:val="28"/>
          <w:szCs w:val="28"/>
        </w:rPr>
        <w:t xml:space="preserve"> </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17</w:t>
      </w:r>
      <w:r w:rsidRPr="00C27E10">
        <w:rPr>
          <w:rFonts w:ascii="Times New Roman" w:hAnsi="Times New Roman" w:cs="Times New Roman"/>
          <w:sz w:val="28"/>
          <w:szCs w:val="28"/>
        </w:rPr>
        <w:t>,</w:t>
      </w:r>
      <w:r w:rsidRPr="00C27E10">
        <w:rPr>
          <w:rFonts w:ascii="Times New Roman" w:hAnsi="Times New Roman" w:cs="Times New Roman"/>
          <w:spacing w:val="9"/>
          <w:sz w:val="28"/>
          <w:szCs w:val="28"/>
        </w:rPr>
        <w:t xml:space="preserve"> </w:t>
      </w:r>
      <w:r w:rsidRPr="00C27E10">
        <w:rPr>
          <w:rFonts w:ascii="Times New Roman" w:hAnsi="Times New Roman" w:cs="Times New Roman"/>
          <w:sz w:val="28"/>
          <w:szCs w:val="28"/>
          <w:vertAlign w:val="superscript"/>
        </w:rPr>
        <w:t>3</w:t>
      </w:r>
      <w:r w:rsidRPr="00C27E10">
        <w:rPr>
          <w:rFonts w:ascii="Times New Roman" w:hAnsi="Times New Roman" w:cs="Times New Roman"/>
          <w:i/>
          <w:iCs/>
          <w:sz w:val="28"/>
          <w:szCs w:val="28"/>
        </w:rPr>
        <w:t>J</w:t>
      </w:r>
      <w:r w:rsidRPr="00C27E10">
        <w:rPr>
          <w:rFonts w:ascii="Times New Roman" w:hAnsi="Times New Roman" w:cs="Times New Roman"/>
          <w:i/>
          <w:iCs/>
          <w:spacing w:val="9"/>
          <w:sz w:val="28"/>
          <w:szCs w:val="28"/>
        </w:rPr>
        <w:t xml:space="preserve"> </w:t>
      </w:r>
      <w:r w:rsidRPr="00C27E10">
        <w:rPr>
          <w:rFonts w:ascii="Times New Roman" w:hAnsi="Times New Roman" w:cs="Times New Roman"/>
          <w:sz w:val="28"/>
          <w:szCs w:val="28"/>
        </w:rPr>
        <w:t>6.2),</w:t>
      </w:r>
      <w:r w:rsidRPr="00C27E10">
        <w:rPr>
          <w:rFonts w:ascii="Times New Roman" w:hAnsi="Times New Roman" w:cs="Times New Roman"/>
          <w:spacing w:val="8"/>
          <w:sz w:val="28"/>
          <w:szCs w:val="28"/>
        </w:rPr>
        <w:t xml:space="preserve"> </w:t>
      </w:r>
      <w:r w:rsidRPr="00C27E10">
        <w:rPr>
          <w:rFonts w:ascii="Times New Roman" w:hAnsi="Times New Roman" w:cs="Times New Roman"/>
          <w:sz w:val="28"/>
          <w:szCs w:val="28"/>
        </w:rPr>
        <w:t>7.28</w:t>
      </w:r>
      <w:r w:rsidRPr="00C27E10">
        <w:rPr>
          <w:rFonts w:ascii="Times New Roman" w:hAnsi="Times New Roman" w:cs="Times New Roman"/>
          <w:spacing w:val="10"/>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pacing w:val="9"/>
          <w:sz w:val="28"/>
          <w:szCs w:val="28"/>
        </w:rPr>
        <w:t xml:space="preserve"> </w:t>
      </w:r>
      <w:r w:rsidRPr="00C27E10">
        <w:rPr>
          <w:rFonts w:ascii="Times New Roman" w:hAnsi="Times New Roman" w:cs="Times New Roman"/>
          <w:sz w:val="28"/>
          <w:szCs w:val="28"/>
        </w:rPr>
        <w:t>(1Н,</w:t>
      </w:r>
      <w:r w:rsidRPr="00C27E10">
        <w:rPr>
          <w:rFonts w:ascii="Times New Roman" w:hAnsi="Times New Roman" w:cs="Times New Roman"/>
          <w:spacing w:val="11"/>
          <w:sz w:val="28"/>
          <w:szCs w:val="28"/>
        </w:rPr>
        <w:t xml:space="preserve"> </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 7.78</w:t>
      </w:r>
      <w:r w:rsidRPr="00C27E10">
        <w:rPr>
          <w:rFonts w:ascii="Times New Roman" w:hAnsi="Times New Roman" w:cs="Times New Roman"/>
          <w:spacing w:val="2"/>
          <w:sz w:val="28"/>
          <w:szCs w:val="28"/>
        </w:rPr>
        <w:t xml:space="preserve"> </w:t>
      </w:r>
      <w:r w:rsidRPr="00C27E10">
        <w:rPr>
          <w:rFonts w:ascii="Times New Roman" w:hAnsi="Times New Roman" w:cs="Times New Roman"/>
          <w:sz w:val="28"/>
          <w:szCs w:val="28"/>
        </w:rPr>
        <w:t>д</w:t>
      </w:r>
      <w:r w:rsidRPr="00C27E10">
        <w:rPr>
          <w:rFonts w:ascii="Times New Roman" w:hAnsi="Times New Roman" w:cs="Times New Roman"/>
          <w:spacing w:val="2"/>
          <w:sz w:val="28"/>
          <w:szCs w:val="28"/>
        </w:rPr>
        <w:t xml:space="preserve"> </w:t>
      </w:r>
      <w:r w:rsidRPr="00C27E10">
        <w:rPr>
          <w:rFonts w:ascii="Times New Roman" w:hAnsi="Times New Roman" w:cs="Times New Roman"/>
          <w:sz w:val="28"/>
          <w:szCs w:val="28"/>
        </w:rPr>
        <w:t>(2Н,</w:t>
      </w:r>
      <w:r w:rsidRPr="00C27E10">
        <w:rPr>
          <w:rFonts w:ascii="Times New Roman" w:hAnsi="Times New Roman" w:cs="Times New Roman"/>
          <w:spacing w:val="2"/>
          <w:sz w:val="28"/>
          <w:szCs w:val="28"/>
        </w:rPr>
        <w:t xml:space="preserve"> </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3,5</w:t>
      </w:r>
      <w:r w:rsidRPr="00C27E10">
        <w:rPr>
          <w:rFonts w:ascii="Times New Roman" w:hAnsi="Times New Roman" w:cs="Times New Roman"/>
          <w:sz w:val="28"/>
          <w:szCs w:val="28"/>
        </w:rPr>
        <w:t xml:space="preserve">, </w:t>
      </w:r>
      <w:r w:rsidRPr="00C27E10">
        <w:rPr>
          <w:rFonts w:ascii="Times New Roman" w:hAnsi="Times New Roman" w:cs="Times New Roman"/>
          <w:sz w:val="28"/>
          <w:szCs w:val="28"/>
          <w:vertAlign w:val="superscript"/>
        </w:rPr>
        <w:t>3</w:t>
      </w:r>
      <w:r w:rsidRPr="00C27E10">
        <w:rPr>
          <w:rFonts w:ascii="Times New Roman" w:hAnsi="Times New Roman" w:cs="Times New Roman"/>
          <w:i/>
          <w:iCs/>
          <w:sz w:val="28"/>
          <w:szCs w:val="28"/>
        </w:rPr>
        <w:t>J</w:t>
      </w:r>
      <w:r w:rsidRPr="00C27E10">
        <w:rPr>
          <w:rFonts w:ascii="Times New Roman" w:hAnsi="Times New Roman" w:cs="Times New Roman"/>
          <w:i/>
          <w:iCs/>
          <w:spacing w:val="1"/>
          <w:sz w:val="28"/>
          <w:szCs w:val="28"/>
        </w:rPr>
        <w:t xml:space="preserve"> </w:t>
      </w:r>
      <w:r w:rsidRPr="00C27E10">
        <w:rPr>
          <w:rFonts w:ascii="Times New Roman" w:hAnsi="Times New Roman" w:cs="Times New Roman"/>
          <w:sz w:val="28"/>
          <w:szCs w:val="28"/>
        </w:rPr>
        <w:t>6.1),</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8.31</w:t>
      </w:r>
      <w:r w:rsidRPr="00C27E10">
        <w:rPr>
          <w:rFonts w:ascii="Times New Roman" w:hAnsi="Times New Roman" w:cs="Times New Roman"/>
          <w:spacing w:val="3"/>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pacing w:val="2"/>
          <w:sz w:val="28"/>
          <w:szCs w:val="28"/>
        </w:rPr>
        <w:t xml:space="preserve"> </w:t>
      </w:r>
      <w:r w:rsidRPr="00C27E10">
        <w:rPr>
          <w:rFonts w:ascii="Times New Roman" w:hAnsi="Times New Roman" w:cs="Times New Roman"/>
          <w:sz w:val="28"/>
          <w:szCs w:val="28"/>
        </w:rPr>
        <w:t>(1Н,</w:t>
      </w:r>
      <w:r w:rsidRPr="00C27E10">
        <w:rPr>
          <w:rFonts w:ascii="Times New Roman" w:hAnsi="Times New Roman" w:cs="Times New Roman"/>
          <w:spacing w:val="2"/>
          <w:sz w:val="28"/>
          <w:szCs w:val="28"/>
        </w:rPr>
        <w:t xml:space="preserve"> </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11</w:t>
      </w:r>
      <w:r w:rsidRPr="00C27E10">
        <w:rPr>
          <w:rFonts w:ascii="Times New Roman" w:hAnsi="Times New Roman" w:cs="Times New Roman"/>
          <w:sz w:val="28"/>
          <w:szCs w:val="28"/>
        </w:rPr>
        <w:t>),</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8.74</w:t>
      </w:r>
      <w:r w:rsidRPr="00C27E10">
        <w:rPr>
          <w:rFonts w:ascii="Times New Roman" w:hAnsi="Times New Roman" w:cs="Times New Roman"/>
          <w:spacing w:val="2"/>
          <w:sz w:val="28"/>
          <w:szCs w:val="28"/>
        </w:rPr>
        <w:t xml:space="preserve"> </w:t>
      </w:r>
      <w:r w:rsidRPr="00C27E10">
        <w:rPr>
          <w:rFonts w:ascii="Times New Roman" w:hAnsi="Times New Roman" w:cs="Times New Roman"/>
          <w:sz w:val="28"/>
          <w:szCs w:val="28"/>
        </w:rPr>
        <w:t>д</w:t>
      </w:r>
      <w:r w:rsidRPr="00C27E10">
        <w:rPr>
          <w:rFonts w:ascii="Times New Roman" w:hAnsi="Times New Roman" w:cs="Times New Roman"/>
          <w:spacing w:val="2"/>
          <w:sz w:val="28"/>
          <w:szCs w:val="28"/>
        </w:rPr>
        <w:t xml:space="preserve"> </w:t>
      </w:r>
      <w:r w:rsidRPr="00C27E10">
        <w:rPr>
          <w:rFonts w:ascii="Times New Roman" w:hAnsi="Times New Roman" w:cs="Times New Roman"/>
          <w:sz w:val="28"/>
          <w:szCs w:val="28"/>
        </w:rPr>
        <w:t>(2Н,</w:t>
      </w:r>
      <w:r w:rsidRPr="00C27E10">
        <w:rPr>
          <w:rFonts w:ascii="Times New Roman" w:hAnsi="Times New Roman" w:cs="Times New Roman"/>
          <w:spacing w:val="2"/>
          <w:sz w:val="28"/>
          <w:szCs w:val="28"/>
        </w:rPr>
        <w:t xml:space="preserve"> </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2,6</w:t>
      </w:r>
      <w:r w:rsidRPr="00C27E10">
        <w:rPr>
          <w:rFonts w:ascii="Times New Roman" w:hAnsi="Times New Roman" w:cs="Times New Roman"/>
          <w:sz w:val="28"/>
          <w:szCs w:val="28"/>
        </w:rPr>
        <w:t xml:space="preserve">, </w:t>
      </w:r>
      <w:r w:rsidRPr="00C27E10">
        <w:rPr>
          <w:rFonts w:ascii="Times New Roman" w:hAnsi="Times New Roman" w:cs="Times New Roman"/>
          <w:sz w:val="28"/>
          <w:szCs w:val="28"/>
          <w:vertAlign w:val="superscript"/>
        </w:rPr>
        <w:t>3</w:t>
      </w:r>
      <w:r w:rsidRPr="00C27E10">
        <w:rPr>
          <w:rFonts w:ascii="Times New Roman" w:hAnsi="Times New Roman" w:cs="Times New Roman"/>
          <w:i/>
          <w:iCs/>
          <w:sz w:val="28"/>
          <w:szCs w:val="28"/>
        </w:rPr>
        <w:t>J</w:t>
      </w:r>
      <w:r w:rsidRPr="00C27E10">
        <w:rPr>
          <w:rFonts w:ascii="Times New Roman" w:hAnsi="Times New Roman" w:cs="Times New Roman"/>
          <w:i/>
          <w:iCs/>
          <w:spacing w:val="1"/>
          <w:sz w:val="28"/>
          <w:szCs w:val="28"/>
        </w:rPr>
        <w:t xml:space="preserve"> </w:t>
      </w:r>
      <w:r w:rsidRPr="00C27E10">
        <w:rPr>
          <w:rFonts w:ascii="Times New Roman" w:hAnsi="Times New Roman" w:cs="Times New Roman"/>
          <w:sz w:val="28"/>
          <w:szCs w:val="28"/>
        </w:rPr>
        <w:t>6.1),</w:t>
      </w:r>
      <w:r w:rsidRPr="00C27E10">
        <w:rPr>
          <w:rFonts w:ascii="Times New Roman" w:hAnsi="Times New Roman" w:cs="Times New Roman"/>
          <w:spacing w:val="63"/>
          <w:sz w:val="28"/>
          <w:szCs w:val="28"/>
        </w:rPr>
        <w:t xml:space="preserve"> </w:t>
      </w:r>
      <w:r w:rsidRPr="00C27E10">
        <w:rPr>
          <w:rFonts w:ascii="Times New Roman" w:hAnsi="Times New Roman" w:cs="Times New Roman"/>
          <w:sz w:val="28"/>
          <w:szCs w:val="28"/>
        </w:rPr>
        <w:t>9.50</w:t>
      </w:r>
      <w:r w:rsidRPr="00C27E10">
        <w:rPr>
          <w:rFonts w:ascii="Times New Roman" w:hAnsi="Times New Roman" w:cs="Times New Roman"/>
          <w:spacing w:val="2"/>
          <w:sz w:val="28"/>
          <w:szCs w:val="28"/>
        </w:rPr>
        <w:t xml:space="preserve"> </w:t>
      </w:r>
      <w:r w:rsidRPr="00C27E10">
        <w:rPr>
          <w:rFonts w:ascii="Times New Roman" w:hAnsi="Times New Roman" w:cs="Times New Roman"/>
          <w:sz w:val="28"/>
          <w:szCs w:val="28"/>
        </w:rPr>
        <w:t>уш. с</w:t>
      </w:r>
      <w:r w:rsidRPr="00C27E10">
        <w:rPr>
          <w:rFonts w:ascii="Times New Roman" w:hAnsi="Times New Roman" w:cs="Times New Roman"/>
          <w:spacing w:val="2"/>
          <w:sz w:val="28"/>
          <w:szCs w:val="28"/>
        </w:rPr>
        <w:t xml:space="preserve"> </w:t>
      </w:r>
      <w:r w:rsidRPr="00C27E10">
        <w:rPr>
          <w:rFonts w:ascii="Times New Roman" w:hAnsi="Times New Roman" w:cs="Times New Roman"/>
          <w:sz w:val="28"/>
          <w:szCs w:val="28"/>
        </w:rPr>
        <w:t>(1Н,</w:t>
      </w:r>
      <w:r w:rsidRPr="00C27E10">
        <w:rPr>
          <w:rFonts w:ascii="Times New Roman" w:hAnsi="Times New Roman" w:cs="Times New Roman"/>
          <w:spacing w:val="2"/>
          <w:sz w:val="28"/>
          <w:szCs w:val="28"/>
        </w:rPr>
        <w:t xml:space="preserve"> </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21</w:t>
      </w:r>
      <w:r w:rsidRPr="00C27E10">
        <w:rPr>
          <w:rFonts w:ascii="Times New Roman" w:hAnsi="Times New Roman" w:cs="Times New Roman"/>
          <w:sz w:val="28"/>
          <w:szCs w:val="28"/>
        </w:rPr>
        <w:t>),</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11.85 уш. с</w:t>
      </w:r>
      <w:r w:rsidRPr="00C27E10">
        <w:rPr>
          <w:rFonts w:ascii="Times New Roman" w:hAnsi="Times New Roman" w:cs="Times New Roman"/>
          <w:spacing w:val="2"/>
          <w:sz w:val="28"/>
          <w:szCs w:val="28"/>
        </w:rPr>
        <w:t xml:space="preserve"> </w:t>
      </w:r>
      <w:r w:rsidRPr="00C27E10">
        <w:rPr>
          <w:rFonts w:ascii="Times New Roman" w:hAnsi="Times New Roman" w:cs="Times New Roman"/>
          <w:position w:val="2"/>
          <w:sz w:val="28"/>
          <w:szCs w:val="28"/>
        </w:rPr>
        <w:t>(1Н,</w:t>
      </w:r>
      <w:r w:rsidRPr="00C27E10">
        <w:rPr>
          <w:rFonts w:ascii="Times New Roman" w:hAnsi="Times New Roman" w:cs="Times New Roman"/>
          <w:spacing w:val="2"/>
          <w:position w:val="2"/>
          <w:sz w:val="28"/>
          <w:szCs w:val="28"/>
        </w:rPr>
        <w:t xml:space="preserve"> </w:t>
      </w:r>
      <w:r w:rsidRPr="00C27E10">
        <w:rPr>
          <w:rFonts w:ascii="Times New Roman" w:hAnsi="Times New Roman" w:cs="Times New Roman"/>
          <w:position w:val="2"/>
          <w:sz w:val="28"/>
          <w:szCs w:val="28"/>
        </w:rPr>
        <w:t>H</w:t>
      </w:r>
      <w:r w:rsidRPr="00C27E10">
        <w:rPr>
          <w:rFonts w:ascii="Times New Roman" w:hAnsi="Times New Roman" w:cs="Times New Roman"/>
          <w:position w:val="2"/>
          <w:sz w:val="28"/>
          <w:szCs w:val="28"/>
          <w:vertAlign w:val="superscript"/>
        </w:rPr>
        <w:t>9</w:t>
      </w:r>
      <w:r w:rsidRPr="00C27E10">
        <w:rPr>
          <w:rFonts w:ascii="Times New Roman" w:hAnsi="Times New Roman" w:cs="Times New Roman"/>
          <w:position w:val="2"/>
          <w:sz w:val="28"/>
          <w:szCs w:val="28"/>
        </w:rPr>
        <w:t xml:space="preserve">). </w:t>
      </w:r>
      <w:r w:rsidRPr="00C27E10">
        <w:rPr>
          <w:rFonts w:ascii="Times New Roman" w:hAnsi="Times New Roman" w:cs="Times New Roman"/>
          <w:sz w:val="28"/>
          <w:szCs w:val="28"/>
        </w:rPr>
        <w:t xml:space="preserve">ЯМР </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С, δ</w:t>
      </w:r>
      <w:r w:rsidRPr="00C27E10">
        <w:rPr>
          <w:rFonts w:ascii="Times New Roman" w:hAnsi="Times New Roman" w:cs="Times New Roman"/>
          <w:sz w:val="28"/>
          <w:szCs w:val="28"/>
          <w:vertAlign w:val="subscript"/>
          <w:lang w:val="en-US"/>
        </w:rPr>
        <w:t>C</w:t>
      </w:r>
      <w:r w:rsidRPr="00C27E10">
        <w:rPr>
          <w:rFonts w:ascii="Times New Roman" w:hAnsi="Times New Roman" w:cs="Times New Roman"/>
          <w:sz w:val="28"/>
          <w:szCs w:val="28"/>
        </w:rPr>
        <w:t>, м.</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 xml:space="preserve">.: </w:t>
      </w:r>
      <w:r w:rsidRPr="00C27E10">
        <w:rPr>
          <w:rFonts w:ascii="Times New Roman" w:hAnsi="Times New Roman" w:cs="Times New Roman"/>
          <w:spacing w:val="3"/>
          <w:position w:val="2"/>
          <w:sz w:val="28"/>
          <w:szCs w:val="28"/>
        </w:rPr>
        <w:t xml:space="preserve"> </w:t>
      </w:r>
      <w:r w:rsidRPr="00C27E10">
        <w:rPr>
          <w:rFonts w:ascii="Times New Roman" w:hAnsi="Times New Roman" w:cs="Times New Roman"/>
          <w:position w:val="2"/>
          <w:sz w:val="28"/>
          <w:szCs w:val="28"/>
        </w:rPr>
        <w:t>15.23</w:t>
      </w:r>
      <w:r w:rsidRPr="00C27E10">
        <w:rPr>
          <w:rFonts w:ascii="Times New Roman" w:hAnsi="Times New Roman" w:cs="Times New Roman"/>
          <w:spacing w:val="1"/>
          <w:position w:val="2"/>
          <w:sz w:val="28"/>
          <w:szCs w:val="28"/>
        </w:rPr>
        <w:t xml:space="preserve"> </w:t>
      </w:r>
      <w:r w:rsidRPr="00C27E10">
        <w:rPr>
          <w:rFonts w:ascii="Times New Roman" w:hAnsi="Times New Roman" w:cs="Times New Roman"/>
          <w:position w:val="2"/>
          <w:sz w:val="28"/>
          <w:szCs w:val="28"/>
        </w:rPr>
        <w:t>(С</w:t>
      </w:r>
      <w:r w:rsidRPr="00C27E10">
        <w:rPr>
          <w:rFonts w:ascii="Times New Roman" w:hAnsi="Times New Roman" w:cs="Times New Roman"/>
          <w:position w:val="2"/>
          <w:sz w:val="28"/>
          <w:szCs w:val="28"/>
          <w:vertAlign w:val="superscript"/>
        </w:rPr>
        <w:t>20</w:t>
      </w:r>
      <w:r w:rsidRPr="00C27E10">
        <w:rPr>
          <w:rFonts w:ascii="Times New Roman" w:hAnsi="Times New Roman" w:cs="Times New Roman"/>
          <w:position w:val="2"/>
          <w:sz w:val="28"/>
          <w:szCs w:val="28"/>
        </w:rPr>
        <w:t>), 64.43</w:t>
      </w:r>
      <w:r w:rsidRPr="00C27E10">
        <w:rPr>
          <w:rFonts w:ascii="Times New Roman" w:hAnsi="Times New Roman" w:cs="Times New Roman"/>
          <w:spacing w:val="1"/>
          <w:position w:val="2"/>
          <w:sz w:val="28"/>
          <w:szCs w:val="28"/>
        </w:rPr>
        <w:t xml:space="preserve"> </w:t>
      </w:r>
      <w:r w:rsidRPr="00C27E10">
        <w:rPr>
          <w:rFonts w:ascii="Times New Roman" w:hAnsi="Times New Roman" w:cs="Times New Roman"/>
          <w:position w:val="2"/>
          <w:sz w:val="28"/>
          <w:szCs w:val="28"/>
        </w:rPr>
        <w:t>(С</w:t>
      </w:r>
      <w:r w:rsidRPr="00C27E10">
        <w:rPr>
          <w:rFonts w:ascii="Times New Roman" w:hAnsi="Times New Roman" w:cs="Times New Roman"/>
          <w:position w:val="2"/>
          <w:sz w:val="28"/>
          <w:szCs w:val="28"/>
          <w:vertAlign w:val="superscript"/>
        </w:rPr>
        <w:t>19</w:t>
      </w:r>
      <w:r w:rsidRPr="00C27E10">
        <w:rPr>
          <w:rFonts w:ascii="Times New Roman" w:hAnsi="Times New Roman" w:cs="Times New Roman"/>
          <w:position w:val="2"/>
          <w:sz w:val="28"/>
          <w:szCs w:val="28"/>
        </w:rPr>
        <w:t>), 110.95 (С</w:t>
      </w:r>
      <w:r w:rsidRPr="00C27E10">
        <w:rPr>
          <w:rFonts w:ascii="Times New Roman" w:hAnsi="Times New Roman" w:cs="Times New Roman"/>
          <w:position w:val="2"/>
          <w:sz w:val="28"/>
          <w:szCs w:val="28"/>
          <w:vertAlign w:val="superscript"/>
        </w:rPr>
        <w:t>13</w:t>
      </w:r>
      <w:r w:rsidRPr="00C27E10">
        <w:rPr>
          <w:rFonts w:ascii="Times New Roman" w:hAnsi="Times New Roman" w:cs="Times New Roman"/>
          <w:position w:val="2"/>
          <w:sz w:val="28"/>
          <w:szCs w:val="28"/>
        </w:rPr>
        <w:t>),</w:t>
      </w:r>
      <w:r w:rsidRPr="00C27E10">
        <w:rPr>
          <w:rFonts w:ascii="Times New Roman" w:hAnsi="Times New Roman" w:cs="Times New Roman"/>
          <w:spacing w:val="1"/>
          <w:position w:val="2"/>
          <w:sz w:val="28"/>
          <w:szCs w:val="28"/>
        </w:rPr>
        <w:t xml:space="preserve"> </w:t>
      </w:r>
      <w:r w:rsidRPr="00C27E10">
        <w:rPr>
          <w:rFonts w:ascii="Times New Roman" w:hAnsi="Times New Roman" w:cs="Times New Roman"/>
          <w:position w:val="2"/>
          <w:sz w:val="28"/>
          <w:szCs w:val="28"/>
        </w:rPr>
        <w:t>116.10 (С</w:t>
      </w:r>
      <w:r w:rsidRPr="00C27E10">
        <w:rPr>
          <w:rFonts w:ascii="Times New Roman" w:hAnsi="Times New Roman" w:cs="Times New Roman"/>
          <w:position w:val="2"/>
          <w:sz w:val="28"/>
          <w:szCs w:val="28"/>
          <w:vertAlign w:val="superscript"/>
        </w:rPr>
        <w:t>16</w:t>
      </w:r>
      <w:r w:rsidRPr="00C27E10">
        <w:rPr>
          <w:rFonts w:ascii="Times New Roman" w:hAnsi="Times New Roman" w:cs="Times New Roman"/>
          <w:position w:val="2"/>
          <w:sz w:val="28"/>
          <w:szCs w:val="28"/>
        </w:rPr>
        <w:t>),</w:t>
      </w:r>
      <w:r w:rsidRPr="00C27E10">
        <w:rPr>
          <w:rFonts w:ascii="Times New Roman" w:hAnsi="Times New Roman" w:cs="Times New Roman"/>
          <w:spacing w:val="1"/>
          <w:position w:val="2"/>
          <w:sz w:val="28"/>
          <w:szCs w:val="28"/>
        </w:rPr>
        <w:t xml:space="preserve"> </w:t>
      </w:r>
      <w:r w:rsidRPr="00C27E10">
        <w:rPr>
          <w:rFonts w:ascii="Times New Roman" w:hAnsi="Times New Roman" w:cs="Times New Roman"/>
          <w:position w:val="2"/>
          <w:sz w:val="28"/>
          <w:szCs w:val="28"/>
        </w:rPr>
        <w:t xml:space="preserve">122.02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3,5</w:t>
      </w:r>
      <w:r w:rsidRPr="00C27E10">
        <w:rPr>
          <w:rFonts w:ascii="Times New Roman" w:hAnsi="Times New Roman" w:cs="Times New Roman"/>
          <w:sz w:val="28"/>
          <w:szCs w:val="28"/>
        </w:rPr>
        <w:t>),</w:t>
      </w:r>
      <w:r w:rsidRPr="00C27E10">
        <w:rPr>
          <w:rFonts w:ascii="Times New Roman" w:hAnsi="Times New Roman" w:cs="Times New Roman"/>
          <w:spacing w:val="-7"/>
          <w:sz w:val="28"/>
          <w:szCs w:val="28"/>
        </w:rPr>
        <w:t xml:space="preserve"> </w:t>
      </w:r>
      <w:r w:rsidRPr="00C27E10">
        <w:rPr>
          <w:rFonts w:ascii="Times New Roman" w:hAnsi="Times New Roman" w:cs="Times New Roman"/>
          <w:sz w:val="28"/>
          <w:szCs w:val="28"/>
        </w:rPr>
        <w:t>122.90</w:t>
      </w:r>
      <w:r w:rsidRPr="00C27E10">
        <w:rPr>
          <w:rFonts w:ascii="Times New Roman" w:hAnsi="Times New Roman" w:cs="Times New Roman"/>
          <w:spacing w:val="-5"/>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17</w:t>
      </w:r>
      <w:r w:rsidRPr="00C27E10">
        <w:rPr>
          <w:rFonts w:ascii="Times New Roman" w:hAnsi="Times New Roman" w:cs="Times New Roman"/>
          <w:sz w:val="28"/>
          <w:szCs w:val="28"/>
        </w:rPr>
        <w:t>),</w:t>
      </w:r>
      <w:r w:rsidRPr="00C27E10">
        <w:rPr>
          <w:rFonts w:ascii="Times New Roman" w:hAnsi="Times New Roman" w:cs="Times New Roman"/>
          <w:spacing w:val="-6"/>
          <w:sz w:val="28"/>
          <w:szCs w:val="28"/>
        </w:rPr>
        <w:t xml:space="preserve"> </w:t>
      </w:r>
      <w:r w:rsidRPr="00C27E10">
        <w:rPr>
          <w:rFonts w:ascii="Times New Roman" w:hAnsi="Times New Roman" w:cs="Times New Roman"/>
          <w:sz w:val="28"/>
          <w:szCs w:val="28"/>
        </w:rPr>
        <w:t>125.91</w:t>
      </w:r>
      <w:r w:rsidRPr="00C27E10">
        <w:rPr>
          <w:rFonts w:ascii="Times New Roman" w:hAnsi="Times New Roman" w:cs="Times New Roman"/>
          <w:spacing w:val="-5"/>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12</w:t>
      </w:r>
      <w:r w:rsidRPr="00C27E10">
        <w:rPr>
          <w:rFonts w:ascii="Times New Roman" w:hAnsi="Times New Roman" w:cs="Times New Roman"/>
          <w:sz w:val="28"/>
          <w:szCs w:val="28"/>
        </w:rPr>
        <w:t>),</w:t>
      </w:r>
      <w:r w:rsidRPr="00C27E10">
        <w:rPr>
          <w:rFonts w:ascii="Times New Roman" w:hAnsi="Times New Roman" w:cs="Times New Roman"/>
          <w:spacing w:val="-7"/>
          <w:sz w:val="28"/>
          <w:szCs w:val="28"/>
        </w:rPr>
        <w:t xml:space="preserve"> </w:t>
      </w:r>
      <w:r w:rsidRPr="00C27E10">
        <w:rPr>
          <w:rFonts w:ascii="Times New Roman" w:hAnsi="Times New Roman" w:cs="Times New Roman"/>
          <w:sz w:val="28"/>
          <w:szCs w:val="28"/>
        </w:rPr>
        <w:t>141.22</w:t>
      </w:r>
      <w:r w:rsidRPr="00C27E10">
        <w:rPr>
          <w:rFonts w:ascii="Times New Roman" w:hAnsi="Times New Roman" w:cs="Times New Roman"/>
          <w:spacing w:val="-5"/>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4</w:t>
      </w:r>
      <w:r w:rsidRPr="00C27E10">
        <w:rPr>
          <w:rFonts w:ascii="Times New Roman" w:hAnsi="Times New Roman" w:cs="Times New Roman"/>
          <w:sz w:val="28"/>
          <w:szCs w:val="28"/>
        </w:rPr>
        <w:t>),</w:t>
      </w:r>
      <w:r w:rsidRPr="00C27E10">
        <w:rPr>
          <w:rFonts w:ascii="Times New Roman" w:hAnsi="Times New Roman" w:cs="Times New Roman"/>
          <w:spacing w:val="-6"/>
          <w:sz w:val="28"/>
          <w:szCs w:val="28"/>
        </w:rPr>
        <w:t xml:space="preserve"> </w:t>
      </w:r>
      <w:r w:rsidRPr="00C27E10">
        <w:rPr>
          <w:rFonts w:ascii="Times New Roman" w:hAnsi="Times New Roman" w:cs="Times New Roman"/>
          <w:sz w:val="28"/>
          <w:szCs w:val="28"/>
        </w:rPr>
        <w:t>147.76</w:t>
      </w:r>
      <w:r w:rsidRPr="00C27E10">
        <w:rPr>
          <w:rFonts w:ascii="Times New Roman" w:hAnsi="Times New Roman" w:cs="Times New Roman"/>
          <w:spacing w:val="-5"/>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14</w:t>
      </w:r>
      <w:r w:rsidRPr="00C27E10">
        <w:rPr>
          <w:rFonts w:ascii="Times New Roman" w:hAnsi="Times New Roman" w:cs="Times New Roman"/>
          <w:sz w:val="28"/>
          <w:szCs w:val="28"/>
        </w:rPr>
        <w:t>),</w:t>
      </w:r>
      <w:r w:rsidRPr="00C27E10">
        <w:rPr>
          <w:rFonts w:ascii="Times New Roman" w:hAnsi="Times New Roman" w:cs="Times New Roman"/>
          <w:spacing w:val="-7"/>
          <w:sz w:val="28"/>
          <w:szCs w:val="28"/>
        </w:rPr>
        <w:t xml:space="preserve"> </w:t>
      </w:r>
      <w:r w:rsidRPr="00C27E10">
        <w:rPr>
          <w:rFonts w:ascii="Times New Roman" w:hAnsi="Times New Roman" w:cs="Times New Roman"/>
          <w:sz w:val="28"/>
          <w:szCs w:val="28"/>
        </w:rPr>
        <w:t>150.09</w:t>
      </w:r>
      <w:r w:rsidRPr="00C27E10">
        <w:rPr>
          <w:rFonts w:ascii="Times New Roman" w:hAnsi="Times New Roman" w:cs="Times New Roman"/>
          <w:spacing w:val="-5"/>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15</w:t>
      </w:r>
      <w:r w:rsidRPr="00C27E10">
        <w:rPr>
          <w:rFonts w:ascii="Times New Roman" w:hAnsi="Times New Roman" w:cs="Times New Roman"/>
          <w:sz w:val="28"/>
          <w:szCs w:val="28"/>
        </w:rPr>
        <w:t>),</w:t>
      </w:r>
      <w:r w:rsidRPr="00C27E10">
        <w:rPr>
          <w:rFonts w:ascii="Times New Roman" w:hAnsi="Times New Roman" w:cs="Times New Roman"/>
          <w:spacing w:val="-8"/>
          <w:sz w:val="28"/>
          <w:szCs w:val="28"/>
        </w:rPr>
        <w:t xml:space="preserve"> </w:t>
      </w:r>
      <w:r w:rsidRPr="00C27E10">
        <w:rPr>
          <w:rFonts w:ascii="Times New Roman" w:hAnsi="Times New Roman" w:cs="Times New Roman"/>
          <w:sz w:val="28"/>
          <w:szCs w:val="28"/>
        </w:rPr>
        <w:t>150.15</w:t>
      </w:r>
      <w:r w:rsidRPr="00C27E10">
        <w:rPr>
          <w:rFonts w:ascii="Times New Roman" w:hAnsi="Times New Roman" w:cs="Times New Roman"/>
          <w:spacing w:val="-5"/>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11</w:t>
      </w:r>
      <w:r w:rsidRPr="00C27E10">
        <w:rPr>
          <w:rFonts w:ascii="Times New Roman" w:hAnsi="Times New Roman" w:cs="Times New Roman"/>
          <w:sz w:val="28"/>
          <w:szCs w:val="28"/>
        </w:rPr>
        <w:t>),</w:t>
      </w:r>
      <w:r w:rsidRPr="00C27E10">
        <w:rPr>
          <w:rFonts w:ascii="Times New Roman" w:hAnsi="Times New Roman" w:cs="Times New Roman"/>
          <w:spacing w:val="-7"/>
          <w:sz w:val="28"/>
          <w:szCs w:val="28"/>
        </w:rPr>
        <w:t xml:space="preserve"> </w:t>
      </w:r>
      <w:r w:rsidRPr="00C27E10">
        <w:rPr>
          <w:rFonts w:ascii="Times New Roman" w:hAnsi="Times New Roman" w:cs="Times New Roman"/>
          <w:sz w:val="28"/>
          <w:szCs w:val="28"/>
        </w:rPr>
        <w:t xml:space="preserve">150.81 </w:t>
      </w:r>
      <w:r w:rsidRPr="00C27E10">
        <w:rPr>
          <w:rFonts w:ascii="Times New Roman" w:hAnsi="Times New Roman" w:cs="Times New Roman"/>
          <w:position w:val="2"/>
          <w:sz w:val="28"/>
          <w:szCs w:val="28"/>
        </w:rPr>
        <w:t>(С</w:t>
      </w:r>
      <w:r w:rsidRPr="00C27E10">
        <w:rPr>
          <w:rFonts w:ascii="Times New Roman" w:hAnsi="Times New Roman" w:cs="Times New Roman"/>
          <w:position w:val="2"/>
          <w:sz w:val="28"/>
          <w:szCs w:val="28"/>
          <w:vertAlign w:val="superscript"/>
        </w:rPr>
        <w:t>2,6</w:t>
      </w:r>
      <w:r w:rsidRPr="00C27E10">
        <w:rPr>
          <w:rFonts w:ascii="Times New Roman" w:hAnsi="Times New Roman" w:cs="Times New Roman"/>
          <w:position w:val="2"/>
          <w:sz w:val="28"/>
          <w:szCs w:val="28"/>
        </w:rPr>
        <w:t>),</w:t>
      </w:r>
      <w:r w:rsidRPr="00C27E10">
        <w:rPr>
          <w:rFonts w:ascii="Times New Roman" w:hAnsi="Times New Roman" w:cs="Times New Roman"/>
          <w:spacing w:val="-1"/>
          <w:position w:val="2"/>
          <w:sz w:val="28"/>
          <w:szCs w:val="28"/>
        </w:rPr>
        <w:t xml:space="preserve"> </w:t>
      </w:r>
      <w:r w:rsidRPr="00C27E10">
        <w:rPr>
          <w:rFonts w:ascii="Times New Roman" w:hAnsi="Times New Roman" w:cs="Times New Roman"/>
          <w:position w:val="2"/>
          <w:sz w:val="28"/>
          <w:szCs w:val="28"/>
        </w:rPr>
        <w:t>161.88</w:t>
      </w:r>
      <w:r w:rsidRPr="00C27E10">
        <w:rPr>
          <w:rFonts w:ascii="Times New Roman" w:hAnsi="Times New Roman" w:cs="Times New Roman"/>
          <w:spacing w:val="-1"/>
          <w:position w:val="2"/>
          <w:sz w:val="28"/>
          <w:szCs w:val="28"/>
        </w:rPr>
        <w:t xml:space="preserve"> </w:t>
      </w:r>
      <w:r w:rsidRPr="00C27E10">
        <w:rPr>
          <w:rFonts w:ascii="Times New Roman" w:hAnsi="Times New Roman" w:cs="Times New Roman"/>
          <w:position w:val="2"/>
          <w:sz w:val="28"/>
          <w:szCs w:val="28"/>
        </w:rPr>
        <w:t>(С</w:t>
      </w:r>
      <w:r w:rsidRPr="00C27E10">
        <w:rPr>
          <w:rFonts w:ascii="Times New Roman" w:hAnsi="Times New Roman" w:cs="Times New Roman"/>
          <w:position w:val="2"/>
          <w:sz w:val="28"/>
          <w:szCs w:val="28"/>
          <w:vertAlign w:val="superscript"/>
        </w:rPr>
        <w:t>7</w:t>
      </w:r>
      <w:r w:rsidRPr="00C27E10">
        <w:rPr>
          <w:rFonts w:ascii="Times New Roman" w:hAnsi="Times New Roman" w:cs="Times New Roman"/>
          <w:position w:val="2"/>
          <w:sz w:val="28"/>
          <w:szCs w:val="28"/>
        </w:rPr>
        <w:t>).</w:t>
      </w:r>
      <w:r w:rsidRPr="00C27E10">
        <w:rPr>
          <w:rFonts w:ascii="Times New Roman" w:hAnsi="Times New Roman" w:cs="Times New Roman"/>
          <w:spacing w:val="-1"/>
          <w:position w:val="2"/>
          <w:sz w:val="28"/>
          <w:szCs w:val="28"/>
        </w:rPr>
        <w:t xml:space="preserve"> </w:t>
      </w:r>
      <w:r w:rsidRPr="00C27E10">
        <w:rPr>
          <w:rFonts w:ascii="Times New Roman" w:hAnsi="Times New Roman" w:cs="Times New Roman"/>
          <w:sz w:val="28"/>
          <w:szCs w:val="28"/>
          <w:lang w:val="kk-KZ"/>
        </w:rPr>
        <w:t>Табылды</w:t>
      </w:r>
      <w:r w:rsidRPr="00C27E10">
        <w:rPr>
          <w:rFonts w:ascii="Times New Roman" w:hAnsi="Times New Roman" w:cs="Times New Roman"/>
          <w:position w:val="2"/>
          <w:sz w:val="28"/>
          <w:szCs w:val="28"/>
        </w:rPr>
        <w:t>,</w:t>
      </w:r>
      <w:r w:rsidRPr="00C27E10">
        <w:rPr>
          <w:rFonts w:ascii="Times New Roman" w:hAnsi="Times New Roman" w:cs="Times New Roman"/>
          <w:spacing w:val="-1"/>
          <w:position w:val="2"/>
          <w:sz w:val="28"/>
          <w:szCs w:val="28"/>
        </w:rPr>
        <w:t xml:space="preserve"> </w:t>
      </w:r>
      <w:r w:rsidRPr="00C27E10">
        <w:rPr>
          <w:rFonts w:ascii="Times New Roman" w:hAnsi="Times New Roman" w:cs="Times New Roman"/>
          <w:position w:val="2"/>
          <w:sz w:val="28"/>
          <w:szCs w:val="28"/>
        </w:rPr>
        <w:t>%:</w:t>
      </w:r>
      <w:r w:rsidRPr="00C27E10">
        <w:rPr>
          <w:rFonts w:ascii="Times New Roman" w:hAnsi="Times New Roman" w:cs="Times New Roman"/>
          <w:spacing w:val="-1"/>
          <w:position w:val="2"/>
          <w:sz w:val="28"/>
          <w:szCs w:val="28"/>
        </w:rPr>
        <w:t xml:space="preserve"> </w:t>
      </w:r>
      <w:r w:rsidRPr="00C27E10">
        <w:rPr>
          <w:rFonts w:ascii="Times New Roman" w:hAnsi="Times New Roman" w:cs="Times New Roman"/>
          <w:position w:val="2"/>
          <w:sz w:val="28"/>
          <w:szCs w:val="28"/>
        </w:rPr>
        <w:t>С</w:t>
      </w:r>
      <w:r w:rsidRPr="00C27E10">
        <w:rPr>
          <w:rFonts w:ascii="Times New Roman" w:hAnsi="Times New Roman" w:cs="Times New Roman"/>
          <w:spacing w:val="-1"/>
          <w:position w:val="2"/>
          <w:sz w:val="28"/>
          <w:szCs w:val="28"/>
        </w:rPr>
        <w:t xml:space="preserve"> </w:t>
      </w:r>
      <w:r w:rsidRPr="00C27E10">
        <w:rPr>
          <w:rFonts w:ascii="Times New Roman" w:hAnsi="Times New Roman" w:cs="Times New Roman"/>
          <w:position w:val="2"/>
          <w:sz w:val="28"/>
          <w:szCs w:val="28"/>
        </w:rPr>
        <w:t>63.43;</w:t>
      </w:r>
      <w:r w:rsidRPr="00C27E10">
        <w:rPr>
          <w:rFonts w:ascii="Times New Roman" w:hAnsi="Times New Roman" w:cs="Times New Roman"/>
          <w:spacing w:val="-1"/>
          <w:position w:val="2"/>
          <w:sz w:val="28"/>
          <w:szCs w:val="28"/>
        </w:rPr>
        <w:t xml:space="preserve"> </w:t>
      </w:r>
      <w:r w:rsidRPr="00C27E10">
        <w:rPr>
          <w:rFonts w:ascii="Times New Roman" w:hAnsi="Times New Roman" w:cs="Times New Roman"/>
          <w:position w:val="2"/>
          <w:sz w:val="28"/>
          <w:szCs w:val="28"/>
        </w:rPr>
        <w:t>Н</w:t>
      </w:r>
      <w:r w:rsidRPr="00C27E10">
        <w:rPr>
          <w:rFonts w:ascii="Times New Roman" w:hAnsi="Times New Roman" w:cs="Times New Roman"/>
          <w:spacing w:val="-2"/>
          <w:position w:val="2"/>
          <w:sz w:val="28"/>
          <w:szCs w:val="28"/>
        </w:rPr>
        <w:t xml:space="preserve"> </w:t>
      </w:r>
      <w:r w:rsidRPr="00C27E10">
        <w:rPr>
          <w:rFonts w:ascii="Times New Roman" w:hAnsi="Times New Roman" w:cs="Times New Roman"/>
          <w:position w:val="2"/>
          <w:sz w:val="28"/>
          <w:szCs w:val="28"/>
        </w:rPr>
        <w:t>5.69;</w:t>
      </w:r>
      <w:r w:rsidRPr="00C27E10">
        <w:rPr>
          <w:rFonts w:ascii="Times New Roman" w:hAnsi="Times New Roman" w:cs="Times New Roman"/>
          <w:spacing w:val="-1"/>
          <w:position w:val="2"/>
          <w:sz w:val="28"/>
          <w:szCs w:val="28"/>
        </w:rPr>
        <w:t xml:space="preserve"> </w:t>
      </w:r>
      <w:r w:rsidRPr="00C27E10">
        <w:rPr>
          <w:rFonts w:ascii="Times New Roman" w:hAnsi="Times New Roman" w:cs="Times New Roman"/>
          <w:position w:val="2"/>
          <w:sz w:val="28"/>
          <w:szCs w:val="28"/>
        </w:rPr>
        <w:t>N</w:t>
      </w:r>
      <w:r w:rsidRPr="00C27E10">
        <w:rPr>
          <w:rFonts w:ascii="Times New Roman" w:hAnsi="Times New Roman" w:cs="Times New Roman"/>
          <w:spacing w:val="-4"/>
          <w:position w:val="2"/>
          <w:sz w:val="28"/>
          <w:szCs w:val="28"/>
        </w:rPr>
        <w:t xml:space="preserve"> </w:t>
      </w:r>
      <w:r w:rsidRPr="00C27E10">
        <w:rPr>
          <w:rFonts w:ascii="Times New Roman" w:hAnsi="Times New Roman" w:cs="Times New Roman"/>
          <w:position w:val="2"/>
          <w:sz w:val="28"/>
          <w:szCs w:val="28"/>
        </w:rPr>
        <w:t>14.98.</w:t>
      </w:r>
      <w:r w:rsidRPr="00C27E10">
        <w:rPr>
          <w:rFonts w:ascii="Times New Roman" w:hAnsi="Times New Roman" w:cs="Times New Roman"/>
          <w:spacing w:val="-1"/>
          <w:position w:val="2"/>
          <w:sz w:val="28"/>
          <w:szCs w:val="28"/>
        </w:rPr>
        <w:t xml:space="preserve"> </w:t>
      </w:r>
      <w:r w:rsidRPr="00C27E10">
        <w:rPr>
          <w:rFonts w:ascii="Times New Roman" w:hAnsi="Times New Roman" w:cs="Times New Roman"/>
          <w:position w:val="2"/>
          <w:sz w:val="28"/>
          <w:szCs w:val="28"/>
          <w:lang w:val="en-US"/>
        </w:rPr>
        <w:t>C</w:t>
      </w:r>
      <w:r w:rsidRPr="00C27E10">
        <w:rPr>
          <w:rFonts w:ascii="Times New Roman" w:hAnsi="Times New Roman" w:cs="Times New Roman"/>
          <w:sz w:val="28"/>
          <w:szCs w:val="28"/>
          <w:vertAlign w:val="subscript"/>
        </w:rPr>
        <w:t>15</w:t>
      </w:r>
      <w:r w:rsidRPr="00C27E10">
        <w:rPr>
          <w:rFonts w:ascii="Times New Roman" w:hAnsi="Times New Roman" w:cs="Times New Roman"/>
          <w:position w:val="2"/>
          <w:sz w:val="28"/>
          <w:szCs w:val="28"/>
          <w:lang w:val="en-US"/>
        </w:rPr>
        <w:t>H</w:t>
      </w:r>
      <w:r w:rsidRPr="00C27E10">
        <w:rPr>
          <w:rFonts w:ascii="Times New Roman" w:hAnsi="Times New Roman" w:cs="Times New Roman"/>
          <w:sz w:val="28"/>
          <w:szCs w:val="28"/>
          <w:vertAlign w:val="subscript"/>
        </w:rPr>
        <w:t>15</w:t>
      </w:r>
      <w:r w:rsidRPr="00C27E10">
        <w:rPr>
          <w:rFonts w:ascii="Times New Roman" w:hAnsi="Times New Roman" w:cs="Times New Roman"/>
          <w:position w:val="2"/>
          <w:sz w:val="28"/>
          <w:szCs w:val="28"/>
          <w:lang w:val="en-US"/>
        </w:rPr>
        <w:t>N</w:t>
      </w:r>
      <w:r w:rsidRPr="00C27E10">
        <w:rPr>
          <w:rFonts w:ascii="Times New Roman" w:hAnsi="Times New Roman" w:cs="Times New Roman"/>
          <w:sz w:val="28"/>
          <w:szCs w:val="28"/>
          <w:vertAlign w:val="subscript"/>
        </w:rPr>
        <w:t>3</w:t>
      </w:r>
      <w:r w:rsidRPr="00C27E10">
        <w:rPr>
          <w:rFonts w:ascii="Times New Roman" w:hAnsi="Times New Roman" w:cs="Times New Roman"/>
          <w:position w:val="2"/>
          <w:sz w:val="28"/>
          <w:szCs w:val="28"/>
          <w:lang w:val="en-US"/>
        </w:rPr>
        <w:t>O</w:t>
      </w:r>
      <w:r w:rsidRPr="00C27E10">
        <w:rPr>
          <w:rFonts w:ascii="Times New Roman" w:hAnsi="Times New Roman" w:cs="Times New Roman"/>
          <w:sz w:val="28"/>
          <w:szCs w:val="28"/>
          <w:vertAlign w:val="subscript"/>
        </w:rPr>
        <w:t>3</w:t>
      </w:r>
      <w:r w:rsidRPr="00C27E10">
        <w:rPr>
          <w:rFonts w:ascii="Times New Roman" w:hAnsi="Times New Roman" w:cs="Times New Roman"/>
          <w:position w:val="2"/>
          <w:sz w:val="28"/>
          <w:szCs w:val="28"/>
        </w:rPr>
        <w:t>.</w:t>
      </w:r>
      <w:r w:rsidRPr="00C27E10">
        <w:rPr>
          <w:rFonts w:ascii="Times New Roman" w:hAnsi="Times New Roman" w:cs="Times New Roman"/>
          <w:spacing w:val="-4"/>
          <w:position w:val="2"/>
          <w:sz w:val="28"/>
          <w:szCs w:val="28"/>
        </w:rPr>
        <w:t xml:space="preserve"> </w:t>
      </w:r>
      <w:r w:rsidRPr="00C27E10">
        <w:rPr>
          <w:rFonts w:ascii="Times New Roman" w:hAnsi="Times New Roman" w:cs="Times New Roman"/>
          <w:position w:val="2"/>
          <w:sz w:val="28"/>
          <w:szCs w:val="28"/>
          <w:lang w:val="kk-KZ"/>
        </w:rPr>
        <w:t>Есептелді</w:t>
      </w:r>
      <w:r w:rsidRPr="00C27E10">
        <w:rPr>
          <w:rFonts w:ascii="Times New Roman" w:hAnsi="Times New Roman" w:cs="Times New Roman"/>
          <w:sz w:val="28"/>
          <w:szCs w:val="28"/>
        </w:rPr>
        <w:t>,</w:t>
      </w:r>
      <w:r w:rsidRPr="00C27E10">
        <w:rPr>
          <w:rFonts w:ascii="Times New Roman" w:hAnsi="Times New Roman" w:cs="Times New Roman"/>
          <w:spacing w:val="-1"/>
          <w:position w:val="2"/>
          <w:sz w:val="28"/>
          <w:szCs w:val="28"/>
        </w:rPr>
        <w:t xml:space="preserve"> </w:t>
      </w:r>
      <w:r w:rsidRPr="00C27E10">
        <w:rPr>
          <w:rFonts w:ascii="Times New Roman" w:hAnsi="Times New Roman" w:cs="Times New Roman"/>
          <w:position w:val="2"/>
          <w:sz w:val="28"/>
          <w:szCs w:val="28"/>
        </w:rPr>
        <w:t>%:</w:t>
      </w:r>
      <w:r w:rsidRPr="00C27E10">
        <w:rPr>
          <w:rFonts w:ascii="Times New Roman" w:hAnsi="Times New Roman" w:cs="Times New Roman"/>
          <w:spacing w:val="-1"/>
          <w:position w:val="2"/>
          <w:sz w:val="28"/>
          <w:szCs w:val="28"/>
        </w:rPr>
        <w:t xml:space="preserve"> </w:t>
      </w:r>
      <w:r w:rsidRPr="00C27E10">
        <w:rPr>
          <w:rFonts w:ascii="Times New Roman" w:hAnsi="Times New Roman" w:cs="Times New Roman"/>
          <w:position w:val="2"/>
          <w:sz w:val="28"/>
          <w:szCs w:val="28"/>
        </w:rPr>
        <w:t xml:space="preserve">С 63.15; </w:t>
      </w:r>
      <w:r w:rsidRPr="00C27E10">
        <w:rPr>
          <w:rFonts w:ascii="Times New Roman" w:hAnsi="Times New Roman" w:cs="Times New Roman"/>
          <w:sz w:val="28"/>
          <w:szCs w:val="28"/>
        </w:rPr>
        <w:t>Н</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5.30;</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lang w:val="en-US"/>
        </w:rPr>
        <w:t>N</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14.73.</w:t>
      </w:r>
    </w:p>
    <w:p w:rsidR="00AF14BE" w:rsidRPr="00C27E10" w:rsidRDefault="00AF14BE" w:rsidP="00AF14BE">
      <w:pPr>
        <w:pStyle w:val="a3"/>
        <w:tabs>
          <w:tab w:val="left" w:pos="9923"/>
        </w:tabs>
        <w:spacing w:before="0"/>
        <w:jc w:val="both"/>
        <w:rPr>
          <w:sz w:val="32"/>
          <w:szCs w:val="28"/>
        </w:rPr>
      </w:pPr>
      <w:r w:rsidRPr="00C27E10">
        <w:rPr>
          <w:noProof/>
          <w:sz w:val="28"/>
        </w:rPr>
        <w:drawing>
          <wp:anchor distT="0" distB="0" distL="114300" distR="114300" simplePos="0" relativeHeight="251659264" behindDoc="0" locked="1" layoutInCell="1" allowOverlap="1">
            <wp:simplePos x="0" y="0"/>
            <wp:positionH relativeFrom="column">
              <wp:posOffset>-635</wp:posOffset>
            </wp:positionH>
            <wp:positionV relativeFrom="paragraph">
              <wp:posOffset>537210</wp:posOffset>
            </wp:positionV>
            <wp:extent cx="2129790" cy="937260"/>
            <wp:effectExtent l="0" t="0" r="0" b="0"/>
            <wp:wrapSquare wrapText="bothSides"/>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2"/>
                    <pic:cNvPicPr>
                      <a:picLocks noChangeAspect="1" noChangeArrowheads="1"/>
                    </pic:cNvPicPr>
                  </pic:nvPicPr>
                  <pic:blipFill>
                    <a:blip r:embed="rId287" cstate="print">
                      <a:extLst>
                        <a:ext uri="{28A0092B-C50C-407E-A947-70E740481C1C}">
                          <a14:useLocalDpi xmlns:a14="http://schemas.microsoft.com/office/drawing/2010/main" val="0"/>
                        </a:ext>
                      </a:extLst>
                    </a:blip>
                    <a:srcRect/>
                    <a:stretch>
                      <a:fillRect/>
                    </a:stretch>
                  </pic:blipFill>
                  <pic:spPr bwMode="auto">
                    <a:xfrm>
                      <a:off x="0" y="0"/>
                      <a:ext cx="2129790" cy="937260"/>
                    </a:xfrm>
                    <a:prstGeom prst="rect">
                      <a:avLst/>
                    </a:prstGeom>
                    <a:noFill/>
                  </pic:spPr>
                </pic:pic>
              </a:graphicData>
            </a:graphic>
          </wp:anchor>
        </w:drawing>
      </w:r>
      <w:r w:rsidRPr="00C27E10">
        <w:rPr>
          <w:bCs/>
          <w:i/>
          <w:iCs/>
          <w:sz w:val="28"/>
        </w:rPr>
        <w:t>N-(2-Бензилиденоктил</w:t>
      </w:r>
      <w:r w:rsidRPr="00C27E10">
        <w:rPr>
          <w:bCs/>
          <w:i/>
          <w:iCs/>
          <w:sz w:val="28"/>
          <w:lang w:val="kk-KZ"/>
        </w:rPr>
        <w:t>иден</w:t>
      </w:r>
      <w:r w:rsidRPr="00C27E10">
        <w:rPr>
          <w:bCs/>
          <w:i/>
          <w:iCs/>
          <w:sz w:val="28"/>
        </w:rPr>
        <w:t>)</w:t>
      </w:r>
      <w:r w:rsidRPr="00C27E10">
        <w:rPr>
          <w:bCs/>
          <w:i/>
          <w:iCs/>
          <w:sz w:val="28"/>
          <w:lang w:val="kk-KZ"/>
        </w:rPr>
        <w:t>изоникотиногидразид</w:t>
      </w:r>
      <w:r w:rsidRPr="00C27E10">
        <w:rPr>
          <w:bCs/>
          <w:i/>
          <w:iCs/>
          <w:sz w:val="28"/>
        </w:rPr>
        <w:t xml:space="preserve"> (2.38). </w:t>
      </w:r>
      <w:r w:rsidRPr="00C27E10">
        <w:rPr>
          <w:bCs/>
          <w:sz w:val="28"/>
          <w:lang w:val="kk-KZ"/>
        </w:rPr>
        <w:t>Шығымы</w:t>
      </w:r>
      <w:r w:rsidRPr="00C27E10">
        <w:rPr>
          <w:bCs/>
          <w:sz w:val="28"/>
        </w:rPr>
        <w:t xml:space="preserve"> 2.3 г (98%), </w:t>
      </w:r>
      <w:r w:rsidRPr="00C27E10">
        <w:rPr>
          <w:bCs/>
          <w:sz w:val="28"/>
          <w:lang w:val="kk-KZ"/>
        </w:rPr>
        <w:t>б.</w:t>
      </w:r>
      <w:r w:rsidRPr="00C27E10">
        <w:rPr>
          <w:bCs/>
          <w:sz w:val="28"/>
        </w:rPr>
        <w:t>т. 110-112</w:t>
      </w:r>
      <w:r w:rsidRPr="00C27E10">
        <w:rPr>
          <w:bCs/>
          <w:sz w:val="28"/>
          <w:vertAlign w:val="superscript"/>
          <w:lang w:val="en-US"/>
        </w:rPr>
        <w:t>o</w:t>
      </w:r>
      <w:r w:rsidRPr="00C27E10">
        <w:rPr>
          <w:bCs/>
          <w:sz w:val="28"/>
        </w:rPr>
        <w:t xml:space="preserve">С. ЯМР </w:t>
      </w:r>
      <w:r w:rsidRPr="00C27E10">
        <w:rPr>
          <w:bCs/>
          <w:sz w:val="28"/>
          <w:vertAlign w:val="superscript"/>
        </w:rPr>
        <w:t>1</w:t>
      </w:r>
      <w:r w:rsidRPr="00C27E10">
        <w:rPr>
          <w:bCs/>
          <w:sz w:val="28"/>
        </w:rPr>
        <w:t>Н, δ, м.</w:t>
      </w:r>
      <w:r w:rsidRPr="00C27E10">
        <w:rPr>
          <w:bCs/>
          <w:sz w:val="28"/>
          <w:lang w:val="kk-KZ"/>
        </w:rPr>
        <w:t>б</w:t>
      </w:r>
      <w:r w:rsidRPr="00C27E10">
        <w:rPr>
          <w:bCs/>
          <w:sz w:val="28"/>
        </w:rPr>
        <w:t>. (</w:t>
      </w:r>
      <w:r w:rsidRPr="00C27E10">
        <w:rPr>
          <w:bCs/>
          <w:i/>
          <w:iCs/>
          <w:sz w:val="28"/>
          <w:lang w:val="en-US"/>
        </w:rPr>
        <w:t>J</w:t>
      </w:r>
      <w:r w:rsidRPr="00C27E10">
        <w:rPr>
          <w:bCs/>
          <w:sz w:val="28"/>
        </w:rPr>
        <w:t>, Гц): 0.7</w:t>
      </w:r>
      <w:r w:rsidRPr="00C27E10">
        <w:rPr>
          <w:bCs/>
          <w:sz w:val="28"/>
          <w:lang w:val="kk-KZ"/>
        </w:rPr>
        <w:t>3-0.79</w:t>
      </w:r>
      <w:r w:rsidRPr="00C27E10">
        <w:rPr>
          <w:bCs/>
          <w:sz w:val="28"/>
        </w:rPr>
        <w:t xml:space="preserve"> м (3Н, Н</w:t>
      </w:r>
      <w:r w:rsidRPr="00C27E10">
        <w:rPr>
          <w:bCs/>
          <w:sz w:val="28"/>
          <w:vertAlign w:val="superscript"/>
        </w:rPr>
        <w:t>25,25,25</w:t>
      </w:r>
      <w:r w:rsidRPr="00C27E10">
        <w:rPr>
          <w:bCs/>
          <w:sz w:val="28"/>
        </w:rPr>
        <w:t>), 1.05-1.09 м (2Н, Н</w:t>
      </w:r>
      <w:r w:rsidRPr="00C27E10">
        <w:rPr>
          <w:bCs/>
          <w:sz w:val="28"/>
          <w:vertAlign w:val="superscript"/>
        </w:rPr>
        <w:t>23,23</w:t>
      </w:r>
      <w:r w:rsidRPr="00C27E10">
        <w:rPr>
          <w:bCs/>
          <w:sz w:val="28"/>
        </w:rPr>
        <w:t>), 1.21-1.29 м (4Н, Н</w:t>
      </w:r>
      <w:r w:rsidRPr="00C27E10">
        <w:rPr>
          <w:bCs/>
          <w:sz w:val="28"/>
          <w:vertAlign w:val="superscript"/>
        </w:rPr>
        <w:t>22,22,24,24</w:t>
      </w:r>
      <w:r w:rsidRPr="00C27E10">
        <w:rPr>
          <w:bCs/>
          <w:sz w:val="28"/>
        </w:rPr>
        <w:t>), 1.51 м (2Н, Н</w:t>
      </w:r>
      <w:r w:rsidRPr="00C27E10">
        <w:rPr>
          <w:bCs/>
          <w:sz w:val="28"/>
          <w:vertAlign w:val="superscript"/>
        </w:rPr>
        <w:t>21,21</w:t>
      </w:r>
      <w:r w:rsidRPr="00C27E10">
        <w:rPr>
          <w:bCs/>
          <w:sz w:val="28"/>
        </w:rPr>
        <w:t>), 2.53-2.58 м (2Н, Н</w:t>
      </w:r>
      <w:r w:rsidRPr="00C27E10">
        <w:rPr>
          <w:bCs/>
          <w:sz w:val="28"/>
          <w:vertAlign w:val="superscript"/>
        </w:rPr>
        <w:t>20,20</w:t>
      </w:r>
      <w:r w:rsidRPr="00C27E10">
        <w:rPr>
          <w:bCs/>
          <w:sz w:val="28"/>
        </w:rPr>
        <w:t>), 6.79 уш. с (1Н, Н</w:t>
      </w:r>
      <w:r w:rsidRPr="00C27E10">
        <w:rPr>
          <w:bCs/>
          <w:sz w:val="28"/>
          <w:vertAlign w:val="superscript"/>
        </w:rPr>
        <w:t>13</w:t>
      </w:r>
      <w:r w:rsidRPr="00C27E10">
        <w:rPr>
          <w:bCs/>
          <w:sz w:val="28"/>
        </w:rPr>
        <w:t>), 7.28-7.39 м (4Н, Н</w:t>
      </w:r>
      <w:r w:rsidRPr="00C27E10">
        <w:rPr>
          <w:bCs/>
          <w:sz w:val="28"/>
          <w:vertAlign w:val="superscript"/>
        </w:rPr>
        <w:t>16,18,15,19</w:t>
      </w:r>
      <w:r w:rsidRPr="00C27E10">
        <w:rPr>
          <w:bCs/>
          <w:sz w:val="28"/>
        </w:rPr>
        <w:t>), 7.55 уш. с (1Н, СН</w:t>
      </w:r>
      <w:r w:rsidRPr="00C27E10">
        <w:rPr>
          <w:bCs/>
          <w:sz w:val="28"/>
          <w:vertAlign w:val="superscript"/>
        </w:rPr>
        <w:t>11</w:t>
      </w:r>
      <w:r w:rsidRPr="00C27E10">
        <w:rPr>
          <w:bCs/>
          <w:sz w:val="28"/>
        </w:rPr>
        <w:t>), 7.76 д (2Н, Н</w:t>
      </w:r>
      <w:r w:rsidRPr="00C27E10">
        <w:rPr>
          <w:bCs/>
          <w:sz w:val="28"/>
          <w:vertAlign w:val="superscript"/>
        </w:rPr>
        <w:t>3,5</w:t>
      </w:r>
      <w:r w:rsidRPr="00C27E10">
        <w:rPr>
          <w:bCs/>
          <w:sz w:val="28"/>
        </w:rPr>
        <w:t xml:space="preserve">, </w:t>
      </w:r>
      <w:r w:rsidRPr="00C27E10">
        <w:rPr>
          <w:bCs/>
          <w:sz w:val="28"/>
          <w:vertAlign w:val="superscript"/>
        </w:rPr>
        <w:t>3</w:t>
      </w:r>
      <w:r w:rsidRPr="00C27E10">
        <w:rPr>
          <w:bCs/>
          <w:i/>
          <w:iCs/>
          <w:sz w:val="28"/>
          <w:lang w:val="en-US"/>
        </w:rPr>
        <w:t>J</w:t>
      </w:r>
      <w:r w:rsidRPr="00C27E10">
        <w:rPr>
          <w:bCs/>
          <w:sz w:val="28"/>
        </w:rPr>
        <w:t xml:space="preserve"> 6.0), 8.13 уш. с  (1Н, Н</w:t>
      </w:r>
      <w:r w:rsidRPr="00C27E10">
        <w:rPr>
          <w:bCs/>
          <w:sz w:val="28"/>
          <w:vertAlign w:val="superscript"/>
        </w:rPr>
        <w:t>17</w:t>
      </w:r>
      <w:r w:rsidRPr="00C27E10">
        <w:rPr>
          <w:bCs/>
          <w:sz w:val="28"/>
        </w:rPr>
        <w:t>), 8.73 д (2Н, Н</w:t>
      </w:r>
      <w:r w:rsidRPr="00C27E10">
        <w:rPr>
          <w:bCs/>
          <w:sz w:val="28"/>
          <w:vertAlign w:val="superscript"/>
        </w:rPr>
        <w:t>2,6</w:t>
      </w:r>
      <w:r w:rsidRPr="00C27E10">
        <w:rPr>
          <w:bCs/>
          <w:sz w:val="28"/>
        </w:rPr>
        <w:t xml:space="preserve">, </w:t>
      </w:r>
      <w:r w:rsidRPr="00C27E10">
        <w:rPr>
          <w:bCs/>
          <w:sz w:val="28"/>
          <w:vertAlign w:val="superscript"/>
        </w:rPr>
        <w:t>3</w:t>
      </w:r>
      <w:r w:rsidRPr="00C27E10">
        <w:rPr>
          <w:bCs/>
          <w:i/>
          <w:iCs/>
          <w:sz w:val="28"/>
          <w:lang w:val="en-US"/>
        </w:rPr>
        <w:t>J</w:t>
      </w:r>
      <w:r w:rsidRPr="00C27E10">
        <w:rPr>
          <w:bCs/>
          <w:sz w:val="28"/>
        </w:rPr>
        <w:t xml:space="preserve"> 6.0), 11.86 с (1Н, Н</w:t>
      </w:r>
      <w:r w:rsidRPr="00C27E10">
        <w:rPr>
          <w:bCs/>
          <w:sz w:val="28"/>
          <w:vertAlign w:val="superscript"/>
        </w:rPr>
        <w:t>9</w:t>
      </w:r>
      <w:r w:rsidRPr="00C27E10">
        <w:rPr>
          <w:bCs/>
          <w:sz w:val="28"/>
        </w:rPr>
        <w:t xml:space="preserve">). ЯМР </w:t>
      </w:r>
      <w:r w:rsidRPr="00C27E10">
        <w:rPr>
          <w:bCs/>
          <w:sz w:val="28"/>
          <w:vertAlign w:val="superscript"/>
        </w:rPr>
        <w:t>13</w:t>
      </w:r>
      <w:r w:rsidRPr="00C27E10">
        <w:rPr>
          <w:bCs/>
          <w:sz w:val="28"/>
        </w:rPr>
        <w:t>С, δ</w:t>
      </w:r>
      <w:r w:rsidRPr="00C27E10">
        <w:rPr>
          <w:bCs/>
          <w:sz w:val="28"/>
          <w:vertAlign w:val="subscript"/>
          <w:lang w:val="en-US"/>
        </w:rPr>
        <w:t>C</w:t>
      </w:r>
      <w:r w:rsidRPr="00C27E10">
        <w:rPr>
          <w:bCs/>
          <w:sz w:val="28"/>
        </w:rPr>
        <w:t>, м.</w:t>
      </w:r>
      <w:r w:rsidRPr="00C27E10">
        <w:rPr>
          <w:bCs/>
          <w:sz w:val="28"/>
          <w:lang w:val="kk-KZ"/>
        </w:rPr>
        <w:t>б</w:t>
      </w:r>
      <w:r w:rsidRPr="00C27E10">
        <w:rPr>
          <w:bCs/>
          <w:sz w:val="28"/>
        </w:rPr>
        <w:t>.: 14.46 (С</w:t>
      </w:r>
      <w:r w:rsidRPr="00C27E10">
        <w:rPr>
          <w:bCs/>
          <w:sz w:val="28"/>
          <w:vertAlign w:val="superscript"/>
        </w:rPr>
        <w:t>25</w:t>
      </w:r>
      <w:r w:rsidRPr="00C27E10">
        <w:rPr>
          <w:bCs/>
          <w:sz w:val="28"/>
        </w:rPr>
        <w:t>), 22.59 (С</w:t>
      </w:r>
      <w:r w:rsidRPr="00C27E10">
        <w:rPr>
          <w:bCs/>
          <w:sz w:val="28"/>
          <w:vertAlign w:val="superscript"/>
        </w:rPr>
        <w:t>24</w:t>
      </w:r>
      <w:r w:rsidRPr="00C27E10">
        <w:rPr>
          <w:bCs/>
          <w:sz w:val="28"/>
        </w:rPr>
        <w:t>), 26.22 (С</w:t>
      </w:r>
      <w:r w:rsidRPr="00C27E10">
        <w:rPr>
          <w:bCs/>
          <w:sz w:val="28"/>
          <w:vertAlign w:val="superscript"/>
        </w:rPr>
        <w:t>20</w:t>
      </w:r>
      <w:r w:rsidRPr="00C27E10">
        <w:rPr>
          <w:bCs/>
          <w:sz w:val="28"/>
        </w:rPr>
        <w:t>), 28.53 (С</w:t>
      </w:r>
      <w:r w:rsidRPr="00C27E10">
        <w:rPr>
          <w:bCs/>
          <w:sz w:val="28"/>
          <w:vertAlign w:val="superscript"/>
        </w:rPr>
        <w:t>21</w:t>
      </w:r>
      <w:r w:rsidRPr="00C27E10">
        <w:rPr>
          <w:bCs/>
          <w:sz w:val="28"/>
        </w:rPr>
        <w:t>), 29.45 (С</w:t>
      </w:r>
      <w:r w:rsidRPr="00C27E10">
        <w:rPr>
          <w:bCs/>
          <w:sz w:val="28"/>
          <w:vertAlign w:val="superscript"/>
        </w:rPr>
        <w:t>22</w:t>
      </w:r>
      <w:r w:rsidRPr="00C27E10">
        <w:rPr>
          <w:bCs/>
          <w:sz w:val="28"/>
        </w:rPr>
        <w:t>), 31.30 (С</w:t>
      </w:r>
      <w:r w:rsidRPr="00C27E10">
        <w:rPr>
          <w:bCs/>
          <w:sz w:val="28"/>
          <w:vertAlign w:val="superscript"/>
        </w:rPr>
        <w:t>23</w:t>
      </w:r>
      <w:r w:rsidRPr="00C27E10">
        <w:rPr>
          <w:bCs/>
          <w:sz w:val="28"/>
        </w:rPr>
        <w:t>), 122.04 (С</w:t>
      </w:r>
      <w:r w:rsidRPr="00C27E10">
        <w:rPr>
          <w:bCs/>
          <w:sz w:val="28"/>
          <w:vertAlign w:val="superscript"/>
        </w:rPr>
        <w:t>3,5</w:t>
      </w:r>
      <w:r w:rsidRPr="00C27E10">
        <w:rPr>
          <w:bCs/>
          <w:sz w:val="28"/>
        </w:rPr>
        <w:t>), 128.43 (С</w:t>
      </w:r>
      <w:r w:rsidRPr="00C27E10">
        <w:rPr>
          <w:bCs/>
          <w:sz w:val="28"/>
          <w:vertAlign w:val="superscript"/>
        </w:rPr>
        <w:t>16,18</w:t>
      </w:r>
      <w:r w:rsidRPr="00C27E10">
        <w:rPr>
          <w:bCs/>
          <w:sz w:val="28"/>
        </w:rPr>
        <w:t>), 128.96 (С</w:t>
      </w:r>
      <w:r w:rsidRPr="00C27E10">
        <w:rPr>
          <w:bCs/>
          <w:sz w:val="28"/>
          <w:vertAlign w:val="superscript"/>
        </w:rPr>
        <w:t>15,19</w:t>
      </w:r>
      <w:r w:rsidRPr="00C27E10">
        <w:rPr>
          <w:bCs/>
          <w:sz w:val="28"/>
        </w:rPr>
        <w:t>), 136.58 (С</w:t>
      </w:r>
      <w:r w:rsidRPr="00C27E10">
        <w:rPr>
          <w:bCs/>
          <w:sz w:val="28"/>
          <w:vertAlign w:val="superscript"/>
        </w:rPr>
        <w:t>14</w:t>
      </w:r>
      <w:r w:rsidRPr="00C27E10">
        <w:rPr>
          <w:bCs/>
          <w:sz w:val="28"/>
        </w:rPr>
        <w:t>), 137.15 (С</w:t>
      </w:r>
      <w:r w:rsidRPr="00C27E10">
        <w:rPr>
          <w:bCs/>
          <w:sz w:val="28"/>
          <w:vertAlign w:val="superscript"/>
        </w:rPr>
        <w:t>13</w:t>
      </w:r>
      <w:r w:rsidRPr="00C27E10">
        <w:rPr>
          <w:bCs/>
          <w:sz w:val="28"/>
        </w:rPr>
        <w:t>), 137.99 (С</w:t>
      </w:r>
      <w:r w:rsidRPr="00C27E10">
        <w:rPr>
          <w:bCs/>
          <w:sz w:val="28"/>
          <w:vertAlign w:val="superscript"/>
        </w:rPr>
        <w:t>12</w:t>
      </w:r>
      <w:r w:rsidRPr="00C27E10">
        <w:rPr>
          <w:bCs/>
          <w:sz w:val="28"/>
        </w:rPr>
        <w:t>), 141.18 (С</w:t>
      </w:r>
      <w:r w:rsidRPr="00C27E10">
        <w:rPr>
          <w:bCs/>
          <w:sz w:val="28"/>
          <w:vertAlign w:val="superscript"/>
        </w:rPr>
        <w:t>4</w:t>
      </w:r>
      <w:r w:rsidRPr="00C27E10">
        <w:rPr>
          <w:bCs/>
          <w:sz w:val="28"/>
        </w:rPr>
        <w:t>), 149.83 (С</w:t>
      </w:r>
      <w:r w:rsidRPr="00C27E10">
        <w:rPr>
          <w:bCs/>
          <w:sz w:val="28"/>
          <w:vertAlign w:val="superscript"/>
        </w:rPr>
        <w:t>11</w:t>
      </w:r>
      <w:r w:rsidRPr="00C27E10">
        <w:rPr>
          <w:bCs/>
          <w:sz w:val="28"/>
        </w:rPr>
        <w:t>), 150.82 (С</w:t>
      </w:r>
      <w:r w:rsidRPr="00C27E10">
        <w:rPr>
          <w:bCs/>
          <w:sz w:val="28"/>
          <w:vertAlign w:val="superscript"/>
        </w:rPr>
        <w:t>2,6</w:t>
      </w:r>
      <w:r w:rsidRPr="00C27E10">
        <w:rPr>
          <w:bCs/>
          <w:sz w:val="28"/>
        </w:rPr>
        <w:t>), 154.22 (С</w:t>
      </w:r>
      <w:r w:rsidRPr="00C27E10">
        <w:rPr>
          <w:bCs/>
          <w:sz w:val="28"/>
          <w:vertAlign w:val="superscript"/>
        </w:rPr>
        <w:t>17</w:t>
      </w:r>
      <w:r w:rsidRPr="00C27E10">
        <w:rPr>
          <w:bCs/>
          <w:sz w:val="28"/>
        </w:rPr>
        <w:t>), 161.93 (С</w:t>
      </w:r>
      <w:r w:rsidRPr="00C27E10">
        <w:rPr>
          <w:bCs/>
          <w:sz w:val="28"/>
          <w:vertAlign w:val="superscript"/>
        </w:rPr>
        <w:t>7</w:t>
      </w:r>
      <w:r w:rsidRPr="00C27E10">
        <w:rPr>
          <w:bCs/>
          <w:sz w:val="28"/>
        </w:rPr>
        <w:t xml:space="preserve">). </w:t>
      </w:r>
      <w:r w:rsidRPr="00C27E10">
        <w:rPr>
          <w:sz w:val="28"/>
          <w:szCs w:val="28"/>
          <w:lang w:val="kk-KZ"/>
        </w:rPr>
        <w:t>Табылды</w:t>
      </w:r>
      <w:r w:rsidRPr="00C27E10">
        <w:rPr>
          <w:position w:val="2"/>
          <w:sz w:val="28"/>
          <w:szCs w:val="28"/>
        </w:rPr>
        <w:t>,</w:t>
      </w:r>
      <w:r w:rsidRPr="00C27E10">
        <w:rPr>
          <w:bCs/>
          <w:spacing w:val="28"/>
          <w:position w:val="2"/>
          <w:sz w:val="28"/>
        </w:rPr>
        <w:t xml:space="preserve"> </w:t>
      </w:r>
      <w:r w:rsidRPr="00C27E10">
        <w:rPr>
          <w:bCs/>
          <w:position w:val="2"/>
          <w:sz w:val="28"/>
        </w:rPr>
        <w:t>%:</w:t>
      </w:r>
      <w:r w:rsidRPr="00C27E10">
        <w:rPr>
          <w:bCs/>
          <w:spacing w:val="28"/>
          <w:position w:val="2"/>
          <w:sz w:val="28"/>
        </w:rPr>
        <w:t xml:space="preserve"> </w:t>
      </w:r>
      <w:r w:rsidRPr="00C27E10">
        <w:rPr>
          <w:bCs/>
          <w:position w:val="2"/>
          <w:sz w:val="28"/>
        </w:rPr>
        <w:t>С</w:t>
      </w:r>
      <w:r w:rsidRPr="00C27E10">
        <w:rPr>
          <w:bCs/>
          <w:spacing w:val="30"/>
          <w:position w:val="2"/>
          <w:sz w:val="28"/>
        </w:rPr>
        <w:t xml:space="preserve"> </w:t>
      </w:r>
      <w:r w:rsidRPr="00C27E10">
        <w:rPr>
          <w:bCs/>
          <w:position w:val="2"/>
          <w:sz w:val="28"/>
        </w:rPr>
        <w:t>75.42;</w:t>
      </w:r>
      <w:r w:rsidRPr="00C27E10">
        <w:rPr>
          <w:bCs/>
          <w:spacing w:val="25"/>
          <w:position w:val="2"/>
          <w:sz w:val="28"/>
        </w:rPr>
        <w:t xml:space="preserve"> </w:t>
      </w:r>
      <w:r w:rsidRPr="00C27E10">
        <w:rPr>
          <w:bCs/>
          <w:position w:val="2"/>
          <w:sz w:val="28"/>
        </w:rPr>
        <w:t>Н</w:t>
      </w:r>
      <w:r w:rsidRPr="00C27E10">
        <w:rPr>
          <w:bCs/>
          <w:spacing w:val="28"/>
          <w:position w:val="2"/>
          <w:sz w:val="28"/>
        </w:rPr>
        <w:t xml:space="preserve"> </w:t>
      </w:r>
      <w:r w:rsidRPr="00C27E10">
        <w:rPr>
          <w:bCs/>
          <w:position w:val="2"/>
          <w:sz w:val="28"/>
        </w:rPr>
        <w:t>7.23;</w:t>
      </w:r>
      <w:r w:rsidRPr="00C27E10">
        <w:rPr>
          <w:bCs/>
          <w:spacing w:val="29"/>
          <w:position w:val="2"/>
          <w:sz w:val="28"/>
        </w:rPr>
        <w:t xml:space="preserve"> </w:t>
      </w:r>
      <w:r w:rsidRPr="00C27E10">
        <w:rPr>
          <w:bCs/>
          <w:position w:val="2"/>
          <w:sz w:val="28"/>
          <w:lang w:val="en-US"/>
        </w:rPr>
        <w:t>N</w:t>
      </w:r>
      <w:r w:rsidRPr="00C27E10">
        <w:rPr>
          <w:bCs/>
          <w:spacing w:val="24"/>
          <w:position w:val="2"/>
          <w:sz w:val="28"/>
        </w:rPr>
        <w:t xml:space="preserve"> </w:t>
      </w:r>
      <w:r w:rsidRPr="00C27E10">
        <w:rPr>
          <w:bCs/>
          <w:position w:val="2"/>
          <w:sz w:val="28"/>
        </w:rPr>
        <w:t>12.59.</w:t>
      </w:r>
      <w:r w:rsidRPr="00C27E10">
        <w:rPr>
          <w:bCs/>
          <w:spacing w:val="28"/>
          <w:position w:val="2"/>
          <w:sz w:val="28"/>
        </w:rPr>
        <w:t xml:space="preserve"> </w:t>
      </w:r>
      <w:r w:rsidRPr="00C27E10">
        <w:rPr>
          <w:bCs/>
          <w:position w:val="2"/>
          <w:sz w:val="28"/>
          <w:lang w:val="en-US"/>
        </w:rPr>
        <w:t>C</w:t>
      </w:r>
      <w:r w:rsidRPr="00C27E10">
        <w:rPr>
          <w:bCs/>
          <w:sz w:val="28"/>
          <w:vertAlign w:val="subscript"/>
        </w:rPr>
        <w:t>21</w:t>
      </w:r>
      <w:r w:rsidRPr="00C27E10">
        <w:rPr>
          <w:bCs/>
          <w:position w:val="2"/>
          <w:sz w:val="28"/>
          <w:lang w:val="en-US"/>
        </w:rPr>
        <w:t>H</w:t>
      </w:r>
      <w:r w:rsidRPr="00C27E10">
        <w:rPr>
          <w:bCs/>
          <w:sz w:val="28"/>
          <w:vertAlign w:val="subscript"/>
        </w:rPr>
        <w:t>25</w:t>
      </w:r>
      <w:r w:rsidRPr="00C27E10">
        <w:rPr>
          <w:bCs/>
          <w:position w:val="2"/>
          <w:sz w:val="28"/>
          <w:lang w:val="en-US"/>
        </w:rPr>
        <w:t>N</w:t>
      </w:r>
      <w:r w:rsidRPr="00C27E10">
        <w:rPr>
          <w:bCs/>
          <w:sz w:val="28"/>
          <w:vertAlign w:val="subscript"/>
        </w:rPr>
        <w:t>3</w:t>
      </w:r>
      <w:r w:rsidRPr="00C27E10">
        <w:rPr>
          <w:bCs/>
          <w:position w:val="2"/>
          <w:sz w:val="28"/>
          <w:lang w:val="en-US"/>
        </w:rPr>
        <w:t>O</w:t>
      </w:r>
      <w:r w:rsidRPr="00C27E10">
        <w:rPr>
          <w:bCs/>
          <w:position w:val="2"/>
          <w:sz w:val="28"/>
        </w:rPr>
        <w:t xml:space="preserve">. </w:t>
      </w:r>
      <w:r w:rsidRPr="00C27E10">
        <w:rPr>
          <w:position w:val="2"/>
          <w:sz w:val="28"/>
          <w:szCs w:val="28"/>
          <w:lang w:val="kk-KZ"/>
        </w:rPr>
        <w:t>Есептелді</w:t>
      </w:r>
      <w:r w:rsidRPr="00C27E10">
        <w:rPr>
          <w:sz w:val="28"/>
          <w:szCs w:val="28"/>
        </w:rPr>
        <w:t>,</w:t>
      </w:r>
      <w:r w:rsidRPr="00C27E10">
        <w:rPr>
          <w:spacing w:val="-1"/>
          <w:position w:val="2"/>
          <w:sz w:val="28"/>
          <w:szCs w:val="28"/>
        </w:rPr>
        <w:t xml:space="preserve"> </w:t>
      </w:r>
      <w:r w:rsidRPr="00C27E10">
        <w:rPr>
          <w:bCs/>
          <w:spacing w:val="-1"/>
          <w:sz w:val="28"/>
        </w:rPr>
        <w:t xml:space="preserve"> </w:t>
      </w:r>
      <w:r w:rsidRPr="00C27E10">
        <w:rPr>
          <w:bCs/>
          <w:sz w:val="28"/>
        </w:rPr>
        <w:t>%: С 75.19; Н</w:t>
      </w:r>
      <w:r w:rsidRPr="00C27E10">
        <w:rPr>
          <w:bCs/>
          <w:spacing w:val="-1"/>
          <w:sz w:val="28"/>
        </w:rPr>
        <w:t xml:space="preserve"> </w:t>
      </w:r>
      <w:r w:rsidRPr="00C27E10">
        <w:rPr>
          <w:bCs/>
          <w:sz w:val="28"/>
        </w:rPr>
        <w:t xml:space="preserve">7.51; </w:t>
      </w:r>
      <w:r w:rsidRPr="00C27E10">
        <w:rPr>
          <w:bCs/>
          <w:sz w:val="28"/>
          <w:lang w:val="en-US"/>
        </w:rPr>
        <w:t>N</w:t>
      </w:r>
      <w:r w:rsidRPr="00C27E10">
        <w:rPr>
          <w:bCs/>
          <w:spacing w:val="-1"/>
          <w:sz w:val="28"/>
        </w:rPr>
        <w:t xml:space="preserve"> </w:t>
      </w:r>
      <w:r w:rsidRPr="00C27E10">
        <w:rPr>
          <w:bCs/>
          <w:sz w:val="28"/>
        </w:rPr>
        <w:t>12.53.</w:t>
      </w:r>
    </w:p>
    <w:p w:rsidR="00AF14BE" w:rsidRPr="00C27E10" w:rsidRDefault="00AF14BE" w:rsidP="00AF14BE">
      <w:pPr>
        <w:jc w:val="both"/>
        <w:rPr>
          <w:rFonts w:ascii="Times New Roman" w:hAnsi="Times New Roman" w:cs="Times New Roman"/>
          <w:sz w:val="28"/>
          <w:szCs w:val="28"/>
        </w:rPr>
      </w:pPr>
      <w:r w:rsidRPr="00C27E10">
        <w:rPr>
          <w:noProof/>
          <w:lang w:eastAsia="ru-RU"/>
        </w:rPr>
        <w:drawing>
          <wp:anchor distT="0" distB="0" distL="114300" distR="114300" simplePos="0" relativeHeight="251669504" behindDoc="0" locked="1" layoutInCell="1" allowOverlap="1">
            <wp:simplePos x="0" y="0"/>
            <wp:positionH relativeFrom="column">
              <wp:posOffset>-635</wp:posOffset>
            </wp:positionH>
            <wp:positionV relativeFrom="paragraph">
              <wp:posOffset>546735</wp:posOffset>
            </wp:positionV>
            <wp:extent cx="2087245" cy="975360"/>
            <wp:effectExtent l="0" t="0" r="0" b="0"/>
            <wp:wrapSquare wrapText="bothSides"/>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3"/>
                    <pic:cNvPicPr>
                      <a:picLocks noChangeAspect="1" noChangeArrowheads="1"/>
                    </pic:cNvPicPr>
                  </pic:nvPicPr>
                  <pic:blipFill>
                    <a:blip r:embed="rId288" cstate="print">
                      <a:extLst>
                        <a:ext uri="{28A0092B-C50C-407E-A947-70E740481C1C}">
                          <a14:useLocalDpi xmlns:a14="http://schemas.microsoft.com/office/drawing/2010/main" val="0"/>
                        </a:ext>
                      </a:extLst>
                    </a:blip>
                    <a:srcRect/>
                    <a:stretch>
                      <a:fillRect/>
                    </a:stretch>
                  </pic:blipFill>
                  <pic:spPr bwMode="auto">
                    <a:xfrm>
                      <a:off x="0" y="0"/>
                      <a:ext cx="2087245" cy="975360"/>
                    </a:xfrm>
                    <a:prstGeom prst="rect">
                      <a:avLst/>
                    </a:prstGeom>
                    <a:noFill/>
                  </pic:spPr>
                </pic:pic>
              </a:graphicData>
            </a:graphic>
          </wp:anchor>
        </w:drawing>
      </w:r>
      <w:r w:rsidRPr="00C27E10">
        <w:rPr>
          <w:rFonts w:ascii="Times New Roman" w:hAnsi="Times New Roman" w:cs="Times New Roman"/>
          <w:i/>
          <w:iCs/>
          <w:sz w:val="28"/>
          <w:szCs w:val="28"/>
          <w:lang w:val="en-US"/>
        </w:rPr>
        <w:t>N</w:t>
      </w:r>
      <w:r w:rsidRPr="00C27E10">
        <w:rPr>
          <w:rFonts w:ascii="Times New Roman" w:hAnsi="Times New Roman" w:cs="Times New Roman"/>
          <w:i/>
          <w:iCs/>
          <w:sz w:val="28"/>
          <w:szCs w:val="28"/>
        </w:rPr>
        <w:t>-(4-стирилбензилиден)изоникотиногидразид (2.39).</w:t>
      </w:r>
      <w:r w:rsidRPr="00C27E10">
        <w:rPr>
          <w:rFonts w:ascii="Times New Roman" w:hAnsi="Times New Roman" w:cs="Times New Roman"/>
          <w:b/>
          <w:bCs/>
          <w:sz w:val="28"/>
          <w:szCs w:val="28"/>
        </w:rPr>
        <w:t xml:space="preserve"> </w:t>
      </w:r>
      <w:r w:rsidRPr="00C27E10">
        <w:rPr>
          <w:rFonts w:ascii="Times New Roman" w:hAnsi="Times New Roman" w:cs="Times New Roman"/>
          <w:sz w:val="28"/>
          <w:szCs w:val="28"/>
          <w:lang w:val="kk-KZ"/>
        </w:rPr>
        <w:t>Шығымы</w:t>
      </w:r>
      <w:r w:rsidRPr="00C27E10">
        <w:rPr>
          <w:rFonts w:ascii="Times New Roman" w:hAnsi="Times New Roman" w:cs="Times New Roman"/>
          <w:sz w:val="28"/>
          <w:szCs w:val="28"/>
        </w:rPr>
        <w:t xml:space="preserve"> 87.8%,</w:t>
      </w:r>
      <w:r w:rsidRPr="00C27E10">
        <w:rPr>
          <w:rFonts w:ascii="Times New Roman" w:hAnsi="Times New Roman" w:cs="Times New Roman"/>
          <w:spacing w:val="24"/>
          <w:sz w:val="28"/>
          <w:szCs w:val="28"/>
        </w:rPr>
        <w:t xml:space="preserve"> </w:t>
      </w:r>
      <w:r w:rsidRPr="00C27E10">
        <w:rPr>
          <w:rFonts w:ascii="Times New Roman" w:hAnsi="Times New Roman" w:cs="Times New Roman"/>
          <w:spacing w:val="24"/>
          <w:sz w:val="28"/>
          <w:szCs w:val="28"/>
          <w:lang w:val="kk-KZ"/>
        </w:rPr>
        <w:t>б.</w:t>
      </w:r>
      <w:r w:rsidRPr="00C27E10">
        <w:rPr>
          <w:rFonts w:ascii="Times New Roman" w:hAnsi="Times New Roman" w:cs="Times New Roman"/>
          <w:sz w:val="28"/>
          <w:szCs w:val="28"/>
        </w:rPr>
        <w:t>т.</w:t>
      </w:r>
      <w:r w:rsidRPr="00C27E10">
        <w:rPr>
          <w:rFonts w:ascii="Times New Roman" w:hAnsi="Times New Roman" w:cs="Times New Roman"/>
          <w:spacing w:val="25"/>
          <w:sz w:val="28"/>
          <w:szCs w:val="28"/>
        </w:rPr>
        <w:t xml:space="preserve"> </w:t>
      </w:r>
      <w:r w:rsidRPr="00C27E10">
        <w:rPr>
          <w:rFonts w:ascii="Times New Roman" w:hAnsi="Times New Roman" w:cs="Times New Roman"/>
          <w:sz w:val="28"/>
          <w:szCs w:val="28"/>
        </w:rPr>
        <w:t>255-256</w:t>
      </w:r>
      <w:r w:rsidRPr="00C27E10">
        <w:rPr>
          <w:rFonts w:ascii="Times New Roman" w:hAnsi="Times New Roman" w:cs="Times New Roman"/>
          <w:sz w:val="28"/>
          <w:szCs w:val="28"/>
          <w:vertAlign w:val="superscript"/>
          <w:lang w:val="en-US"/>
        </w:rPr>
        <w:t>o</w:t>
      </w:r>
      <w:r w:rsidRPr="00C27E10">
        <w:rPr>
          <w:rFonts w:ascii="Times New Roman" w:hAnsi="Times New Roman" w:cs="Times New Roman"/>
          <w:sz w:val="28"/>
          <w:szCs w:val="28"/>
        </w:rPr>
        <w:t xml:space="preserve">С. ЯМР </w:t>
      </w:r>
      <w:r w:rsidRPr="00C27E10">
        <w:rPr>
          <w:rFonts w:ascii="Times New Roman" w:hAnsi="Times New Roman" w:cs="Times New Roman"/>
          <w:sz w:val="28"/>
          <w:szCs w:val="28"/>
          <w:vertAlign w:val="superscript"/>
        </w:rPr>
        <w:t>1</w:t>
      </w:r>
      <w:r w:rsidRPr="00C27E10">
        <w:rPr>
          <w:rFonts w:ascii="Times New Roman" w:hAnsi="Times New Roman" w:cs="Times New Roman"/>
          <w:sz w:val="28"/>
          <w:szCs w:val="28"/>
        </w:rPr>
        <w:t>Н, δ, м.</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 (</w:t>
      </w:r>
      <w:r w:rsidRPr="00C27E10">
        <w:rPr>
          <w:rFonts w:ascii="Times New Roman" w:hAnsi="Times New Roman" w:cs="Times New Roman"/>
          <w:i/>
          <w:iCs/>
          <w:sz w:val="28"/>
          <w:szCs w:val="28"/>
          <w:lang w:val="en-US"/>
        </w:rPr>
        <w:t>J</w:t>
      </w:r>
      <w:r w:rsidRPr="00C27E10">
        <w:rPr>
          <w:rFonts w:ascii="Times New Roman" w:hAnsi="Times New Roman" w:cs="Times New Roman"/>
          <w:sz w:val="28"/>
          <w:szCs w:val="28"/>
        </w:rPr>
        <w:t>, Гц): 7.21-7.27</w:t>
      </w:r>
      <w:r w:rsidRPr="00C27E10">
        <w:rPr>
          <w:rFonts w:ascii="Times New Roman" w:hAnsi="Times New Roman" w:cs="Times New Roman"/>
          <w:spacing w:val="24"/>
          <w:sz w:val="28"/>
          <w:szCs w:val="28"/>
        </w:rPr>
        <w:t xml:space="preserve"> </w:t>
      </w:r>
      <w:r w:rsidRPr="00C27E10">
        <w:rPr>
          <w:rFonts w:ascii="Times New Roman" w:hAnsi="Times New Roman" w:cs="Times New Roman"/>
          <w:sz w:val="28"/>
          <w:szCs w:val="28"/>
        </w:rPr>
        <w:t>м</w:t>
      </w:r>
      <w:r w:rsidRPr="00C27E10">
        <w:rPr>
          <w:rFonts w:ascii="Times New Roman" w:hAnsi="Times New Roman" w:cs="Times New Roman"/>
          <w:spacing w:val="26"/>
          <w:sz w:val="28"/>
          <w:szCs w:val="28"/>
        </w:rPr>
        <w:t xml:space="preserve"> </w:t>
      </w:r>
      <w:r w:rsidRPr="00C27E10">
        <w:rPr>
          <w:rFonts w:ascii="Times New Roman" w:hAnsi="Times New Roman" w:cs="Times New Roman"/>
          <w:sz w:val="28"/>
          <w:szCs w:val="28"/>
        </w:rPr>
        <w:t>(3Н,</w:t>
      </w:r>
      <w:r w:rsidRPr="00C27E10">
        <w:rPr>
          <w:rFonts w:ascii="Times New Roman" w:hAnsi="Times New Roman" w:cs="Times New Roman"/>
          <w:spacing w:val="24"/>
          <w:sz w:val="28"/>
          <w:szCs w:val="28"/>
        </w:rPr>
        <w:t xml:space="preserve"> </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23,18,19</w:t>
      </w:r>
      <w:r w:rsidRPr="00C27E10">
        <w:rPr>
          <w:rFonts w:ascii="Times New Roman" w:hAnsi="Times New Roman" w:cs="Times New Roman"/>
          <w:sz w:val="28"/>
          <w:szCs w:val="28"/>
        </w:rPr>
        <w:t>),</w:t>
      </w:r>
      <w:r w:rsidRPr="00C27E10">
        <w:rPr>
          <w:rFonts w:ascii="Times New Roman" w:hAnsi="Times New Roman" w:cs="Times New Roman"/>
          <w:spacing w:val="-57"/>
          <w:sz w:val="28"/>
          <w:szCs w:val="28"/>
        </w:rPr>
        <w:t xml:space="preserve"> </w:t>
      </w:r>
      <w:r w:rsidRPr="00C27E10">
        <w:rPr>
          <w:rFonts w:ascii="Times New Roman" w:hAnsi="Times New Roman" w:cs="Times New Roman"/>
          <w:sz w:val="28"/>
          <w:szCs w:val="28"/>
        </w:rPr>
        <w:t>7.33-7.37</w:t>
      </w:r>
      <w:r w:rsidRPr="00C27E10">
        <w:rPr>
          <w:rFonts w:ascii="Times New Roman" w:hAnsi="Times New Roman" w:cs="Times New Roman"/>
          <w:spacing w:val="-2"/>
          <w:sz w:val="28"/>
          <w:szCs w:val="28"/>
        </w:rPr>
        <w:t xml:space="preserve"> </w:t>
      </w:r>
      <w:r w:rsidRPr="00C27E10">
        <w:rPr>
          <w:rFonts w:ascii="Times New Roman" w:hAnsi="Times New Roman" w:cs="Times New Roman"/>
          <w:sz w:val="28"/>
          <w:szCs w:val="28"/>
        </w:rPr>
        <w:t>м</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(4Н,</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14,16,21,25</w:t>
      </w:r>
      <w:r w:rsidRPr="00C27E10">
        <w:rPr>
          <w:rFonts w:ascii="Times New Roman" w:hAnsi="Times New Roman" w:cs="Times New Roman"/>
          <w:sz w:val="28"/>
          <w:szCs w:val="28"/>
        </w:rPr>
        <w:t>), 7.57-7.71</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м</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(4Н, Н</w:t>
      </w:r>
      <w:r w:rsidRPr="00C27E10">
        <w:rPr>
          <w:rFonts w:ascii="Times New Roman" w:hAnsi="Times New Roman" w:cs="Times New Roman"/>
          <w:sz w:val="28"/>
          <w:szCs w:val="28"/>
          <w:vertAlign w:val="superscript"/>
        </w:rPr>
        <w:t>13,17,22,24</w:t>
      </w:r>
      <w:r w:rsidRPr="00C27E10">
        <w:rPr>
          <w:rFonts w:ascii="Times New Roman" w:hAnsi="Times New Roman" w:cs="Times New Roman"/>
          <w:sz w:val="28"/>
          <w:szCs w:val="28"/>
        </w:rPr>
        <w:t>),</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7.74-7.79</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м</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(2Н, Н</w:t>
      </w:r>
      <w:r w:rsidRPr="00C27E10">
        <w:rPr>
          <w:rFonts w:ascii="Times New Roman" w:hAnsi="Times New Roman" w:cs="Times New Roman"/>
          <w:sz w:val="28"/>
          <w:szCs w:val="28"/>
          <w:vertAlign w:val="superscript"/>
        </w:rPr>
        <w:t>3,5</w:t>
      </w:r>
      <w:r w:rsidRPr="00C27E10">
        <w:rPr>
          <w:rFonts w:ascii="Times New Roman" w:hAnsi="Times New Roman" w:cs="Times New Roman"/>
          <w:sz w:val="28"/>
          <w:szCs w:val="28"/>
        </w:rPr>
        <w:t>),</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8.46</w:t>
      </w:r>
      <w:r w:rsidRPr="00C27E10">
        <w:rPr>
          <w:rFonts w:ascii="Times New Roman" w:hAnsi="Times New Roman" w:cs="Times New Roman"/>
          <w:spacing w:val="-1"/>
          <w:sz w:val="28"/>
          <w:szCs w:val="28"/>
        </w:rPr>
        <w:t xml:space="preserve"> </w:t>
      </w:r>
      <w:r w:rsidRPr="00C27E10">
        <w:rPr>
          <w:rFonts w:ascii="Times New Roman" w:hAnsi="Times New Roman" w:cs="Times New Roman"/>
          <w:sz w:val="28"/>
          <w:szCs w:val="28"/>
        </w:rPr>
        <w:t xml:space="preserve">с (1Н, </w:t>
      </w:r>
      <w:r w:rsidRPr="00C27E10">
        <w:rPr>
          <w:rFonts w:ascii="Times New Roman" w:hAnsi="Times New Roman" w:cs="Times New Roman"/>
          <w:position w:val="2"/>
          <w:sz w:val="28"/>
          <w:szCs w:val="28"/>
        </w:rPr>
        <w:t>Н</w:t>
      </w:r>
      <w:r w:rsidRPr="00C27E10">
        <w:rPr>
          <w:rFonts w:ascii="Times New Roman" w:hAnsi="Times New Roman" w:cs="Times New Roman"/>
          <w:position w:val="2"/>
          <w:sz w:val="28"/>
          <w:szCs w:val="28"/>
          <w:vertAlign w:val="superscript"/>
        </w:rPr>
        <w:t>11</w:t>
      </w:r>
      <w:r w:rsidRPr="00C27E10">
        <w:rPr>
          <w:rFonts w:ascii="Times New Roman" w:hAnsi="Times New Roman" w:cs="Times New Roman"/>
          <w:position w:val="2"/>
          <w:sz w:val="28"/>
          <w:szCs w:val="28"/>
        </w:rPr>
        <w:t>),</w:t>
      </w:r>
      <w:r w:rsidRPr="00C27E10">
        <w:rPr>
          <w:rFonts w:ascii="Times New Roman" w:hAnsi="Times New Roman" w:cs="Times New Roman"/>
          <w:spacing w:val="26"/>
          <w:position w:val="2"/>
          <w:sz w:val="28"/>
          <w:szCs w:val="28"/>
        </w:rPr>
        <w:t xml:space="preserve"> </w:t>
      </w:r>
      <w:r w:rsidRPr="00C27E10">
        <w:rPr>
          <w:rFonts w:ascii="Times New Roman" w:hAnsi="Times New Roman" w:cs="Times New Roman"/>
          <w:position w:val="2"/>
          <w:sz w:val="28"/>
          <w:szCs w:val="28"/>
        </w:rPr>
        <w:t>8.75</w:t>
      </w:r>
      <w:r w:rsidRPr="00C27E10">
        <w:rPr>
          <w:rFonts w:ascii="Times New Roman" w:hAnsi="Times New Roman" w:cs="Times New Roman"/>
          <w:spacing w:val="28"/>
          <w:position w:val="2"/>
          <w:sz w:val="28"/>
          <w:szCs w:val="28"/>
        </w:rPr>
        <w:t xml:space="preserve"> </w:t>
      </w:r>
      <w:r w:rsidRPr="00C27E10">
        <w:rPr>
          <w:rFonts w:ascii="Times New Roman" w:hAnsi="Times New Roman" w:cs="Times New Roman"/>
          <w:position w:val="2"/>
          <w:sz w:val="28"/>
          <w:szCs w:val="28"/>
          <w:lang w:val="en-US"/>
        </w:rPr>
        <w:t>d</w:t>
      </w:r>
      <w:r w:rsidRPr="00C27E10">
        <w:rPr>
          <w:rFonts w:ascii="Times New Roman" w:hAnsi="Times New Roman" w:cs="Times New Roman"/>
          <w:spacing w:val="28"/>
          <w:position w:val="2"/>
          <w:sz w:val="28"/>
          <w:szCs w:val="28"/>
        </w:rPr>
        <w:t xml:space="preserve"> </w:t>
      </w:r>
      <w:r w:rsidRPr="00C27E10">
        <w:rPr>
          <w:rFonts w:ascii="Times New Roman" w:hAnsi="Times New Roman" w:cs="Times New Roman"/>
          <w:position w:val="2"/>
          <w:sz w:val="28"/>
          <w:szCs w:val="28"/>
        </w:rPr>
        <w:t>(2Н,</w:t>
      </w:r>
      <w:r w:rsidRPr="00C27E10">
        <w:rPr>
          <w:rFonts w:ascii="Times New Roman" w:hAnsi="Times New Roman" w:cs="Times New Roman"/>
          <w:spacing w:val="27"/>
          <w:position w:val="2"/>
          <w:sz w:val="28"/>
          <w:szCs w:val="28"/>
        </w:rPr>
        <w:t xml:space="preserve"> </w:t>
      </w:r>
      <w:r w:rsidRPr="00C27E10">
        <w:rPr>
          <w:rFonts w:ascii="Times New Roman" w:hAnsi="Times New Roman" w:cs="Times New Roman"/>
          <w:position w:val="2"/>
          <w:sz w:val="28"/>
          <w:szCs w:val="28"/>
        </w:rPr>
        <w:t>Н</w:t>
      </w:r>
      <w:r w:rsidRPr="00C27E10">
        <w:rPr>
          <w:rFonts w:ascii="Times New Roman" w:hAnsi="Times New Roman" w:cs="Times New Roman"/>
          <w:position w:val="2"/>
          <w:sz w:val="28"/>
          <w:szCs w:val="28"/>
          <w:vertAlign w:val="superscript"/>
        </w:rPr>
        <w:t>2,6</w:t>
      </w:r>
      <w:r w:rsidRPr="00C27E10">
        <w:rPr>
          <w:rFonts w:ascii="Times New Roman" w:hAnsi="Times New Roman" w:cs="Times New Roman"/>
          <w:position w:val="2"/>
          <w:sz w:val="28"/>
          <w:szCs w:val="28"/>
        </w:rPr>
        <w:t>,</w:t>
      </w:r>
      <w:r w:rsidRPr="00C27E10">
        <w:rPr>
          <w:rFonts w:ascii="Times New Roman" w:hAnsi="Times New Roman" w:cs="Times New Roman"/>
          <w:spacing w:val="26"/>
          <w:position w:val="2"/>
          <w:sz w:val="28"/>
          <w:szCs w:val="28"/>
        </w:rPr>
        <w:t xml:space="preserve"> </w:t>
      </w:r>
      <w:r w:rsidRPr="00C27E10">
        <w:rPr>
          <w:rFonts w:ascii="Times New Roman" w:hAnsi="Times New Roman" w:cs="Times New Roman"/>
          <w:position w:val="2"/>
          <w:sz w:val="28"/>
          <w:szCs w:val="28"/>
          <w:vertAlign w:val="superscript"/>
        </w:rPr>
        <w:t>3</w:t>
      </w:r>
      <w:r w:rsidRPr="00C27E10">
        <w:rPr>
          <w:rFonts w:ascii="Times New Roman" w:hAnsi="Times New Roman" w:cs="Times New Roman"/>
          <w:position w:val="2"/>
          <w:sz w:val="28"/>
          <w:szCs w:val="28"/>
          <w:lang w:val="en-US"/>
        </w:rPr>
        <w:t>J</w:t>
      </w:r>
      <w:r w:rsidRPr="00C27E10">
        <w:rPr>
          <w:rFonts w:ascii="Times New Roman" w:hAnsi="Times New Roman" w:cs="Times New Roman"/>
          <w:spacing w:val="27"/>
          <w:position w:val="2"/>
          <w:sz w:val="28"/>
          <w:szCs w:val="28"/>
        </w:rPr>
        <w:t xml:space="preserve"> </w:t>
      </w:r>
      <w:r w:rsidRPr="00C27E10">
        <w:rPr>
          <w:rFonts w:ascii="Times New Roman" w:hAnsi="Times New Roman" w:cs="Times New Roman"/>
          <w:position w:val="2"/>
          <w:sz w:val="28"/>
          <w:szCs w:val="28"/>
        </w:rPr>
        <w:t>4.0),</w:t>
      </w:r>
      <w:r w:rsidRPr="00C27E10">
        <w:rPr>
          <w:rFonts w:ascii="Times New Roman" w:hAnsi="Times New Roman" w:cs="Times New Roman"/>
          <w:spacing w:val="26"/>
          <w:position w:val="2"/>
          <w:sz w:val="28"/>
          <w:szCs w:val="28"/>
        </w:rPr>
        <w:t xml:space="preserve"> </w:t>
      </w:r>
      <w:r w:rsidRPr="00C27E10">
        <w:rPr>
          <w:rFonts w:ascii="Times New Roman" w:hAnsi="Times New Roman" w:cs="Times New Roman"/>
          <w:position w:val="2"/>
          <w:sz w:val="28"/>
          <w:szCs w:val="28"/>
        </w:rPr>
        <w:t>11.86</w:t>
      </w:r>
      <w:r w:rsidRPr="00C27E10">
        <w:rPr>
          <w:rFonts w:ascii="Times New Roman" w:hAnsi="Times New Roman" w:cs="Times New Roman"/>
          <w:spacing w:val="29"/>
          <w:position w:val="2"/>
          <w:sz w:val="28"/>
          <w:szCs w:val="28"/>
        </w:rPr>
        <w:t xml:space="preserve"> </w:t>
      </w:r>
      <w:r w:rsidRPr="00C27E10">
        <w:rPr>
          <w:rFonts w:ascii="Times New Roman" w:hAnsi="Times New Roman" w:cs="Times New Roman"/>
          <w:position w:val="2"/>
          <w:sz w:val="28"/>
          <w:szCs w:val="28"/>
        </w:rPr>
        <w:t>с</w:t>
      </w:r>
      <w:r w:rsidRPr="00C27E10">
        <w:rPr>
          <w:rFonts w:ascii="Times New Roman" w:hAnsi="Times New Roman" w:cs="Times New Roman"/>
          <w:spacing w:val="28"/>
          <w:position w:val="2"/>
          <w:sz w:val="28"/>
          <w:szCs w:val="28"/>
        </w:rPr>
        <w:t xml:space="preserve"> </w:t>
      </w:r>
      <w:r w:rsidRPr="00C27E10">
        <w:rPr>
          <w:rFonts w:ascii="Times New Roman" w:hAnsi="Times New Roman" w:cs="Times New Roman"/>
          <w:position w:val="2"/>
          <w:sz w:val="28"/>
          <w:szCs w:val="28"/>
        </w:rPr>
        <w:t>(1Н,</w:t>
      </w:r>
      <w:r w:rsidRPr="00C27E10">
        <w:rPr>
          <w:rFonts w:ascii="Times New Roman" w:hAnsi="Times New Roman" w:cs="Times New Roman"/>
          <w:spacing w:val="28"/>
          <w:position w:val="2"/>
          <w:sz w:val="28"/>
          <w:szCs w:val="28"/>
        </w:rPr>
        <w:t xml:space="preserve"> </w:t>
      </w:r>
      <w:r w:rsidRPr="00C27E10">
        <w:rPr>
          <w:rFonts w:ascii="Times New Roman" w:hAnsi="Times New Roman" w:cs="Times New Roman"/>
          <w:position w:val="2"/>
          <w:sz w:val="28"/>
          <w:szCs w:val="28"/>
        </w:rPr>
        <w:t>Н</w:t>
      </w:r>
      <w:r w:rsidRPr="00C27E10">
        <w:rPr>
          <w:rFonts w:ascii="Times New Roman" w:hAnsi="Times New Roman" w:cs="Times New Roman"/>
          <w:position w:val="2"/>
          <w:sz w:val="28"/>
          <w:szCs w:val="28"/>
          <w:vertAlign w:val="superscript"/>
        </w:rPr>
        <w:t>9</w:t>
      </w:r>
      <w:r w:rsidRPr="00C27E10">
        <w:rPr>
          <w:rFonts w:ascii="Times New Roman" w:hAnsi="Times New Roman" w:cs="Times New Roman"/>
          <w:position w:val="2"/>
          <w:sz w:val="28"/>
          <w:szCs w:val="28"/>
        </w:rPr>
        <w:t xml:space="preserve">). </w:t>
      </w:r>
      <w:r w:rsidRPr="00C27E10">
        <w:rPr>
          <w:rFonts w:ascii="Times New Roman" w:hAnsi="Times New Roman" w:cs="Times New Roman"/>
          <w:sz w:val="28"/>
          <w:szCs w:val="28"/>
        </w:rPr>
        <w:t xml:space="preserve">ЯМР </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С, δ</w:t>
      </w:r>
      <w:r w:rsidRPr="00C27E10">
        <w:rPr>
          <w:rFonts w:ascii="Times New Roman" w:hAnsi="Times New Roman" w:cs="Times New Roman"/>
          <w:sz w:val="28"/>
          <w:szCs w:val="28"/>
          <w:vertAlign w:val="subscript"/>
          <w:lang w:val="en-US"/>
        </w:rPr>
        <w:t>C</w:t>
      </w:r>
      <w:r w:rsidRPr="00C27E10">
        <w:rPr>
          <w:rFonts w:ascii="Times New Roman" w:hAnsi="Times New Roman" w:cs="Times New Roman"/>
          <w:sz w:val="28"/>
          <w:szCs w:val="28"/>
        </w:rPr>
        <w:t>, м.</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w:t>
      </w:r>
      <w:r w:rsidRPr="00C27E10">
        <w:rPr>
          <w:rFonts w:ascii="Times New Roman" w:hAnsi="Times New Roman" w:cs="Times New Roman"/>
          <w:spacing w:val="28"/>
          <w:position w:val="2"/>
          <w:sz w:val="28"/>
          <w:szCs w:val="28"/>
        </w:rPr>
        <w:t xml:space="preserve"> </w:t>
      </w:r>
      <w:r w:rsidRPr="00C27E10">
        <w:rPr>
          <w:rFonts w:ascii="Times New Roman" w:hAnsi="Times New Roman" w:cs="Times New Roman"/>
          <w:position w:val="2"/>
          <w:sz w:val="28"/>
          <w:szCs w:val="28"/>
        </w:rPr>
        <w:t>122.07</w:t>
      </w:r>
      <w:r w:rsidRPr="00C27E10">
        <w:rPr>
          <w:rFonts w:ascii="Times New Roman" w:hAnsi="Times New Roman" w:cs="Times New Roman"/>
          <w:spacing w:val="28"/>
          <w:position w:val="2"/>
          <w:sz w:val="28"/>
          <w:szCs w:val="28"/>
        </w:rPr>
        <w:t xml:space="preserve"> </w:t>
      </w:r>
      <w:r w:rsidRPr="00C27E10">
        <w:rPr>
          <w:rFonts w:ascii="Times New Roman" w:hAnsi="Times New Roman" w:cs="Times New Roman"/>
          <w:position w:val="2"/>
          <w:sz w:val="28"/>
          <w:szCs w:val="28"/>
        </w:rPr>
        <w:t>(С</w:t>
      </w:r>
      <w:r w:rsidRPr="00C27E10">
        <w:rPr>
          <w:rFonts w:ascii="Times New Roman" w:hAnsi="Times New Roman" w:cs="Times New Roman"/>
          <w:position w:val="2"/>
          <w:sz w:val="28"/>
          <w:szCs w:val="28"/>
          <w:vertAlign w:val="superscript"/>
        </w:rPr>
        <w:t>3,5</w:t>
      </w:r>
      <w:r w:rsidRPr="00C27E10">
        <w:rPr>
          <w:rFonts w:ascii="Times New Roman" w:hAnsi="Times New Roman" w:cs="Times New Roman"/>
          <w:position w:val="2"/>
          <w:sz w:val="28"/>
          <w:szCs w:val="28"/>
        </w:rPr>
        <w:t>),</w:t>
      </w:r>
      <w:r w:rsidRPr="00C27E10">
        <w:rPr>
          <w:rFonts w:ascii="Times New Roman" w:hAnsi="Times New Roman" w:cs="Times New Roman"/>
          <w:spacing w:val="27"/>
          <w:position w:val="2"/>
          <w:sz w:val="28"/>
          <w:szCs w:val="28"/>
        </w:rPr>
        <w:t xml:space="preserve"> </w:t>
      </w:r>
      <w:r w:rsidRPr="00C27E10">
        <w:rPr>
          <w:rFonts w:ascii="Times New Roman" w:hAnsi="Times New Roman" w:cs="Times New Roman"/>
          <w:position w:val="2"/>
          <w:sz w:val="28"/>
          <w:szCs w:val="28"/>
        </w:rPr>
        <w:t xml:space="preserve">127.20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14,16</w:t>
      </w:r>
      <w:r w:rsidRPr="00C27E10">
        <w:rPr>
          <w:rFonts w:ascii="Times New Roman" w:hAnsi="Times New Roman" w:cs="Times New Roman"/>
          <w:sz w:val="28"/>
          <w:szCs w:val="28"/>
        </w:rPr>
        <w:t>),</w:t>
      </w:r>
      <w:r w:rsidRPr="00C27E10">
        <w:rPr>
          <w:rFonts w:ascii="Times New Roman" w:hAnsi="Times New Roman" w:cs="Times New Roman"/>
          <w:spacing w:val="17"/>
          <w:sz w:val="28"/>
          <w:szCs w:val="28"/>
        </w:rPr>
        <w:t xml:space="preserve"> </w:t>
      </w:r>
      <w:r w:rsidRPr="00C27E10">
        <w:rPr>
          <w:rFonts w:ascii="Times New Roman" w:hAnsi="Times New Roman" w:cs="Times New Roman"/>
          <w:sz w:val="28"/>
          <w:szCs w:val="28"/>
        </w:rPr>
        <w:t>127.46</w:t>
      </w:r>
      <w:r w:rsidRPr="00C27E10">
        <w:rPr>
          <w:rFonts w:ascii="Times New Roman" w:hAnsi="Times New Roman" w:cs="Times New Roman"/>
          <w:spacing w:val="18"/>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21,25</w:t>
      </w:r>
      <w:r w:rsidRPr="00C27E10">
        <w:rPr>
          <w:rFonts w:ascii="Times New Roman" w:hAnsi="Times New Roman" w:cs="Times New Roman"/>
          <w:sz w:val="28"/>
          <w:szCs w:val="28"/>
        </w:rPr>
        <w:t>),</w:t>
      </w:r>
      <w:r w:rsidRPr="00C27E10">
        <w:rPr>
          <w:rFonts w:ascii="Times New Roman" w:hAnsi="Times New Roman" w:cs="Times New Roman"/>
          <w:spacing w:val="18"/>
          <w:sz w:val="28"/>
          <w:szCs w:val="28"/>
        </w:rPr>
        <w:t xml:space="preserve"> </w:t>
      </w:r>
      <w:r w:rsidRPr="00C27E10">
        <w:rPr>
          <w:rFonts w:ascii="Times New Roman" w:hAnsi="Times New Roman" w:cs="Times New Roman"/>
          <w:sz w:val="28"/>
          <w:szCs w:val="28"/>
        </w:rPr>
        <w:t>128.21</w:t>
      </w:r>
      <w:r w:rsidRPr="00C27E10">
        <w:rPr>
          <w:rFonts w:ascii="Times New Roman" w:hAnsi="Times New Roman" w:cs="Times New Roman"/>
          <w:spacing w:val="17"/>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13,17</w:t>
      </w:r>
      <w:r w:rsidRPr="00C27E10">
        <w:rPr>
          <w:rFonts w:ascii="Times New Roman" w:hAnsi="Times New Roman" w:cs="Times New Roman"/>
          <w:sz w:val="28"/>
          <w:szCs w:val="28"/>
        </w:rPr>
        <w:t>),</w:t>
      </w:r>
      <w:r w:rsidRPr="00C27E10">
        <w:rPr>
          <w:rFonts w:ascii="Times New Roman" w:hAnsi="Times New Roman" w:cs="Times New Roman"/>
          <w:spacing w:val="18"/>
          <w:sz w:val="28"/>
          <w:szCs w:val="28"/>
        </w:rPr>
        <w:t xml:space="preserve"> </w:t>
      </w:r>
      <w:r w:rsidRPr="00C27E10">
        <w:rPr>
          <w:rFonts w:ascii="Times New Roman" w:hAnsi="Times New Roman" w:cs="Times New Roman"/>
          <w:sz w:val="28"/>
          <w:szCs w:val="28"/>
        </w:rPr>
        <w:t>128.49</w:t>
      </w:r>
      <w:r w:rsidRPr="00C27E10">
        <w:rPr>
          <w:rFonts w:ascii="Times New Roman" w:hAnsi="Times New Roman" w:cs="Times New Roman"/>
          <w:spacing w:val="18"/>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18,23</w:t>
      </w:r>
      <w:r w:rsidRPr="00C27E10">
        <w:rPr>
          <w:rFonts w:ascii="Times New Roman" w:hAnsi="Times New Roman" w:cs="Times New Roman"/>
          <w:sz w:val="28"/>
          <w:szCs w:val="28"/>
        </w:rPr>
        <w:t>),</w:t>
      </w:r>
      <w:r w:rsidRPr="00C27E10">
        <w:rPr>
          <w:rFonts w:ascii="Times New Roman" w:hAnsi="Times New Roman" w:cs="Times New Roman"/>
          <w:spacing w:val="17"/>
          <w:sz w:val="28"/>
          <w:szCs w:val="28"/>
        </w:rPr>
        <w:t xml:space="preserve"> </w:t>
      </w:r>
      <w:r w:rsidRPr="00C27E10">
        <w:rPr>
          <w:rFonts w:ascii="Times New Roman" w:hAnsi="Times New Roman" w:cs="Times New Roman"/>
          <w:sz w:val="28"/>
          <w:szCs w:val="28"/>
        </w:rPr>
        <w:t>129.30</w:t>
      </w:r>
      <w:r w:rsidRPr="00C27E10">
        <w:rPr>
          <w:rFonts w:ascii="Times New Roman" w:hAnsi="Times New Roman" w:cs="Times New Roman"/>
          <w:spacing w:val="18"/>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22,24</w:t>
      </w:r>
      <w:r w:rsidRPr="00C27E10">
        <w:rPr>
          <w:rFonts w:ascii="Times New Roman" w:hAnsi="Times New Roman" w:cs="Times New Roman"/>
          <w:sz w:val="28"/>
          <w:szCs w:val="28"/>
        </w:rPr>
        <w:t>),</w:t>
      </w:r>
      <w:r w:rsidRPr="00C27E10">
        <w:rPr>
          <w:rFonts w:ascii="Times New Roman" w:hAnsi="Times New Roman" w:cs="Times New Roman"/>
          <w:spacing w:val="18"/>
          <w:sz w:val="28"/>
          <w:szCs w:val="28"/>
        </w:rPr>
        <w:t xml:space="preserve"> </w:t>
      </w:r>
      <w:r w:rsidRPr="00C27E10">
        <w:rPr>
          <w:rFonts w:ascii="Times New Roman" w:hAnsi="Times New Roman" w:cs="Times New Roman"/>
          <w:sz w:val="28"/>
          <w:szCs w:val="28"/>
        </w:rPr>
        <w:t>130.27</w:t>
      </w:r>
      <w:r w:rsidRPr="00C27E10">
        <w:rPr>
          <w:rFonts w:ascii="Times New Roman" w:hAnsi="Times New Roman" w:cs="Times New Roman"/>
          <w:spacing w:val="17"/>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19</w:t>
      </w:r>
      <w:r w:rsidRPr="00C27E10">
        <w:rPr>
          <w:rFonts w:ascii="Times New Roman" w:hAnsi="Times New Roman" w:cs="Times New Roman"/>
          <w:sz w:val="28"/>
          <w:szCs w:val="28"/>
        </w:rPr>
        <w:t>),</w:t>
      </w:r>
      <w:r w:rsidRPr="00C27E10">
        <w:rPr>
          <w:rFonts w:ascii="Times New Roman" w:hAnsi="Times New Roman" w:cs="Times New Roman"/>
          <w:spacing w:val="18"/>
          <w:sz w:val="28"/>
          <w:szCs w:val="28"/>
        </w:rPr>
        <w:t xml:space="preserve"> </w:t>
      </w:r>
      <w:r w:rsidRPr="00C27E10">
        <w:rPr>
          <w:rFonts w:ascii="Times New Roman" w:hAnsi="Times New Roman" w:cs="Times New Roman"/>
          <w:sz w:val="28"/>
          <w:szCs w:val="28"/>
        </w:rPr>
        <w:t>133.66 (С</w:t>
      </w:r>
      <w:r w:rsidRPr="00C27E10">
        <w:rPr>
          <w:rFonts w:ascii="Times New Roman" w:hAnsi="Times New Roman" w:cs="Times New Roman"/>
          <w:sz w:val="28"/>
          <w:szCs w:val="28"/>
          <w:vertAlign w:val="superscript"/>
        </w:rPr>
        <w:t>12</w:t>
      </w:r>
      <w:r w:rsidRPr="00C27E10">
        <w:rPr>
          <w:rFonts w:ascii="Times New Roman" w:hAnsi="Times New Roman" w:cs="Times New Roman"/>
          <w:sz w:val="28"/>
          <w:szCs w:val="28"/>
        </w:rPr>
        <w:t>),</w:t>
      </w:r>
      <w:r w:rsidRPr="00C27E10">
        <w:rPr>
          <w:rFonts w:ascii="Times New Roman" w:hAnsi="Times New Roman" w:cs="Times New Roman"/>
          <w:spacing w:val="50"/>
          <w:sz w:val="28"/>
          <w:szCs w:val="28"/>
        </w:rPr>
        <w:t xml:space="preserve"> </w:t>
      </w:r>
      <w:r w:rsidRPr="00C27E10">
        <w:rPr>
          <w:rFonts w:ascii="Times New Roman" w:hAnsi="Times New Roman" w:cs="Times New Roman"/>
          <w:sz w:val="28"/>
          <w:szCs w:val="28"/>
        </w:rPr>
        <w:t>137.36</w:t>
      </w:r>
      <w:r w:rsidRPr="00C27E10">
        <w:rPr>
          <w:rFonts w:ascii="Times New Roman" w:hAnsi="Times New Roman" w:cs="Times New Roman"/>
          <w:spacing w:val="51"/>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20</w:t>
      </w:r>
      <w:r w:rsidRPr="00C27E10">
        <w:rPr>
          <w:rFonts w:ascii="Times New Roman" w:hAnsi="Times New Roman" w:cs="Times New Roman"/>
          <w:sz w:val="28"/>
          <w:szCs w:val="28"/>
        </w:rPr>
        <w:t>),</w:t>
      </w:r>
      <w:r w:rsidRPr="00C27E10">
        <w:rPr>
          <w:rFonts w:ascii="Times New Roman" w:hAnsi="Times New Roman" w:cs="Times New Roman"/>
          <w:spacing w:val="50"/>
          <w:sz w:val="28"/>
          <w:szCs w:val="28"/>
        </w:rPr>
        <w:t xml:space="preserve"> </w:t>
      </w:r>
      <w:r w:rsidRPr="00C27E10">
        <w:rPr>
          <w:rFonts w:ascii="Times New Roman" w:hAnsi="Times New Roman" w:cs="Times New Roman"/>
          <w:sz w:val="28"/>
          <w:szCs w:val="28"/>
        </w:rPr>
        <w:t>139.61</w:t>
      </w:r>
      <w:r w:rsidRPr="00C27E10">
        <w:rPr>
          <w:rFonts w:ascii="Times New Roman" w:hAnsi="Times New Roman" w:cs="Times New Roman"/>
          <w:spacing w:val="51"/>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4</w:t>
      </w:r>
      <w:r w:rsidRPr="00C27E10">
        <w:rPr>
          <w:rFonts w:ascii="Times New Roman" w:hAnsi="Times New Roman" w:cs="Times New Roman"/>
          <w:sz w:val="28"/>
          <w:szCs w:val="28"/>
        </w:rPr>
        <w:t>),140.99</w:t>
      </w:r>
      <w:r w:rsidRPr="00C27E10">
        <w:rPr>
          <w:rFonts w:ascii="Times New Roman" w:hAnsi="Times New Roman" w:cs="Times New Roman"/>
          <w:spacing w:val="54"/>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15</w:t>
      </w:r>
      <w:r w:rsidRPr="00C27E10">
        <w:rPr>
          <w:rFonts w:ascii="Times New Roman" w:hAnsi="Times New Roman" w:cs="Times New Roman"/>
          <w:sz w:val="28"/>
          <w:szCs w:val="28"/>
        </w:rPr>
        <w:t>),</w:t>
      </w:r>
      <w:r w:rsidRPr="00C27E10">
        <w:rPr>
          <w:rFonts w:ascii="Times New Roman" w:hAnsi="Times New Roman" w:cs="Times New Roman"/>
          <w:spacing w:val="50"/>
          <w:sz w:val="28"/>
          <w:szCs w:val="28"/>
        </w:rPr>
        <w:t xml:space="preserve"> </w:t>
      </w:r>
      <w:r w:rsidRPr="00C27E10">
        <w:rPr>
          <w:rFonts w:ascii="Times New Roman" w:hAnsi="Times New Roman" w:cs="Times New Roman"/>
          <w:sz w:val="28"/>
          <w:szCs w:val="28"/>
        </w:rPr>
        <w:t>144.92</w:t>
      </w:r>
      <w:r w:rsidRPr="00C27E10">
        <w:rPr>
          <w:rFonts w:ascii="Times New Roman" w:hAnsi="Times New Roman" w:cs="Times New Roman"/>
          <w:spacing w:val="52"/>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11</w:t>
      </w:r>
      <w:r w:rsidRPr="00C27E10">
        <w:rPr>
          <w:rFonts w:ascii="Times New Roman" w:hAnsi="Times New Roman" w:cs="Times New Roman"/>
          <w:sz w:val="28"/>
          <w:szCs w:val="28"/>
        </w:rPr>
        <w:t>),</w:t>
      </w:r>
      <w:r w:rsidRPr="00C27E10">
        <w:rPr>
          <w:rFonts w:ascii="Times New Roman" w:hAnsi="Times New Roman" w:cs="Times New Roman"/>
          <w:spacing w:val="50"/>
          <w:sz w:val="28"/>
          <w:szCs w:val="28"/>
        </w:rPr>
        <w:t xml:space="preserve"> </w:t>
      </w:r>
      <w:r w:rsidRPr="00C27E10">
        <w:rPr>
          <w:rFonts w:ascii="Times New Roman" w:hAnsi="Times New Roman" w:cs="Times New Roman"/>
          <w:sz w:val="28"/>
          <w:szCs w:val="28"/>
        </w:rPr>
        <w:t>149.11</w:t>
      </w:r>
      <w:r w:rsidRPr="00C27E10">
        <w:rPr>
          <w:rFonts w:ascii="Times New Roman" w:hAnsi="Times New Roman" w:cs="Times New Roman"/>
          <w:spacing w:val="52"/>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2,6</w:t>
      </w:r>
      <w:r w:rsidRPr="00C27E10">
        <w:rPr>
          <w:rFonts w:ascii="Times New Roman" w:hAnsi="Times New Roman" w:cs="Times New Roman"/>
          <w:sz w:val="28"/>
          <w:szCs w:val="28"/>
        </w:rPr>
        <w:t>),</w:t>
      </w:r>
      <w:r w:rsidRPr="00C27E10">
        <w:rPr>
          <w:rFonts w:ascii="Times New Roman" w:hAnsi="Times New Roman" w:cs="Times New Roman"/>
          <w:spacing w:val="51"/>
          <w:sz w:val="28"/>
          <w:szCs w:val="28"/>
        </w:rPr>
        <w:t xml:space="preserve"> </w:t>
      </w:r>
      <w:r w:rsidRPr="00C27E10">
        <w:rPr>
          <w:rFonts w:ascii="Times New Roman" w:hAnsi="Times New Roman" w:cs="Times New Roman"/>
          <w:sz w:val="28"/>
          <w:szCs w:val="28"/>
        </w:rPr>
        <w:t>162.10</w:t>
      </w:r>
      <w:r w:rsidRPr="00C27E10">
        <w:rPr>
          <w:rFonts w:ascii="Times New Roman" w:hAnsi="Times New Roman" w:cs="Times New Roman"/>
          <w:spacing w:val="51"/>
          <w:sz w:val="28"/>
          <w:szCs w:val="28"/>
        </w:rPr>
        <w:t xml:space="preserve"> </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7</w:t>
      </w:r>
      <w:r w:rsidRPr="00C27E10">
        <w:rPr>
          <w:rFonts w:ascii="Times New Roman" w:hAnsi="Times New Roman" w:cs="Times New Roman"/>
          <w:sz w:val="28"/>
          <w:szCs w:val="28"/>
        </w:rPr>
        <w:t xml:space="preserve">). </w:t>
      </w:r>
      <w:r w:rsidRPr="00C27E10">
        <w:rPr>
          <w:rFonts w:ascii="Times New Roman" w:hAnsi="Times New Roman" w:cs="Times New Roman"/>
          <w:sz w:val="28"/>
          <w:szCs w:val="28"/>
          <w:lang w:val="kk-KZ"/>
        </w:rPr>
        <w:t>Табылды</w:t>
      </w:r>
      <w:r w:rsidRPr="00C27E10">
        <w:rPr>
          <w:rFonts w:ascii="Times New Roman" w:hAnsi="Times New Roman" w:cs="Times New Roman"/>
          <w:position w:val="2"/>
          <w:sz w:val="28"/>
          <w:szCs w:val="28"/>
        </w:rPr>
        <w:t>,</w:t>
      </w:r>
      <w:r w:rsidRPr="00C27E10">
        <w:rPr>
          <w:rFonts w:ascii="Times New Roman" w:hAnsi="Times New Roman" w:cs="Times New Roman"/>
          <w:spacing w:val="-1"/>
          <w:position w:val="2"/>
          <w:sz w:val="28"/>
          <w:szCs w:val="28"/>
        </w:rPr>
        <w:t xml:space="preserve"> </w:t>
      </w:r>
      <w:r w:rsidRPr="00C27E10">
        <w:rPr>
          <w:rFonts w:ascii="Times New Roman" w:hAnsi="Times New Roman" w:cs="Times New Roman"/>
          <w:position w:val="2"/>
          <w:sz w:val="28"/>
          <w:szCs w:val="28"/>
        </w:rPr>
        <w:t>%: С</w:t>
      </w:r>
      <w:r w:rsidRPr="00C27E10">
        <w:rPr>
          <w:rFonts w:ascii="Times New Roman" w:hAnsi="Times New Roman" w:cs="Times New Roman"/>
          <w:spacing w:val="-1"/>
          <w:position w:val="2"/>
          <w:sz w:val="28"/>
          <w:szCs w:val="28"/>
        </w:rPr>
        <w:t xml:space="preserve"> </w:t>
      </w:r>
      <w:r w:rsidRPr="00C27E10">
        <w:rPr>
          <w:rFonts w:ascii="Times New Roman" w:hAnsi="Times New Roman" w:cs="Times New Roman"/>
          <w:position w:val="2"/>
          <w:sz w:val="28"/>
          <w:szCs w:val="28"/>
        </w:rPr>
        <w:t>77.29; Н</w:t>
      </w:r>
      <w:r w:rsidRPr="00C27E10">
        <w:rPr>
          <w:rFonts w:ascii="Times New Roman" w:hAnsi="Times New Roman" w:cs="Times New Roman"/>
          <w:spacing w:val="-2"/>
          <w:position w:val="2"/>
          <w:sz w:val="28"/>
          <w:szCs w:val="28"/>
        </w:rPr>
        <w:t xml:space="preserve"> </w:t>
      </w:r>
      <w:r w:rsidRPr="00C27E10">
        <w:rPr>
          <w:rFonts w:ascii="Times New Roman" w:hAnsi="Times New Roman" w:cs="Times New Roman"/>
          <w:position w:val="2"/>
          <w:sz w:val="28"/>
          <w:szCs w:val="28"/>
        </w:rPr>
        <w:t>5.38; N</w:t>
      </w:r>
      <w:r w:rsidRPr="00C27E10">
        <w:rPr>
          <w:rFonts w:ascii="Times New Roman" w:hAnsi="Times New Roman" w:cs="Times New Roman"/>
          <w:spacing w:val="-1"/>
          <w:position w:val="2"/>
          <w:sz w:val="28"/>
          <w:szCs w:val="28"/>
        </w:rPr>
        <w:t xml:space="preserve"> </w:t>
      </w:r>
      <w:r w:rsidRPr="00C27E10">
        <w:rPr>
          <w:rFonts w:ascii="Times New Roman" w:hAnsi="Times New Roman" w:cs="Times New Roman"/>
          <w:position w:val="2"/>
          <w:sz w:val="28"/>
          <w:szCs w:val="28"/>
        </w:rPr>
        <w:t xml:space="preserve">12.59. </w:t>
      </w:r>
      <w:r w:rsidRPr="00C27E10">
        <w:rPr>
          <w:rFonts w:ascii="Times New Roman" w:hAnsi="Times New Roman" w:cs="Times New Roman"/>
          <w:color w:val="000000"/>
          <w:position w:val="2"/>
          <w:sz w:val="28"/>
          <w:szCs w:val="28"/>
        </w:rPr>
        <w:t>C</w:t>
      </w:r>
      <w:r w:rsidRPr="00C27E10">
        <w:rPr>
          <w:rFonts w:ascii="Times New Roman" w:hAnsi="Times New Roman" w:cs="Times New Roman"/>
          <w:color w:val="000000"/>
          <w:sz w:val="28"/>
          <w:szCs w:val="28"/>
          <w:vertAlign w:val="subscript"/>
        </w:rPr>
        <w:t>21</w:t>
      </w:r>
      <w:r w:rsidRPr="00C27E10">
        <w:rPr>
          <w:rFonts w:ascii="Times New Roman" w:hAnsi="Times New Roman" w:cs="Times New Roman"/>
          <w:color w:val="000000"/>
          <w:position w:val="2"/>
          <w:sz w:val="28"/>
          <w:szCs w:val="28"/>
        </w:rPr>
        <w:t>H</w:t>
      </w:r>
      <w:r w:rsidRPr="00C27E10">
        <w:rPr>
          <w:rFonts w:ascii="Times New Roman" w:hAnsi="Times New Roman" w:cs="Times New Roman"/>
          <w:color w:val="000000"/>
          <w:sz w:val="28"/>
          <w:szCs w:val="28"/>
          <w:vertAlign w:val="subscript"/>
        </w:rPr>
        <w:t>17</w:t>
      </w:r>
      <w:r w:rsidRPr="00C27E10">
        <w:rPr>
          <w:rFonts w:ascii="Times New Roman" w:hAnsi="Times New Roman" w:cs="Times New Roman"/>
          <w:color w:val="000000"/>
          <w:position w:val="2"/>
          <w:sz w:val="28"/>
          <w:szCs w:val="28"/>
        </w:rPr>
        <w:t>N</w:t>
      </w:r>
      <w:r w:rsidRPr="00C27E10">
        <w:rPr>
          <w:rFonts w:ascii="Times New Roman" w:hAnsi="Times New Roman" w:cs="Times New Roman"/>
          <w:color w:val="000000"/>
          <w:sz w:val="28"/>
          <w:szCs w:val="28"/>
          <w:vertAlign w:val="subscript"/>
        </w:rPr>
        <w:t>3</w:t>
      </w:r>
      <w:r w:rsidRPr="00C27E10">
        <w:rPr>
          <w:rFonts w:ascii="Times New Roman" w:hAnsi="Times New Roman" w:cs="Times New Roman"/>
          <w:color w:val="000000"/>
          <w:position w:val="2"/>
          <w:sz w:val="28"/>
          <w:szCs w:val="28"/>
        </w:rPr>
        <w:t>O</w:t>
      </w:r>
      <w:r w:rsidRPr="00C27E10">
        <w:rPr>
          <w:rFonts w:ascii="Times New Roman" w:hAnsi="Times New Roman" w:cs="Times New Roman"/>
          <w:position w:val="2"/>
          <w:sz w:val="28"/>
          <w:szCs w:val="28"/>
        </w:rPr>
        <w:t>.</w:t>
      </w:r>
      <w:r w:rsidRPr="00C27E10">
        <w:rPr>
          <w:rFonts w:ascii="Times New Roman" w:hAnsi="Times New Roman" w:cs="Times New Roman"/>
          <w:spacing w:val="-4"/>
          <w:position w:val="2"/>
          <w:sz w:val="28"/>
          <w:szCs w:val="28"/>
        </w:rPr>
        <w:t xml:space="preserve"> </w:t>
      </w:r>
      <w:r w:rsidRPr="00C27E10">
        <w:rPr>
          <w:rFonts w:ascii="Times New Roman" w:hAnsi="Times New Roman" w:cs="Times New Roman"/>
          <w:position w:val="2"/>
          <w:sz w:val="28"/>
          <w:szCs w:val="28"/>
          <w:lang w:val="kk-KZ"/>
        </w:rPr>
        <w:t>Есептелді</w:t>
      </w:r>
      <w:r w:rsidRPr="00C27E10">
        <w:rPr>
          <w:rFonts w:ascii="Times New Roman" w:hAnsi="Times New Roman" w:cs="Times New Roman"/>
          <w:position w:val="2"/>
          <w:sz w:val="28"/>
          <w:szCs w:val="28"/>
        </w:rPr>
        <w:t>, %: С 77.04;</w:t>
      </w:r>
      <w:r w:rsidRPr="00C27E10">
        <w:rPr>
          <w:rFonts w:ascii="Times New Roman" w:hAnsi="Times New Roman" w:cs="Times New Roman"/>
          <w:spacing w:val="-1"/>
          <w:position w:val="2"/>
          <w:sz w:val="28"/>
          <w:szCs w:val="28"/>
        </w:rPr>
        <w:t xml:space="preserve"> </w:t>
      </w:r>
      <w:r w:rsidRPr="00C27E10">
        <w:rPr>
          <w:rFonts w:ascii="Times New Roman" w:hAnsi="Times New Roman" w:cs="Times New Roman"/>
          <w:position w:val="2"/>
          <w:sz w:val="28"/>
          <w:szCs w:val="28"/>
        </w:rPr>
        <w:t>Н 5.23;</w:t>
      </w:r>
      <w:r w:rsidRPr="00C27E10">
        <w:rPr>
          <w:rFonts w:ascii="Times New Roman" w:hAnsi="Times New Roman" w:cs="Times New Roman"/>
          <w:spacing w:val="-1"/>
          <w:position w:val="2"/>
          <w:sz w:val="28"/>
          <w:szCs w:val="28"/>
        </w:rPr>
        <w:t xml:space="preserve"> </w:t>
      </w:r>
      <w:r w:rsidRPr="00C27E10">
        <w:rPr>
          <w:rFonts w:ascii="Times New Roman" w:hAnsi="Times New Roman" w:cs="Times New Roman"/>
          <w:position w:val="2"/>
          <w:sz w:val="28"/>
          <w:szCs w:val="28"/>
        </w:rPr>
        <w:t>N 12.84.</w:t>
      </w:r>
    </w:p>
    <w:p w:rsidR="00AF14BE" w:rsidRPr="00C27E10" w:rsidRDefault="00AF14BE" w:rsidP="00AF14BE">
      <w:pPr>
        <w:rPr>
          <w:rFonts w:ascii="Times New Roman" w:hAnsi="Times New Roman" w:cs="Times New Roman"/>
          <w:sz w:val="28"/>
          <w:szCs w:val="28"/>
        </w:rPr>
      </w:pPr>
    </w:p>
    <w:p w:rsidR="00AF14BE" w:rsidRPr="00C27E10" w:rsidRDefault="00AF14BE" w:rsidP="00AF14BE">
      <w:pPr>
        <w:jc w:val="both"/>
        <w:rPr>
          <w:rFonts w:ascii="Times New Roman" w:hAnsi="Times New Roman" w:cs="Times New Roman"/>
          <w:sz w:val="28"/>
          <w:szCs w:val="28"/>
          <w:lang w:val="kk-KZ"/>
        </w:rPr>
      </w:pPr>
      <w:r w:rsidRPr="00C27E10">
        <w:rPr>
          <w:rFonts w:ascii="Times New Roman" w:hAnsi="Times New Roman" w:cs="Times New Roman"/>
          <w:i/>
          <w:iCs/>
          <w:noProof/>
          <w:sz w:val="28"/>
          <w:szCs w:val="28"/>
          <w:lang w:eastAsia="ru-RU"/>
        </w:rPr>
        <w:drawing>
          <wp:anchor distT="0" distB="0" distL="114300" distR="114300" simplePos="0" relativeHeight="251689984" behindDoc="0" locked="1" layoutInCell="1" allowOverlap="1">
            <wp:simplePos x="0" y="0"/>
            <wp:positionH relativeFrom="column">
              <wp:posOffset>131445</wp:posOffset>
            </wp:positionH>
            <wp:positionV relativeFrom="paragraph">
              <wp:posOffset>231775</wp:posOffset>
            </wp:positionV>
            <wp:extent cx="1857375" cy="906145"/>
            <wp:effectExtent l="19050" t="0" r="9525" b="0"/>
            <wp:wrapSquare wrapText="bothSides"/>
            <wp:docPr id="243"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4"/>
                    <pic:cNvPicPr>
                      <a:picLocks noChangeAspect="1" noChangeArrowheads="1"/>
                    </pic:cNvPicPr>
                  </pic:nvPicPr>
                  <pic:blipFill>
                    <a:blip r:embed="rId289" cstate="print"/>
                    <a:srcRect/>
                    <a:stretch>
                      <a:fillRect/>
                    </a:stretch>
                  </pic:blipFill>
                  <pic:spPr bwMode="auto">
                    <a:xfrm>
                      <a:off x="0" y="0"/>
                      <a:ext cx="1857375" cy="906145"/>
                    </a:xfrm>
                    <a:prstGeom prst="rect">
                      <a:avLst/>
                    </a:prstGeom>
                    <a:noFill/>
                  </pic:spPr>
                </pic:pic>
              </a:graphicData>
            </a:graphic>
          </wp:anchor>
        </w:drawing>
      </w:r>
      <w:r w:rsidRPr="00C27E10">
        <w:rPr>
          <w:rFonts w:ascii="Times New Roman" w:hAnsi="Times New Roman" w:cs="Times New Roman"/>
          <w:i/>
          <w:iCs/>
          <w:sz w:val="28"/>
          <w:szCs w:val="28"/>
        </w:rPr>
        <w:t xml:space="preserve">2-((2-Изоникотиноилгидразоно)метил)бензой </w:t>
      </w:r>
      <w:r w:rsidRPr="00C27E10">
        <w:rPr>
          <w:rFonts w:ascii="Times New Roman" w:hAnsi="Times New Roman" w:cs="Times New Roman"/>
          <w:i/>
          <w:iCs/>
          <w:sz w:val="28"/>
          <w:szCs w:val="28"/>
          <w:lang w:val="kk-KZ"/>
        </w:rPr>
        <w:t>қышқылы</w:t>
      </w:r>
      <w:r w:rsidRPr="00C27E10">
        <w:rPr>
          <w:rFonts w:ascii="Times New Roman" w:hAnsi="Times New Roman" w:cs="Times New Roman"/>
          <w:i/>
          <w:iCs/>
          <w:sz w:val="28"/>
          <w:szCs w:val="28"/>
        </w:rPr>
        <w:t xml:space="preserve"> (</w:t>
      </w:r>
      <w:r w:rsidRPr="00C27E10">
        <w:rPr>
          <w:rFonts w:ascii="Times New Roman" w:hAnsi="Times New Roman" w:cs="Times New Roman"/>
          <w:i/>
          <w:iCs/>
          <w:color w:val="000000"/>
          <w:sz w:val="28"/>
          <w:szCs w:val="28"/>
        </w:rPr>
        <w:t>2.40</w:t>
      </w:r>
      <w:r w:rsidRPr="00C27E10">
        <w:rPr>
          <w:rFonts w:ascii="Times New Roman" w:hAnsi="Times New Roman" w:cs="Times New Roman"/>
          <w:i/>
          <w:iCs/>
          <w:sz w:val="28"/>
          <w:szCs w:val="28"/>
        </w:rPr>
        <w:t>).</w:t>
      </w:r>
      <w:r w:rsidRPr="00C27E10">
        <w:rPr>
          <w:rFonts w:ascii="Times New Roman" w:hAnsi="Times New Roman" w:cs="Times New Roman"/>
          <w:sz w:val="28"/>
          <w:szCs w:val="28"/>
        </w:rPr>
        <w:t xml:space="preserve"> 20 мл этанолдағы 2,74 г (0,02 М) изоникотин қышқылы гидразиді қоспасына 30 мл этанолдағы 3 г (0,02 М) 2-карбоксибензальдегидті араластыра отырып қос</w:t>
      </w:r>
      <w:r w:rsidRPr="00C27E10">
        <w:rPr>
          <w:rFonts w:ascii="Times New Roman" w:hAnsi="Times New Roman" w:cs="Times New Roman"/>
          <w:sz w:val="28"/>
          <w:szCs w:val="28"/>
          <w:lang w:val="kk-KZ"/>
        </w:rPr>
        <w:t>а</w:t>
      </w:r>
      <w:r w:rsidRPr="00C27E10">
        <w:rPr>
          <w:rFonts w:ascii="Times New Roman" w:hAnsi="Times New Roman" w:cs="Times New Roman"/>
          <w:sz w:val="28"/>
          <w:szCs w:val="28"/>
        </w:rPr>
        <w:t>ды. Реакциялық қоспа 60°C температурада 2 сағат бойы араластырылады, содан кейін бөлме температурасына дейін суытылады. Шикі өнім сүзіледі, жуылады және кептіріледі. Изопропанолдан қайта кристалдану ақ ұнтақ түрінде (2</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 xml:space="preserve">40) түзеді. Шығымы 92%, </w:t>
      </w:r>
      <w:r w:rsidRPr="00C27E10">
        <w:rPr>
          <w:rFonts w:ascii="Times New Roman" w:hAnsi="Times New Roman" w:cs="Times New Roman"/>
          <w:sz w:val="28"/>
          <w:szCs w:val="28"/>
          <w:lang w:val="kk-KZ"/>
        </w:rPr>
        <w:t>б.т.</w:t>
      </w:r>
      <w:r w:rsidRPr="00C27E10">
        <w:rPr>
          <w:rFonts w:ascii="Times New Roman" w:hAnsi="Times New Roman" w:cs="Times New Roman"/>
          <w:sz w:val="28"/>
          <w:szCs w:val="28"/>
        </w:rPr>
        <w:t xml:space="preserve"> 205-206°C.</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И</w:t>
      </w:r>
      <w:r w:rsidRPr="00C27E10">
        <w:rPr>
          <w:rFonts w:ascii="Times New Roman" w:hAnsi="Times New Roman" w:cs="Times New Roman"/>
          <w:sz w:val="28"/>
          <w:szCs w:val="28"/>
          <w:lang w:val="kk-KZ"/>
        </w:rPr>
        <w:t>Қ</w:t>
      </w:r>
      <w:r w:rsidRPr="00C27E10">
        <w:rPr>
          <w:rFonts w:ascii="Times New Roman" w:hAnsi="Times New Roman" w:cs="Times New Roman"/>
          <w:sz w:val="28"/>
          <w:szCs w:val="28"/>
        </w:rPr>
        <w:t xml:space="preserve"> спектр (KBr), ν, см</w:t>
      </w:r>
      <w:r w:rsidRPr="00C27E10">
        <w:rPr>
          <w:rFonts w:ascii="Times New Roman" w:hAnsi="Times New Roman" w:cs="Times New Roman"/>
          <w:sz w:val="28"/>
          <w:szCs w:val="28"/>
          <w:vertAlign w:val="superscript"/>
        </w:rPr>
        <w:t>-1</w:t>
      </w:r>
      <w:r w:rsidRPr="00C27E10">
        <w:rPr>
          <w:rFonts w:ascii="Times New Roman" w:hAnsi="Times New Roman" w:cs="Times New Roman"/>
          <w:sz w:val="28"/>
          <w:szCs w:val="28"/>
        </w:rPr>
        <w:t xml:space="preserve">: 3425 (NH), 1655 (COамид), 1608 (C=N), 1547 (аром.). Спектр ЯМР </w:t>
      </w:r>
      <w:r w:rsidRPr="00C27E10">
        <w:rPr>
          <w:rFonts w:ascii="Times New Roman" w:hAnsi="Times New Roman" w:cs="Times New Roman"/>
          <w:sz w:val="28"/>
          <w:szCs w:val="28"/>
          <w:vertAlign w:val="superscript"/>
        </w:rPr>
        <w:t>1</w:t>
      </w:r>
      <w:r w:rsidRPr="00C27E10">
        <w:rPr>
          <w:rFonts w:ascii="Times New Roman" w:hAnsi="Times New Roman" w:cs="Times New Roman"/>
          <w:sz w:val="28"/>
          <w:szCs w:val="28"/>
        </w:rPr>
        <w:t>Н (ДМСО-d</w:t>
      </w:r>
      <w:r w:rsidRPr="00C27E10">
        <w:rPr>
          <w:rFonts w:ascii="Times New Roman" w:hAnsi="Times New Roman" w:cs="Times New Roman"/>
          <w:sz w:val="28"/>
          <w:szCs w:val="28"/>
          <w:vertAlign w:val="subscript"/>
        </w:rPr>
        <w:t>6</w:t>
      </w:r>
      <w:r w:rsidRPr="00C27E10">
        <w:rPr>
          <w:rFonts w:ascii="Times New Roman" w:hAnsi="Times New Roman" w:cs="Times New Roman"/>
          <w:sz w:val="28"/>
          <w:szCs w:val="28"/>
        </w:rPr>
        <w:t>), δ, м.</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 xml:space="preserve">., (J, Гц): 7.49 7.51 (1Н, м, Н-15), 7.60-7.62 (1Н, м, Н-13), 7.80 (2Н, с, Н-3,5), 7.86-7.89 (1Н, м, Н-14), 8.02-8.05 (1Н, м, Н-16), 8.73 (2Н, с, Н-2,6), 9.18 (1Н, д, Н-11, 3J = 5.2), 12.25 (1Н, с, Н-9), 12.08 (1Н, с, Н-20). Спектр ЯМР </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С (ДМСО-d</w:t>
      </w:r>
      <w:r w:rsidRPr="00C27E10">
        <w:rPr>
          <w:rFonts w:ascii="Times New Roman" w:hAnsi="Times New Roman" w:cs="Times New Roman"/>
          <w:sz w:val="28"/>
          <w:szCs w:val="28"/>
          <w:vertAlign w:val="subscript"/>
        </w:rPr>
        <w:t>6</w:t>
      </w:r>
      <w:r w:rsidRPr="00C27E10">
        <w:rPr>
          <w:rFonts w:ascii="Times New Roman" w:hAnsi="Times New Roman" w:cs="Times New Roman"/>
          <w:sz w:val="28"/>
          <w:szCs w:val="28"/>
        </w:rPr>
        <w:t>), δС, м.</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 127.27 (С-16), 130.43 (С-17), 130.88 (С-15), 131.33 (С-13), 134.88 (С-12), 122.14 (С-3,5), 148.36 (С-4), 150.83 (С-2,6), 148.36 (С-11), 162.34 (С-7), 168.55 (С-18). Спектр ЯМР COSY: Н-15→Н-13, Н-15→Н-14, Н-13→Н-16, Н-3,5→Н 2,6. Спектр ЯМР HMQC: Н-3,5→С3,5, Н-15→С-15, Н-13→С-13, Н-14→С-14, Н-16→С-16, Н-2,6→С-2,6, Н-11→С-11. Спектр ЯМР HMBC: Н-3,5→С-2,6, Н-3,5→С-7; Н-2,6→С-3,5, Н-2,6→С-4; Н-11→С-12, Н-11→С-16; Н-19→С-7, Н-19→С-11. Масс-спектр, m/z, (</w:t>
      </w:r>
      <w:r w:rsidRPr="00C27E10">
        <w:rPr>
          <w:rFonts w:ascii="Times New Roman" w:hAnsi="Times New Roman" w:cs="Times New Roman"/>
          <w:i/>
          <w:iCs/>
          <w:sz w:val="28"/>
          <w:szCs w:val="28"/>
        </w:rPr>
        <w:t>I</w:t>
      </w:r>
      <w:r w:rsidRPr="00C27E10">
        <w:rPr>
          <w:rFonts w:ascii="Times New Roman" w:hAnsi="Times New Roman" w:cs="Times New Roman"/>
          <w:sz w:val="28"/>
          <w:szCs w:val="28"/>
          <w:vertAlign w:val="subscript"/>
        </w:rPr>
        <w:t>отн</w:t>
      </w:r>
      <w:r w:rsidRPr="00C27E10">
        <w:rPr>
          <w:rFonts w:ascii="Times New Roman" w:hAnsi="Times New Roman" w:cs="Times New Roman"/>
          <w:sz w:val="28"/>
          <w:szCs w:val="28"/>
        </w:rPr>
        <w:t xml:space="preserve">,%): 270.142 (100) [M+H]+. </w:t>
      </w:r>
    </w:p>
    <w:p w:rsidR="00AF14BE" w:rsidRPr="00C27E10" w:rsidRDefault="00AF14BE" w:rsidP="00AF14BE">
      <w:pPr>
        <w:ind w:firstLine="708"/>
        <w:jc w:val="both"/>
        <w:rPr>
          <w:rFonts w:ascii="Times New Roman" w:hAnsi="Times New Roman" w:cs="Times New Roman"/>
          <w:sz w:val="28"/>
          <w:lang w:val="kk-KZ"/>
        </w:rPr>
      </w:pPr>
    </w:p>
    <w:p w:rsidR="00AF14BE" w:rsidRPr="00C27E10" w:rsidRDefault="00AF14BE" w:rsidP="00AF14BE">
      <w:pPr>
        <w:spacing w:before="100" w:beforeAutospacing="1" w:after="100" w:afterAutospacing="1"/>
        <w:ind w:firstLine="708"/>
        <w:contextualSpacing/>
        <w:jc w:val="both"/>
        <w:rPr>
          <w:rFonts w:ascii="Times New Roman" w:hAnsi="Times New Roman" w:cs="Times New Roman"/>
          <w:b/>
          <w:bCs/>
          <w:sz w:val="28"/>
          <w:szCs w:val="28"/>
          <w:lang w:val="kk-KZ" w:eastAsia="ru-RU"/>
        </w:rPr>
      </w:pPr>
      <w:r w:rsidRPr="00C27E10">
        <w:rPr>
          <w:rFonts w:ascii="Times New Roman" w:hAnsi="Times New Roman" w:cs="Times New Roman"/>
          <w:b/>
          <w:bCs/>
          <w:sz w:val="28"/>
          <w:szCs w:val="28"/>
          <w:lang w:val="kk-KZ" w:eastAsia="ru-RU"/>
        </w:rPr>
        <w:t>3.2.4 2- және 4-гидроксибензой қышқылдары негізінде жаңа гидразондар алу әдістері</w:t>
      </w:r>
    </w:p>
    <w:p w:rsidR="001C5AC3" w:rsidRPr="00C27E10" w:rsidRDefault="001C5AC3" w:rsidP="00AF14BE">
      <w:pPr>
        <w:spacing w:before="100" w:beforeAutospacing="1" w:after="100" w:afterAutospacing="1"/>
        <w:ind w:firstLine="708"/>
        <w:contextualSpacing/>
        <w:jc w:val="both"/>
        <w:rPr>
          <w:rFonts w:ascii="Times New Roman" w:hAnsi="Times New Roman" w:cs="Times New Roman"/>
          <w:b/>
          <w:bCs/>
          <w:sz w:val="28"/>
          <w:szCs w:val="28"/>
          <w:lang w:val="kk-KZ" w:eastAsia="ru-RU"/>
        </w:rPr>
      </w:pPr>
    </w:p>
    <w:p w:rsidR="00AF14BE" w:rsidRPr="00C27E10" w:rsidRDefault="00AF14BE" w:rsidP="00AF14BE">
      <w:pPr>
        <w:jc w:val="both"/>
        <w:rPr>
          <w:rFonts w:ascii="Times New Roman" w:hAnsi="Times New Roman" w:cs="Times New Roman"/>
          <w:sz w:val="28"/>
          <w:szCs w:val="28"/>
        </w:rPr>
      </w:pPr>
      <w:r w:rsidRPr="00C27E10">
        <w:rPr>
          <w:rFonts w:ascii="Times New Roman" w:hAnsi="Times New Roman" w:cs="Times New Roman"/>
          <w:i/>
          <w:noProof/>
          <w:sz w:val="28"/>
          <w:szCs w:val="28"/>
          <w:lang w:eastAsia="ru-RU"/>
        </w:rPr>
        <w:drawing>
          <wp:anchor distT="0" distB="0" distL="114300" distR="114300" simplePos="0" relativeHeight="251711488" behindDoc="0" locked="1" layoutInCell="1" allowOverlap="1">
            <wp:simplePos x="0" y="0"/>
            <wp:positionH relativeFrom="column">
              <wp:posOffset>78105</wp:posOffset>
            </wp:positionH>
            <wp:positionV relativeFrom="paragraph">
              <wp:posOffset>430530</wp:posOffset>
            </wp:positionV>
            <wp:extent cx="1737995" cy="874395"/>
            <wp:effectExtent l="19050" t="0" r="0" b="0"/>
            <wp:wrapSquare wrapText="bothSides"/>
            <wp:docPr id="244"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5"/>
                    <pic:cNvPicPr>
                      <a:picLocks noChangeAspect="1" noChangeArrowheads="1"/>
                    </pic:cNvPicPr>
                  </pic:nvPicPr>
                  <pic:blipFill>
                    <a:blip r:embed="rId290" cstate="print"/>
                    <a:srcRect/>
                    <a:stretch>
                      <a:fillRect/>
                    </a:stretch>
                  </pic:blipFill>
                  <pic:spPr bwMode="auto">
                    <a:xfrm>
                      <a:off x="0" y="0"/>
                      <a:ext cx="1737995" cy="874395"/>
                    </a:xfrm>
                    <a:prstGeom prst="rect">
                      <a:avLst/>
                    </a:prstGeom>
                    <a:noFill/>
                  </pic:spPr>
                </pic:pic>
              </a:graphicData>
            </a:graphic>
          </wp:anchor>
        </w:drawing>
      </w:r>
      <w:r w:rsidRPr="00C27E10">
        <w:rPr>
          <w:rFonts w:ascii="Times New Roman" w:hAnsi="Times New Roman" w:cs="Times New Roman"/>
          <w:i/>
          <w:noProof/>
          <w:sz w:val="28"/>
          <w:szCs w:val="28"/>
          <w:lang w:val="kk-KZ" w:eastAsia="ru-RU"/>
        </w:rPr>
        <w:t xml:space="preserve">2-((2-Гидроксибензоилгидразоно)метил)бензой қышқылы </w:t>
      </w:r>
      <w:r w:rsidRPr="00C27E10">
        <w:rPr>
          <w:rFonts w:ascii="Times New Roman" w:hAnsi="Times New Roman" w:cs="Times New Roman"/>
          <w:i/>
          <w:iCs/>
          <w:sz w:val="28"/>
          <w:szCs w:val="28"/>
          <w:lang w:val="kk-KZ"/>
        </w:rPr>
        <w:t>(2.43).</w:t>
      </w:r>
      <w:r w:rsidRPr="00C27E10">
        <w:rPr>
          <w:rFonts w:ascii="Times New Roman" w:hAnsi="Times New Roman" w:cs="Times New Roman"/>
          <w:sz w:val="28"/>
          <w:szCs w:val="28"/>
          <w:lang w:val="kk-KZ"/>
        </w:rPr>
        <w:t xml:space="preserve"> </w:t>
      </w:r>
      <w:r w:rsidRPr="00C27E10">
        <w:rPr>
          <w:rFonts w:ascii="Times New Roman" w:hAnsi="Times New Roman" w:cs="Times New Roman"/>
          <w:color w:val="000000"/>
          <w:sz w:val="28"/>
          <w:szCs w:val="28"/>
          <w:lang w:val="kk-KZ"/>
        </w:rPr>
        <w:t>Шығымы</w:t>
      </w:r>
      <w:r w:rsidRPr="00C27E10">
        <w:rPr>
          <w:rFonts w:ascii="Times New Roman" w:hAnsi="Times New Roman" w:cs="Times New Roman"/>
          <w:sz w:val="28"/>
          <w:szCs w:val="28"/>
          <w:lang w:val="kk-KZ"/>
        </w:rPr>
        <w:t xml:space="preserve"> 91%, </w:t>
      </w:r>
      <w:r w:rsidRPr="00C27E10">
        <w:rPr>
          <w:rFonts w:ascii="Times New Roman" w:hAnsi="Times New Roman" w:cs="Times New Roman"/>
          <w:color w:val="000000"/>
          <w:sz w:val="28"/>
          <w:szCs w:val="28"/>
          <w:lang w:val="kk-KZ"/>
        </w:rPr>
        <w:t>ақ ұнтақ</w:t>
      </w:r>
      <w:r w:rsidRPr="00C27E10">
        <w:rPr>
          <w:rFonts w:ascii="Times New Roman" w:hAnsi="Times New Roman" w:cs="Times New Roman"/>
          <w:sz w:val="28"/>
          <w:szCs w:val="28"/>
          <w:lang w:val="kk-KZ"/>
        </w:rPr>
        <w:t>, б.т. 224-226</w:t>
      </w:r>
      <w:r w:rsidRPr="00C27E10">
        <w:rPr>
          <w:rFonts w:ascii="Times New Roman" w:hAnsi="Times New Roman" w:cs="Times New Roman"/>
          <w:sz w:val="28"/>
          <w:szCs w:val="28"/>
          <w:vertAlign w:val="superscript"/>
          <w:lang w:val="kk-KZ"/>
        </w:rPr>
        <w:t>о</w:t>
      </w:r>
      <w:r w:rsidRPr="00C27E10">
        <w:rPr>
          <w:rFonts w:ascii="Times New Roman" w:hAnsi="Times New Roman" w:cs="Times New Roman"/>
          <w:sz w:val="28"/>
          <w:szCs w:val="28"/>
          <w:lang w:val="kk-KZ"/>
        </w:rPr>
        <w:t xml:space="preserve">С. Инфрақызыл спектрі (KBr), </w:t>
      </w:r>
      <w:r w:rsidRPr="00C27E10">
        <w:rPr>
          <w:rFonts w:ascii="Times New Roman" w:hAnsi="Times New Roman" w:cs="Times New Roman"/>
          <w:sz w:val="28"/>
          <w:szCs w:val="28"/>
        </w:rPr>
        <w:t>ν</w:t>
      </w:r>
      <w:r w:rsidRPr="00C27E10">
        <w:rPr>
          <w:rFonts w:ascii="Times New Roman" w:hAnsi="Times New Roman" w:cs="Times New Roman"/>
          <w:sz w:val="28"/>
          <w:szCs w:val="28"/>
          <w:lang w:val="kk-KZ"/>
        </w:rPr>
        <w:t>, см</w:t>
      </w:r>
      <w:r w:rsidRPr="00C27E10">
        <w:rPr>
          <w:rFonts w:ascii="Times New Roman" w:hAnsi="Times New Roman" w:cs="Times New Roman"/>
          <w:sz w:val="28"/>
          <w:szCs w:val="28"/>
          <w:vertAlign w:val="superscript"/>
          <w:lang w:val="kk-KZ"/>
        </w:rPr>
        <w:t>-1</w:t>
      </w:r>
      <w:r w:rsidRPr="00C27E10">
        <w:rPr>
          <w:rFonts w:ascii="Times New Roman" w:hAnsi="Times New Roman" w:cs="Times New Roman"/>
          <w:sz w:val="28"/>
          <w:szCs w:val="28"/>
          <w:lang w:val="kk-KZ"/>
        </w:rPr>
        <w:t xml:space="preserve">: 3425 (NH), 1655 (COамид), 1608 (C=N), 1547 (аром.). </w:t>
      </w:r>
      <w:r w:rsidRPr="00C27E10">
        <w:rPr>
          <w:rFonts w:ascii="Times New Roman" w:hAnsi="Times New Roman" w:cs="Times New Roman"/>
          <w:sz w:val="28"/>
          <w:szCs w:val="28"/>
          <w:vertAlign w:val="superscript"/>
        </w:rPr>
        <w:t>1</w:t>
      </w:r>
      <w:r w:rsidRPr="00C27E10">
        <w:rPr>
          <w:rFonts w:ascii="Times New Roman" w:hAnsi="Times New Roman" w:cs="Times New Roman"/>
          <w:sz w:val="28"/>
          <w:szCs w:val="28"/>
        </w:rPr>
        <w:t>Н ЯМР спектрі</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(ДМСО-d</w:t>
      </w:r>
      <w:r w:rsidRPr="00C27E10">
        <w:rPr>
          <w:rFonts w:ascii="Times New Roman" w:hAnsi="Times New Roman" w:cs="Times New Roman"/>
          <w:sz w:val="28"/>
          <w:szCs w:val="28"/>
          <w:vertAlign w:val="subscript"/>
        </w:rPr>
        <w:t>6</w:t>
      </w:r>
      <w:r w:rsidRPr="00C27E10">
        <w:rPr>
          <w:rFonts w:ascii="Times New Roman" w:hAnsi="Times New Roman" w:cs="Times New Roman"/>
          <w:sz w:val="28"/>
          <w:szCs w:val="28"/>
        </w:rPr>
        <w:t>), δ, м.</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 xml:space="preserve">., (J, Гц): 7.49-7.51 (1Н, м, Н-15), 7.60-7.62 (1Н, м, Н-13), 7.80 (2Н, с, Н 3,5), 7.86-7.89 (1Н, м, Н-14), 8.02-8.05 (1Н, м, Н-16), 8.73 (2Н, с, Н-2,6), 9.18 (1Н, д, Н-11, 3J = 5.2), 12.25 (1Н, с, Н-9), 12.08 (1Н, с, Н-20). </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С ЯМР спектрі (ДМСО-d</w:t>
      </w:r>
      <w:r w:rsidRPr="00C27E10">
        <w:rPr>
          <w:rFonts w:ascii="Times New Roman" w:hAnsi="Times New Roman" w:cs="Times New Roman"/>
          <w:sz w:val="28"/>
          <w:szCs w:val="28"/>
          <w:vertAlign w:val="subscript"/>
        </w:rPr>
        <w:t>6</w:t>
      </w:r>
      <w:r w:rsidRPr="00C27E10">
        <w:rPr>
          <w:rFonts w:ascii="Times New Roman" w:hAnsi="Times New Roman" w:cs="Times New Roman"/>
          <w:sz w:val="28"/>
          <w:szCs w:val="28"/>
        </w:rPr>
        <w:t>), δС, м.д.: 127.27 (С-16), 130.43 (С-17), 130.88 (С-15), 131.33 (С-13), 90 134.88 (С-12), 122.14 (С-3,5), 148.36 (С-4), 150.83 (С-2,6), 148.36 (С-11), 162.34 (С-7), 168.55 (С-18). COSY ЯМР спектрі: Н-15→Н-13, Н-15→Н-14, Н 13→Н-16, Н-3,5→Н-2,6. HMQC ЯМР спектрі: Н-3,5→С-3,5, Н-15→С-15, Н 13→С-13, Н-14→С-14, Н-16→С-16, Н-2,6→С-2,6, Н-11→С-11. HMBC ЯМР спектрі: Н-3,5→С-2,6, Н-3,5→С-7; Н-2,6→С-3,5, Н-2,6→С-4; Н-11→С-12, Н 11→С-16; Н-19→С-7, Н-19→С-11. Масс-спектрі, m/z, (</w:t>
      </w:r>
      <w:r w:rsidRPr="00C27E10">
        <w:rPr>
          <w:rFonts w:ascii="Times New Roman" w:hAnsi="Times New Roman" w:cs="Times New Roman"/>
          <w:i/>
          <w:iCs/>
          <w:sz w:val="28"/>
          <w:szCs w:val="28"/>
        </w:rPr>
        <w:t>I</w:t>
      </w:r>
      <w:r w:rsidRPr="00C27E10">
        <w:rPr>
          <w:rFonts w:ascii="Times New Roman" w:hAnsi="Times New Roman" w:cs="Times New Roman"/>
          <w:sz w:val="28"/>
          <w:szCs w:val="28"/>
          <w:vertAlign w:val="subscript"/>
        </w:rPr>
        <w:t>отн</w:t>
      </w:r>
      <w:r w:rsidRPr="00C27E10">
        <w:rPr>
          <w:rFonts w:ascii="Times New Roman" w:hAnsi="Times New Roman" w:cs="Times New Roman"/>
          <w:sz w:val="28"/>
          <w:szCs w:val="28"/>
        </w:rPr>
        <w:t xml:space="preserve">,%): 285.253 (70) [M+H]+. </w:t>
      </w:r>
    </w:p>
    <w:p w:rsidR="00AF14BE" w:rsidRPr="00C27E10" w:rsidRDefault="00AF14BE" w:rsidP="00AF14BE">
      <w:pPr>
        <w:jc w:val="both"/>
        <w:rPr>
          <w:rFonts w:ascii="Times New Roman" w:hAnsi="Times New Roman" w:cs="Times New Roman"/>
          <w:i/>
          <w:sz w:val="28"/>
          <w:szCs w:val="28"/>
        </w:rPr>
      </w:pPr>
    </w:p>
    <w:p w:rsidR="00AF14BE" w:rsidRPr="00C27E10" w:rsidRDefault="00AF14BE" w:rsidP="00AF14BE">
      <w:pPr>
        <w:jc w:val="both"/>
        <w:rPr>
          <w:rFonts w:ascii="Times New Roman" w:hAnsi="Times New Roman" w:cs="Times New Roman"/>
          <w:sz w:val="28"/>
          <w:szCs w:val="28"/>
        </w:rPr>
      </w:pPr>
      <w:r w:rsidRPr="00C27E10">
        <w:rPr>
          <w:rFonts w:ascii="Times New Roman" w:hAnsi="Times New Roman" w:cs="Times New Roman"/>
          <w:i/>
          <w:noProof/>
          <w:sz w:val="28"/>
          <w:szCs w:val="28"/>
          <w:lang w:eastAsia="ru-RU"/>
        </w:rPr>
        <w:drawing>
          <wp:anchor distT="0" distB="0" distL="114300" distR="114300" simplePos="0" relativeHeight="251712512" behindDoc="0" locked="1" layoutInCell="1" allowOverlap="1">
            <wp:simplePos x="0" y="0"/>
            <wp:positionH relativeFrom="column">
              <wp:posOffset>-9525</wp:posOffset>
            </wp:positionH>
            <wp:positionV relativeFrom="paragraph">
              <wp:posOffset>429895</wp:posOffset>
            </wp:positionV>
            <wp:extent cx="1920240" cy="755015"/>
            <wp:effectExtent l="19050" t="0" r="3810" b="0"/>
            <wp:wrapSquare wrapText="bothSides"/>
            <wp:docPr id="245"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6"/>
                    <pic:cNvPicPr>
                      <a:picLocks noChangeAspect="1" noChangeArrowheads="1"/>
                    </pic:cNvPicPr>
                  </pic:nvPicPr>
                  <pic:blipFill>
                    <a:blip r:embed="rId291" cstate="print"/>
                    <a:srcRect/>
                    <a:stretch>
                      <a:fillRect/>
                    </a:stretch>
                  </pic:blipFill>
                  <pic:spPr bwMode="auto">
                    <a:xfrm>
                      <a:off x="0" y="0"/>
                      <a:ext cx="1920240" cy="755015"/>
                    </a:xfrm>
                    <a:prstGeom prst="rect">
                      <a:avLst/>
                    </a:prstGeom>
                    <a:noFill/>
                  </pic:spPr>
                </pic:pic>
              </a:graphicData>
            </a:graphic>
          </wp:anchor>
        </w:drawing>
      </w:r>
      <w:r w:rsidRPr="00C27E10">
        <w:rPr>
          <w:rFonts w:ascii="Times New Roman" w:hAnsi="Times New Roman" w:cs="Times New Roman"/>
          <w:i/>
          <w:noProof/>
          <w:sz w:val="28"/>
          <w:szCs w:val="28"/>
          <w:lang w:eastAsia="ru-RU"/>
        </w:rPr>
        <w:t xml:space="preserve">2-((4-Гидроксибензоилгидразоно)метил)бензой қышқылы </w:t>
      </w:r>
      <w:r w:rsidRPr="00C27E10">
        <w:rPr>
          <w:rFonts w:ascii="Times New Roman" w:hAnsi="Times New Roman" w:cs="Times New Roman"/>
          <w:i/>
          <w:iCs/>
          <w:sz w:val="28"/>
          <w:szCs w:val="28"/>
        </w:rPr>
        <w:t>(2.44).</w:t>
      </w:r>
      <w:r w:rsidRPr="00C27E10">
        <w:rPr>
          <w:rFonts w:ascii="Times New Roman" w:hAnsi="Times New Roman" w:cs="Times New Roman"/>
          <w:sz w:val="28"/>
          <w:szCs w:val="28"/>
        </w:rPr>
        <w:t xml:space="preserve"> Шығымы 85%, ақ ұнтақ, б.т. 227-229</w:t>
      </w:r>
      <w:r w:rsidRPr="00C27E10">
        <w:rPr>
          <w:rFonts w:ascii="Times New Roman" w:hAnsi="Times New Roman" w:cs="Times New Roman"/>
          <w:sz w:val="28"/>
          <w:szCs w:val="28"/>
          <w:vertAlign w:val="superscript"/>
        </w:rPr>
        <w:t>о</w:t>
      </w:r>
      <w:r w:rsidRPr="00C27E10">
        <w:rPr>
          <w:rFonts w:ascii="Times New Roman" w:hAnsi="Times New Roman" w:cs="Times New Roman"/>
          <w:sz w:val="28"/>
          <w:szCs w:val="28"/>
        </w:rPr>
        <w:t xml:space="preserve">С. </w:t>
      </w:r>
      <w:r w:rsidRPr="00C27E10">
        <w:rPr>
          <w:rFonts w:ascii="Times New Roman" w:hAnsi="Times New Roman" w:cs="Times New Roman"/>
          <w:sz w:val="28"/>
          <w:szCs w:val="28"/>
          <w:vertAlign w:val="superscript"/>
        </w:rPr>
        <w:t>1</w:t>
      </w:r>
      <w:r w:rsidRPr="00C27E10">
        <w:rPr>
          <w:rFonts w:ascii="Times New Roman" w:hAnsi="Times New Roman" w:cs="Times New Roman"/>
          <w:sz w:val="28"/>
          <w:szCs w:val="28"/>
        </w:rPr>
        <w:t>Н ЯМР спектрі (ДМСО-d</w:t>
      </w:r>
      <w:r w:rsidRPr="00C27E10">
        <w:rPr>
          <w:rFonts w:ascii="Times New Roman" w:hAnsi="Times New Roman" w:cs="Times New Roman"/>
          <w:sz w:val="28"/>
          <w:szCs w:val="28"/>
          <w:vertAlign w:val="subscript"/>
        </w:rPr>
        <w:t>6</w:t>
      </w:r>
      <w:r w:rsidRPr="00C27E10">
        <w:rPr>
          <w:rFonts w:ascii="Times New Roman" w:hAnsi="Times New Roman" w:cs="Times New Roman"/>
          <w:sz w:val="28"/>
          <w:szCs w:val="28"/>
        </w:rPr>
        <w:t>), δ, м.</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 xml:space="preserve">., (J, Гц): 3.51 (1Н, уш. с, Н-21), 6.82-6.85 (2Н, м, Н-2,6), 7.43-7.46 (1Н, м, Н-15), 7.54-7.58 (1Н, м, Н-16), 7.80-7.85 (3Н, м, Н-3,5,14), 8.02 (1Н, с, Н-17), 9.12 (1Н, с, Н-12), 10.08 (1Н, уш. с, Н-7), 11.80 (1Н, с, Н-10). </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С ЯМР спектрі (ДМСО-d</w:t>
      </w:r>
      <w:r w:rsidRPr="00C27E10">
        <w:rPr>
          <w:rFonts w:ascii="Times New Roman" w:hAnsi="Times New Roman" w:cs="Times New Roman"/>
          <w:sz w:val="28"/>
          <w:szCs w:val="28"/>
          <w:vertAlign w:val="subscript"/>
        </w:rPr>
        <w:t>6</w:t>
      </w:r>
      <w:r w:rsidRPr="00C27E10">
        <w:rPr>
          <w:rFonts w:ascii="Times New Roman" w:hAnsi="Times New Roman" w:cs="Times New Roman"/>
          <w:sz w:val="28"/>
          <w:szCs w:val="28"/>
        </w:rPr>
        <w:t>), δС, м.д.: 115.42 и 115.60 (С-2,6), 124.33 (С-4), 127.12 (С-17), 129.97 (С-15), 130.76 (С-3,5), 131.15 (С-18), 132.32 (С-16), 135.33 (С-13), 146.27 (С-12), 161.24 (С-1), 163.66 (С-8), 168.65 (С-19). COSY ЯМР спектрі: Н-15→Н-16, Н-2,6→Н-3,5, Н-15→Н-14, Н-16→Н-17. HMQC ЯМР спектрі: Н 3,5→С-3,5, Н-2,6→С-2,6, Н-15→С-15, Н-16→С-16, Н-17→С-17, Н-12→С-12. HMВC ЯМР спектрі: Н-2,6→С-4, С-8; Н-3,5→С-4; Н-10→С-8. Масс-спектрі, m/z, (</w:t>
      </w:r>
      <w:r w:rsidRPr="00C27E10">
        <w:rPr>
          <w:rFonts w:ascii="Times New Roman" w:hAnsi="Times New Roman" w:cs="Times New Roman"/>
          <w:i/>
          <w:iCs/>
          <w:sz w:val="28"/>
          <w:szCs w:val="28"/>
        </w:rPr>
        <w:t>I</w:t>
      </w:r>
      <w:r w:rsidRPr="00C27E10">
        <w:rPr>
          <w:rFonts w:ascii="Times New Roman" w:hAnsi="Times New Roman" w:cs="Times New Roman"/>
          <w:sz w:val="28"/>
          <w:szCs w:val="28"/>
          <w:vertAlign w:val="subscript"/>
        </w:rPr>
        <w:t>отн</w:t>
      </w:r>
      <w:r w:rsidRPr="00C27E10">
        <w:rPr>
          <w:rFonts w:ascii="Times New Roman" w:hAnsi="Times New Roman" w:cs="Times New Roman"/>
          <w:sz w:val="28"/>
          <w:szCs w:val="28"/>
        </w:rPr>
        <w:t>,%): 285.139 (50) [M+H]+.</w:t>
      </w:r>
    </w:p>
    <w:p w:rsidR="00AF14BE" w:rsidRPr="00C27E10" w:rsidRDefault="00AF14BE" w:rsidP="00AF14BE">
      <w:pPr>
        <w:jc w:val="both"/>
        <w:rPr>
          <w:rFonts w:ascii="Times New Roman" w:hAnsi="Times New Roman" w:cs="Times New Roman"/>
          <w:sz w:val="28"/>
          <w:szCs w:val="28"/>
        </w:rPr>
      </w:pPr>
    </w:p>
    <w:p w:rsidR="00AF14BE" w:rsidRPr="00C27E10" w:rsidRDefault="00AF14BE" w:rsidP="00AF14BE">
      <w:pPr>
        <w:jc w:val="both"/>
        <w:rPr>
          <w:rFonts w:ascii="Times New Roman" w:hAnsi="Times New Roman" w:cs="Times New Roman"/>
          <w:i/>
          <w:iCs/>
          <w:color w:val="000000"/>
          <w:sz w:val="28"/>
          <w:szCs w:val="28"/>
          <w:lang w:val="kk-KZ"/>
        </w:rPr>
      </w:pPr>
      <w:r w:rsidRPr="00C27E10">
        <w:rPr>
          <w:rFonts w:ascii="Times New Roman" w:hAnsi="Times New Roman" w:cs="Times New Roman"/>
          <w:i/>
          <w:iCs/>
          <w:color w:val="000000"/>
          <w:sz w:val="28"/>
          <w:szCs w:val="28"/>
        </w:rPr>
        <w:t xml:space="preserve">Ацилгидразондарды синтездеудің жалпы </w:t>
      </w:r>
      <w:r w:rsidRPr="00C27E10">
        <w:rPr>
          <w:rFonts w:ascii="Times New Roman" w:hAnsi="Times New Roman" w:cs="Times New Roman"/>
          <w:i/>
          <w:color w:val="000000"/>
          <w:sz w:val="28"/>
          <w:szCs w:val="28"/>
        </w:rPr>
        <w:t>әдістемесі</w:t>
      </w:r>
      <w:r w:rsidRPr="00C27E10">
        <w:rPr>
          <w:rFonts w:ascii="Times New Roman" w:hAnsi="Times New Roman" w:cs="Times New Roman"/>
          <w:i/>
          <w:iCs/>
          <w:color w:val="000000"/>
          <w:sz w:val="28"/>
          <w:szCs w:val="28"/>
        </w:rPr>
        <w:t xml:space="preserve"> (2.45), (2.46). </w:t>
      </w:r>
      <w:r w:rsidRPr="00C27E10">
        <w:rPr>
          <w:rFonts w:ascii="Times New Roman" w:hAnsi="Times New Roman" w:cs="Times New Roman"/>
          <w:iCs/>
          <w:color w:val="000000"/>
          <w:sz w:val="28"/>
          <w:szCs w:val="28"/>
        </w:rPr>
        <w:t>0,005 моль 2-гидроксибензой немесе 4-гидроксибензой қышқылының гидразиді 10 мл 2-пропанолда ерітіледі</w:t>
      </w:r>
      <w:r w:rsidRPr="00C27E10">
        <w:rPr>
          <w:rFonts w:ascii="Times New Roman" w:hAnsi="Times New Roman" w:cs="Times New Roman"/>
          <w:iCs/>
          <w:color w:val="000000"/>
          <w:sz w:val="28"/>
          <w:szCs w:val="28"/>
          <w:lang w:val="kk-KZ"/>
        </w:rPr>
        <w:t>,</w:t>
      </w:r>
      <w:r w:rsidRPr="00C27E10">
        <w:rPr>
          <w:rFonts w:ascii="Times New Roman" w:hAnsi="Times New Roman" w:cs="Times New Roman"/>
          <w:iCs/>
          <w:color w:val="000000"/>
          <w:sz w:val="28"/>
          <w:szCs w:val="28"/>
        </w:rPr>
        <w:t xml:space="preserve"> 0,0051 моль 4-пиридинкарбалдегид араластыра отырып қосылады. Қоспа 60-70°C температурада 30 минут араластырылады. Реакцияның аяқталуы </w:t>
      </w:r>
      <w:r w:rsidRPr="00C27E10">
        <w:rPr>
          <w:rFonts w:ascii="Times New Roman" w:hAnsi="Times New Roman" w:cs="Times New Roman"/>
          <w:iCs/>
          <w:color w:val="000000"/>
          <w:sz w:val="28"/>
          <w:szCs w:val="28"/>
          <w:lang w:val="kk-KZ"/>
        </w:rPr>
        <w:t>ЖҚХ-сы</w:t>
      </w:r>
      <w:r w:rsidRPr="00C27E10">
        <w:rPr>
          <w:rFonts w:ascii="Times New Roman" w:hAnsi="Times New Roman" w:cs="Times New Roman"/>
          <w:iCs/>
          <w:color w:val="000000"/>
          <w:sz w:val="28"/>
          <w:szCs w:val="28"/>
        </w:rPr>
        <w:t xml:space="preserve"> арқылы бақыланады. Ерітінді салқындатылады, алынған ұсақ кристалды тұнба сүзіліп, этилацетаттан қайта кристалданады.</w:t>
      </w:r>
    </w:p>
    <w:p w:rsidR="00AF14BE" w:rsidRPr="00C27E10" w:rsidRDefault="00AF14BE" w:rsidP="00AF14BE">
      <w:pPr>
        <w:ind w:firstLine="709"/>
        <w:jc w:val="both"/>
        <w:rPr>
          <w:rFonts w:ascii="Times New Roman" w:hAnsi="Times New Roman" w:cs="Times New Roman"/>
          <w:spacing w:val="-20"/>
          <w:sz w:val="28"/>
          <w:szCs w:val="28"/>
          <w:lang w:val="kk-KZ"/>
        </w:rPr>
      </w:pPr>
    </w:p>
    <w:p w:rsidR="00AF14BE" w:rsidRPr="00C27E10" w:rsidRDefault="00AF14BE" w:rsidP="00AF14BE">
      <w:pPr>
        <w:jc w:val="both"/>
        <w:rPr>
          <w:rFonts w:ascii="Times New Roman" w:hAnsi="Times New Roman" w:cs="Times New Roman"/>
          <w:sz w:val="28"/>
          <w:szCs w:val="28"/>
        </w:rPr>
      </w:pPr>
      <w:r w:rsidRPr="00C27E10">
        <w:rPr>
          <w:rFonts w:ascii="Times New Roman" w:hAnsi="Times New Roman" w:cs="Times New Roman"/>
          <w:noProof/>
          <w:sz w:val="28"/>
          <w:szCs w:val="28"/>
          <w:lang w:eastAsia="ru-RU"/>
        </w:rPr>
        <w:drawing>
          <wp:anchor distT="0" distB="0" distL="114300" distR="114300" simplePos="0" relativeHeight="251713536" behindDoc="0" locked="1" layoutInCell="1" allowOverlap="1">
            <wp:simplePos x="0" y="0"/>
            <wp:positionH relativeFrom="column">
              <wp:posOffset>46355</wp:posOffset>
            </wp:positionH>
            <wp:positionV relativeFrom="paragraph">
              <wp:posOffset>430530</wp:posOffset>
            </wp:positionV>
            <wp:extent cx="1809750" cy="691515"/>
            <wp:effectExtent l="19050" t="0" r="0" b="0"/>
            <wp:wrapSquare wrapText="bothSides"/>
            <wp:docPr id="246"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0"/>
                    <pic:cNvPicPr>
                      <a:picLocks noChangeAspect="1" noChangeArrowheads="1"/>
                    </pic:cNvPicPr>
                  </pic:nvPicPr>
                  <pic:blipFill>
                    <a:blip r:embed="rId292" cstate="print"/>
                    <a:srcRect/>
                    <a:stretch>
                      <a:fillRect/>
                    </a:stretch>
                  </pic:blipFill>
                  <pic:spPr bwMode="auto">
                    <a:xfrm>
                      <a:off x="0" y="0"/>
                      <a:ext cx="1809750" cy="691515"/>
                    </a:xfrm>
                    <a:prstGeom prst="rect">
                      <a:avLst/>
                    </a:prstGeom>
                    <a:noFill/>
                  </pic:spPr>
                </pic:pic>
              </a:graphicData>
            </a:graphic>
          </wp:anchor>
        </w:drawing>
      </w:r>
      <w:r w:rsidRPr="00C27E10">
        <w:rPr>
          <w:rFonts w:ascii="Times New Roman" w:hAnsi="Times New Roman" w:cs="Times New Roman"/>
          <w:i/>
          <w:iCs/>
          <w:color w:val="000000"/>
          <w:sz w:val="28"/>
          <w:szCs w:val="28"/>
        </w:rPr>
        <w:t>2-Гидрокси-N-(пиридин-4-ил-метилиден)бензогидразид (</w:t>
      </w:r>
      <w:r w:rsidRPr="00C27E10">
        <w:rPr>
          <w:rFonts w:ascii="Times New Roman" w:hAnsi="Times New Roman" w:cs="Times New Roman"/>
          <w:i/>
          <w:iCs/>
          <w:sz w:val="28"/>
          <w:szCs w:val="28"/>
        </w:rPr>
        <w:t>2.45</w:t>
      </w:r>
      <w:r w:rsidRPr="00C27E10">
        <w:rPr>
          <w:rFonts w:ascii="Times New Roman" w:hAnsi="Times New Roman" w:cs="Times New Roman"/>
          <w:i/>
          <w:iCs/>
          <w:color w:val="000000"/>
          <w:sz w:val="28"/>
          <w:szCs w:val="28"/>
        </w:rPr>
        <w:t>).</w:t>
      </w:r>
      <w:r w:rsidRPr="00C27E10">
        <w:rPr>
          <w:rFonts w:ascii="Times New Roman" w:hAnsi="Times New Roman" w:cs="Times New Roman"/>
          <w:i/>
          <w:iCs/>
          <w:color w:val="000000"/>
          <w:sz w:val="28"/>
          <w:szCs w:val="28"/>
          <w:lang w:val="kk-KZ"/>
        </w:rPr>
        <w:t xml:space="preserve"> </w:t>
      </w:r>
      <w:r w:rsidRPr="00C27E10">
        <w:rPr>
          <w:rFonts w:ascii="Times New Roman" w:hAnsi="Times New Roman" w:cs="Times New Roman"/>
          <w:sz w:val="28"/>
          <w:szCs w:val="28"/>
        </w:rPr>
        <w:t>Шығымы 1,09 г (91%), б.т. 238-239</w:t>
      </w:r>
      <w:r w:rsidRPr="00C27E10">
        <w:rPr>
          <w:rFonts w:ascii="Times New Roman" w:hAnsi="Times New Roman" w:cs="Times New Roman"/>
          <w:sz w:val="28"/>
          <w:szCs w:val="28"/>
          <w:vertAlign w:val="superscript"/>
        </w:rPr>
        <w:t>o</w:t>
      </w:r>
      <w:r w:rsidRPr="00C27E10">
        <w:rPr>
          <w:rFonts w:ascii="Times New Roman" w:hAnsi="Times New Roman" w:cs="Times New Roman"/>
          <w:sz w:val="28"/>
          <w:szCs w:val="28"/>
        </w:rPr>
        <w:t>С (C</w:t>
      </w:r>
      <w:r w:rsidRPr="00C27E10">
        <w:rPr>
          <w:rFonts w:ascii="Times New Roman" w:hAnsi="Times New Roman" w:cs="Times New Roman"/>
          <w:sz w:val="28"/>
          <w:szCs w:val="28"/>
          <w:vertAlign w:val="subscript"/>
        </w:rPr>
        <w:t>2</w:t>
      </w:r>
      <w:r w:rsidRPr="00C27E10">
        <w:rPr>
          <w:rFonts w:ascii="Times New Roman" w:hAnsi="Times New Roman" w:cs="Times New Roman"/>
          <w:sz w:val="28"/>
          <w:szCs w:val="28"/>
        </w:rPr>
        <w:t>H</w:t>
      </w:r>
      <w:r w:rsidRPr="00C27E10">
        <w:rPr>
          <w:rFonts w:ascii="Times New Roman" w:hAnsi="Times New Roman" w:cs="Times New Roman"/>
          <w:sz w:val="28"/>
          <w:szCs w:val="28"/>
          <w:vertAlign w:val="subscript"/>
        </w:rPr>
        <w:t>5</w:t>
      </w:r>
      <w:r w:rsidRPr="00C27E10">
        <w:rPr>
          <w:rFonts w:ascii="Times New Roman" w:hAnsi="Times New Roman" w:cs="Times New Roman"/>
          <w:sz w:val="28"/>
          <w:szCs w:val="28"/>
        </w:rPr>
        <w:t xml:space="preserve">OH). </w:t>
      </w:r>
      <w:r w:rsidRPr="00C27E10">
        <w:rPr>
          <w:rFonts w:ascii="Times New Roman" w:hAnsi="Times New Roman" w:cs="Times New Roman"/>
          <w:sz w:val="28"/>
          <w:szCs w:val="28"/>
          <w:vertAlign w:val="superscript"/>
        </w:rPr>
        <w:t>1</w:t>
      </w:r>
      <w:r w:rsidRPr="00C27E10">
        <w:rPr>
          <w:rFonts w:ascii="Times New Roman" w:hAnsi="Times New Roman" w:cs="Times New Roman"/>
          <w:sz w:val="28"/>
          <w:szCs w:val="28"/>
        </w:rPr>
        <w:t>Н ЯМР спектрі, (</w:t>
      </w:r>
      <w:r w:rsidRPr="00C27E10">
        <w:rPr>
          <w:rFonts w:ascii="Times New Roman" w:hAnsi="Times New Roman" w:cs="Times New Roman"/>
          <w:color w:val="000000"/>
          <w:sz w:val="28"/>
          <w:szCs w:val="28"/>
        </w:rPr>
        <w:t>ДМСО-</w:t>
      </w:r>
      <w:r w:rsidRPr="00C27E10">
        <w:rPr>
          <w:rFonts w:ascii="Times New Roman" w:hAnsi="Times New Roman" w:cs="Times New Roman"/>
          <w:i/>
          <w:iCs/>
          <w:color w:val="000000"/>
          <w:sz w:val="28"/>
          <w:szCs w:val="28"/>
        </w:rPr>
        <w:t>d</w:t>
      </w:r>
      <w:r w:rsidRPr="00C27E10">
        <w:rPr>
          <w:rFonts w:ascii="Times New Roman" w:hAnsi="Times New Roman" w:cs="Times New Roman"/>
          <w:i/>
          <w:iCs/>
          <w:color w:val="000000"/>
          <w:sz w:val="28"/>
          <w:szCs w:val="28"/>
          <w:vertAlign w:val="subscript"/>
        </w:rPr>
        <w:t>6</w:t>
      </w:r>
      <w:r w:rsidRPr="00C27E10">
        <w:rPr>
          <w:rFonts w:ascii="Times New Roman" w:hAnsi="Times New Roman" w:cs="Times New Roman"/>
          <w:sz w:val="28"/>
          <w:szCs w:val="28"/>
        </w:rPr>
        <w:t>), δ, м. д.: 6,95 м (2Н, СН</w:t>
      </w:r>
      <w:r w:rsidRPr="00C27E10">
        <w:rPr>
          <w:rFonts w:ascii="Times New Roman" w:hAnsi="Times New Roman" w:cs="Times New Roman"/>
          <w:sz w:val="28"/>
          <w:szCs w:val="28"/>
          <w:vertAlign w:val="superscript"/>
        </w:rPr>
        <w:t>14,16</w:t>
      </w:r>
      <w:r w:rsidRPr="00C27E10">
        <w:rPr>
          <w:rFonts w:ascii="Times New Roman" w:hAnsi="Times New Roman" w:cs="Times New Roman"/>
          <w:sz w:val="28"/>
          <w:szCs w:val="28"/>
          <w:vertAlign w:val="subscript"/>
        </w:rPr>
        <w:t>аром</w:t>
      </w:r>
      <w:r w:rsidRPr="00C27E10">
        <w:rPr>
          <w:rFonts w:ascii="Times New Roman" w:hAnsi="Times New Roman" w:cs="Times New Roman"/>
          <w:sz w:val="28"/>
          <w:szCs w:val="28"/>
        </w:rPr>
        <w:t>), 7,41 т (1Н, СН</w:t>
      </w:r>
      <w:r w:rsidRPr="00C27E10">
        <w:rPr>
          <w:rFonts w:ascii="Times New Roman" w:hAnsi="Times New Roman" w:cs="Times New Roman"/>
          <w:sz w:val="28"/>
          <w:szCs w:val="28"/>
          <w:vertAlign w:val="superscript"/>
        </w:rPr>
        <w:t>15</w:t>
      </w:r>
      <w:r w:rsidRPr="00C27E10">
        <w:rPr>
          <w:rFonts w:ascii="Times New Roman" w:hAnsi="Times New Roman" w:cs="Times New Roman"/>
          <w:sz w:val="28"/>
          <w:szCs w:val="28"/>
          <w:vertAlign w:val="subscript"/>
        </w:rPr>
        <w:t>аром</w:t>
      </w:r>
      <w:r w:rsidRPr="00C27E10">
        <w:rPr>
          <w:rFonts w:ascii="Times New Roman" w:hAnsi="Times New Roman" w:cs="Times New Roman"/>
          <w:sz w:val="28"/>
          <w:szCs w:val="28"/>
        </w:rPr>
        <w:t>), 7,63 д (2Н, СН</w:t>
      </w:r>
      <w:r w:rsidRPr="00C27E10">
        <w:rPr>
          <w:rFonts w:ascii="Times New Roman" w:hAnsi="Times New Roman" w:cs="Times New Roman"/>
          <w:sz w:val="28"/>
          <w:szCs w:val="28"/>
          <w:vertAlign w:val="superscript"/>
        </w:rPr>
        <w:t>3,5</w:t>
      </w:r>
      <w:r w:rsidRPr="00C27E10">
        <w:rPr>
          <w:rFonts w:ascii="Times New Roman" w:hAnsi="Times New Roman" w:cs="Times New Roman"/>
          <w:sz w:val="28"/>
          <w:szCs w:val="28"/>
          <w:vertAlign w:val="subscript"/>
        </w:rPr>
        <w:t>аром</w:t>
      </w:r>
      <w:r w:rsidRPr="00C27E10">
        <w:rPr>
          <w:rFonts w:ascii="Times New Roman" w:hAnsi="Times New Roman" w:cs="Times New Roman"/>
          <w:sz w:val="28"/>
          <w:szCs w:val="28"/>
        </w:rPr>
        <w:t>), 7,84 д (1Н, СН</w:t>
      </w:r>
      <w:r w:rsidRPr="00C27E10">
        <w:rPr>
          <w:rFonts w:ascii="Times New Roman" w:hAnsi="Times New Roman" w:cs="Times New Roman"/>
          <w:sz w:val="28"/>
          <w:szCs w:val="28"/>
          <w:vertAlign w:val="superscript"/>
        </w:rPr>
        <w:t>17</w:t>
      </w:r>
      <w:r w:rsidRPr="00C27E10">
        <w:rPr>
          <w:rFonts w:ascii="Times New Roman" w:hAnsi="Times New Roman" w:cs="Times New Roman"/>
          <w:sz w:val="28"/>
          <w:szCs w:val="28"/>
          <w:vertAlign w:val="subscript"/>
        </w:rPr>
        <w:t>аром</w:t>
      </w:r>
      <w:r w:rsidRPr="00C27E10">
        <w:rPr>
          <w:rFonts w:ascii="Times New Roman" w:hAnsi="Times New Roman" w:cs="Times New Roman"/>
          <w:sz w:val="28"/>
          <w:szCs w:val="28"/>
        </w:rPr>
        <w:t>), 8,42 с (1Н, N=CH), 8,62 д (2Н, СН</w:t>
      </w:r>
      <w:r w:rsidRPr="00C27E10">
        <w:rPr>
          <w:rFonts w:ascii="Times New Roman" w:hAnsi="Times New Roman" w:cs="Times New Roman"/>
          <w:sz w:val="28"/>
          <w:szCs w:val="28"/>
          <w:vertAlign w:val="superscript"/>
        </w:rPr>
        <w:t>2,6</w:t>
      </w:r>
      <w:r w:rsidRPr="00C27E10">
        <w:rPr>
          <w:rFonts w:ascii="Times New Roman" w:hAnsi="Times New Roman" w:cs="Times New Roman"/>
          <w:sz w:val="28"/>
          <w:szCs w:val="28"/>
          <w:vertAlign w:val="subscript"/>
        </w:rPr>
        <w:t>аром</w:t>
      </w:r>
      <w:r w:rsidRPr="00C27E10">
        <w:rPr>
          <w:rFonts w:ascii="Times New Roman" w:hAnsi="Times New Roman" w:cs="Times New Roman"/>
          <w:sz w:val="28"/>
          <w:szCs w:val="28"/>
        </w:rPr>
        <w:t xml:space="preserve">), 11,96 уш.с (2Н, NH, ОН). </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С ЯМР спектрі, δ, м.д.: 116,83 (С</w:t>
      </w:r>
      <w:r w:rsidRPr="00C27E10">
        <w:rPr>
          <w:rFonts w:ascii="Times New Roman" w:hAnsi="Times New Roman" w:cs="Times New Roman"/>
          <w:sz w:val="28"/>
          <w:szCs w:val="28"/>
          <w:vertAlign w:val="superscript"/>
        </w:rPr>
        <w:t>12</w:t>
      </w:r>
      <w:r w:rsidRPr="00C27E10">
        <w:rPr>
          <w:rFonts w:ascii="Times New Roman" w:hAnsi="Times New Roman" w:cs="Times New Roman"/>
          <w:sz w:val="28"/>
          <w:szCs w:val="28"/>
          <w:vertAlign w:val="subscript"/>
        </w:rPr>
        <w:t>аром</w:t>
      </w:r>
      <w:r w:rsidRPr="00C27E10">
        <w:rPr>
          <w:rFonts w:ascii="Times New Roman" w:hAnsi="Times New Roman" w:cs="Times New Roman"/>
          <w:sz w:val="28"/>
          <w:szCs w:val="28"/>
        </w:rPr>
        <w:t>), 117,77 (СН</w:t>
      </w:r>
      <w:r w:rsidRPr="00C27E10">
        <w:rPr>
          <w:rFonts w:ascii="Times New Roman" w:hAnsi="Times New Roman" w:cs="Times New Roman"/>
          <w:sz w:val="28"/>
          <w:szCs w:val="28"/>
          <w:vertAlign w:val="superscript"/>
        </w:rPr>
        <w:t>14</w:t>
      </w:r>
      <w:r w:rsidRPr="00C27E10">
        <w:rPr>
          <w:rFonts w:ascii="Times New Roman" w:hAnsi="Times New Roman" w:cs="Times New Roman"/>
          <w:sz w:val="28"/>
          <w:szCs w:val="28"/>
          <w:vertAlign w:val="subscript"/>
        </w:rPr>
        <w:t>аром</w:t>
      </w:r>
      <w:r w:rsidRPr="00C27E10">
        <w:rPr>
          <w:rFonts w:ascii="Times New Roman" w:hAnsi="Times New Roman" w:cs="Times New Roman"/>
          <w:sz w:val="28"/>
          <w:szCs w:val="28"/>
        </w:rPr>
        <w:t>), 119,61 (С</w:t>
      </w:r>
      <w:r w:rsidRPr="00C27E10">
        <w:rPr>
          <w:rFonts w:ascii="Times New Roman" w:hAnsi="Times New Roman" w:cs="Times New Roman"/>
          <w:sz w:val="28"/>
          <w:szCs w:val="28"/>
          <w:vertAlign w:val="superscript"/>
        </w:rPr>
        <w:t>16</w:t>
      </w:r>
      <w:r w:rsidRPr="00C27E10">
        <w:rPr>
          <w:rFonts w:ascii="Times New Roman" w:hAnsi="Times New Roman" w:cs="Times New Roman"/>
          <w:sz w:val="28"/>
          <w:szCs w:val="28"/>
          <w:vertAlign w:val="subscript"/>
        </w:rPr>
        <w:t>аром</w:t>
      </w:r>
      <w:r w:rsidRPr="00C27E10">
        <w:rPr>
          <w:rFonts w:ascii="Times New Roman" w:hAnsi="Times New Roman" w:cs="Times New Roman"/>
          <w:sz w:val="28"/>
          <w:szCs w:val="28"/>
        </w:rPr>
        <w:t>), 121,59 (СН</w:t>
      </w:r>
      <w:r w:rsidRPr="00C27E10">
        <w:rPr>
          <w:rFonts w:ascii="Times New Roman" w:hAnsi="Times New Roman" w:cs="Times New Roman"/>
          <w:sz w:val="28"/>
          <w:szCs w:val="28"/>
          <w:vertAlign w:val="superscript"/>
        </w:rPr>
        <w:t>3,5</w:t>
      </w:r>
      <w:r w:rsidRPr="00C27E10">
        <w:rPr>
          <w:rFonts w:ascii="Times New Roman" w:hAnsi="Times New Roman" w:cs="Times New Roman"/>
          <w:sz w:val="28"/>
          <w:szCs w:val="28"/>
          <w:vertAlign w:val="subscript"/>
        </w:rPr>
        <w:t>аром</w:t>
      </w:r>
      <w:r w:rsidRPr="00C27E10">
        <w:rPr>
          <w:rFonts w:ascii="Times New Roman" w:hAnsi="Times New Roman" w:cs="Times New Roman"/>
          <w:sz w:val="28"/>
          <w:szCs w:val="28"/>
        </w:rPr>
        <w:t>), 129,46 (СН</w:t>
      </w:r>
      <w:r w:rsidRPr="00C27E10">
        <w:rPr>
          <w:rFonts w:ascii="Times New Roman" w:hAnsi="Times New Roman" w:cs="Times New Roman"/>
          <w:sz w:val="28"/>
          <w:szCs w:val="28"/>
          <w:vertAlign w:val="superscript"/>
        </w:rPr>
        <w:t>17</w:t>
      </w:r>
      <w:r w:rsidRPr="00C27E10">
        <w:rPr>
          <w:rFonts w:ascii="Times New Roman" w:hAnsi="Times New Roman" w:cs="Times New Roman"/>
          <w:sz w:val="28"/>
          <w:szCs w:val="28"/>
          <w:vertAlign w:val="subscript"/>
        </w:rPr>
        <w:t>аром</w:t>
      </w:r>
      <w:r w:rsidRPr="00C27E10">
        <w:rPr>
          <w:rFonts w:ascii="Times New Roman" w:hAnsi="Times New Roman" w:cs="Times New Roman"/>
          <w:sz w:val="28"/>
          <w:szCs w:val="28"/>
        </w:rPr>
        <w:t>), 134,47 (СН</w:t>
      </w:r>
      <w:r w:rsidRPr="00C27E10">
        <w:rPr>
          <w:rFonts w:ascii="Times New Roman" w:hAnsi="Times New Roman" w:cs="Times New Roman"/>
          <w:sz w:val="28"/>
          <w:szCs w:val="28"/>
          <w:vertAlign w:val="superscript"/>
        </w:rPr>
        <w:t>15</w:t>
      </w:r>
      <w:r w:rsidRPr="00C27E10">
        <w:rPr>
          <w:rFonts w:ascii="Times New Roman" w:hAnsi="Times New Roman" w:cs="Times New Roman"/>
          <w:sz w:val="28"/>
          <w:szCs w:val="28"/>
          <w:vertAlign w:val="subscript"/>
        </w:rPr>
        <w:t>аром</w:t>
      </w:r>
      <w:r w:rsidRPr="00C27E10">
        <w:rPr>
          <w:rFonts w:ascii="Times New Roman" w:hAnsi="Times New Roman" w:cs="Times New Roman"/>
          <w:sz w:val="28"/>
          <w:szCs w:val="28"/>
        </w:rPr>
        <w:t>), 141,89 (С</w:t>
      </w:r>
      <w:r w:rsidRPr="00C27E10">
        <w:rPr>
          <w:rFonts w:ascii="Times New Roman" w:hAnsi="Times New Roman" w:cs="Times New Roman"/>
          <w:sz w:val="28"/>
          <w:szCs w:val="28"/>
          <w:vertAlign w:val="superscript"/>
        </w:rPr>
        <w:t>4</w:t>
      </w:r>
      <w:r w:rsidRPr="00C27E10">
        <w:rPr>
          <w:rFonts w:ascii="Times New Roman" w:hAnsi="Times New Roman" w:cs="Times New Roman"/>
          <w:sz w:val="28"/>
          <w:szCs w:val="28"/>
          <w:vertAlign w:val="subscript"/>
        </w:rPr>
        <w:t>аром</w:t>
      </w:r>
      <w:r w:rsidRPr="00C27E10">
        <w:rPr>
          <w:rFonts w:ascii="Times New Roman" w:hAnsi="Times New Roman" w:cs="Times New Roman"/>
          <w:sz w:val="28"/>
          <w:szCs w:val="28"/>
        </w:rPr>
        <w:t>), 146,63 (N=CH), 150,81 (СН</w:t>
      </w:r>
      <w:r w:rsidRPr="00C27E10">
        <w:rPr>
          <w:rFonts w:ascii="Times New Roman" w:hAnsi="Times New Roman" w:cs="Times New Roman"/>
          <w:sz w:val="28"/>
          <w:szCs w:val="28"/>
          <w:vertAlign w:val="superscript"/>
        </w:rPr>
        <w:t>2,6</w:t>
      </w:r>
      <w:r w:rsidRPr="00C27E10">
        <w:rPr>
          <w:rFonts w:ascii="Times New Roman" w:hAnsi="Times New Roman" w:cs="Times New Roman"/>
          <w:sz w:val="28"/>
          <w:szCs w:val="28"/>
          <w:vertAlign w:val="subscript"/>
        </w:rPr>
        <w:t>аром</w:t>
      </w:r>
      <w:r w:rsidRPr="00C27E10">
        <w:rPr>
          <w:rFonts w:ascii="Times New Roman" w:hAnsi="Times New Roman" w:cs="Times New Roman"/>
          <w:sz w:val="28"/>
          <w:szCs w:val="28"/>
        </w:rPr>
        <w:t>), 159,17 (С</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vertAlign w:val="subscript"/>
        </w:rPr>
        <w:t>аром</w:t>
      </w:r>
      <w:r w:rsidRPr="00C27E10">
        <w:rPr>
          <w:rFonts w:ascii="Times New Roman" w:hAnsi="Times New Roman" w:cs="Times New Roman"/>
          <w:sz w:val="28"/>
          <w:szCs w:val="28"/>
        </w:rPr>
        <w:t>), 165,34 (С=О).</w:t>
      </w:r>
    </w:p>
    <w:p w:rsidR="00AF14BE" w:rsidRPr="00C27E10" w:rsidRDefault="00AF14BE" w:rsidP="00AF14BE">
      <w:pPr>
        <w:jc w:val="both"/>
        <w:rPr>
          <w:rFonts w:ascii="Times New Roman" w:hAnsi="Times New Roman" w:cs="Times New Roman"/>
          <w:sz w:val="28"/>
          <w:szCs w:val="28"/>
          <w:lang w:val="kk-KZ"/>
        </w:rPr>
      </w:pPr>
    </w:p>
    <w:p w:rsidR="00AF14BE" w:rsidRPr="00C27E10" w:rsidRDefault="000A4202" w:rsidP="00AF14BE">
      <w:pPr>
        <w:jc w:val="both"/>
        <w:rPr>
          <w:rFonts w:ascii="Times New Roman" w:hAnsi="Times New Roman" w:cs="Times New Roman"/>
          <w:sz w:val="28"/>
          <w:szCs w:val="28"/>
        </w:rPr>
      </w:pPr>
      <w:r>
        <w:rPr>
          <w:rFonts w:ascii="Times New Roman" w:hAnsi="Times New Roman" w:cs="Times New Roman"/>
          <w:noProof/>
          <w:sz w:val="28"/>
          <w:szCs w:val="28"/>
          <w:lang w:eastAsia="ru-RU"/>
        </w:rPr>
        <w:object w:dxaOrig="1440" w:dyaOrig="1440">
          <v:shape id="_x0000_s1095" type="#_x0000_t75" style="position:absolute;left:0;text-align:left;margin-left:0;margin-top:31.2pt;width:167.45pt;height:56.65pt;z-index:251731968">
            <v:imagedata r:id="rId293" o:title=""/>
            <w10:wrap type="square"/>
            <w10:anchorlock/>
          </v:shape>
          <o:OLEObject Type="Embed" ProgID="ChemDraw.Document.6.0" ShapeID="_x0000_s1095" DrawAspect="Content" ObjectID="_1845034062" r:id="rId294"/>
        </w:object>
      </w:r>
      <w:r w:rsidR="00AF14BE" w:rsidRPr="00C27E10">
        <w:rPr>
          <w:rFonts w:ascii="Times New Roman" w:hAnsi="Times New Roman" w:cs="Times New Roman"/>
          <w:i/>
          <w:iCs/>
          <w:color w:val="000000"/>
          <w:sz w:val="28"/>
          <w:szCs w:val="28"/>
        </w:rPr>
        <w:t>4-Гидрокси-N-(пиридин-4-ил-метилиден)бензогидразид (</w:t>
      </w:r>
      <w:r w:rsidR="00AF14BE" w:rsidRPr="00C27E10">
        <w:rPr>
          <w:rFonts w:ascii="Times New Roman" w:hAnsi="Times New Roman" w:cs="Times New Roman"/>
          <w:i/>
          <w:iCs/>
          <w:sz w:val="28"/>
          <w:szCs w:val="28"/>
        </w:rPr>
        <w:t>2.46</w:t>
      </w:r>
      <w:r w:rsidR="00AF14BE" w:rsidRPr="00C27E10">
        <w:rPr>
          <w:rFonts w:ascii="Times New Roman" w:hAnsi="Times New Roman" w:cs="Times New Roman"/>
          <w:i/>
          <w:iCs/>
          <w:color w:val="000000"/>
          <w:sz w:val="28"/>
          <w:szCs w:val="28"/>
        </w:rPr>
        <w:t>).</w:t>
      </w:r>
      <w:r w:rsidR="00AF14BE" w:rsidRPr="00C27E10">
        <w:rPr>
          <w:rFonts w:ascii="Times New Roman" w:hAnsi="Times New Roman" w:cs="Times New Roman"/>
          <w:sz w:val="28"/>
          <w:szCs w:val="28"/>
        </w:rPr>
        <w:t>Шығымы 1,07 г (89%), б.т. 261-263</w:t>
      </w:r>
      <w:r w:rsidR="00AF14BE" w:rsidRPr="00C27E10">
        <w:rPr>
          <w:rFonts w:ascii="Times New Roman" w:hAnsi="Times New Roman" w:cs="Times New Roman"/>
          <w:sz w:val="28"/>
          <w:szCs w:val="28"/>
          <w:vertAlign w:val="superscript"/>
        </w:rPr>
        <w:t>o</w:t>
      </w:r>
      <w:r w:rsidR="00AF14BE" w:rsidRPr="00C27E10">
        <w:rPr>
          <w:rFonts w:ascii="Times New Roman" w:hAnsi="Times New Roman" w:cs="Times New Roman"/>
          <w:sz w:val="28"/>
          <w:szCs w:val="28"/>
        </w:rPr>
        <w:t>С (C</w:t>
      </w:r>
      <w:r w:rsidR="00AF14BE" w:rsidRPr="00C27E10">
        <w:rPr>
          <w:rFonts w:ascii="Times New Roman" w:hAnsi="Times New Roman" w:cs="Times New Roman"/>
          <w:sz w:val="28"/>
          <w:szCs w:val="28"/>
          <w:vertAlign w:val="subscript"/>
        </w:rPr>
        <w:t>2</w:t>
      </w:r>
      <w:r w:rsidR="00AF14BE" w:rsidRPr="00C27E10">
        <w:rPr>
          <w:rFonts w:ascii="Times New Roman" w:hAnsi="Times New Roman" w:cs="Times New Roman"/>
          <w:sz w:val="28"/>
          <w:szCs w:val="28"/>
        </w:rPr>
        <w:t>H</w:t>
      </w:r>
      <w:r w:rsidR="00AF14BE" w:rsidRPr="00C27E10">
        <w:rPr>
          <w:rFonts w:ascii="Times New Roman" w:hAnsi="Times New Roman" w:cs="Times New Roman"/>
          <w:sz w:val="28"/>
          <w:szCs w:val="28"/>
          <w:vertAlign w:val="subscript"/>
        </w:rPr>
        <w:t>5</w:t>
      </w:r>
      <w:r w:rsidR="00AF14BE" w:rsidRPr="00C27E10">
        <w:rPr>
          <w:rFonts w:ascii="Times New Roman" w:hAnsi="Times New Roman" w:cs="Times New Roman"/>
          <w:sz w:val="28"/>
          <w:szCs w:val="28"/>
        </w:rPr>
        <w:t xml:space="preserve">OH). </w:t>
      </w:r>
      <w:r w:rsidR="00AF14BE" w:rsidRPr="00C27E10">
        <w:rPr>
          <w:rFonts w:ascii="Times New Roman" w:hAnsi="Times New Roman" w:cs="Times New Roman"/>
          <w:sz w:val="28"/>
          <w:szCs w:val="28"/>
          <w:vertAlign w:val="superscript"/>
        </w:rPr>
        <w:t>1</w:t>
      </w:r>
      <w:r w:rsidR="00AF14BE" w:rsidRPr="00C27E10">
        <w:rPr>
          <w:rFonts w:ascii="Times New Roman" w:hAnsi="Times New Roman" w:cs="Times New Roman"/>
          <w:sz w:val="28"/>
          <w:szCs w:val="28"/>
        </w:rPr>
        <w:t>Н ЯМР спектрі (</w:t>
      </w:r>
      <w:r w:rsidR="00AF14BE" w:rsidRPr="00C27E10">
        <w:rPr>
          <w:rFonts w:ascii="Times New Roman" w:hAnsi="Times New Roman" w:cs="Times New Roman"/>
          <w:color w:val="000000"/>
          <w:sz w:val="28"/>
          <w:szCs w:val="28"/>
        </w:rPr>
        <w:t>ДМСО-d</w:t>
      </w:r>
      <w:r w:rsidR="00AF14BE" w:rsidRPr="00C27E10">
        <w:rPr>
          <w:rFonts w:ascii="Times New Roman" w:hAnsi="Times New Roman" w:cs="Times New Roman"/>
          <w:color w:val="000000"/>
          <w:sz w:val="28"/>
          <w:szCs w:val="28"/>
          <w:vertAlign w:val="subscript"/>
        </w:rPr>
        <w:t>6</w:t>
      </w:r>
      <w:r w:rsidR="00AF14BE" w:rsidRPr="00C27E10">
        <w:rPr>
          <w:rFonts w:ascii="Times New Roman" w:hAnsi="Times New Roman" w:cs="Times New Roman"/>
          <w:sz w:val="28"/>
          <w:szCs w:val="28"/>
        </w:rPr>
        <w:t>), δ, м.д.: 6,84 д (2Н, СН</w:t>
      </w:r>
      <w:r w:rsidR="00AF14BE" w:rsidRPr="00C27E10">
        <w:rPr>
          <w:rFonts w:ascii="Times New Roman" w:hAnsi="Times New Roman" w:cs="Times New Roman"/>
          <w:sz w:val="28"/>
          <w:szCs w:val="28"/>
          <w:vertAlign w:val="superscript"/>
        </w:rPr>
        <w:t>14,16</w:t>
      </w:r>
      <w:r w:rsidR="00AF14BE" w:rsidRPr="00C27E10">
        <w:rPr>
          <w:rFonts w:ascii="Times New Roman" w:hAnsi="Times New Roman" w:cs="Times New Roman"/>
          <w:sz w:val="28"/>
          <w:szCs w:val="28"/>
          <w:vertAlign w:val="subscript"/>
        </w:rPr>
        <w:t>аром</w:t>
      </w:r>
      <w:r w:rsidR="00AF14BE" w:rsidRPr="00C27E10">
        <w:rPr>
          <w:rFonts w:ascii="Times New Roman" w:hAnsi="Times New Roman" w:cs="Times New Roman"/>
          <w:sz w:val="28"/>
          <w:szCs w:val="28"/>
        </w:rPr>
        <w:t>), 7,60 д (2Н, СН</w:t>
      </w:r>
      <w:r w:rsidR="00AF14BE" w:rsidRPr="00C27E10">
        <w:rPr>
          <w:rFonts w:ascii="Times New Roman" w:hAnsi="Times New Roman" w:cs="Times New Roman"/>
          <w:sz w:val="28"/>
          <w:szCs w:val="28"/>
          <w:vertAlign w:val="superscript"/>
        </w:rPr>
        <w:t>3,5</w:t>
      </w:r>
      <w:r w:rsidR="00AF14BE" w:rsidRPr="00C27E10">
        <w:rPr>
          <w:rFonts w:ascii="Times New Roman" w:hAnsi="Times New Roman" w:cs="Times New Roman"/>
          <w:sz w:val="28"/>
          <w:szCs w:val="28"/>
          <w:vertAlign w:val="subscript"/>
        </w:rPr>
        <w:t>аром</w:t>
      </w:r>
      <w:r w:rsidR="00AF14BE" w:rsidRPr="00C27E10">
        <w:rPr>
          <w:rFonts w:ascii="Times New Roman" w:hAnsi="Times New Roman" w:cs="Times New Roman"/>
          <w:sz w:val="28"/>
          <w:szCs w:val="28"/>
        </w:rPr>
        <w:t>), 7,79 д (2Н, СН</w:t>
      </w:r>
      <w:r w:rsidR="00AF14BE" w:rsidRPr="00C27E10">
        <w:rPr>
          <w:rFonts w:ascii="Times New Roman" w:hAnsi="Times New Roman" w:cs="Times New Roman"/>
          <w:sz w:val="28"/>
          <w:szCs w:val="28"/>
          <w:vertAlign w:val="superscript"/>
        </w:rPr>
        <w:t>13,17</w:t>
      </w:r>
      <w:r w:rsidR="00AF14BE" w:rsidRPr="00C27E10">
        <w:rPr>
          <w:rFonts w:ascii="Times New Roman" w:hAnsi="Times New Roman" w:cs="Times New Roman"/>
          <w:sz w:val="28"/>
          <w:szCs w:val="28"/>
          <w:vertAlign w:val="subscript"/>
        </w:rPr>
        <w:t>аром</w:t>
      </w:r>
      <w:r w:rsidR="00AF14BE" w:rsidRPr="00C27E10">
        <w:rPr>
          <w:rFonts w:ascii="Times New Roman" w:hAnsi="Times New Roman" w:cs="Times New Roman"/>
          <w:sz w:val="28"/>
          <w:szCs w:val="28"/>
        </w:rPr>
        <w:t>), 8,37 с (N=CH), 8,60 д (2Н, СН</w:t>
      </w:r>
      <w:r w:rsidR="00AF14BE" w:rsidRPr="00C27E10">
        <w:rPr>
          <w:rFonts w:ascii="Times New Roman" w:hAnsi="Times New Roman" w:cs="Times New Roman"/>
          <w:sz w:val="28"/>
          <w:szCs w:val="28"/>
          <w:vertAlign w:val="superscript"/>
        </w:rPr>
        <w:t>2,6</w:t>
      </w:r>
      <w:r w:rsidR="00AF14BE" w:rsidRPr="00C27E10">
        <w:rPr>
          <w:rFonts w:ascii="Times New Roman" w:hAnsi="Times New Roman" w:cs="Times New Roman"/>
          <w:sz w:val="28"/>
          <w:szCs w:val="28"/>
          <w:vertAlign w:val="subscript"/>
        </w:rPr>
        <w:t>аром</w:t>
      </w:r>
      <w:r w:rsidR="00AF14BE" w:rsidRPr="00C27E10">
        <w:rPr>
          <w:rFonts w:ascii="Times New Roman" w:hAnsi="Times New Roman" w:cs="Times New Roman"/>
          <w:sz w:val="28"/>
          <w:szCs w:val="28"/>
        </w:rPr>
        <w:t xml:space="preserve">), 10,12 уш.с (1Н, NH), 11,83 с (1Н, ОН). </w:t>
      </w:r>
      <w:r w:rsidR="00AF14BE" w:rsidRPr="00C27E10">
        <w:rPr>
          <w:rFonts w:ascii="Times New Roman" w:hAnsi="Times New Roman" w:cs="Times New Roman"/>
          <w:sz w:val="28"/>
          <w:szCs w:val="28"/>
          <w:vertAlign w:val="superscript"/>
        </w:rPr>
        <w:t>13</w:t>
      </w:r>
      <w:r w:rsidR="00AF14BE" w:rsidRPr="00C27E10">
        <w:rPr>
          <w:rFonts w:ascii="Times New Roman" w:hAnsi="Times New Roman" w:cs="Times New Roman"/>
          <w:sz w:val="28"/>
          <w:szCs w:val="28"/>
        </w:rPr>
        <w:t>С ЯМР спектрі  (</w:t>
      </w:r>
      <w:r w:rsidR="00AF14BE" w:rsidRPr="00C27E10">
        <w:rPr>
          <w:rFonts w:ascii="Times New Roman" w:hAnsi="Times New Roman" w:cs="Times New Roman"/>
          <w:color w:val="000000"/>
          <w:sz w:val="28"/>
          <w:szCs w:val="28"/>
        </w:rPr>
        <w:t>ДМСО-d</w:t>
      </w:r>
      <w:r w:rsidR="00AF14BE" w:rsidRPr="00C27E10">
        <w:rPr>
          <w:rFonts w:ascii="Times New Roman" w:hAnsi="Times New Roman" w:cs="Times New Roman"/>
          <w:color w:val="000000"/>
          <w:sz w:val="28"/>
          <w:szCs w:val="28"/>
          <w:vertAlign w:val="subscript"/>
        </w:rPr>
        <w:t>6</w:t>
      </w:r>
      <w:r w:rsidR="00AF14BE" w:rsidRPr="00C27E10">
        <w:rPr>
          <w:rFonts w:ascii="Times New Roman" w:hAnsi="Times New Roman" w:cs="Times New Roman"/>
          <w:sz w:val="28"/>
          <w:szCs w:val="28"/>
        </w:rPr>
        <w:t>), δ, м.д.: 115,62 (СН</w:t>
      </w:r>
      <w:r w:rsidR="00AF14BE" w:rsidRPr="00C27E10">
        <w:rPr>
          <w:rFonts w:ascii="Times New Roman" w:hAnsi="Times New Roman" w:cs="Times New Roman"/>
          <w:sz w:val="28"/>
          <w:szCs w:val="28"/>
          <w:vertAlign w:val="superscript"/>
        </w:rPr>
        <w:t>14,16</w:t>
      </w:r>
      <w:r w:rsidR="00AF14BE" w:rsidRPr="00C27E10">
        <w:rPr>
          <w:rFonts w:ascii="Times New Roman" w:hAnsi="Times New Roman" w:cs="Times New Roman"/>
          <w:sz w:val="28"/>
          <w:szCs w:val="28"/>
          <w:vertAlign w:val="subscript"/>
        </w:rPr>
        <w:t>аром</w:t>
      </w:r>
      <w:r w:rsidR="00AF14BE" w:rsidRPr="00C27E10">
        <w:rPr>
          <w:rFonts w:ascii="Times New Roman" w:hAnsi="Times New Roman" w:cs="Times New Roman"/>
          <w:sz w:val="28"/>
          <w:szCs w:val="28"/>
        </w:rPr>
        <w:t>), 121,41 (СН</w:t>
      </w:r>
      <w:r w:rsidR="00AF14BE" w:rsidRPr="00C27E10">
        <w:rPr>
          <w:rFonts w:ascii="Times New Roman" w:hAnsi="Times New Roman" w:cs="Times New Roman"/>
          <w:sz w:val="28"/>
          <w:szCs w:val="28"/>
          <w:vertAlign w:val="superscript"/>
        </w:rPr>
        <w:t>5,3</w:t>
      </w:r>
      <w:r w:rsidR="00AF14BE" w:rsidRPr="00C27E10">
        <w:rPr>
          <w:rFonts w:ascii="Times New Roman" w:hAnsi="Times New Roman" w:cs="Times New Roman"/>
          <w:sz w:val="28"/>
          <w:szCs w:val="28"/>
          <w:vertAlign w:val="subscript"/>
        </w:rPr>
        <w:t>аром</w:t>
      </w:r>
      <w:r w:rsidR="00AF14BE" w:rsidRPr="00C27E10">
        <w:rPr>
          <w:rFonts w:ascii="Times New Roman" w:hAnsi="Times New Roman" w:cs="Times New Roman"/>
          <w:sz w:val="28"/>
          <w:szCs w:val="28"/>
        </w:rPr>
        <w:t>), 124,07 (С</w:t>
      </w:r>
      <w:r w:rsidR="00AF14BE" w:rsidRPr="00C27E10">
        <w:rPr>
          <w:rFonts w:ascii="Times New Roman" w:hAnsi="Times New Roman" w:cs="Times New Roman"/>
          <w:sz w:val="28"/>
          <w:szCs w:val="28"/>
          <w:vertAlign w:val="superscript"/>
        </w:rPr>
        <w:t>12</w:t>
      </w:r>
      <w:r w:rsidR="00AF14BE" w:rsidRPr="00C27E10">
        <w:rPr>
          <w:rFonts w:ascii="Times New Roman" w:hAnsi="Times New Roman" w:cs="Times New Roman"/>
          <w:sz w:val="28"/>
          <w:szCs w:val="28"/>
          <w:vertAlign w:val="subscript"/>
        </w:rPr>
        <w:t>аром</w:t>
      </w:r>
      <w:r w:rsidR="00AF14BE" w:rsidRPr="00C27E10">
        <w:rPr>
          <w:rFonts w:ascii="Times New Roman" w:hAnsi="Times New Roman" w:cs="Times New Roman"/>
          <w:sz w:val="28"/>
          <w:szCs w:val="28"/>
        </w:rPr>
        <w:t>), 130,48 (СН</w:t>
      </w:r>
      <w:r w:rsidR="00AF14BE" w:rsidRPr="00C27E10">
        <w:rPr>
          <w:rFonts w:ascii="Times New Roman" w:hAnsi="Times New Roman" w:cs="Times New Roman"/>
          <w:sz w:val="28"/>
          <w:szCs w:val="28"/>
          <w:vertAlign w:val="superscript"/>
        </w:rPr>
        <w:t>13,17</w:t>
      </w:r>
      <w:r w:rsidR="00AF14BE" w:rsidRPr="00C27E10">
        <w:rPr>
          <w:rFonts w:ascii="Times New Roman" w:hAnsi="Times New Roman" w:cs="Times New Roman"/>
          <w:sz w:val="28"/>
          <w:szCs w:val="28"/>
          <w:vertAlign w:val="subscript"/>
        </w:rPr>
        <w:t>аром</w:t>
      </w:r>
      <w:r w:rsidR="00AF14BE" w:rsidRPr="00C27E10">
        <w:rPr>
          <w:rFonts w:ascii="Times New Roman" w:hAnsi="Times New Roman" w:cs="Times New Roman"/>
          <w:sz w:val="28"/>
          <w:szCs w:val="28"/>
        </w:rPr>
        <w:t>), 142,26 (С</w:t>
      </w:r>
      <w:r w:rsidR="00AF14BE" w:rsidRPr="00C27E10">
        <w:rPr>
          <w:rFonts w:ascii="Times New Roman" w:hAnsi="Times New Roman" w:cs="Times New Roman"/>
          <w:sz w:val="28"/>
          <w:szCs w:val="28"/>
          <w:vertAlign w:val="superscript"/>
        </w:rPr>
        <w:t>4</w:t>
      </w:r>
      <w:r w:rsidR="00AF14BE" w:rsidRPr="00C27E10">
        <w:rPr>
          <w:rFonts w:ascii="Times New Roman" w:hAnsi="Times New Roman" w:cs="Times New Roman"/>
          <w:sz w:val="28"/>
          <w:szCs w:val="28"/>
          <w:vertAlign w:val="subscript"/>
        </w:rPr>
        <w:t>аром</w:t>
      </w:r>
      <w:r w:rsidR="00AF14BE" w:rsidRPr="00C27E10">
        <w:rPr>
          <w:rFonts w:ascii="Times New Roman" w:hAnsi="Times New Roman" w:cs="Times New Roman"/>
          <w:sz w:val="28"/>
          <w:szCs w:val="28"/>
        </w:rPr>
        <w:t>), 144,83 (N=CH), 150,75 (СН</w:t>
      </w:r>
      <w:r w:rsidR="00AF14BE" w:rsidRPr="00C27E10">
        <w:rPr>
          <w:rFonts w:ascii="Times New Roman" w:hAnsi="Times New Roman" w:cs="Times New Roman"/>
          <w:sz w:val="28"/>
          <w:szCs w:val="28"/>
          <w:vertAlign w:val="superscript"/>
        </w:rPr>
        <w:t>2,6</w:t>
      </w:r>
      <w:r w:rsidR="00AF14BE" w:rsidRPr="00C27E10">
        <w:rPr>
          <w:rFonts w:ascii="Times New Roman" w:hAnsi="Times New Roman" w:cs="Times New Roman"/>
          <w:sz w:val="28"/>
          <w:szCs w:val="28"/>
          <w:vertAlign w:val="subscript"/>
        </w:rPr>
        <w:t>аром</w:t>
      </w:r>
      <w:r w:rsidR="00AF14BE" w:rsidRPr="00C27E10">
        <w:rPr>
          <w:rFonts w:ascii="Times New Roman" w:hAnsi="Times New Roman" w:cs="Times New Roman"/>
          <w:sz w:val="28"/>
          <w:szCs w:val="28"/>
        </w:rPr>
        <w:t>), 161,45 (С</w:t>
      </w:r>
      <w:r w:rsidR="00AF14BE" w:rsidRPr="00C27E10">
        <w:rPr>
          <w:rFonts w:ascii="Times New Roman" w:hAnsi="Times New Roman" w:cs="Times New Roman"/>
          <w:sz w:val="28"/>
          <w:szCs w:val="28"/>
          <w:vertAlign w:val="superscript"/>
        </w:rPr>
        <w:t>15</w:t>
      </w:r>
      <w:r w:rsidR="00AF14BE" w:rsidRPr="00C27E10">
        <w:rPr>
          <w:rFonts w:ascii="Times New Roman" w:hAnsi="Times New Roman" w:cs="Times New Roman"/>
          <w:sz w:val="28"/>
          <w:szCs w:val="28"/>
          <w:vertAlign w:val="subscript"/>
        </w:rPr>
        <w:t>аром</w:t>
      </w:r>
      <w:r w:rsidR="00AF14BE" w:rsidRPr="00C27E10">
        <w:rPr>
          <w:rFonts w:ascii="Times New Roman" w:hAnsi="Times New Roman" w:cs="Times New Roman"/>
          <w:sz w:val="28"/>
          <w:szCs w:val="28"/>
        </w:rPr>
        <w:t>).</w:t>
      </w:r>
    </w:p>
    <w:p w:rsidR="00FE4779" w:rsidRPr="00C27E10" w:rsidRDefault="00AF14BE" w:rsidP="00AF14BE">
      <w:pPr>
        <w:jc w:val="both"/>
        <w:rPr>
          <w:rFonts w:ascii="Times New Roman" w:hAnsi="Times New Roman" w:cs="Times New Roman"/>
          <w:i/>
          <w:iCs/>
          <w:sz w:val="28"/>
          <w:szCs w:val="28"/>
          <w:lang w:val="kk-KZ"/>
        </w:rPr>
      </w:pPr>
      <w:r w:rsidRPr="00C27E10">
        <w:rPr>
          <w:rFonts w:ascii="Times New Roman" w:hAnsi="Times New Roman" w:cs="Times New Roman"/>
          <w:i/>
          <w:iCs/>
          <w:sz w:val="28"/>
          <w:szCs w:val="28"/>
          <w:lang w:val="kk-KZ"/>
        </w:rPr>
        <w:tab/>
      </w:r>
    </w:p>
    <w:p w:rsidR="00AF14BE" w:rsidRPr="00C27E10" w:rsidRDefault="00AF14BE" w:rsidP="00AF14BE">
      <w:pPr>
        <w:jc w:val="both"/>
        <w:rPr>
          <w:rFonts w:ascii="Times New Roman" w:hAnsi="Times New Roman" w:cs="Times New Roman"/>
          <w:b/>
          <w:bCs/>
          <w:sz w:val="28"/>
          <w:szCs w:val="28"/>
          <w:lang w:val="kk-KZ" w:eastAsia="ru-RU"/>
        </w:rPr>
      </w:pPr>
      <w:r w:rsidRPr="00C27E10">
        <w:rPr>
          <w:rFonts w:ascii="Times New Roman" w:hAnsi="Times New Roman" w:cs="Times New Roman"/>
          <w:b/>
          <w:bCs/>
          <w:sz w:val="28"/>
          <w:szCs w:val="28"/>
          <w:lang w:val="kk-KZ" w:eastAsia="ru-RU"/>
        </w:rPr>
        <w:t>3.2.5</w:t>
      </w:r>
      <w:r w:rsidRPr="00C27E10">
        <w:rPr>
          <w:rFonts w:ascii="Times New Roman" w:hAnsi="Times New Roman" w:cs="Times New Roman"/>
          <w:sz w:val="28"/>
          <w:szCs w:val="28"/>
          <w:lang w:val="kk-KZ"/>
        </w:rPr>
        <w:t xml:space="preserve"> </w:t>
      </w:r>
      <w:r w:rsidRPr="00C27E10">
        <w:rPr>
          <w:rFonts w:ascii="Times New Roman" w:hAnsi="Times New Roman" w:cs="Times New Roman"/>
          <w:b/>
          <w:bCs/>
          <w:sz w:val="28"/>
          <w:szCs w:val="28"/>
          <w:lang w:val="kk-KZ" w:eastAsia="ru-RU"/>
        </w:rPr>
        <w:t>Пиридинкарбон және гидроксибензой қышқылдарының гидразондарын гетероциклдеу әдістері</w:t>
      </w:r>
    </w:p>
    <w:p w:rsidR="00AF14BE" w:rsidRPr="00C27E10" w:rsidRDefault="00AF14BE" w:rsidP="00AF14BE">
      <w:pPr>
        <w:spacing w:before="100" w:beforeAutospacing="1" w:after="100" w:afterAutospacing="1"/>
        <w:ind w:firstLine="708"/>
        <w:contextualSpacing/>
        <w:jc w:val="both"/>
        <w:rPr>
          <w:rFonts w:ascii="Times New Roman" w:hAnsi="Times New Roman" w:cs="Times New Roman"/>
          <w:b/>
          <w:bCs/>
          <w:sz w:val="28"/>
          <w:szCs w:val="28"/>
          <w:lang w:val="kk-KZ"/>
        </w:rPr>
      </w:pPr>
    </w:p>
    <w:p w:rsidR="00AF14BE" w:rsidRPr="00C27E10" w:rsidRDefault="00AF14BE" w:rsidP="00AF14BE">
      <w:pPr>
        <w:jc w:val="both"/>
        <w:rPr>
          <w:rFonts w:ascii="Times New Roman" w:hAnsi="Times New Roman" w:cs="Times New Roman"/>
          <w:sz w:val="28"/>
          <w:szCs w:val="28"/>
        </w:rPr>
      </w:pPr>
      <w:r w:rsidRPr="00C27E10">
        <w:rPr>
          <w:rFonts w:ascii="Times New Roman" w:hAnsi="Times New Roman" w:cs="Times New Roman"/>
          <w:noProof/>
          <w:sz w:val="28"/>
          <w:szCs w:val="28"/>
          <w:lang w:eastAsia="ru-RU"/>
        </w:rPr>
        <w:drawing>
          <wp:anchor distT="0" distB="0" distL="114300" distR="114300" simplePos="0" relativeHeight="251702272" behindDoc="0" locked="1" layoutInCell="1" allowOverlap="1">
            <wp:simplePos x="0" y="0"/>
            <wp:positionH relativeFrom="column">
              <wp:posOffset>-26670</wp:posOffset>
            </wp:positionH>
            <wp:positionV relativeFrom="paragraph">
              <wp:posOffset>554355</wp:posOffset>
            </wp:positionV>
            <wp:extent cx="1951990" cy="891540"/>
            <wp:effectExtent l="0" t="0" r="0" b="0"/>
            <wp:wrapSquare wrapText="bothSides"/>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7"/>
                    <pic:cNvPicPr>
                      <a:picLocks noChangeAspect="1" noChangeArrowheads="1"/>
                    </pic:cNvPicPr>
                  </pic:nvPicPr>
                  <pic:blipFill>
                    <a:blip r:embed="rId295" cstate="print">
                      <a:extLst>
                        <a:ext uri="{28A0092B-C50C-407E-A947-70E740481C1C}">
                          <a14:useLocalDpi xmlns:a14="http://schemas.microsoft.com/office/drawing/2010/main" val="0"/>
                        </a:ext>
                      </a:extLst>
                    </a:blip>
                    <a:srcRect/>
                    <a:stretch>
                      <a:fillRect/>
                    </a:stretch>
                  </pic:blipFill>
                  <pic:spPr bwMode="auto">
                    <a:xfrm>
                      <a:off x="0" y="0"/>
                      <a:ext cx="1951990" cy="891540"/>
                    </a:xfrm>
                    <a:prstGeom prst="rect">
                      <a:avLst/>
                    </a:prstGeom>
                    <a:noFill/>
                  </pic:spPr>
                </pic:pic>
              </a:graphicData>
            </a:graphic>
          </wp:anchor>
        </w:drawing>
      </w:r>
      <w:r w:rsidRPr="00C27E10">
        <w:rPr>
          <w:rFonts w:ascii="Times New Roman" w:hAnsi="Times New Roman" w:cs="Times New Roman"/>
          <w:i/>
          <w:iCs/>
          <w:sz w:val="28"/>
          <w:szCs w:val="28"/>
          <w:lang w:val="kk-KZ"/>
        </w:rPr>
        <w:t xml:space="preserve">2-(Никотинамидо)-3-оксоизоиндолин-1-ил ацетат (2.48). </w:t>
      </w:r>
      <w:r w:rsidRPr="00C27E10">
        <w:rPr>
          <w:rFonts w:ascii="Times New Roman" w:hAnsi="Times New Roman" w:cs="Times New Roman"/>
          <w:sz w:val="28"/>
          <w:szCs w:val="28"/>
          <w:lang w:val="kk-KZ"/>
        </w:rPr>
        <w:t>1,15 г (0,0042 М) гидразон (2,18) және 2,5 мл Ac</w:t>
      </w:r>
      <w:r w:rsidRPr="00C27E10">
        <w:rPr>
          <w:rFonts w:ascii="Times New Roman" w:hAnsi="Times New Roman" w:cs="Times New Roman"/>
          <w:sz w:val="28"/>
          <w:szCs w:val="28"/>
          <w:vertAlign w:val="subscript"/>
          <w:lang w:val="kk-KZ"/>
        </w:rPr>
        <w:t>2</w:t>
      </w:r>
      <w:r w:rsidRPr="00C27E10">
        <w:rPr>
          <w:rFonts w:ascii="Times New Roman" w:hAnsi="Times New Roman" w:cs="Times New Roman"/>
          <w:sz w:val="28"/>
          <w:szCs w:val="28"/>
          <w:lang w:val="kk-KZ"/>
        </w:rPr>
        <w:t>O қоспасы ерігенше қыздырылып, 3 минут қайнатылды. Қоспа салқындатылып, 5 мл MeOH және 15 мл H</w:t>
      </w:r>
      <w:r w:rsidRPr="00C27E10">
        <w:rPr>
          <w:rFonts w:ascii="Times New Roman" w:hAnsi="Times New Roman" w:cs="Times New Roman"/>
          <w:sz w:val="28"/>
          <w:szCs w:val="28"/>
          <w:vertAlign w:val="subscript"/>
          <w:lang w:val="kk-KZ"/>
        </w:rPr>
        <w:t>2</w:t>
      </w:r>
      <w:r w:rsidRPr="00C27E10">
        <w:rPr>
          <w:rFonts w:ascii="Times New Roman" w:hAnsi="Times New Roman" w:cs="Times New Roman"/>
          <w:sz w:val="28"/>
          <w:szCs w:val="28"/>
          <w:lang w:val="kk-KZ"/>
        </w:rPr>
        <w:t xml:space="preserve">O қоспасы қосылады. Бөлінген май мұзбен салқындатылғаннан және таяқшамен тритурацияланғаннан кейін біртіндеп кристалданды. Тұнба сүзіліп, мұнай эфирімен жуылып, кептірілді. Шығымы 68%, ашық сарғыш түсті қою май. Инфрақызыл спектрі (KBr), </w:t>
      </w:r>
      <w:r w:rsidRPr="00C27E10">
        <w:rPr>
          <w:rFonts w:ascii="Times New Roman" w:hAnsi="Times New Roman" w:cs="Times New Roman"/>
          <w:sz w:val="28"/>
          <w:szCs w:val="28"/>
        </w:rPr>
        <w:t>ν</w:t>
      </w:r>
      <w:r w:rsidRPr="00C27E10">
        <w:rPr>
          <w:rFonts w:ascii="Times New Roman" w:hAnsi="Times New Roman" w:cs="Times New Roman"/>
          <w:sz w:val="28"/>
          <w:szCs w:val="28"/>
          <w:lang w:val="kk-KZ"/>
        </w:rPr>
        <w:t>, см</w:t>
      </w:r>
      <w:r w:rsidRPr="00C27E10">
        <w:rPr>
          <w:rFonts w:ascii="Times New Roman" w:hAnsi="Times New Roman" w:cs="Times New Roman"/>
          <w:sz w:val="28"/>
          <w:szCs w:val="28"/>
          <w:vertAlign w:val="superscript"/>
          <w:lang w:val="kk-KZ"/>
        </w:rPr>
        <w:t>-1</w:t>
      </w:r>
      <w:r w:rsidRPr="00C27E10">
        <w:rPr>
          <w:rFonts w:ascii="Times New Roman" w:hAnsi="Times New Roman" w:cs="Times New Roman"/>
          <w:sz w:val="28"/>
          <w:szCs w:val="28"/>
          <w:lang w:val="kk-KZ"/>
        </w:rPr>
        <w:t xml:space="preserve">: 3418 (NH), 1678 (COамид), 1740 (CO), 1593 (аром.). </w:t>
      </w:r>
      <w:r w:rsidRPr="00C27E10">
        <w:rPr>
          <w:rFonts w:ascii="Times New Roman" w:hAnsi="Times New Roman" w:cs="Times New Roman"/>
          <w:sz w:val="28"/>
          <w:szCs w:val="28"/>
          <w:vertAlign w:val="superscript"/>
        </w:rPr>
        <w:t>1</w:t>
      </w:r>
      <w:r w:rsidRPr="00C27E10">
        <w:rPr>
          <w:rFonts w:ascii="Times New Roman" w:hAnsi="Times New Roman" w:cs="Times New Roman"/>
          <w:sz w:val="28"/>
          <w:szCs w:val="28"/>
        </w:rPr>
        <w:t>Н ЯМР спектрі (ДМСО-d</w:t>
      </w:r>
      <w:r w:rsidRPr="00C27E10">
        <w:rPr>
          <w:rFonts w:ascii="Times New Roman" w:hAnsi="Times New Roman" w:cs="Times New Roman"/>
          <w:sz w:val="28"/>
          <w:szCs w:val="28"/>
          <w:vertAlign w:val="subscript"/>
        </w:rPr>
        <w:t>6</w:t>
      </w:r>
      <w:r w:rsidRPr="00C27E10">
        <w:rPr>
          <w:rFonts w:ascii="Times New Roman" w:hAnsi="Times New Roman" w:cs="Times New Roman"/>
          <w:sz w:val="28"/>
          <w:szCs w:val="28"/>
        </w:rPr>
        <w:t xml:space="preserve">), δ, м.д., (J, Гц): 3.50 (1Н, уш. с, Н-21), 6.89-6.93 (2Н, м, Н-2,4), 7.39 (1Н, с, Н-3), 7.49-7.50 (1Н, м, Н-15), 7.60 (1Н, с, Н-16), 7.87-7.88 (2Н, м, Н-5,14), 8.03-8.04 (1Н, м, Н-17), 9.17 (1Н, с, Н-12), 12.02 (1Н, с, Н-10), 11.89 (1Н, уш. с, Н-7). </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С ЯМР спектрі  (ДМСО-d</w:t>
      </w:r>
      <w:r w:rsidRPr="00C27E10">
        <w:rPr>
          <w:rFonts w:ascii="Times New Roman" w:hAnsi="Times New Roman" w:cs="Times New Roman"/>
          <w:sz w:val="28"/>
          <w:szCs w:val="28"/>
          <w:vertAlign w:val="subscript"/>
        </w:rPr>
        <w:t>6</w:t>
      </w:r>
      <w:r w:rsidRPr="00C27E10">
        <w:rPr>
          <w:rFonts w:ascii="Times New Roman" w:hAnsi="Times New Roman" w:cs="Times New Roman"/>
          <w:sz w:val="28"/>
          <w:szCs w:val="28"/>
        </w:rPr>
        <w:t xml:space="preserve">), δС, м.д.: 116.08 (С-6), 117.94 (С-2), 119.42 (С-4), 127.35 (С-17), 128.92 (С-5), 130.26 (С-14), 130.85 (С-15), 131.34 (С-18), 132.49 (С-16), 134.52 (С-3), 134.94 (С-13), 148.27 (С-12), 159.99 (С-1), 165.95 (С-8), 168.54 (С-19). COSY ЯМР спектрі: Н-15→Н-16, Н-4→Н-3, Н-15→Н-14, Н-16→Н-17, Н-4→Н-5. HMQC ЯМР спектрі: Н-2→С-2, Н-4→С-4, Н-15→С-15, Н-3→С-3, Н-16→С-16, Н 17→С-17, Н-5→С-5, Н-14→С-14, Н-12→С-12. HMВC ЯМР спектрі: Н-2→С 6, С-4; Н-5→С-1; Н-17→С-18; Н-12→С-17, С-13; Н-10→С-8. </w:t>
      </w:r>
    </w:p>
    <w:p w:rsidR="00AF14BE" w:rsidRPr="00C27E10" w:rsidRDefault="00AF14BE" w:rsidP="00AF14BE">
      <w:pPr>
        <w:jc w:val="both"/>
        <w:rPr>
          <w:rFonts w:ascii="Times New Roman" w:hAnsi="Times New Roman" w:cs="Times New Roman"/>
          <w:i/>
          <w:iCs/>
          <w:sz w:val="28"/>
          <w:szCs w:val="28"/>
        </w:rPr>
      </w:pPr>
    </w:p>
    <w:p w:rsidR="00AF14BE" w:rsidRPr="00C27E10" w:rsidRDefault="00AF14BE" w:rsidP="00AF14BE">
      <w:pPr>
        <w:jc w:val="both"/>
        <w:rPr>
          <w:rFonts w:ascii="Times New Roman" w:hAnsi="Times New Roman" w:cs="Times New Roman"/>
          <w:sz w:val="28"/>
          <w:szCs w:val="28"/>
        </w:rPr>
      </w:pPr>
      <w:r w:rsidRPr="00C27E10">
        <w:rPr>
          <w:rFonts w:ascii="Times New Roman" w:hAnsi="Times New Roman" w:cs="Times New Roman"/>
          <w:i/>
          <w:noProof/>
          <w:sz w:val="28"/>
          <w:szCs w:val="28"/>
          <w:lang w:eastAsia="ru-RU"/>
        </w:rPr>
        <w:drawing>
          <wp:anchor distT="0" distB="0" distL="114300" distR="114300" simplePos="0" relativeHeight="251703296" behindDoc="0" locked="1" layoutInCell="1" allowOverlap="1">
            <wp:simplePos x="0" y="0"/>
            <wp:positionH relativeFrom="column">
              <wp:posOffset>40640</wp:posOffset>
            </wp:positionH>
            <wp:positionV relativeFrom="paragraph">
              <wp:posOffset>559435</wp:posOffset>
            </wp:positionV>
            <wp:extent cx="1837055" cy="1002030"/>
            <wp:effectExtent l="0" t="0" r="0" b="0"/>
            <wp:wrapSquare wrapText="bothSides"/>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8"/>
                    <pic:cNvPicPr>
                      <a:picLocks noChangeAspect="1" noChangeArrowheads="1"/>
                    </pic:cNvPicPr>
                  </pic:nvPicPr>
                  <pic:blipFill>
                    <a:blip r:embed="rId296" cstate="print">
                      <a:extLst>
                        <a:ext uri="{28A0092B-C50C-407E-A947-70E740481C1C}">
                          <a14:useLocalDpi xmlns:a14="http://schemas.microsoft.com/office/drawing/2010/main" val="0"/>
                        </a:ext>
                      </a:extLst>
                    </a:blip>
                    <a:srcRect/>
                    <a:stretch>
                      <a:fillRect/>
                    </a:stretch>
                  </pic:blipFill>
                  <pic:spPr bwMode="auto">
                    <a:xfrm>
                      <a:off x="0" y="0"/>
                      <a:ext cx="1837055" cy="1002030"/>
                    </a:xfrm>
                    <a:prstGeom prst="rect">
                      <a:avLst/>
                    </a:prstGeom>
                    <a:noFill/>
                  </pic:spPr>
                </pic:pic>
              </a:graphicData>
            </a:graphic>
          </wp:anchor>
        </w:drawing>
      </w:r>
      <w:r w:rsidRPr="00C27E10">
        <w:rPr>
          <w:rFonts w:ascii="Times New Roman" w:hAnsi="Times New Roman" w:cs="Times New Roman"/>
          <w:i/>
          <w:noProof/>
          <w:sz w:val="28"/>
          <w:szCs w:val="28"/>
          <w:lang w:eastAsia="ru-RU"/>
        </w:rPr>
        <w:t>2-(Изоникотинамидо)-3-оксоизоиндолин-1-ил ацетаты (2,49)</w:t>
      </w:r>
      <w:r w:rsidRPr="00C27E10">
        <w:rPr>
          <w:rFonts w:ascii="Times New Roman" w:hAnsi="Times New Roman" w:cs="Times New Roman"/>
          <w:noProof/>
          <w:sz w:val="28"/>
          <w:szCs w:val="28"/>
          <w:lang w:eastAsia="ru-RU"/>
        </w:rPr>
        <w:t xml:space="preserve"> 1,15 г (0,0042 М) гидразоннан (2,40), 2,5 мл Ac</w:t>
      </w:r>
      <w:r w:rsidRPr="00C27E10">
        <w:rPr>
          <w:rFonts w:ascii="Times New Roman" w:hAnsi="Times New Roman" w:cs="Times New Roman"/>
          <w:noProof/>
          <w:sz w:val="28"/>
          <w:szCs w:val="28"/>
          <w:vertAlign w:val="subscript"/>
          <w:lang w:eastAsia="ru-RU"/>
        </w:rPr>
        <w:t>2</w:t>
      </w:r>
      <w:r w:rsidRPr="00C27E10">
        <w:rPr>
          <w:rFonts w:ascii="Times New Roman" w:hAnsi="Times New Roman" w:cs="Times New Roman"/>
          <w:noProof/>
          <w:sz w:val="28"/>
          <w:szCs w:val="28"/>
          <w:lang w:eastAsia="ru-RU"/>
        </w:rPr>
        <w:t>O, 5 мл MeOH және 15 мл H</w:t>
      </w:r>
      <w:r w:rsidRPr="00C27E10">
        <w:rPr>
          <w:rFonts w:ascii="Times New Roman" w:hAnsi="Times New Roman" w:cs="Times New Roman"/>
          <w:noProof/>
          <w:sz w:val="28"/>
          <w:szCs w:val="28"/>
          <w:vertAlign w:val="subscript"/>
          <w:lang w:eastAsia="ru-RU"/>
        </w:rPr>
        <w:t>2</w:t>
      </w:r>
      <w:r w:rsidRPr="00C27E10">
        <w:rPr>
          <w:rFonts w:ascii="Times New Roman" w:hAnsi="Times New Roman" w:cs="Times New Roman"/>
          <w:noProof/>
          <w:sz w:val="28"/>
          <w:szCs w:val="28"/>
          <w:lang w:eastAsia="ru-RU"/>
        </w:rPr>
        <w:t>O-дан дайындалады</w:t>
      </w:r>
      <w:r w:rsidRPr="00C27E10">
        <w:rPr>
          <w:rFonts w:ascii="Times New Roman" w:hAnsi="Times New Roman" w:cs="Times New Roman"/>
          <w:sz w:val="28"/>
          <w:szCs w:val="28"/>
        </w:rPr>
        <w:t>. Шығымы 0.94 г (72%), ашық сары ұнтақ, б.т. 136-138</w:t>
      </w:r>
      <w:r w:rsidRPr="00C27E10">
        <w:rPr>
          <w:rFonts w:ascii="Times New Roman" w:hAnsi="Times New Roman" w:cs="Times New Roman"/>
          <w:sz w:val="28"/>
          <w:szCs w:val="28"/>
          <w:vertAlign w:val="superscript"/>
        </w:rPr>
        <w:t>о</w:t>
      </w:r>
      <w:r w:rsidRPr="00C27E10">
        <w:rPr>
          <w:rFonts w:ascii="Times New Roman" w:hAnsi="Times New Roman" w:cs="Times New Roman"/>
          <w:sz w:val="28"/>
          <w:szCs w:val="28"/>
        </w:rPr>
        <w:t>С. Инфрақызыл спектрі (KBr), ν, см</w:t>
      </w:r>
      <w:r w:rsidRPr="00C27E10">
        <w:rPr>
          <w:rFonts w:ascii="Times New Roman" w:hAnsi="Times New Roman" w:cs="Times New Roman"/>
          <w:sz w:val="28"/>
          <w:szCs w:val="28"/>
          <w:vertAlign w:val="superscript"/>
        </w:rPr>
        <w:t>-1</w:t>
      </w:r>
      <w:r w:rsidRPr="00C27E10">
        <w:rPr>
          <w:rFonts w:ascii="Times New Roman" w:hAnsi="Times New Roman" w:cs="Times New Roman"/>
          <w:sz w:val="28"/>
          <w:szCs w:val="28"/>
        </w:rPr>
        <w:t xml:space="preserve">: 3449 (NH), 1682 (COамид), 1743 (CO), 1593 (аром.). </w:t>
      </w:r>
      <w:r w:rsidRPr="00C27E10">
        <w:rPr>
          <w:rFonts w:ascii="Times New Roman" w:hAnsi="Times New Roman" w:cs="Times New Roman"/>
          <w:sz w:val="28"/>
          <w:szCs w:val="28"/>
          <w:vertAlign w:val="superscript"/>
        </w:rPr>
        <w:t>1</w:t>
      </w:r>
      <w:r w:rsidRPr="00C27E10">
        <w:rPr>
          <w:rFonts w:ascii="Times New Roman" w:hAnsi="Times New Roman" w:cs="Times New Roman"/>
          <w:sz w:val="28"/>
          <w:szCs w:val="28"/>
        </w:rPr>
        <w:t>Н ЯМР спектрі</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(ДМСО-d</w:t>
      </w:r>
      <w:r w:rsidRPr="00C27E10">
        <w:rPr>
          <w:rFonts w:ascii="Times New Roman" w:hAnsi="Times New Roman" w:cs="Times New Roman"/>
          <w:sz w:val="28"/>
          <w:szCs w:val="28"/>
          <w:vertAlign w:val="subscript"/>
        </w:rPr>
        <w:t>6</w:t>
      </w:r>
      <w:r w:rsidRPr="00C27E10">
        <w:rPr>
          <w:rFonts w:ascii="Times New Roman" w:hAnsi="Times New Roman" w:cs="Times New Roman"/>
          <w:sz w:val="28"/>
          <w:szCs w:val="28"/>
        </w:rPr>
        <w:t xml:space="preserve">), δ, м.д., (J, Гц): 2.11 (3Н, с, Н-23,23,23), 7.06 (1Н, д, Н-11, 3J = 2.0), 7.06 (Н-1, д, Н-11, 3J = 2.0), 7.62-7.83 (6Н, м, Н-3,5,13-16), 8.77 (2Н, д, Н 2,6, 3J 4.4), 11.31 (Н-9, с, Н-9). </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С ЯМР спектрі (CDCl</w:t>
      </w:r>
      <w:r w:rsidRPr="00C27E10">
        <w:rPr>
          <w:rFonts w:ascii="Times New Roman" w:hAnsi="Times New Roman" w:cs="Times New Roman"/>
          <w:sz w:val="28"/>
          <w:szCs w:val="28"/>
          <w:vertAlign w:val="subscript"/>
        </w:rPr>
        <w:t>3</w:t>
      </w:r>
      <w:r w:rsidRPr="00C27E10">
        <w:rPr>
          <w:rFonts w:ascii="Times New Roman" w:hAnsi="Times New Roman" w:cs="Times New Roman"/>
          <w:sz w:val="28"/>
          <w:szCs w:val="28"/>
        </w:rPr>
        <w:t xml:space="preserve">), δС, м.д.: 21.33 (С-23), 121.94 (С-3,5), 124.13 (С-16), 125.13 (С-15), 129.59 (С-17), 131.30 (С-14), 91 134.36 (С-13), 139.18 (С-4), 151.17 (С-2,6), 165.14 (С-7), 166.08 (С-18), 170.94 (С-20). COSY ЯМР спектрі: Н-3,5→Н-2,6. HMQC ЯМР спектрі: Н-23→С-23, Н-13→С-13, Н-14→С-14, Н-16→С-16, Н-11→С-11, Н-3,5→С-3,5, Н-2,6→С 2,6. HMBC ЯМР спектрі: Н-23→С-20; Н-11→С-13, Н-11→С-12, Н-11→С-20; Н-2,6→С-3,5, Н-2,6→С-4; Н-9→С-7. </w:t>
      </w:r>
    </w:p>
    <w:p w:rsidR="00AF14BE" w:rsidRPr="00C27E10" w:rsidRDefault="00AF14BE" w:rsidP="00AF14BE">
      <w:pPr>
        <w:jc w:val="both"/>
        <w:rPr>
          <w:rFonts w:ascii="Times New Roman" w:hAnsi="Times New Roman" w:cs="Times New Roman"/>
          <w:sz w:val="28"/>
          <w:szCs w:val="28"/>
          <w:lang w:val="kk-KZ"/>
        </w:rPr>
      </w:pPr>
    </w:p>
    <w:p w:rsidR="00AF14BE" w:rsidRPr="00C27E10" w:rsidRDefault="00AF14BE" w:rsidP="00AF14BE">
      <w:pPr>
        <w:jc w:val="both"/>
        <w:rPr>
          <w:rFonts w:ascii="Times New Roman" w:hAnsi="Times New Roman" w:cs="Times New Roman"/>
          <w:sz w:val="28"/>
          <w:szCs w:val="28"/>
          <w:lang w:val="kk-KZ"/>
        </w:rPr>
      </w:pPr>
    </w:p>
    <w:p w:rsidR="00AF14BE" w:rsidRPr="00C27E10" w:rsidRDefault="00AF14BE" w:rsidP="00AF14BE">
      <w:pPr>
        <w:jc w:val="both"/>
        <w:rPr>
          <w:rFonts w:ascii="Times New Roman" w:hAnsi="Times New Roman" w:cs="Times New Roman"/>
          <w:b/>
          <w:bCs/>
          <w:sz w:val="28"/>
          <w:szCs w:val="28"/>
        </w:rPr>
      </w:pPr>
      <w:r w:rsidRPr="00C27E10">
        <w:rPr>
          <w:rFonts w:ascii="Times New Roman" w:hAnsi="Times New Roman" w:cs="Times New Roman"/>
          <w:noProof/>
          <w:sz w:val="28"/>
          <w:szCs w:val="28"/>
          <w:lang w:eastAsia="ru-RU"/>
        </w:rPr>
        <w:drawing>
          <wp:anchor distT="0" distB="0" distL="114300" distR="114300" simplePos="0" relativeHeight="251714560" behindDoc="0" locked="1" layoutInCell="1" allowOverlap="1">
            <wp:simplePos x="0" y="0"/>
            <wp:positionH relativeFrom="column">
              <wp:posOffset>-22860</wp:posOffset>
            </wp:positionH>
            <wp:positionV relativeFrom="paragraph">
              <wp:posOffset>613410</wp:posOffset>
            </wp:positionV>
            <wp:extent cx="1765300" cy="872490"/>
            <wp:effectExtent l="19050" t="0" r="6350" b="0"/>
            <wp:wrapSquare wrapText="bothSides"/>
            <wp:docPr id="248"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9"/>
                    <pic:cNvPicPr>
                      <a:picLocks noChangeAspect="1" noChangeArrowheads="1"/>
                    </pic:cNvPicPr>
                  </pic:nvPicPr>
                  <pic:blipFill>
                    <a:blip r:embed="rId297" cstate="print"/>
                    <a:srcRect/>
                    <a:stretch>
                      <a:fillRect/>
                    </a:stretch>
                  </pic:blipFill>
                  <pic:spPr bwMode="auto">
                    <a:xfrm>
                      <a:off x="0" y="0"/>
                      <a:ext cx="1765300" cy="872490"/>
                    </a:xfrm>
                    <a:prstGeom prst="rect">
                      <a:avLst/>
                    </a:prstGeom>
                    <a:noFill/>
                  </pic:spPr>
                </pic:pic>
              </a:graphicData>
            </a:graphic>
          </wp:anchor>
        </w:drawing>
      </w:r>
      <w:r w:rsidRPr="00C27E10">
        <w:rPr>
          <w:rFonts w:ascii="Times New Roman" w:hAnsi="Times New Roman" w:cs="Times New Roman"/>
          <w:i/>
          <w:iCs/>
          <w:sz w:val="28"/>
          <w:szCs w:val="28"/>
          <w:lang w:val="kk-KZ"/>
        </w:rPr>
        <w:t>2-(2-Гидроксибензамидо)-3-оксоизоиндолин-1-ил ацетат (2.50)</w:t>
      </w:r>
      <w:r w:rsidRPr="00C27E10">
        <w:rPr>
          <w:rFonts w:ascii="Times New Roman" w:hAnsi="Times New Roman" w:cs="Times New Roman"/>
          <w:sz w:val="28"/>
          <w:szCs w:val="28"/>
          <w:lang w:val="kk-KZ"/>
        </w:rPr>
        <w:t xml:space="preserve"> 1,15 г (0,0042 М) гидразоннан (2,43), 2,5 мл Ac</w:t>
      </w:r>
      <w:r w:rsidRPr="00C27E10">
        <w:rPr>
          <w:rFonts w:ascii="Times New Roman" w:hAnsi="Times New Roman" w:cs="Times New Roman"/>
          <w:sz w:val="28"/>
          <w:szCs w:val="28"/>
          <w:vertAlign w:val="subscript"/>
          <w:lang w:val="kk-KZ"/>
        </w:rPr>
        <w:t>2</w:t>
      </w:r>
      <w:r w:rsidRPr="00C27E10">
        <w:rPr>
          <w:rFonts w:ascii="Times New Roman" w:hAnsi="Times New Roman" w:cs="Times New Roman"/>
          <w:sz w:val="28"/>
          <w:szCs w:val="28"/>
          <w:lang w:val="kk-KZ"/>
        </w:rPr>
        <w:t>O, 5 мл MeOH және 15 мл H</w:t>
      </w:r>
      <w:r w:rsidRPr="00C27E10">
        <w:rPr>
          <w:rFonts w:ascii="Times New Roman" w:hAnsi="Times New Roman" w:cs="Times New Roman"/>
          <w:sz w:val="28"/>
          <w:szCs w:val="28"/>
          <w:vertAlign w:val="subscript"/>
          <w:lang w:val="kk-KZ"/>
        </w:rPr>
        <w:t>2</w:t>
      </w:r>
      <w:r w:rsidRPr="00C27E10">
        <w:rPr>
          <w:rFonts w:ascii="Times New Roman" w:hAnsi="Times New Roman" w:cs="Times New Roman"/>
          <w:sz w:val="28"/>
          <w:szCs w:val="28"/>
          <w:lang w:val="kk-KZ"/>
        </w:rPr>
        <w:t>O алынған. Шығымы 0.94 г (72 %), ақ күңгірт ұнтақ, б.т. 142-144</w:t>
      </w:r>
      <w:r w:rsidRPr="00C27E10">
        <w:rPr>
          <w:rFonts w:ascii="Times New Roman" w:hAnsi="Times New Roman" w:cs="Times New Roman"/>
          <w:sz w:val="28"/>
          <w:szCs w:val="28"/>
          <w:vertAlign w:val="superscript"/>
          <w:lang w:val="kk-KZ"/>
        </w:rPr>
        <w:t>о</w:t>
      </w:r>
      <w:r w:rsidRPr="00C27E10">
        <w:rPr>
          <w:rFonts w:ascii="Times New Roman" w:hAnsi="Times New Roman" w:cs="Times New Roman"/>
          <w:sz w:val="28"/>
          <w:szCs w:val="28"/>
          <w:lang w:val="kk-KZ"/>
        </w:rPr>
        <w:t xml:space="preserve">С. Инфрақызыл спектрі (KBr), </w:t>
      </w:r>
      <w:r w:rsidRPr="00C27E10">
        <w:rPr>
          <w:rFonts w:ascii="Times New Roman" w:hAnsi="Times New Roman" w:cs="Times New Roman"/>
          <w:sz w:val="28"/>
          <w:szCs w:val="28"/>
        </w:rPr>
        <w:t>ν</w:t>
      </w:r>
      <w:r w:rsidRPr="00C27E10">
        <w:rPr>
          <w:rFonts w:ascii="Times New Roman" w:hAnsi="Times New Roman" w:cs="Times New Roman"/>
          <w:sz w:val="28"/>
          <w:szCs w:val="28"/>
          <w:lang w:val="kk-KZ"/>
        </w:rPr>
        <w:t>, см</w:t>
      </w:r>
      <w:r w:rsidRPr="00C27E10">
        <w:rPr>
          <w:rFonts w:ascii="Times New Roman" w:hAnsi="Times New Roman" w:cs="Times New Roman"/>
          <w:sz w:val="28"/>
          <w:szCs w:val="28"/>
          <w:vertAlign w:val="superscript"/>
          <w:lang w:val="kk-KZ"/>
        </w:rPr>
        <w:t>-1</w:t>
      </w:r>
      <w:r w:rsidRPr="00C27E10">
        <w:rPr>
          <w:rFonts w:ascii="Times New Roman" w:hAnsi="Times New Roman" w:cs="Times New Roman"/>
          <w:sz w:val="28"/>
          <w:szCs w:val="28"/>
          <w:lang w:val="kk-KZ"/>
        </w:rPr>
        <w:t xml:space="preserve">: 3449 (NH), 1682 (COамид), 1743 (CO), 1593 (аром.). </w:t>
      </w:r>
      <w:r w:rsidRPr="00C27E10">
        <w:rPr>
          <w:rFonts w:ascii="Times New Roman" w:hAnsi="Times New Roman" w:cs="Times New Roman"/>
          <w:sz w:val="28"/>
          <w:szCs w:val="28"/>
          <w:vertAlign w:val="superscript"/>
        </w:rPr>
        <w:t>1</w:t>
      </w:r>
      <w:r w:rsidRPr="00C27E10">
        <w:rPr>
          <w:rFonts w:ascii="Times New Roman" w:hAnsi="Times New Roman" w:cs="Times New Roman"/>
          <w:sz w:val="28"/>
          <w:szCs w:val="28"/>
        </w:rPr>
        <w:t>Н ЯМР спектрі</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(ДМСО-d</w:t>
      </w:r>
      <w:r w:rsidRPr="00C27E10">
        <w:rPr>
          <w:rFonts w:ascii="Times New Roman" w:hAnsi="Times New Roman" w:cs="Times New Roman"/>
          <w:sz w:val="28"/>
          <w:szCs w:val="28"/>
          <w:vertAlign w:val="subscript"/>
        </w:rPr>
        <w:t>6</w:t>
      </w:r>
      <w:r w:rsidRPr="00C27E10">
        <w:rPr>
          <w:rFonts w:ascii="Times New Roman" w:hAnsi="Times New Roman" w:cs="Times New Roman"/>
          <w:sz w:val="28"/>
          <w:szCs w:val="28"/>
        </w:rPr>
        <w:t xml:space="preserve">), δ, м.д., (J, Гц): 1.90-2.29 (3Н, м, Н-23,23,23), 6.60-6.71 (2Н, м, Н-19, 21), 6.99-7.33 (4Н, м, Н-2, 22, 6, 5), 7.46-7.56 (1Н, м, Н-4), 7.67-7.72 (2Н, м, Н-7, 20), 10.23 (1Н, с, Н-10), 11.26 (1Н, уш. с, Н-24). </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С ЯМР спектрі  (CDCl3), δС, м.д.: 20.94 (С-23), 81.43 (С-2), 112.31 (С-17), 118.11 (С-21), 119.24 (С-19), 123.52 (С-6), 124.17 (С-7), 129.85 (С-5), 130.56 (С-20), 132.73 (С-4), 133.46 (С-8), 135.08 (С-22), 140.02 (С-3), 165.67 (С-11), 167.87 (С-9), 169.80 (С-18), 170.86 (С-14). COSY ЯМР спектрі: Н-21→Н-22, Н-21→Н-20, Н-6→Н 5, Н-6→Н-7. HMQC ЯМР спектрі: Н-23→С-23, H-7→С-7, Н-2→С-2, Н 20→С-20, Н-6→С-6, H-21→С-21, Н-5→С-5, H-22→С-22, H-4→С-4. HMВC ЯМР спектрі: Н-23→С-14; Н-10→С-11; Н-24→С-18.</w:t>
      </w:r>
    </w:p>
    <w:p w:rsidR="00AF14BE" w:rsidRPr="00C27E10" w:rsidRDefault="00AF14BE" w:rsidP="00AF14BE">
      <w:pPr>
        <w:jc w:val="both"/>
        <w:rPr>
          <w:rFonts w:ascii="Times New Roman" w:hAnsi="Times New Roman" w:cs="Times New Roman"/>
          <w:sz w:val="28"/>
          <w:szCs w:val="28"/>
        </w:rPr>
      </w:pPr>
    </w:p>
    <w:p w:rsidR="00AF14BE" w:rsidRPr="00C27E10" w:rsidRDefault="00AF14BE" w:rsidP="00AF14BE">
      <w:pPr>
        <w:ind w:firstLine="708"/>
        <w:jc w:val="both"/>
        <w:rPr>
          <w:rFonts w:ascii="Times New Roman" w:hAnsi="Times New Roman" w:cs="Times New Roman"/>
          <w:b/>
          <w:bCs/>
          <w:sz w:val="28"/>
          <w:szCs w:val="28"/>
        </w:rPr>
      </w:pPr>
      <w:r w:rsidRPr="00C27E10">
        <w:rPr>
          <w:rFonts w:ascii="Times New Roman" w:hAnsi="Times New Roman" w:cs="Times New Roman"/>
          <w:b/>
          <w:bCs/>
          <w:sz w:val="28"/>
          <w:szCs w:val="28"/>
          <w:lang w:eastAsia="ru-RU"/>
        </w:rPr>
        <w:t xml:space="preserve">3.2.6 </w:t>
      </w:r>
      <w:r w:rsidRPr="00C27E10">
        <w:rPr>
          <w:rFonts w:ascii="Times New Roman" w:hAnsi="Times New Roman" w:cs="Times New Roman"/>
          <w:b/>
          <w:bCs/>
          <w:sz w:val="28"/>
          <w:szCs w:val="28"/>
          <w:lang w:val="kk-KZ" w:eastAsia="ru-RU"/>
        </w:rPr>
        <w:t>Н</w:t>
      </w:r>
      <w:r w:rsidRPr="00C27E10">
        <w:rPr>
          <w:rFonts w:ascii="Times New Roman" w:hAnsi="Times New Roman" w:cs="Times New Roman"/>
          <w:b/>
          <w:bCs/>
          <w:sz w:val="28"/>
          <w:szCs w:val="28"/>
          <w:lang w:eastAsia="ru-RU"/>
        </w:rPr>
        <w:t>икотин қышқылы</w:t>
      </w:r>
      <w:r w:rsidRPr="00C27E10">
        <w:rPr>
          <w:rFonts w:ascii="Times New Roman" w:hAnsi="Times New Roman" w:cs="Times New Roman"/>
          <w:b/>
          <w:bCs/>
          <w:sz w:val="28"/>
          <w:szCs w:val="28"/>
          <w:lang w:val="kk-KZ" w:eastAsia="ru-RU"/>
        </w:rPr>
        <w:t>ның жаңа</w:t>
      </w:r>
      <w:r w:rsidRPr="00C27E10">
        <w:rPr>
          <w:rFonts w:ascii="Times New Roman" w:hAnsi="Times New Roman" w:cs="Times New Roman"/>
          <w:b/>
          <w:bCs/>
          <w:sz w:val="28"/>
          <w:szCs w:val="28"/>
          <w:lang w:eastAsia="ru-RU"/>
        </w:rPr>
        <w:t xml:space="preserve"> амидтерін синтездеу әдістері</w:t>
      </w:r>
    </w:p>
    <w:p w:rsidR="00AF14BE" w:rsidRPr="00C27E10" w:rsidRDefault="00AF14BE" w:rsidP="00AF14BE">
      <w:pPr>
        <w:jc w:val="both"/>
        <w:rPr>
          <w:rFonts w:ascii="Times New Roman" w:hAnsi="Times New Roman" w:cs="Times New Roman"/>
          <w:iCs/>
          <w:sz w:val="28"/>
          <w:szCs w:val="28"/>
          <w:lang w:val="kk-KZ"/>
        </w:rPr>
      </w:pPr>
      <w:r w:rsidRPr="00C27E10">
        <w:rPr>
          <w:rFonts w:ascii="Times New Roman" w:hAnsi="Times New Roman" w:cs="Times New Roman"/>
          <w:i/>
          <w:iCs/>
          <w:sz w:val="28"/>
          <w:szCs w:val="28"/>
        </w:rPr>
        <w:t>Никотин қышқылы амидтерін (2,53-2,55) дайындаудың жалпы тәртібі.</w:t>
      </w:r>
      <w:r w:rsidRPr="00C27E10">
        <w:rPr>
          <w:rFonts w:ascii="Times New Roman" w:hAnsi="Times New Roman" w:cs="Times New Roman"/>
          <w:iCs/>
          <w:sz w:val="28"/>
          <w:szCs w:val="28"/>
        </w:rPr>
        <w:t xml:space="preserve"> 30 мл этанолдағы 0,31 М никотиноилхлоридінің (2</w:t>
      </w:r>
      <w:r w:rsidRPr="00C27E10">
        <w:rPr>
          <w:rFonts w:ascii="Times New Roman" w:hAnsi="Times New Roman" w:cs="Times New Roman"/>
          <w:iCs/>
          <w:sz w:val="28"/>
          <w:szCs w:val="28"/>
          <w:lang w:val="kk-KZ"/>
        </w:rPr>
        <w:t>.</w:t>
      </w:r>
      <w:r w:rsidRPr="00C27E10">
        <w:rPr>
          <w:rFonts w:ascii="Times New Roman" w:hAnsi="Times New Roman" w:cs="Times New Roman"/>
          <w:iCs/>
          <w:sz w:val="28"/>
          <w:szCs w:val="28"/>
        </w:rPr>
        <w:t>52) ерітіндісі 0,78 М триэтиламин-мен және 0,26 М тиісті аминмен (морфолин, цитизин немесе 1-аминоадамантан) араластырылады. Реакция қоспасы 70-75°C температурада 10-11 сағат бойы араластырылады, содан кейін салқындатылады, сүзіледі және айналмалы булан-дырғышта буландырылады. Алынған өнім кремний гелі бағанында флеш-хроматографияланады. Элюенттер ретінде бензол, хлороформ және хлороформ мен этанолдың градиенттік қоспасы (100:1 → 10:1) қолданылады.</w:t>
      </w:r>
    </w:p>
    <w:p w:rsidR="00AF14BE" w:rsidRPr="00C27E10" w:rsidRDefault="00AF14BE" w:rsidP="00AF14BE">
      <w:pPr>
        <w:jc w:val="both"/>
        <w:rPr>
          <w:rFonts w:ascii="Times New Roman" w:hAnsi="Times New Roman" w:cs="Times New Roman"/>
          <w:sz w:val="28"/>
          <w:szCs w:val="28"/>
          <w:lang w:val="kk-KZ"/>
        </w:rPr>
      </w:pPr>
    </w:p>
    <w:p w:rsidR="00AF14BE" w:rsidRPr="00C27E10" w:rsidRDefault="00AF14BE" w:rsidP="00AF14BE">
      <w:pPr>
        <w:jc w:val="both"/>
        <w:rPr>
          <w:rFonts w:ascii="Times New Roman" w:hAnsi="Times New Roman" w:cs="Times New Roman"/>
          <w:sz w:val="28"/>
          <w:szCs w:val="28"/>
          <w:lang w:val="kk-KZ"/>
        </w:rPr>
      </w:pPr>
      <w:r w:rsidRPr="00C27E10">
        <w:rPr>
          <w:rFonts w:ascii="Times New Roman" w:hAnsi="Times New Roman" w:cs="Times New Roman"/>
          <w:i/>
          <w:noProof/>
          <w:sz w:val="28"/>
          <w:szCs w:val="28"/>
          <w:lang w:eastAsia="ru-RU"/>
        </w:rPr>
        <w:drawing>
          <wp:anchor distT="0" distB="0" distL="114300" distR="114300" simplePos="0" relativeHeight="251691008" behindDoc="0" locked="1" layoutInCell="1" allowOverlap="1">
            <wp:simplePos x="0" y="0"/>
            <wp:positionH relativeFrom="column">
              <wp:posOffset>175260</wp:posOffset>
            </wp:positionH>
            <wp:positionV relativeFrom="paragraph">
              <wp:posOffset>445770</wp:posOffset>
            </wp:positionV>
            <wp:extent cx="1456055" cy="801370"/>
            <wp:effectExtent l="0" t="0" r="0" b="0"/>
            <wp:wrapTight wrapText="bothSides">
              <wp:wrapPolygon edited="0">
                <wp:start x="0" y="0"/>
                <wp:lineTo x="0" y="21052"/>
                <wp:lineTo x="21195" y="21052"/>
                <wp:lineTo x="21195" y="0"/>
                <wp:lineTo x="0" y="0"/>
              </wp:wrapPolygon>
            </wp:wrapTight>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0"/>
                    <pic:cNvPicPr>
                      <a:picLocks noChangeAspect="1" noChangeArrowheads="1"/>
                    </pic:cNvPicPr>
                  </pic:nvPicPr>
                  <pic:blipFill>
                    <a:blip r:embed="rId298" cstate="print">
                      <a:extLst>
                        <a:ext uri="{28A0092B-C50C-407E-A947-70E740481C1C}">
                          <a14:useLocalDpi xmlns:a14="http://schemas.microsoft.com/office/drawing/2010/main" val="0"/>
                        </a:ext>
                      </a:extLst>
                    </a:blip>
                    <a:srcRect/>
                    <a:stretch>
                      <a:fillRect/>
                    </a:stretch>
                  </pic:blipFill>
                  <pic:spPr bwMode="auto">
                    <a:xfrm>
                      <a:off x="0" y="0"/>
                      <a:ext cx="1456055" cy="801370"/>
                    </a:xfrm>
                    <a:prstGeom prst="rect">
                      <a:avLst/>
                    </a:prstGeom>
                    <a:noFill/>
                  </pic:spPr>
                </pic:pic>
              </a:graphicData>
            </a:graphic>
          </wp:anchor>
        </w:drawing>
      </w:r>
      <w:r w:rsidRPr="00C27E10">
        <w:rPr>
          <w:rFonts w:ascii="Times New Roman" w:hAnsi="Times New Roman" w:cs="Times New Roman"/>
          <w:i/>
          <w:sz w:val="28"/>
          <w:szCs w:val="28"/>
          <w:lang w:val="kk-KZ"/>
        </w:rPr>
        <w:t xml:space="preserve"> </w:t>
      </w:r>
      <w:r w:rsidRPr="00C27E10">
        <w:rPr>
          <w:rFonts w:ascii="Times New Roman" w:hAnsi="Times New Roman" w:cs="Times New Roman"/>
          <w:i/>
          <w:noProof/>
          <w:sz w:val="28"/>
          <w:szCs w:val="28"/>
          <w:lang w:val="kk-KZ" w:eastAsia="ru-RU"/>
        </w:rPr>
        <w:t xml:space="preserve">N-Морфолинамид никотин қышқылы </w:t>
      </w:r>
      <w:r w:rsidRPr="00C27E10">
        <w:rPr>
          <w:rFonts w:ascii="Times New Roman" w:hAnsi="Times New Roman" w:cs="Times New Roman"/>
          <w:i/>
          <w:iCs/>
          <w:sz w:val="28"/>
          <w:szCs w:val="28"/>
          <w:lang w:val="kk-KZ"/>
        </w:rPr>
        <w:t>(2.53)</w:t>
      </w:r>
      <w:r w:rsidRPr="00C27E10">
        <w:rPr>
          <w:rFonts w:ascii="Times New Roman" w:hAnsi="Times New Roman" w:cs="Times New Roman"/>
          <w:sz w:val="28"/>
          <w:szCs w:val="28"/>
          <w:lang w:val="kk-KZ"/>
        </w:rPr>
        <w:t xml:space="preserve"> қою сары май түрінде бөлініп алынған. </w:t>
      </w:r>
      <w:r w:rsidRPr="00C27E10">
        <w:rPr>
          <w:rFonts w:ascii="Times New Roman" w:hAnsi="Times New Roman" w:cs="Times New Roman"/>
          <w:sz w:val="28"/>
          <w:szCs w:val="28"/>
        </w:rPr>
        <w:t>Шығымы 93%.</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vertAlign w:val="superscript"/>
          <w:lang w:val="kk-KZ"/>
        </w:rPr>
        <w:t>1</w:t>
      </w:r>
      <w:r w:rsidRPr="00C27E10">
        <w:rPr>
          <w:rFonts w:ascii="Times New Roman" w:hAnsi="Times New Roman" w:cs="Times New Roman"/>
          <w:sz w:val="28"/>
          <w:szCs w:val="28"/>
          <w:lang w:val="kk-KZ"/>
        </w:rPr>
        <w:t>Н ЯМР спектрі (</w:t>
      </w:r>
      <w:r w:rsidRPr="00C27E10">
        <w:rPr>
          <w:rFonts w:ascii="Times New Roman" w:hAnsi="Times New Roman" w:cs="Times New Roman"/>
          <w:sz w:val="28"/>
          <w:szCs w:val="28"/>
        </w:rPr>
        <w:t>CDCl</w:t>
      </w:r>
      <w:r w:rsidRPr="00C27E10">
        <w:rPr>
          <w:rFonts w:ascii="Times New Roman" w:hAnsi="Times New Roman" w:cs="Times New Roman"/>
          <w:sz w:val="28"/>
          <w:szCs w:val="28"/>
          <w:vertAlign w:val="subscript"/>
        </w:rPr>
        <w:t>3</w:t>
      </w:r>
      <w:r w:rsidRPr="00C27E10">
        <w:rPr>
          <w:rFonts w:ascii="Times New Roman" w:hAnsi="Times New Roman" w:cs="Times New Roman"/>
          <w:sz w:val="28"/>
          <w:szCs w:val="28"/>
          <w:lang w:val="kk-KZ"/>
        </w:rPr>
        <w:t>), δ, м.д., (</w:t>
      </w:r>
      <w:r w:rsidRPr="00C27E10">
        <w:rPr>
          <w:rFonts w:ascii="Times New Roman" w:hAnsi="Times New Roman" w:cs="Times New Roman"/>
          <w:sz w:val="28"/>
          <w:szCs w:val="28"/>
        </w:rPr>
        <w:t xml:space="preserve">J, </w:t>
      </w:r>
      <w:r w:rsidRPr="00C27E10">
        <w:rPr>
          <w:rFonts w:ascii="Times New Roman" w:hAnsi="Times New Roman" w:cs="Times New Roman"/>
          <w:sz w:val="28"/>
          <w:szCs w:val="28"/>
          <w:lang w:val="kk-KZ"/>
        </w:rPr>
        <w:t xml:space="preserve">Гц): </w:t>
      </w:r>
      <w:r w:rsidRPr="00C27E10">
        <w:rPr>
          <w:rFonts w:ascii="Times New Roman" w:hAnsi="Times New Roman" w:cs="Times New Roman"/>
          <w:sz w:val="28"/>
          <w:szCs w:val="28"/>
        </w:rPr>
        <w:t>3.35-3.78 (8Н, м, Н-</w:t>
      </w:r>
      <w:r w:rsidRPr="00C27E10">
        <w:rPr>
          <w:rFonts w:ascii="Times New Roman" w:hAnsi="Times New Roman" w:cs="Times New Roman"/>
          <w:sz w:val="28"/>
          <w:szCs w:val="28"/>
          <w:vertAlign w:val="superscript"/>
        </w:rPr>
        <w:t>2ax,6ax,2eq,6eq,3ax,5ax,3eq,5eq</w:t>
      </w:r>
      <w:r w:rsidRPr="00C27E10">
        <w:rPr>
          <w:rFonts w:ascii="Times New Roman" w:hAnsi="Times New Roman" w:cs="Times New Roman"/>
          <w:sz w:val="28"/>
          <w:szCs w:val="28"/>
        </w:rPr>
        <w:t xml:space="preserve">), 7.21-7.24 (1Н, м, Н-13), 8.27-8.28 (1Н, м, Н-14), 8.55 (2Н, с, Н-12,10). </w:t>
      </w:r>
      <w:r w:rsidRPr="00C27E10">
        <w:rPr>
          <w:rFonts w:ascii="Times New Roman" w:hAnsi="Times New Roman" w:cs="Times New Roman"/>
          <w:sz w:val="28"/>
          <w:szCs w:val="28"/>
          <w:vertAlign w:val="superscript"/>
          <w:lang w:val="kk-KZ"/>
        </w:rPr>
        <w:t>13</w:t>
      </w:r>
      <w:r w:rsidRPr="00C27E10">
        <w:rPr>
          <w:rFonts w:ascii="Times New Roman" w:hAnsi="Times New Roman" w:cs="Times New Roman"/>
          <w:sz w:val="28"/>
          <w:szCs w:val="28"/>
          <w:lang w:val="kk-KZ"/>
        </w:rPr>
        <w:t>С ЯМР спектрі (ДМСО-d</w:t>
      </w:r>
      <w:r w:rsidRPr="00C27E10">
        <w:rPr>
          <w:rFonts w:ascii="Times New Roman" w:hAnsi="Times New Roman" w:cs="Times New Roman"/>
          <w:sz w:val="28"/>
          <w:szCs w:val="28"/>
          <w:vertAlign w:val="subscript"/>
          <w:lang w:val="kk-KZ"/>
        </w:rPr>
        <w:t>6</w:t>
      </w:r>
      <w:r w:rsidRPr="00C27E10">
        <w:rPr>
          <w:rFonts w:ascii="Times New Roman" w:hAnsi="Times New Roman" w:cs="Times New Roman"/>
          <w:sz w:val="28"/>
          <w:szCs w:val="28"/>
          <w:lang w:val="kk-KZ"/>
        </w:rPr>
        <w:t>), δ</w:t>
      </w:r>
      <w:r w:rsidRPr="00C27E10">
        <w:rPr>
          <w:rFonts w:ascii="Times New Roman" w:hAnsi="Times New Roman" w:cs="Times New Roman"/>
          <w:sz w:val="28"/>
          <w:szCs w:val="28"/>
          <w:vertAlign w:val="subscript"/>
          <w:lang w:val="kk-KZ"/>
        </w:rPr>
        <w:t>С</w:t>
      </w:r>
      <w:r w:rsidRPr="00C27E10">
        <w:rPr>
          <w:rFonts w:ascii="Times New Roman" w:hAnsi="Times New Roman" w:cs="Times New Roman"/>
          <w:sz w:val="28"/>
          <w:szCs w:val="28"/>
          <w:lang w:val="kk-KZ"/>
        </w:rPr>
        <w:t xml:space="preserve">, м.б.: 42.67 (С-5), 47.78 (С-3), 64.53 (С-2), 66.75 (С-6), 123.59 (С-13), 131.20 (С-9), 135.18 (С-14), 147.90 (С-10), 150.88 (С-12), 167.74 (С-7). </w:t>
      </w:r>
      <w:r w:rsidRPr="00C27E10">
        <w:rPr>
          <w:rFonts w:ascii="Times New Roman" w:hAnsi="Times New Roman" w:cs="Times New Roman"/>
          <w:sz w:val="28"/>
          <w:szCs w:val="28"/>
        </w:rPr>
        <w:t>COSY ЯМР спектрі</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Н-13</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Н-14, Н-13</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Н-12. HMQC ЯМР спектрі</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Н-13</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С-13, Н-14</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С-14, Н-12</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С-12, H-10</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С-10. HM</w:t>
      </w:r>
      <w:r w:rsidRPr="00C27E10">
        <w:rPr>
          <w:rFonts w:ascii="Times New Roman" w:hAnsi="Times New Roman" w:cs="Times New Roman"/>
          <w:sz w:val="28"/>
          <w:szCs w:val="28"/>
          <w:lang w:val="kk-KZ"/>
        </w:rPr>
        <w:t>В</w:t>
      </w:r>
      <w:r w:rsidRPr="00C27E10">
        <w:rPr>
          <w:rFonts w:ascii="Times New Roman" w:hAnsi="Times New Roman" w:cs="Times New Roman"/>
          <w:sz w:val="28"/>
          <w:szCs w:val="28"/>
        </w:rPr>
        <w:t>C ЯМР</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спектрі</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Н-3,5</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С-2,6;  Н-13</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С-9, С-12; Н-14</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С-10, С-12, С-7; Н-10</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С-13, С-9, С-14, С-12, С-7.</w:t>
      </w:r>
    </w:p>
    <w:p w:rsidR="00AF14BE" w:rsidRPr="00C27E10" w:rsidRDefault="00AF14BE" w:rsidP="00AF14BE">
      <w:pPr>
        <w:jc w:val="both"/>
        <w:rPr>
          <w:rFonts w:ascii="Times New Roman" w:hAnsi="Times New Roman" w:cs="Times New Roman"/>
          <w:b/>
          <w:bCs/>
          <w:sz w:val="28"/>
          <w:szCs w:val="28"/>
          <w:lang w:val="kk-KZ"/>
        </w:rPr>
      </w:pPr>
    </w:p>
    <w:p w:rsidR="00AF14BE" w:rsidRPr="00C27E10" w:rsidRDefault="00AF14BE" w:rsidP="00AF14BE">
      <w:pPr>
        <w:jc w:val="both"/>
        <w:rPr>
          <w:rFonts w:ascii="Times New Roman" w:hAnsi="Times New Roman" w:cs="Times New Roman"/>
          <w:sz w:val="28"/>
          <w:szCs w:val="28"/>
        </w:rPr>
      </w:pPr>
      <w:r w:rsidRPr="00C27E10">
        <w:rPr>
          <w:rFonts w:ascii="Times New Roman" w:hAnsi="Times New Roman" w:cs="Times New Roman"/>
          <w:i/>
          <w:noProof/>
          <w:sz w:val="28"/>
          <w:szCs w:val="28"/>
          <w:lang w:eastAsia="ru-RU"/>
        </w:rPr>
        <w:drawing>
          <wp:anchor distT="0" distB="0" distL="114300" distR="114300" simplePos="0" relativeHeight="251692032" behindDoc="0" locked="1" layoutInCell="1" allowOverlap="1">
            <wp:simplePos x="0" y="0"/>
            <wp:positionH relativeFrom="column">
              <wp:posOffset>17145</wp:posOffset>
            </wp:positionH>
            <wp:positionV relativeFrom="paragraph">
              <wp:posOffset>526415</wp:posOffset>
            </wp:positionV>
            <wp:extent cx="1787525" cy="899795"/>
            <wp:effectExtent l="0" t="0" r="0" b="0"/>
            <wp:wrapTight wrapText="bothSides">
              <wp:wrapPolygon edited="0">
                <wp:start x="0" y="0"/>
                <wp:lineTo x="0" y="21036"/>
                <wp:lineTo x="21408" y="21036"/>
                <wp:lineTo x="21408" y="0"/>
                <wp:lineTo x="0" y="0"/>
              </wp:wrapPolygon>
            </wp:wrapTight>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3"/>
                    <pic:cNvPicPr>
                      <a:picLocks noChangeAspect="1" noChangeArrowheads="1"/>
                    </pic:cNvPicPr>
                  </pic:nvPicPr>
                  <pic:blipFill>
                    <a:blip r:embed="rId299" cstate="print">
                      <a:extLst>
                        <a:ext uri="{28A0092B-C50C-407E-A947-70E740481C1C}">
                          <a14:useLocalDpi xmlns:a14="http://schemas.microsoft.com/office/drawing/2010/main" val="0"/>
                        </a:ext>
                      </a:extLst>
                    </a:blip>
                    <a:srcRect/>
                    <a:stretch>
                      <a:fillRect/>
                    </a:stretch>
                  </pic:blipFill>
                  <pic:spPr bwMode="auto">
                    <a:xfrm>
                      <a:off x="0" y="0"/>
                      <a:ext cx="1787525" cy="899795"/>
                    </a:xfrm>
                    <a:prstGeom prst="rect">
                      <a:avLst/>
                    </a:prstGeom>
                    <a:noFill/>
                  </pic:spPr>
                </pic:pic>
              </a:graphicData>
            </a:graphic>
          </wp:anchor>
        </w:drawing>
      </w:r>
      <w:r w:rsidRPr="00C27E10">
        <w:rPr>
          <w:rFonts w:ascii="Times New Roman" w:hAnsi="Times New Roman" w:cs="Times New Roman"/>
          <w:i/>
          <w:sz w:val="28"/>
          <w:szCs w:val="28"/>
          <w:lang w:val="kk-KZ"/>
        </w:rPr>
        <w:t xml:space="preserve"> </w:t>
      </w:r>
      <w:r w:rsidRPr="00C27E10">
        <w:rPr>
          <w:rFonts w:ascii="Times New Roman" w:hAnsi="Times New Roman" w:cs="Times New Roman"/>
          <w:i/>
          <w:noProof/>
          <w:sz w:val="28"/>
          <w:szCs w:val="28"/>
          <w:lang w:val="kk-KZ" w:eastAsia="ru-RU"/>
        </w:rPr>
        <w:t xml:space="preserve">N-цитизинамид никотин қышқылы </w:t>
      </w:r>
      <w:r w:rsidRPr="00C27E10">
        <w:rPr>
          <w:rFonts w:ascii="Times New Roman" w:hAnsi="Times New Roman" w:cs="Times New Roman"/>
          <w:i/>
          <w:iCs/>
          <w:sz w:val="28"/>
          <w:szCs w:val="28"/>
          <w:lang w:val="kk-KZ"/>
        </w:rPr>
        <w:t>(2.54)</w:t>
      </w:r>
      <w:r w:rsidRPr="00C27E10">
        <w:rPr>
          <w:rFonts w:ascii="Times New Roman" w:hAnsi="Times New Roman" w:cs="Times New Roman"/>
          <w:sz w:val="28"/>
          <w:szCs w:val="28"/>
          <w:lang w:val="kk-KZ"/>
        </w:rPr>
        <w:t xml:space="preserve"> сары кристалды зат түрінде бөлініп алынған. </w:t>
      </w:r>
      <w:r w:rsidRPr="00C27E10">
        <w:rPr>
          <w:rFonts w:ascii="Times New Roman" w:hAnsi="Times New Roman" w:cs="Times New Roman"/>
          <w:sz w:val="28"/>
          <w:szCs w:val="28"/>
        </w:rPr>
        <w:t xml:space="preserve">Шығымы 91,4 %. </w:t>
      </w:r>
      <w:r w:rsidRPr="00C27E10">
        <w:rPr>
          <w:rFonts w:ascii="Times New Roman" w:hAnsi="Times New Roman" w:cs="Times New Roman"/>
          <w:sz w:val="28"/>
          <w:szCs w:val="28"/>
          <w:lang w:val="kk-KZ"/>
        </w:rPr>
        <w:t>б.т.</w:t>
      </w:r>
      <w:r w:rsidRPr="00C27E10">
        <w:rPr>
          <w:rFonts w:ascii="Times New Roman" w:hAnsi="Times New Roman" w:cs="Times New Roman"/>
          <w:sz w:val="28"/>
          <w:szCs w:val="28"/>
        </w:rPr>
        <w:t xml:space="preserve"> 161-164°С. </w:t>
      </w:r>
      <w:r w:rsidRPr="00C27E10">
        <w:rPr>
          <w:rFonts w:ascii="Times New Roman" w:hAnsi="Times New Roman" w:cs="Times New Roman"/>
          <w:sz w:val="28"/>
          <w:szCs w:val="28"/>
          <w:vertAlign w:val="superscript"/>
          <w:lang w:val="kk-KZ"/>
        </w:rPr>
        <w:t>1</w:t>
      </w:r>
      <w:r w:rsidRPr="00C27E10">
        <w:rPr>
          <w:rFonts w:ascii="Times New Roman" w:hAnsi="Times New Roman" w:cs="Times New Roman"/>
          <w:sz w:val="28"/>
          <w:szCs w:val="28"/>
          <w:lang w:val="kk-KZ"/>
        </w:rPr>
        <w:t>Н ЯМР спектрі (</w:t>
      </w:r>
      <w:r w:rsidRPr="00C27E10">
        <w:rPr>
          <w:rFonts w:ascii="Times New Roman" w:hAnsi="Times New Roman" w:cs="Times New Roman"/>
          <w:sz w:val="28"/>
          <w:szCs w:val="28"/>
        </w:rPr>
        <w:t>CDCl</w:t>
      </w:r>
      <w:r w:rsidRPr="00C27E10">
        <w:rPr>
          <w:rFonts w:ascii="Times New Roman" w:hAnsi="Times New Roman" w:cs="Times New Roman"/>
          <w:sz w:val="28"/>
          <w:szCs w:val="28"/>
          <w:vertAlign w:val="subscript"/>
        </w:rPr>
        <w:t>3</w:t>
      </w:r>
      <w:r w:rsidRPr="00C27E10">
        <w:rPr>
          <w:rFonts w:ascii="Times New Roman" w:hAnsi="Times New Roman" w:cs="Times New Roman"/>
          <w:sz w:val="28"/>
          <w:szCs w:val="28"/>
          <w:lang w:val="kk-KZ"/>
        </w:rPr>
        <w:t>), δ, м.б., (</w:t>
      </w:r>
      <w:r w:rsidRPr="00C27E10">
        <w:rPr>
          <w:rFonts w:ascii="Times New Roman" w:hAnsi="Times New Roman" w:cs="Times New Roman"/>
          <w:i/>
          <w:iCs/>
          <w:sz w:val="28"/>
          <w:szCs w:val="28"/>
        </w:rPr>
        <w:t>J</w:t>
      </w:r>
      <w:r w:rsidRPr="00C27E10">
        <w:rPr>
          <w:rFonts w:ascii="Times New Roman" w:hAnsi="Times New Roman" w:cs="Times New Roman"/>
          <w:sz w:val="28"/>
          <w:szCs w:val="28"/>
        </w:rPr>
        <w:t xml:space="preserve">, </w:t>
      </w:r>
      <w:r w:rsidRPr="00C27E10">
        <w:rPr>
          <w:rFonts w:ascii="Times New Roman" w:hAnsi="Times New Roman" w:cs="Times New Roman"/>
          <w:sz w:val="28"/>
          <w:szCs w:val="28"/>
          <w:lang w:val="kk-KZ"/>
        </w:rPr>
        <w:t xml:space="preserve">Гц): </w:t>
      </w:r>
      <w:r w:rsidRPr="00C27E10">
        <w:rPr>
          <w:rFonts w:ascii="Times New Roman" w:hAnsi="Times New Roman" w:cs="Times New Roman"/>
          <w:sz w:val="28"/>
          <w:szCs w:val="28"/>
        </w:rPr>
        <w:t>1.87-2.01 (3Н, м, Н</w:t>
      </w:r>
      <w:r w:rsidRPr="00C27E10">
        <w:rPr>
          <w:rFonts w:ascii="Times New Roman" w:hAnsi="Times New Roman" w:cs="Times New Roman"/>
          <w:sz w:val="28"/>
          <w:szCs w:val="28"/>
          <w:vertAlign w:val="superscript"/>
        </w:rPr>
        <w:t>-12ax,12eq,3</w:t>
      </w:r>
      <w:r w:rsidRPr="00C27E10">
        <w:rPr>
          <w:rFonts w:ascii="Times New Roman" w:hAnsi="Times New Roman" w:cs="Times New Roman"/>
          <w:sz w:val="28"/>
          <w:szCs w:val="28"/>
        </w:rPr>
        <w:t>), 2.25-2.29 (1Н, м, Н-</w:t>
      </w:r>
      <w:r w:rsidRPr="00C27E10">
        <w:rPr>
          <w:rFonts w:ascii="Times New Roman" w:hAnsi="Times New Roman" w:cs="Times New Roman"/>
          <w:sz w:val="28"/>
          <w:szCs w:val="28"/>
          <w:vertAlign w:val="superscript"/>
        </w:rPr>
        <w:t>2ax</w:t>
      </w:r>
      <w:r w:rsidRPr="00C27E10">
        <w:rPr>
          <w:rFonts w:ascii="Times New Roman" w:hAnsi="Times New Roman" w:cs="Times New Roman"/>
          <w:sz w:val="28"/>
          <w:szCs w:val="28"/>
        </w:rPr>
        <w:t>), 2.42-2.47 (1Н, м, Н-</w:t>
      </w:r>
      <w:r w:rsidRPr="00C27E10">
        <w:rPr>
          <w:rFonts w:ascii="Times New Roman" w:hAnsi="Times New Roman" w:cs="Times New Roman"/>
          <w:sz w:val="28"/>
          <w:szCs w:val="28"/>
          <w:vertAlign w:val="superscript"/>
        </w:rPr>
        <w:t>4ax</w:t>
      </w:r>
      <w:r w:rsidRPr="00C27E10">
        <w:rPr>
          <w:rFonts w:ascii="Times New Roman" w:hAnsi="Times New Roman" w:cs="Times New Roman"/>
          <w:sz w:val="28"/>
          <w:szCs w:val="28"/>
        </w:rPr>
        <w:t>), 2.97-3.07 (1Н, m, Н-11), 3.20-3.26 (1Н, м, Н-4</w:t>
      </w:r>
      <w:r w:rsidRPr="00C27E10">
        <w:rPr>
          <w:rFonts w:ascii="Times New Roman" w:hAnsi="Times New Roman" w:cs="Times New Roman"/>
          <w:sz w:val="28"/>
          <w:szCs w:val="28"/>
          <w:vertAlign w:val="superscript"/>
        </w:rPr>
        <w:t>eq</w:t>
      </w:r>
      <w:r w:rsidRPr="00C27E10">
        <w:rPr>
          <w:rFonts w:ascii="Times New Roman" w:hAnsi="Times New Roman" w:cs="Times New Roman"/>
          <w:sz w:val="28"/>
          <w:szCs w:val="28"/>
        </w:rPr>
        <w:t>), 3.55-4.15 (3Н, m, Н-</w:t>
      </w:r>
      <w:r w:rsidRPr="00C27E10">
        <w:rPr>
          <w:rFonts w:ascii="Times New Roman" w:hAnsi="Times New Roman" w:cs="Times New Roman"/>
          <w:sz w:val="28"/>
          <w:szCs w:val="28"/>
          <w:vertAlign w:val="superscript"/>
        </w:rPr>
        <w:t>2eq,13ax,13eq</w:t>
      </w:r>
      <w:r w:rsidRPr="00C27E10">
        <w:rPr>
          <w:rFonts w:ascii="Times New Roman" w:hAnsi="Times New Roman" w:cs="Times New Roman"/>
          <w:sz w:val="28"/>
          <w:szCs w:val="28"/>
        </w:rPr>
        <w:t>), 5.80-5.99 (1Н, м, Н-</w:t>
      </w:r>
      <w:r w:rsidRPr="00C27E10">
        <w:rPr>
          <w:rFonts w:ascii="Times New Roman" w:hAnsi="Times New Roman" w:cs="Times New Roman"/>
          <w:sz w:val="28"/>
          <w:szCs w:val="28"/>
          <w:vertAlign w:val="superscript"/>
        </w:rPr>
        <w:t>9</w:t>
      </w:r>
      <w:r w:rsidRPr="00C27E10">
        <w:rPr>
          <w:rFonts w:ascii="Times New Roman" w:hAnsi="Times New Roman" w:cs="Times New Roman"/>
          <w:sz w:val="28"/>
          <w:szCs w:val="28"/>
        </w:rPr>
        <w:t>), 6.42-6.44 (1Н, м, Н-</w:t>
      </w:r>
      <w:r w:rsidRPr="00C27E10">
        <w:rPr>
          <w:rFonts w:ascii="Times New Roman" w:hAnsi="Times New Roman" w:cs="Times New Roman"/>
          <w:sz w:val="28"/>
          <w:szCs w:val="28"/>
          <w:vertAlign w:val="superscript"/>
        </w:rPr>
        <w:t>7</w:t>
      </w:r>
      <w:r w:rsidRPr="00C27E10">
        <w:rPr>
          <w:rFonts w:ascii="Times New Roman" w:hAnsi="Times New Roman" w:cs="Times New Roman"/>
          <w:sz w:val="28"/>
          <w:szCs w:val="28"/>
        </w:rPr>
        <w:t>), 7.03-7.25 (3Н, м, Н-</w:t>
      </w:r>
      <w:r w:rsidRPr="00C27E10">
        <w:rPr>
          <w:rFonts w:ascii="Times New Roman" w:hAnsi="Times New Roman" w:cs="Times New Roman"/>
          <w:sz w:val="28"/>
          <w:szCs w:val="28"/>
          <w:vertAlign w:val="superscript"/>
        </w:rPr>
        <w:t>8,21,22</w:t>
      </w:r>
      <w:r w:rsidRPr="00C27E10">
        <w:rPr>
          <w:rFonts w:ascii="Times New Roman" w:hAnsi="Times New Roman" w:cs="Times New Roman"/>
          <w:sz w:val="28"/>
          <w:szCs w:val="28"/>
        </w:rPr>
        <w:t>), 8.01 (1Н, уш. с, Н-</w:t>
      </w:r>
      <w:r w:rsidRPr="00C27E10">
        <w:rPr>
          <w:rFonts w:ascii="Times New Roman" w:hAnsi="Times New Roman" w:cs="Times New Roman"/>
          <w:sz w:val="28"/>
          <w:szCs w:val="28"/>
          <w:vertAlign w:val="superscript"/>
        </w:rPr>
        <w:t>20</w:t>
      </w:r>
      <w:r w:rsidRPr="00C27E10">
        <w:rPr>
          <w:rFonts w:ascii="Times New Roman" w:hAnsi="Times New Roman" w:cs="Times New Roman"/>
          <w:sz w:val="28"/>
          <w:szCs w:val="28"/>
        </w:rPr>
        <w:t>), 8.48 (1Н, с, Н-</w:t>
      </w:r>
      <w:r w:rsidRPr="00C27E10">
        <w:rPr>
          <w:rFonts w:ascii="Times New Roman" w:hAnsi="Times New Roman" w:cs="Times New Roman"/>
          <w:sz w:val="28"/>
          <w:szCs w:val="28"/>
          <w:vertAlign w:val="superscript"/>
        </w:rPr>
        <w:t>18</w:t>
      </w:r>
      <w:r w:rsidRPr="00C27E10">
        <w:rPr>
          <w:rFonts w:ascii="Times New Roman" w:hAnsi="Times New Roman" w:cs="Times New Roman"/>
          <w:sz w:val="28"/>
          <w:szCs w:val="28"/>
        </w:rPr>
        <w:t xml:space="preserve">). </w:t>
      </w:r>
      <w:r w:rsidRPr="00C27E10">
        <w:rPr>
          <w:rFonts w:ascii="Times New Roman" w:hAnsi="Times New Roman" w:cs="Times New Roman"/>
          <w:sz w:val="28"/>
          <w:szCs w:val="28"/>
          <w:vertAlign w:val="superscript"/>
          <w:lang w:val="kk-KZ"/>
        </w:rPr>
        <w:t>13</w:t>
      </w:r>
      <w:r w:rsidRPr="00C27E10">
        <w:rPr>
          <w:rFonts w:ascii="Times New Roman" w:hAnsi="Times New Roman" w:cs="Times New Roman"/>
          <w:sz w:val="28"/>
          <w:szCs w:val="28"/>
          <w:lang w:val="kk-KZ"/>
        </w:rPr>
        <w:t>С ЯМР спектрі (</w:t>
      </w:r>
      <w:r w:rsidRPr="00C27E10">
        <w:rPr>
          <w:rFonts w:ascii="Times New Roman" w:hAnsi="Times New Roman" w:cs="Times New Roman"/>
          <w:sz w:val="28"/>
          <w:szCs w:val="28"/>
        </w:rPr>
        <w:t>CDCl</w:t>
      </w:r>
      <w:r w:rsidRPr="00C27E10">
        <w:rPr>
          <w:rFonts w:ascii="Times New Roman" w:hAnsi="Times New Roman" w:cs="Times New Roman"/>
          <w:sz w:val="28"/>
          <w:szCs w:val="28"/>
          <w:vertAlign w:val="subscript"/>
        </w:rPr>
        <w:t>3</w:t>
      </w:r>
      <w:r w:rsidRPr="00C27E10">
        <w:rPr>
          <w:rFonts w:ascii="Times New Roman" w:hAnsi="Times New Roman" w:cs="Times New Roman"/>
          <w:sz w:val="28"/>
          <w:szCs w:val="28"/>
          <w:lang w:val="kk-KZ"/>
        </w:rPr>
        <w:t>), δ</w:t>
      </w:r>
      <w:r w:rsidRPr="00C27E10">
        <w:rPr>
          <w:rFonts w:ascii="Times New Roman" w:hAnsi="Times New Roman" w:cs="Times New Roman"/>
          <w:sz w:val="28"/>
          <w:szCs w:val="28"/>
          <w:vertAlign w:val="subscript"/>
          <w:lang w:val="kk-KZ"/>
        </w:rPr>
        <w:t>С</w:t>
      </w:r>
      <w:r w:rsidRPr="00C27E10">
        <w:rPr>
          <w:rFonts w:ascii="Times New Roman" w:hAnsi="Times New Roman" w:cs="Times New Roman"/>
          <w:sz w:val="28"/>
          <w:szCs w:val="28"/>
          <w:lang w:val="kk-KZ"/>
        </w:rPr>
        <w:t>, м.б.: 26.20 (С-12), 27.63 (С-3), 35.41 (С-11), 46.18 (С-2), 48.89 (С-13), 52.19 және 53.19 (С-4), 105.63 (С-9), 116.55 и 117.83 (С-7), 123.40 (С-21), 128.22 (С-17), 134.72 (С-22), 147.34 және 148.18 (С-10), 150.70 (С-20), 163.28 (С-6), 168.60 (С-14). COSY ЯМР спектрі: Н-12ax,12eq→Н-11, Н-13ax→Н-13eq, Н-9→Н-</w:t>
      </w:r>
      <w:r w:rsidRPr="00C27E10">
        <w:rPr>
          <w:rFonts w:ascii="Times New Roman" w:hAnsi="Times New Roman" w:cs="Times New Roman"/>
          <w:sz w:val="28"/>
          <w:szCs w:val="28"/>
        </w:rPr>
        <w:t>8</w:t>
      </w:r>
      <w:r w:rsidRPr="00C27E10">
        <w:rPr>
          <w:rFonts w:ascii="Times New Roman" w:hAnsi="Times New Roman" w:cs="Times New Roman"/>
          <w:sz w:val="28"/>
          <w:szCs w:val="28"/>
          <w:lang w:val="kk-KZ"/>
        </w:rPr>
        <w:t>, Н-</w:t>
      </w:r>
      <w:r w:rsidRPr="00C27E10">
        <w:rPr>
          <w:rFonts w:ascii="Times New Roman" w:hAnsi="Times New Roman" w:cs="Times New Roman"/>
          <w:sz w:val="28"/>
          <w:szCs w:val="28"/>
        </w:rPr>
        <w:t>7</w:t>
      </w:r>
      <w:r w:rsidRPr="00C27E10">
        <w:rPr>
          <w:rFonts w:ascii="Times New Roman" w:hAnsi="Times New Roman" w:cs="Times New Roman"/>
          <w:sz w:val="28"/>
          <w:szCs w:val="28"/>
          <w:lang w:val="kk-KZ"/>
        </w:rPr>
        <w:t>→Н-</w:t>
      </w:r>
      <w:r w:rsidRPr="00C27E10">
        <w:rPr>
          <w:rFonts w:ascii="Times New Roman" w:hAnsi="Times New Roman" w:cs="Times New Roman"/>
          <w:sz w:val="28"/>
          <w:szCs w:val="28"/>
        </w:rPr>
        <w:t>8</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HMQC ЯМР спектрі</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Н-13ax,13eq</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С-13, Н-11</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С-11, Н-9</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С-9, H-7</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С-7, Н-8</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С-8, H-18</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С-18. HMВC ЯМР спектрі</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Н-12</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С-3, C-11, C-13, C-10;  Н-2</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С-17, С-22; Н-9</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С-11, С-10, С-7; Н-7</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С-9; Н-8</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С-10, C-6.</w:t>
      </w:r>
    </w:p>
    <w:p w:rsidR="00AF14BE" w:rsidRPr="00C27E10" w:rsidRDefault="00AF14BE" w:rsidP="00AF14BE">
      <w:pPr>
        <w:jc w:val="both"/>
        <w:rPr>
          <w:rFonts w:ascii="Times New Roman" w:hAnsi="Times New Roman" w:cs="Times New Roman"/>
          <w:b/>
          <w:bCs/>
          <w:sz w:val="28"/>
          <w:szCs w:val="28"/>
        </w:rPr>
      </w:pPr>
    </w:p>
    <w:p w:rsidR="00AF14BE" w:rsidRPr="00C27E10" w:rsidRDefault="00AF14BE" w:rsidP="00AF14BE">
      <w:pPr>
        <w:jc w:val="both"/>
        <w:rPr>
          <w:rFonts w:ascii="Times New Roman" w:hAnsi="Times New Roman" w:cs="Times New Roman"/>
          <w:sz w:val="28"/>
          <w:szCs w:val="28"/>
          <w:lang w:val="kk-KZ"/>
        </w:rPr>
      </w:pPr>
      <w:r w:rsidRPr="00C27E10">
        <w:rPr>
          <w:rFonts w:ascii="Times New Roman" w:hAnsi="Times New Roman" w:cs="Times New Roman"/>
          <w:i/>
          <w:noProof/>
          <w:sz w:val="28"/>
          <w:szCs w:val="28"/>
          <w:lang w:eastAsia="ru-RU"/>
        </w:rPr>
        <w:drawing>
          <wp:anchor distT="0" distB="0" distL="114300" distR="114300" simplePos="0" relativeHeight="251693056" behindDoc="0" locked="1" layoutInCell="1" allowOverlap="1">
            <wp:simplePos x="0" y="0"/>
            <wp:positionH relativeFrom="column">
              <wp:posOffset>17145</wp:posOffset>
            </wp:positionH>
            <wp:positionV relativeFrom="paragraph">
              <wp:posOffset>438150</wp:posOffset>
            </wp:positionV>
            <wp:extent cx="1586865" cy="834390"/>
            <wp:effectExtent l="0" t="0" r="0" b="0"/>
            <wp:wrapTight wrapText="bothSides">
              <wp:wrapPolygon edited="0">
                <wp:start x="0" y="0"/>
                <wp:lineTo x="0" y="21205"/>
                <wp:lineTo x="21263" y="21205"/>
                <wp:lineTo x="21263" y="0"/>
                <wp:lineTo x="0" y="0"/>
              </wp:wrapPolygon>
            </wp:wrapTight>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6"/>
                    <pic:cNvPicPr>
                      <a:picLocks noChangeAspect="1" noChangeArrowheads="1"/>
                    </pic:cNvPicPr>
                  </pic:nvPicPr>
                  <pic:blipFill>
                    <a:blip r:embed="rId300" cstate="print">
                      <a:extLst>
                        <a:ext uri="{28A0092B-C50C-407E-A947-70E740481C1C}">
                          <a14:useLocalDpi xmlns:a14="http://schemas.microsoft.com/office/drawing/2010/main" val="0"/>
                        </a:ext>
                      </a:extLst>
                    </a:blip>
                    <a:srcRect/>
                    <a:stretch>
                      <a:fillRect/>
                    </a:stretch>
                  </pic:blipFill>
                  <pic:spPr bwMode="auto">
                    <a:xfrm>
                      <a:off x="0" y="0"/>
                      <a:ext cx="1586865" cy="834390"/>
                    </a:xfrm>
                    <a:prstGeom prst="rect">
                      <a:avLst/>
                    </a:prstGeom>
                    <a:noFill/>
                  </pic:spPr>
                </pic:pic>
              </a:graphicData>
            </a:graphic>
          </wp:anchor>
        </w:drawing>
      </w:r>
      <w:r w:rsidRPr="00C27E10">
        <w:rPr>
          <w:i/>
        </w:rPr>
        <w:t xml:space="preserve"> </w:t>
      </w:r>
      <w:r w:rsidRPr="00C27E10">
        <w:rPr>
          <w:rFonts w:ascii="Times New Roman" w:hAnsi="Times New Roman" w:cs="Times New Roman"/>
          <w:i/>
          <w:noProof/>
          <w:sz w:val="28"/>
          <w:szCs w:val="28"/>
          <w:lang w:eastAsia="ru-RU"/>
        </w:rPr>
        <w:t>N-Адамантиламид никотин қышқылы (2</w:t>
      </w:r>
      <w:r w:rsidRPr="00C27E10">
        <w:rPr>
          <w:rFonts w:ascii="Times New Roman" w:hAnsi="Times New Roman" w:cs="Times New Roman"/>
          <w:i/>
          <w:noProof/>
          <w:sz w:val="28"/>
          <w:szCs w:val="28"/>
          <w:lang w:val="kk-KZ" w:eastAsia="ru-RU"/>
        </w:rPr>
        <w:t>.</w:t>
      </w:r>
      <w:r w:rsidRPr="00C27E10">
        <w:rPr>
          <w:rFonts w:ascii="Times New Roman" w:hAnsi="Times New Roman" w:cs="Times New Roman"/>
          <w:i/>
          <w:noProof/>
          <w:sz w:val="28"/>
          <w:szCs w:val="28"/>
          <w:lang w:eastAsia="ru-RU"/>
        </w:rPr>
        <w:t>55)</w:t>
      </w:r>
      <w:r w:rsidRPr="00C27E10">
        <w:rPr>
          <w:rFonts w:ascii="Times New Roman" w:hAnsi="Times New Roman" w:cs="Times New Roman"/>
          <w:noProof/>
          <w:sz w:val="28"/>
          <w:szCs w:val="28"/>
          <w:lang w:eastAsia="ru-RU"/>
        </w:rPr>
        <w:t xml:space="preserve"> сары ұнтақ түрінде бөлініп алынды</w:t>
      </w:r>
      <w:r w:rsidRPr="00C27E10">
        <w:rPr>
          <w:rFonts w:ascii="Times New Roman" w:hAnsi="Times New Roman" w:cs="Times New Roman"/>
          <w:sz w:val="28"/>
          <w:szCs w:val="28"/>
        </w:rPr>
        <w:t xml:space="preserve">. Шығымы 90,7%. </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.т. = 275-277</w:t>
      </w:r>
      <w:r w:rsidRPr="00C27E10">
        <w:rPr>
          <w:rFonts w:ascii="Times New Roman" w:hAnsi="Times New Roman" w:cs="Times New Roman"/>
          <w:sz w:val="28"/>
          <w:szCs w:val="28"/>
          <w:vertAlign w:val="superscript"/>
        </w:rPr>
        <w:t>о</w:t>
      </w:r>
      <w:r w:rsidRPr="00C27E10">
        <w:rPr>
          <w:rFonts w:ascii="Times New Roman" w:hAnsi="Times New Roman" w:cs="Times New Roman"/>
          <w:sz w:val="28"/>
          <w:szCs w:val="28"/>
        </w:rPr>
        <w:t xml:space="preserve">С. </w:t>
      </w:r>
      <w:r w:rsidRPr="00C27E10">
        <w:rPr>
          <w:rFonts w:ascii="Times New Roman" w:hAnsi="Times New Roman" w:cs="Times New Roman"/>
          <w:sz w:val="28"/>
          <w:szCs w:val="28"/>
          <w:vertAlign w:val="superscript"/>
          <w:lang w:val="kk-KZ"/>
        </w:rPr>
        <w:t>1</w:t>
      </w:r>
      <w:r w:rsidRPr="00C27E10">
        <w:rPr>
          <w:rFonts w:ascii="Times New Roman" w:hAnsi="Times New Roman" w:cs="Times New Roman"/>
          <w:sz w:val="28"/>
          <w:szCs w:val="28"/>
          <w:lang w:val="kk-KZ"/>
        </w:rPr>
        <w:t>Н ЯМР спектрі (</w:t>
      </w:r>
      <w:r w:rsidRPr="00C27E10">
        <w:rPr>
          <w:rFonts w:ascii="Times New Roman" w:hAnsi="Times New Roman" w:cs="Times New Roman"/>
          <w:color w:val="000000"/>
          <w:sz w:val="28"/>
          <w:szCs w:val="28"/>
          <w:lang w:val="kk-KZ"/>
        </w:rPr>
        <w:t>ДМСО-d</w:t>
      </w:r>
      <w:r w:rsidRPr="00C27E10">
        <w:rPr>
          <w:rFonts w:ascii="Times New Roman" w:hAnsi="Times New Roman" w:cs="Times New Roman"/>
          <w:color w:val="000000"/>
          <w:sz w:val="28"/>
          <w:szCs w:val="28"/>
          <w:vertAlign w:val="subscript"/>
          <w:lang w:val="kk-KZ"/>
        </w:rPr>
        <w:t>6</w:t>
      </w:r>
      <w:r w:rsidRPr="00C27E10">
        <w:rPr>
          <w:rFonts w:ascii="Times New Roman" w:hAnsi="Times New Roman" w:cs="Times New Roman"/>
          <w:sz w:val="28"/>
          <w:szCs w:val="28"/>
          <w:lang w:val="kk-KZ"/>
        </w:rPr>
        <w:t>), δ, м.б., (</w:t>
      </w:r>
      <w:r w:rsidRPr="00C27E10">
        <w:rPr>
          <w:rFonts w:ascii="Times New Roman" w:hAnsi="Times New Roman" w:cs="Times New Roman"/>
          <w:i/>
          <w:iCs/>
          <w:sz w:val="28"/>
          <w:szCs w:val="28"/>
          <w:lang w:val="kk-KZ"/>
        </w:rPr>
        <w:t>J</w:t>
      </w:r>
      <w:r w:rsidRPr="00C27E10">
        <w:rPr>
          <w:rFonts w:ascii="Times New Roman" w:hAnsi="Times New Roman" w:cs="Times New Roman"/>
          <w:sz w:val="28"/>
          <w:szCs w:val="28"/>
          <w:lang w:val="kk-KZ"/>
        </w:rPr>
        <w:t>, Гц): 1</w:t>
      </w:r>
      <w:r w:rsidRPr="00C27E10">
        <w:rPr>
          <w:rFonts w:ascii="Times New Roman" w:hAnsi="Times New Roman" w:cs="Times New Roman"/>
          <w:sz w:val="28"/>
          <w:szCs w:val="28"/>
        </w:rPr>
        <w:t>.48</w:t>
      </w:r>
      <w:r w:rsidRPr="00C27E10">
        <w:rPr>
          <w:rFonts w:ascii="Times New Roman" w:hAnsi="Times New Roman" w:cs="Times New Roman"/>
          <w:sz w:val="28"/>
          <w:szCs w:val="28"/>
          <w:lang w:val="kk-KZ"/>
        </w:rPr>
        <w:t xml:space="preserve"> (6Н, с, Н-1</w:t>
      </w:r>
      <w:r w:rsidRPr="00C27E10">
        <w:rPr>
          <w:rFonts w:ascii="Times New Roman" w:hAnsi="Times New Roman" w:cs="Times New Roman"/>
          <w:sz w:val="28"/>
          <w:szCs w:val="28"/>
        </w:rPr>
        <w:t>1ax, 11eq, 15ax, 15eq, 16ax, 16eq</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1.73</w:t>
      </w:r>
      <w:r w:rsidRPr="00C27E10">
        <w:rPr>
          <w:rFonts w:ascii="Times New Roman" w:hAnsi="Times New Roman" w:cs="Times New Roman"/>
          <w:sz w:val="28"/>
          <w:szCs w:val="28"/>
          <w:lang w:val="kk-KZ"/>
        </w:rPr>
        <w:t xml:space="preserve"> (6Н, c, Н-1</w:t>
      </w:r>
      <w:r w:rsidRPr="00C27E10">
        <w:rPr>
          <w:rFonts w:ascii="Times New Roman" w:hAnsi="Times New Roman" w:cs="Times New Roman"/>
          <w:sz w:val="28"/>
          <w:szCs w:val="28"/>
        </w:rPr>
        <w:t>3ax, 13eq, 18ax, 18eq, 19ax, 19eq</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1.96</w:t>
      </w:r>
      <w:r w:rsidRPr="00C27E10">
        <w:rPr>
          <w:rFonts w:ascii="Times New Roman" w:hAnsi="Times New Roman" w:cs="Times New Roman"/>
          <w:sz w:val="28"/>
          <w:szCs w:val="28"/>
          <w:lang w:val="kk-KZ"/>
        </w:rPr>
        <w:t xml:space="preserve"> (3H, c, H-</w:t>
      </w:r>
      <w:r w:rsidRPr="00C27E10">
        <w:rPr>
          <w:rFonts w:ascii="Times New Roman" w:hAnsi="Times New Roman" w:cs="Times New Roman"/>
          <w:sz w:val="28"/>
          <w:szCs w:val="28"/>
        </w:rPr>
        <w:t>12,</w:t>
      </w:r>
      <w:r w:rsidRPr="00C27E10">
        <w:rPr>
          <w:rFonts w:ascii="Times New Roman" w:hAnsi="Times New Roman" w:cs="Times New Roman"/>
          <w:sz w:val="28"/>
          <w:szCs w:val="28"/>
          <w:lang w:val="kk-KZ"/>
        </w:rPr>
        <w:t>1</w:t>
      </w:r>
      <w:r w:rsidRPr="00C27E10">
        <w:rPr>
          <w:rFonts w:ascii="Times New Roman" w:hAnsi="Times New Roman" w:cs="Times New Roman"/>
          <w:sz w:val="28"/>
          <w:szCs w:val="28"/>
        </w:rPr>
        <w:t>4,17</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3.65</w:t>
      </w:r>
      <w:r w:rsidRPr="00C27E10">
        <w:rPr>
          <w:rFonts w:ascii="Times New Roman" w:hAnsi="Times New Roman" w:cs="Times New Roman"/>
          <w:sz w:val="28"/>
          <w:szCs w:val="28"/>
          <w:lang w:val="kk-KZ"/>
        </w:rPr>
        <w:t xml:space="preserve"> (1Н, </w:t>
      </w:r>
      <w:r w:rsidRPr="00C27E10">
        <w:rPr>
          <w:rFonts w:ascii="Times New Roman" w:hAnsi="Times New Roman" w:cs="Times New Roman"/>
          <w:sz w:val="28"/>
          <w:szCs w:val="28"/>
        </w:rPr>
        <w:t>уш. с</w:t>
      </w:r>
      <w:r w:rsidRPr="00C27E10">
        <w:rPr>
          <w:rFonts w:ascii="Times New Roman" w:hAnsi="Times New Roman" w:cs="Times New Roman"/>
          <w:sz w:val="28"/>
          <w:szCs w:val="28"/>
          <w:lang w:val="kk-KZ"/>
        </w:rPr>
        <w:t xml:space="preserve">, Н-9), 7.21 (1Н, </w:t>
      </w:r>
      <w:r w:rsidRPr="00C27E10">
        <w:rPr>
          <w:rFonts w:ascii="Times New Roman" w:hAnsi="Times New Roman" w:cs="Times New Roman"/>
          <w:sz w:val="28"/>
          <w:szCs w:val="28"/>
        </w:rPr>
        <w:t>с</w:t>
      </w:r>
      <w:r w:rsidRPr="00C27E10">
        <w:rPr>
          <w:rFonts w:ascii="Times New Roman" w:hAnsi="Times New Roman" w:cs="Times New Roman"/>
          <w:sz w:val="28"/>
          <w:szCs w:val="28"/>
          <w:lang w:val="kk-KZ"/>
        </w:rPr>
        <w:t xml:space="preserve">, Н-3), 8.02 (1H, с, H-4), 8.52 (1H, с, H-2), 8.84 (1H, с, H-6). </w:t>
      </w:r>
      <w:r w:rsidRPr="00C27E10">
        <w:rPr>
          <w:rFonts w:ascii="Times New Roman" w:hAnsi="Times New Roman" w:cs="Times New Roman"/>
          <w:sz w:val="28"/>
          <w:szCs w:val="28"/>
          <w:vertAlign w:val="superscript"/>
          <w:lang w:val="kk-KZ"/>
        </w:rPr>
        <w:t>13</w:t>
      </w:r>
      <w:r w:rsidRPr="00C27E10">
        <w:rPr>
          <w:rFonts w:ascii="Times New Roman" w:hAnsi="Times New Roman" w:cs="Times New Roman"/>
          <w:sz w:val="28"/>
          <w:szCs w:val="28"/>
          <w:lang w:val="kk-KZ"/>
        </w:rPr>
        <w:t>С ЯМР спектрі (ДМСО-d</w:t>
      </w:r>
      <w:r w:rsidRPr="00C27E10">
        <w:rPr>
          <w:rFonts w:ascii="Times New Roman" w:hAnsi="Times New Roman" w:cs="Times New Roman"/>
          <w:sz w:val="28"/>
          <w:szCs w:val="28"/>
          <w:vertAlign w:val="subscript"/>
          <w:lang w:val="kk-KZ"/>
        </w:rPr>
        <w:t>6</w:t>
      </w:r>
      <w:r w:rsidRPr="00C27E10">
        <w:rPr>
          <w:rFonts w:ascii="Times New Roman" w:hAnsi="Times New Roman" w:cs="Times New Roman"/>
          <w:sz w:val="28"/>
          <w:szCs w:val="28"/>
          <w:lang w:val="kk-KZ"/>
        </w:rPr>
        <w:t>), δ</w:t>
      </w:r>
      <w:r w:rsidRPr="00C27E10">
        <w:rPr>
          <w:rFonts w:ascii="Times New Roman" w:hAnsi="Times New Roman" w:cs="Times New Roman"/>
          <w:sz w:val="28"/>
          <w:szCs w:val="28"/>
          <w:vertAlign w:val="subscript"/>
          <w:lang w:val="kk-KZ"/>
        </w:rPr>
        <w:t>С</w:t>
      </w:r>
      <w:r w:rsidRPr="00C27E10">
        <w:rPr>
          <w:rFonts w:ascii="Times New Roman" w:hAnsi="Times New Roman" w:cs="Times New Roman"/>
          <w:sz w:val="28"/>
          <w:szCs w:val="28"/>
          <w:lang w:val="kk-KZ"/>
        </w:rPr>
        <w:t>, м.д.: 28.73 (С-12,14,17), 35.66 (С-13,18,19), 45.64 (С-11,15,16), 51,37 (С-10), 121.12 (С-3), 131.50 (С-5), 136.02 (С-4), 147.04 (С-2), 150.05 (С-6), 168.04 (С-7). COSY ЯМР спектрі: Н-13ax, 13eq, 18ax, 18eq→Н-12,14. HMQC ЯМР спектрі: Н-12,14,17→С-12,14,17, Н-11ax, 11eq, 15ax, 15eq, 16ax, 16eq→С-11,15,16. HMВC ЯМР спектрі: Н-1</w:t>
      </w:r>
      <w:r w:rsidRPr="00C27E10">
        <w:rPr>
          <w:rFonts w:ascii="Times New Roman" w:hAnsi="Times New Roman" w:cs="Times New Roman"/>
          <w:sz w:val="28"/>
          <w:szCs w:val="28"/>
        </w:rPr>
        <w:t>1ax, 11eq, 15ax, 15eq, 16ax, 16eq</w:t>
      </w:r>
      <w:r w:rsidRPr="00C27E10">
        <w:rPr>
          <w:rFonts w:ascii="Times New Roman" w:hAnsi="Times New Roman" w:cs="Times New Roman"/>
          <w:sz w:val="28"/>
          <w:szCs w:val="28"/>
          <w:lang w:val="kk-KZ"/>
        </w:rPr>
        <w:t>→С-12</w:t>
      </w:r>
      <w:r w:rsidRPr="00C27E10">
        <w:rPr>
          <w:rFonts w:ascii="Times New Roman" w:hAnsi="Times New Roman" w:cs="Times New Roman"/>
          <w:sz w:val="28"/>
          <w:szCs w:val="28"/>
        </w:rPr>
        <w:t>,14,17</w:t>
      </w:r>
      <w:r w:rsidRPr="00C27E10">
        <w:rPr>
          <w:rFonts w:ascii="Times New Roman" w:hAnsi="Times New Roman" w:cs="Times New Roman"/>
          <w:sz w:val="28"/>
          <w:szCs w:val="28"/>
          <w:lang w:val="kk-KZ"/>
        </w:rPr>
        <w:t>, С-</w:t>
      </w:r>
      <w:r w:rsidRPr="00C27E10">
        <w:rPr>
          <w:rFonts w:ascii="Times New Roman" w:hAnsi="Times New Roman" w:cs="Times New Roman"/>
          <w:sz w:val="28"/>
          <w:szCs w:val="28"/>
        </w:rPr>
        <w:t xml:space="preserve">13,18,19, </w:t>
      </w:r>
      <w:r w:rsidRPr="00C27E10">
        <w:rPr>
          <w:rFonts w:ascii="Times New Roman" w:hAnsi="Times New Roman" w:cs="Times New Roman"/>
          <w:sz w:val="28"/>
          <w:szCs w:val="28"/>
          <w:lang w:val="kk-KZ"/>
        </w:rPr>
        <w:t>С-</w:t>
      </w:r>
      <w:r w:rsidRPr="00C27E10">
        <w:rPr>
          <w:rFonts w:ascii="Times New Roman" w:hAnsi="Times New Roman" w:cs="Times New Roman"/>
          <w:sz w:val="28"/>
          <w:szCs w:val="28"/>
        </w:rPr>
        <w:t>10</w:t>
      </w:r>
      <w:r w:rsidRPr="00C27E10">
        <w:rPr>
          <w:rFonts w:ascii="Times New Roman" w:hAnsi="Times New Roman" w:cs="Times New Roman"/>
          <w:sz w:val="28"/>
          <w:szCs w:val="28"/>
          <w:lang w:val="kk-KZ"/>
        </w:rPr>
        <w:t>.</w:t>
      </w:r>
    </w:p>
    <w:p w:rsidR="00AF14BE" w:rsidRPr="00C27E10" w:rsidRDefault="00AF14BE" w:rsidP="00AF14BE">
      <w:pPr>
        <w:ind w:firstLine="708"/>
        <w:rPr>
          <w:rFonts w:ascii="Times New Roman" w:hAnsi="Times New Roman" w:cs="Times New Roman"/>
          <w:b/>
          <w:bCs/>
          <w:color w:val="000000"/>
          <w:sz w:val="28"/>
          <w:szCs w:val="28"/>
        </w:rPr>
      </w:pPr>
    </w:p>
    <w:p w:rsidR="00AF14BE" w:rsidRPr="00C27E10" w:rsidRDefault="00AF14BE" w:rsidP="00AF14BE">
      <w:pPr>
        <w:ind w:firstLine="709"/>
        <w:jc w:val="both"/>
        <w:rPr>
          <w:rFonts w:ascii="Times New Roman" w:hAnsi="Times New Roman" w:cs="Times New Roman"/>
          <w:b/>
          <w:bCs/>
          <w:spacing w:val="-2"/>
          <w:sz w:val="28"/>
          <w:szCs w:val="28"/>
        </w:rPr>
      </w:pPr>
      <w:r w:rsidRPr="00C27E10">
        <w:rPr>
          <w:rFonts w:ascii="Times New Roman" w:hAnsi="Times New Roman" w:cs="Times New Roman"/>
          <w:b/>
          <w:bCs/>
          <w:sz w:val="28"/>
          <w:szCs w:val="28"/>
        </w:rPr>
        <w:t>3.2.7</w:t>
      </w:r>
      <w:r w:rsidRPr="00C27E10">
        <w:rPr>
          <w:rFonts w:ascii="Times New Roman" w:hAnsi="Times New Roman" w:cs="Times New Roman"/>
          <w:sz w:val="28"/>
          <w:szCs w:val="28"/>
        </w:rPr>
        <w:t xml:space="preserve"> </w:t>
      </w:r>
      <w:r w:rsidRPr="00C27E10">
        <w:rPr>
          <w:rFonts w:ascii="Times New Roman" w:hAnsi="Times New Roman" w:cs="Times New Roman"/>
          <w:b/>
          <w:bCs/>
          <w:spacing w:val="-2"/>
          <w:sz w:val="28"/>
          <w:szCs w:val="28"/>
        </w:rPr>
        <w:t>Пиридинкарбон қышқылы</w:t>
      </w:r>
      <w:r w:rsidRPr="00C27E10">
        <w:rPr>
          <w:rFonts w:ascii="Times New Roman" w:hAnsi="Times New Roman" w:cs="Times New Roman"/>
          <w:b/>
          <w:bCs/>
          <w:spacing w:val="-2"/>
          <w:sz w:val="28"/>
          <w:szCs w:val="28"/>
          <w:lang w:val="kk-KZ"/>
        </w:rPr>
        <w:t>ның</w:t>
      </w:r>
      <w:r w:rsidRPr="00C27E10">
        <w:rPr>
          <w:rFonts w:ascii="Times New Roman" w:hAnsi="Times New Roman" w:cs="Times New Roman"/>
          <w:b/>
          <w:bCs/>
          <w:spacing w:val="-2"/>
          <w:sz w:val="28"/>
          <w:szCs w:val="28"/>
        </w:rPr>
        <w:t xml:space="preserve"> азидін синтездеу әдістері</w:t>
      </w:r>
    </w:p>
    <w:p w:rsidR="001C5AC3" w:rsidRPr="00C27E10" w:rsidRDefault="001C5AC3" w:rsidP="00AF14BE">
      <w:pPr>
        <w:ind w:firstLine="709"/>
        <w:jc w:val="both"/>
        <w:rPr>
          <w:rFonts w:ascii="Times New Roman" w:hAnsi="Times New Roman" w:cs="Times New Roman"/>
          <w:b/>
          <w:bCs/>
          <w:spacing w:val="-2"/>
          <w:sz w:val="28"/>
          <w:szCs w:val="28"/>
          <w:lang w:val="kk-KZ"/>
        </w:rPr>
      </w:pPr>
    </w:p>
    <w:p w:rsidR="00AF14BE" w:rsidRPr="00C27E10" w:rsidRDefault="00AF14BE" w:rsidP="00AF14BE">
      <w:pPr>
        <w:jc w:val="both"/>
        <w:rPr>
          <w:rFonts w:ascii="Times New Roman" w:hAnsi="Times New Roman" w:cs="Times New Roman"/>
          <w:sz w:val="28"/>
          <w:szCs w:val="28"/>
        </w:rPr>
      </w:pPr>
      <w:r w:rsidRPr="00C27E10">
        <w:rPr>
          <w:rFonts w:ascii="Times New Roman" w:hAnsi="Times New Roman" w:cs="Times New Roman"/>
          <w:noProof/>
          <w:sz w:val="28"/>
          <w:szCs w:val="28"/>
          <w:lang w:eastAsia="ru-RU"/>
        </w:rPr>
        <w:drawing>
          <wp:anchor distT="0" distB="0" distL="114300" distR="114300" simplePos="0" relativeHeight="251704320" behindDoc="0" locked="1" layoutInCell="1" allowOverlap="1">
            <wp:simplePos x="0" y="0"/>
            <wp:positionH relativeFrom="column">
              <wp:posOffset>210820</wp:posOffset>
            </wp:positionH>
            <wp:positionV relativeFrom="paragraph">
              <wp:posOffset>409575</wp:posOffset>
            </wp:positionV>
            <wp:extent cx="712470" cy="977900"/>
            <wp:effectExtent l="0" t="0" r="0" b="0"/>
            <wp:wrapTight wrapText="bothSides">
              <wp:wrapPolygon edited="0">
                <wp:start x="0" y="0"/>
                <wp:lineTo x="0" y="21039"/>
                <wp:lineTo x="20791" y="21039"/>
                <wp:lineTo x="20791" y="0"/>
                <wp:lineTo x="0" y="0"/>
              </wp:wrapPolygon>
            </wp:wrapTight>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4"/>
                    <pic:cNvPicPr>
                      <a:picLocks noChangeAspect="1" noChangeArrowheads="1"/>
                    </pic:cNvPicPr>
                  </pic:nvPicPr>
                  <pic:blipFill>
                    <a:blip r:embed="rId301" cstate="print">
                      <a:extLst>
                        <a:ext uri="{28A0092B-C50C-407E-A947-70E740481C1C}">
                          <a14:useLocalDpi xmlns:a14="http://schemas.microsoft.com/office/drawing/2010/main" val="0"/>
                        </a:ext>
                      </a:extLst>
                    </a:blip>
                    <a:srcRect/>
                    <a:stretch>
                      <a:fillRect/>
                    </a:stretch>
                  </pic:blipFill>
                  <pic:spPr bwMode="auto">
                    <a:xfrm>
                      <a:off x="0" y="0"/>
                      <a:ext cx="712470" cy="977900"/>
                    </a:xfrm>
                    <a:prstGeom prst="rect">
                      <a:avLst/>
                    </a:prstGeom>
                    <a:noFill/>
                  </pic:spPr>
                </pic:pic>
              </a:graphicData>
            </a:graphic>
          </wp:anchor>
        </w:drawing>
      </w:r>
      <w:r w:rsidRPr="00C27E10">
        <w:rPr>
          <w:rFonts w:ascii="Times New Roman" w:hAnsi="Times New Roman" w:cs="Times New Roman"/>
          <w:sz w:val="28"/>
          <w:szCs w:val="28"/>
          <w:lang w:val="kk-KZ"/>
        </w:rPr>
        <w:t xml:space="preserve"> </w:t>
      </w:r>
      <w:r w:rsidRPr="00C27E10">
        <w:rPr>
          <w:rFonts w:ascii="Times New Roman" w:hAnsi="Times New Roman" w:cs="Times New Roman"/>
          <w:i/>
          <w:noProof/>
          <w:sz w:val="28"/>
          <w:szCs w:val="28"/>
          <w:lang w:val="kk-KZ" w:eastAsia="ru-RU"/>
        </w:rPr>
        <w:t>Никотин қышқылының азиді</w:t>
      </w:r>
      <w:r w:rsidRPr="00C27E10">
        <w:rPr>
          <w:rFonts w:ascii="Times New Roman" w:hAnsi="Times New Roman" w:cs="Times New Roman"/>
          <w:noProof/>
          <w:sz w:val="28"/>
          <w:szCs w:val="28"/>
          <w:lang w:val="kk-KZ" w:eastAsia="ru-RU"/>
        </w:rPr>
        <w:t xml:space="preserve"> </w:t>
      </w:r>
      <w:r w:rsidRPr="00C27E10">
        <w:rPr>
          <w:rFonts w:ascii="Times New Roman" w:hAnsi="Times New Roman" w:cs="Times New Roman"/>
          <w:i/>
          <w:iCs/>
          <w:sz w:val="28"/>
          <w:szCs w:val="28"/>
          <w:lang w:val="kk-KZ"/>
        </w:rPr>
        <w:t>(2.56).</w:t>
      </w:r>
      <w:r w:rsidRPr="00C27E10">
        <w:rPr>
          <w:rFonts w:ascii="Times New Roman" w:hAnsi="Times New Roman" w:cs="Times New Roman"/>
          <w:sz w:val="28"/>
          <w:szCs w:val="28"/>
          <w:lang w:val="kk-KZ"/>
        </w:rPr>
        <w:t xml:space="preserve"> 3,5 мл концентрлі азот қышқылындағы (95%) 2,23 г (0,016 М) никотин қышқылы гидразидінің және 2 мл судағы ерітіндісіне 0±2 °C температурада 5 мл судағы 2,7 г (0,039 М) натрий нитритінің ерітіндісі тамшылатып қосылады. Тұнба сүзіледі, сүзінді 20% Na</w:t>
      </w:r>
      <w:r w:rsidRPr="00C27E10">
        <w:rPr>
          <w:rFonts w:ascii="Times New Roman" w:hAnsi="Times New Roman" w:cs="Times New Roman"/>
          <w:sz w:val="28"/>
          <w:szCs w:val="28"/>
          <w:vertAlign w:val="subscript"/>
          <w:lang w:val="kk-KZ"/>
        </w:rPr>
        <w:t>2</w:t>
      </w:r>
      <w:r w:rsidRPr="00C27E10">
        <w:rPr>
          <w:rFonts w:ascii="Times New Roman" w:hAnsi="Times New Roman" w:cs="Times New Roman"/>
          <w:sz w:val="28"/>
          <w:szCs w:val="28"/>
          <w:lang w:val="kk-KZ"/>
        </w:rPr>
        <w:t>CO</w:t>
      </w:r>
      <w:r w:rsidRPr="00C27E10">
        <w:rPr>
          <w:rFonts w:ascii="Times New Roman" w:hAnsi="Times New Roman" w:cs="Times New Roman"/>
          <w:sz w:val="28"/>
          <w:szCs w:val="28"/>
          <w:vertAlign w:val="subscript"/>
          <w:lang w:val="kk-KZ"/>
        </w:rPr>
        <w:t>3</w:t>
      </w:r>
      <w:r w:rsidRPr="00C27E10">
        <w:rPr>
          <w:rFonts w:ascii="Times New Roman" w:hAnsi="Times New Roman" w:cs="Times New Roman"/>
          <w:sz w:val="28"/>
          <w:szCs w:val="28"/>
          <w:lang w:val="kk-KZ"/>
        </w:rPr>
        <w:t xml:space="preserve"> ерітіндісімен сілтіленеді және қосымша азид мөлшері сүзіледі. Жалпы ш</w:t>
      </w:r>
      <w:r w:rsidRPr="00C27E10">
        <w:rPr>
          <w:rFonts w:ascii="Times New Roman" w:hAnsi="Times New Roman" w:cs="Times New Roman"/>
          <w:sz w:val="28"/>
          <w:szCs w:val="28"/>
        </w:rPr>
        <w:t>ығымы 3,2 г (99 %), б.т. 47-48</w:t>
      </w:r>
      <w:r w:rsidRPr="00C27E10">
        <w:rPr>
          <w:rFonts w:ascii="Times New Roman" w:hAnsi="Times New Roman" w:cs="Times New Roman"/>
          <w:sz w:val="28"/>
          <w:szCs w:val="28"/>
          <w:vertAlign w:val="superscript"/>
        </w:rPr>
        <w:t>о</w:t>
      </w:r>
      <w:r w:rsidRPr="00C27E10">
        <w:rPr>
          <w:rFonts w:ascii="Times New Roman" w:hAnsi="Times New Roman" w:cs="Times New Roman"/>
          <w:sz w:val="28"/>
          <w:szCs w:val="28"/>
        </w:rPr>
        <w:t xml:space="preserve">С. </w:t>
      </w:r>
      <w:r w:rsidRPr="00C27E10">
        <w:rPr>
          <w:rFonts w:ascii="Times New Roman" w:hAnsi="Times New Roman" w:cs="Times New Roman"/>
          <w:sz w:val="28"/>
          <w:szCs w:val="28"/>
          <w:vertAlign w:val="superscript"/>
        </w:rPr>
        <w:t>1</w:t>
      </w:r>
      <w:r w:rsidRPr="00C27E10">
        <w:rPr>
          <w:rFonts w:ascii="Times New Roman" w:hAnsi="Times New Roman" w:cs="Times New Roman"/>
          <w:sz w:val="28"/>
          <w:szCs w:val="28"/>
        </w:rPr>
        <w:t>Н ЯМР спектрі</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(CDCl</w:t>
      </w:r>
      <w:r w:rsidRPr="00C27E10">
        <w:rPr>
          <w:rFonts w:ascii="Times New Roman" w:hAnsi="Times New Roman" w:cs="Times New Roman"/>
          <w:sz w:val="28"/>
          <w:szCs w:val="28"/>
          <w:vertAlign w:val="subscript"/>
        </w:rPr>
        <w:t>3</w:t>
      </w:r>
      <w:r w:rsidRPr="00C27E10">
        <w:rPr>
          <w:rFonts w:ascii="Times New Roman" w:hAnsi="Times New Roman" w:cs="Times New Roman"/>
          <w:sz w:val="28"/>
          <w:szCs w:val="28"/>
        </w:rPr>
        <w:t>), δ, м.,., (J, Гц): 7.38-7.42 м (1Н, Н</w:t>
      </w:r>
      <w:r w:rsidRPr="00C27E10">
        <w:rPr>
          <w:rFonts w:ascii="Times New Roman" w:hAnsi="Times New Roman" w:cs="Times New Roman"/>
          <w:sz w:val="28"/>
          <w:szCs w:val="28"/>
          <w:vertAlign w:val="superscript"/>
        </w:rPr>
        <w:t>1</w:t>
      </w:r>
      <w:r w:rsidRPr="00C27E10">
        <w:rPr>
          <w:rFonts w:ascii="Times New Roman" w:hAnsi="Times New Roman" w:cs="Times New Roman"/>
          <w:sz w:val="28"/>
          <w:szCs w:val="28"/>
        </w:rPr>
        <w:t>), 8.25-8.28 м (1Н, Н</w:t>
      </w:r>
      <w:r w:rsidRPr="00C27E10">
        <w:rPr>
          <w:rFonts w:ascii="Times New Roman" w:hAnsi="Times New Roman" w:cs="Times New Roman"/>
          <w:sz w:val="28"/>
          <w:szCs w:val="28"/>
          <w:vertAlign w:val="superscript"/>
        </w:rPr>
        <w:t>4</w:t>
      </w:r>
      <w:r w:rsidRPr="00C27E10">
        <w:rPr>
          <w:rFonts w:ascii="Times New Roman" w:hAnsi="Times New Roman" w:cs="Times New Roman"/>
          <w:sz w:val="28"/>
          <w:szCs w:val="28"/>
        </w:rPr>
        <w:t>), 8.80-8.81 (1Н, Н</w:t>
      </w:r>
      <w:r w:rsidRPr="00C27E10">
        <w:rPr>
          <w:rFonts w:ascii="Times New Roman" w:hAnsi="Times New Roman" w:cs="Times New Roman"/>
          <w:sz w:val="28"/>
          <w:szCs w:val="28"/>
          <w:vertAlign w:val="superscript"/>
        </w:rPr>
        <w:t>2</w:t>
      </w:r>
      <w:r w:rsidRPr="00C27E10">
        <w:rPr>
          <w:rFonts w:ascii="Times New Roman" w:hAnsi="Times New Roman" w:cs="Times New Roman"/>
          <w:sz w:val="28"/>
          <w:szCs w:val="28"/>
        </w:rPr>
        <w:t>), 8.19 с (1Н, Н</w:t>
      </w:r>
      <w:r w:rsidRPr="00C27E10">
        <w:rPr>
          <w:rFonts w:ascii="Times New Roman" w:hAnsi="Times New Roman" w:cs="Times New Roman"/>
          <w:sz w:val="28"/>
          <w:szCs w:val="28"/>
          <w:vertAlign w:val="superscript"/>
        </w:rPr>
        <w:t>6</w:t>
      </w:r>
      <w:r w:rsidRPr="00C27E10">
        <w:rPr>
          <w:rFonts w:ascii="Times New Roman" w:hAnsi="Times New Roman" w:cs="Times New Roman"/>
          <w:sz w:val="28"/>
          <w:szCs w:val="28"/>
        </w:rPr>
        <w:t xml:space="preserve">). </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С ЯМР спектрі (CDCl</w:t>
      </w:r>
      <w:r w:rsidRPr="00C27E10">
        <w:rPr>
          <w:rFonts w:ascii="Times New Roman" w:hAnsi="Times New Roman" w:cs="Times New Roman"/>
          <w:sz w:val="28"/>
          <w:szCs w:val="28"/>
          <w:vertAlign w:val="subscript"/>
        </w:rPr>
        <w:t>3</w:t>
      </w:r>
      <w:r w:rsidRPr="00C27E10">
        <w:rPr>
          <w:rFonts w:ascii="Times New Roman" w:hAnsi="Times New Roman" w:cs="Times New Roman"/>
          <w:sz w:val="28"/>
          <w:szCs w:val="28"/>
        </w:rPr>
        <w:t xml:space="preserve">), δС, м.,.: 123.45 (С3), 126.48 (С5), 136.63 (С4), 150.58 (С6), 154.53 (С2), 171.17 (С7). </w:t>
      </w:r>
    </w:p>
    <w:p w:rsidR="00AF14BE" w:rsidRPr="00C27E10" w:rsidRDefault="00AF14BE" w:rsidP="00AF14BE">
      <w:pPr>
        <w:jc w:val="both"/>
        <w:rPr>
          <w:rFonts w:ascii="Times New Roman" w:hAnsi="Times New Roman" w:cs="Times New Roman"/>
          <w:b/>
          <w:bCs/>
          <w:sz w:val="28"/>
          <w:szCs w:val="28"/>
        </w:rPr>
      </w:pPr>
    </w:p>
    <w:p w:rsidR="00AF14BE" w:rsidRPr="00C27E10" w:rsidRDefault="00AF14BE" w:rsidP="00AF14BE">
      <w:pPr>
        <w:jc w:val="both"/>
        <w:rPr>
          <w:rFonts w:ascii="Times New Roman" w:hAnsi="Times New Roman" w:cs="Times New Roman"/>
          <w:sz w:val="28"/>
          <w:szCs w:val="28"/>
        </w:rPr>
      </w:pPr>
      <w:r w:rsidRPr="00C27E10">
        <w:rPr>
          <w:rFonts w:ascii="Times New Roman" w:hAnsi="Times New Roman" w:cs="Times New Roman"/>
          <w:i/>
          <w:iCs/>
          <w:noProof/>
          <w:sz w:val="28"/>
          <w:szCs w:val="28"/>
          <w:lang w:eastAsia="ru-RU"/>
        </w:rPr>
        <w:drawing>
          <wp:anchor distT="0" distB="0" distL="114300" distR="114300" simplePos="0" relativeHeight="251715584" behindDoc="1" locked="1" layoutInCell="1" allowOverlap="1">
            <wp:simplePos x="0" y="0"/>
            <wp:positionH relativeFrom="column">
              <wp:posOffset>-12065</wp:posOffset>
            </wp:positionH>
            <wp:positionV relativeFrom="paragraph">
              <wp:posOffset>427990</wp:posOffset>
            </wp:positionV>
            <wp:extent cx="1968500" cy="1017270"/>
            <wp:effectExtent l="19050" t="0" r="0" b="0"/>
            <wp:wrapTight wrapText="bothSides">
              <wp:wrapPolygon edited="0">
                <wp:start x="-209" y="0"/>
                <wp:lineTo x="-209" y="21034"/>
                <wp:lineTo x="21530" y="21034"/>
                <wp:lineTo x="21530" y="0"/>
                <wp:lineTo x="-209" y="0"/>
              </wp:wrapPolygon>
            </wp:wrapTight>
            <wp:docPr id="249"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6"/>
                    <pic:cNvPicPr>
                      <a:picLocks noChangeAspect="1" noChangeArrowheads="1"/>
                    </pic:cNvPicPr>
                  </pic:nvPicPr>
                  <pic:blipFill>
                    <a:blip r:embed="rId302" cstate="print"/>
                    <a:srcRect/>
                    <a:stretch>
                      <a:fillRect/>
                    </a:stretch>
                  </pic:blipFill>
                  <pic:spPr bwMode="auto">
                    <a:xfrm>
                      <a:off x="0" y="0"/>
                      <a:ext cx="1968500" cy="1017270"/>
                    </a:xfrm>
                    <a:prstGeom prst="rect">
                      <a:avLst/>
                    </a:prstGeom>
                    <a:noFill/>
                  </pic:spPr>
                </pic:pic>
              </a:graphicData>
            </a:graphic>
          </wp:anchor>
        </w:drawing>
      </w:r>
      <w:r w:rsidRPr="00C27E10">
        <w:rPr>
          <w:rFonts w:ascii="Times New Roman" w:hAnsi="Times New Roman" w:cs="Times New Roman"/>
          <w:i/>
          <w:iCs/>
          <w:sz w:val="28"/>
          <w:szCs w:val="28"/>
        </w:rPr>
        <w:t>Изопропилпиридин-3-ил карбомат (2.58).</w:t>
      </w:r>
      <w:r w:rsidRPr="00C27E10">
        <w:rPr>
          <w:rFonts w:ascii="Times New Roman" w:hAnsi="Times New Roman" w:cs="Times New Roman"/>
          <w:sz w:val="28"/>
          <w:szCs w:val="28"/>
        </w:rPr>
        <w:t xml:space="preserve"> 10 мл бензолдағы 0,5 г (0,0033 М) никотиноил азидіне (2.56) араластыра отырып, 0,26 г (0,0043 М) изопропил спирті қосылады. Реакция қоспасы 1 сағат бойы қайта тұндырылады, содан кейін бөлме температу-расына дейін салқындатылады. Шикі өнім сүзіледі, кептіріледі және этилацетатпен қайта кристал-данады. </w:t>
      </w:r>
      <w:r w:rsidRPr="00C27E10">
        <w:rPr>
          <w:rFonts w:ascii="Times New Roman" w:hAnsi="Times New Roman" w:cs="Times New Roman"/>
          <w:sz w:val="28"/>
          <w:szCs w:val="28"/>
          <w:lang w:val="kk-KZ"/>
        </w:rPr>
        <w:t>Өнім ш</w:t>
      </w:r>
      <w:r w:rsidRPr="00C27E10">
        <w:rPr>
          <w:rFonts w:ascii="Times New Roman" w:hAnsi="Times New Roman" w:cs="Times New Roman"/>
          <w:sz w:val="28"/>
          <w:szCs w:val="28"/>
        </w:rPr>
        <w:t>ығымы 0,3 г (44,11 %), ашық сары ұнтақ, б.т. 138-140</w:t>
      </w:r>
      <w:r w:rsidRPr="00C27E10">
        <w:rPr>
          <w:rFonts w:ascii="Times New Roman" w:hAnsi="Times New Roman" w:cs="Times New Roman"/>
          <w:sz w:val="28"/>
          <w:szCs w:val="28"/>
          <w:vertAlign w:val="superscript"/>
        </w:rPr>
        <w:t>о</w:t>
      </w:r>
      <w:r w:rsidRPr="00C27E10">
        <w:rPr>
          <w:rFonts w:ascii="Times New Roman" w:hAnsi="Times New Roman" w:cs="Times New Roman"/>
          <w:sz w:val="28"/>
          <w:szCs w:val="28"/>
        </w:rPr>
        <w:t>С. Инфрақызыл спектрі (KBr), ν, см</w:t>
      </w:r>
      <w:r w:rsidRPr="00C27E10">
        <w:rPr>
          <w:rFonts w:ascii="Times New Roman" w:hAnsi="Times New Roman" w:cs="Times New Roman"/>
          <w:sz w:val="28"/>
          <w:szCs w:val="28"/>
          <w:vertAlign w:val="superscript"/>
        </w:rPr>
        <w:t>-1</w:t>
      </w:r>
      <w:r w:rsidRPr="00C27E10">
        <w:rPr>
          <w:rFonts w:ascii="Times New Roman" w:hAnsi="Times New Roman" w:cs="Times New Roman"/>
          <w:sz w:val="28"/>
          <w:szCs w:val="28"/>
        </w:rPr>
        <w:t>: 3415 (NH), 1685 (CO</w:t>
      </w:r>
      <w:r w:rsidRPr="00C27E10">
        <w:rPr>
          <w:rFonts w:ascii="Times New Roman" w:hAnsi="Times New Roman" w:cs="Times New Roman"/>
          <w:sz w:val="28"/>
          <w:szCs w:val="28"/>
          <w:vertAlign w:val="subscript"/>
        </w:rPr>
        <w:t>амид</w:t>
      </w:r>
      <w:r w:rsidRPr="00C27E10">
        <w:rPr>
          <w:rFonts w:ascii="Times New Roman" w:hAnsi="Times New Roman" w:cs="Times New Roman"/>
          <w:sz w:val="28"/>
          <w:szCs w:val="28"/>
        </w:rPr>
        <w:t xml:space="preserve">). </w:t>
      </w:r>
      <w:r w:rsidRPr="00C27E10">
        <w:rPr>
          <w:rFonts w:ascii="Times New Roman" w:hAnsi="Times New Roman" w:cs="Times New Roman"/>
          <w:sz w:val="28"/>
          <w:szCs w:val="28"/>
          <w:vertAlign w:val="superscript"/>
        </w:rPr>
        <w:t>1</w:t>
      </w:r>
      <w:r w:rsidRPr="00C27E10">
        <w:rPr>
          <w:rFonts w:ascii="Times New Roman" w:hAnsi="Times New Roman" w:cs="Times New Roman"/>
          <w:sz w:val="28"/>
          <w:szCs w:val="28"/>
        </w:rPr>
        <w:t>Н ЯМР спектрі</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(CDCl</w:t>
      </w:r>
      <w:r w:rsidRPr="00C27E10">
        <w:rPr>
          <w:rFonts w:ascii="Times New Roman" w:hAnsi="Times New Roman" w:cs="Times New Roman"/>
          <w:sz w:val="28"/>
          <w:szCs w:val="28"/>
          <w:vertAlign w:val="subscript"/>
        </w:rPr>
        <w:t>3</w:t>
      </w:r>
      <w:r w:rsidRPr="00C27E10">
        <w:rPr>
          <w:rFonts w:ascii="Times New Roman" w:hAnsi="Times New Roman" w:cs="Times New Roman"/>
          <w:sz w:val="28"/>
          <w:szCs w:val="28"/>
        </w:rPr>
        <w:t>), δ, м.д., (</w:t>
      </w:r>
      <w:r w:rsidRPr="00C27E10">
        <w:rPr>
          <w:rFonts w:ascii="Times New Roman" w:hAnsi="Times New Roman" w:cs="Times New Roman"/>
          <w:i/>
          <w:iCs/>
          <w:sz w:val="28"/>
          <w:szCs w:val="28"/>
        </w:rPr>
        <w:t>J</w:t>
      </w:r>
      <w:r w:rsidRPr="00C27E10">
        <w:rPr>
          <w:rFonts w:ascii="Times New Roman" w:hAnsi="Times New Roman" w:cs="Times New Roman"/>
          <w:sz w:val="28"/>
          <w:szCs w:val="28"/>
        </w:rPr>
        <w:t>, Гц): 1.28 с (6Н, Н</w:t>
      </w:r>
      <w:r w:rsidRPr="00C27E10">
        <w:rPr>
          <w:rFonts w:ascii="Times New Roman" w:hAnsi="Times New Roman" w:cs="Times New Roman"/>
          <w:sz w:val="28"/>
          <w:szCs w:val="28"/>
          <w:vertAlign w:val="superscript"/>
        </w:rPr>
        <w:t>11,11,11,13,13,13</w:t>
      </w:r>
      <w:r w:rsidRPr="00C27E10">
        <w:rPr>
          <w:rFonts w:ascii="Times New Roman" w:hAnsi="Times New Roman" w:cs="Times New Roman"/>
          <w:sz w:val="28"/>
          <w:szCs w:val="28"/>
        </w:rPr>
        <w:t>), 4.97-5.03 м (1Н, Н</w:t>
      </w:r>
      <w:r w:rsidRPr="00C27E10">
        <w:rPr>
          <w:rFonts w:ascii="Times New Roman" w:hAnsi="Times New Roman" w:cs="Times New Roman"/>
          <w:sz w:val="28"/>
          <w:szCs w:val="28"/>
          <w:vertAlign w:val="superscript"/>
        </w:rPr>
        <w:t>10</w:t>
      </w:r>
      <w:r w:rsidRPr="00C27E10">
        <w:rPr>
          <w:rFonts w:ascii="Times New Roman" w:hAnsi="Times New Roman" w:cs="Times New Roman"/>
          <w:sz w:val="28"/>
          <w:szCs w:val="28"/>
        </w:rPr>
        <w:t>), 8.66 с (1Н, Н</w:t>
      </w:r>
      <w:r w:rsidRPr="00C27E10">
        <w:rPr>
          <w:rFonts w:ascii="Times New Roman" w:hAnsi="Times New Roman" w:cs="Times New Roman"/>
          <w:sz w:val="28"/>
          <w:szCs w:val="28"/>
          <w:vertAlign w:val="superscript"/>
        </w:rPr>
        <w:t>7</w:t>
      </w:r>
      <w:r w:rsidRPr="00C27E10">
        <w:rPr>
          <w:rFonts w:ascii="Times New Roman" w:hAnsi="Times New Roman" w:cs="Times New Roman"/>
          <w:sz w:val="28"/>
          <w:szCs w:val="28"/>
        </w:rPr>
        <w:t>), 7.21-7.24 м (Н, Н</w:t>
      </w:r>
      <w:r w:rsidRPr="00C27E10">
        <w:rPr>
          <w:rFonts w:ascii="Times New Roman" w:hAnsi="Times New Roman" w:cs="Times New Roman"/>
          <w:sz w:val="28"/>
          <w:szCs w:val="28"/>
          <w:vertAlign w:val="superscript"/>
        </w:rPr>
        <w:t>3</w:t>
      </w:r>
      <w:r w:rsidRPr="00C27E10">
        <w:rPr>
          <w:rFonts w:ascii="Times New Roman" w:hAnsi="Times New Roman" w:cs="Times New Roman"/>
          <w:sz w:val="28"/>
          <w:szCs w:val="28"/>
        </w:rPr>
        <w:t>), 8.27 8.28 м (1Н, Н</w:t>
      </w:r>
      <w:r w:rsidRPr="00C27E10">
        <w:rPr>
          <w:rFonts w:ascii="Times New Roman" w:hAnsi="Times New Roman" w:cs="Times New Roman"/>
          <w:sz w:val="28"/>
          <w:szCs w:val="28"/>
          <w:vertAlign w:val="superscript"/>
        </w:rPr>
        <w:t>2</w:t>
      </w:r>
      <w:r w:rsidRPr="00C27E10">
        <w:rPr>
          <w:rFonts w:ascii="Times New Roman" w:hAnsi="Times New Roman" w:cs="Times New Roman"/>
          <w:sz w:val="28"/>
          <w:szCs w:val="28"/>
        </w:rPr>
        <w:t>), 8.03 с (1Н, Н</w:t>
      </w:r>
      <w:r w:rsidRPr="00C27E10">
        <w:rPr>
          <w:rFonts w:ascii="Times New Roman" w:hAnsi="Times New Roman" w:cs="Times New Roman"/>
          <w:sz w:val="28"/>
          <w:szCs w:val="28"/>
          <w:vertAlign w:val="superscript"/>
        </w:rPr>
        <w:t>4</w:t>
      </w:r>
      <w:r w:rsidRPr="00C27E10">
        <w:rPr>
          <w:rFonts w:ascii="Times New Roman" w:hAnsi="Times New Roman" w:cs="Times New Roman"/>
          <w:sz w:val="28"/>
          <w:szCs w:val="28"/>
        </w:rPr>
        <w:t>), 8.50 с (1Н, Н</w:t>
      </w:r>
      <w:r w:rsidRPr="00C27E10">
        <w:rPr>
          <w:rFonts w:ascii="Times New Roman" w:hAnsi="Times New Roman" w:cs="Times New Roman"/>
          <w:sz w:val="28"/>
          <w:szCs w:val="28"/>
          <w:vertAlign w:val="superscript"/>
        </w:rPr>
        <w:t>6</w:t>
      </w:r>
      <w:r w:rsidRPr="00C27E10">
        <w:rPr>
          <w:rFonts w:ascii="Times New Roman" w:hAnsi="Times New Roman" w:cs="Times New Roman"/>
          <w:sz w:val="28"/>
          <w:szCs w:val="28"/>
        </w:rPr>
        <w:t xml:space="preserve">). </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С ЯМР спектрі (CDCl</w:t>
      </w:r>
      <w:r w:rsidRPr="00C27E10">
        <w:rPr>
          <w:rFonts w:ascii="Times New Roman" w:hAnsi="Times New Roman" w:cs="Times New Roman"/>
          <w:sz w:val="28"/>
          <w:szCs w:val="28"/>
          <w:vertAlign w:val="subscript"/>
        </w:rPr>
        <w:t>3</w:t>
      </w:r>
      <w:r w:rsidRPr="00C27E10">
        <w:rPr>
          <w:rFonts w:ascii="Times New Roman" w:hAnsi="Times New Roman" w:cs="Times New Roman"/>
          <w:sz w:val="28"/>
          <w:szCs w:val="28"/>
        </w:rPr>
        <w:t>), δ</w:t>
      </w:r>
      <w:r w:rsidRPr="00C27E10">
        <w:rPr>
          <w:rFonts w:ascii="Times New Roman" w:hAnsi="Times New Roman" w:cs="Times New Roman"/>
          <w:sz w:val="28"/>
          <w:szCs w:val="28"/>
          <w:vertAlign w:val="subscript"/>
        </w:rPr>
        <w:t>С</w:t>
      </w:r>
      <w:r w:rsidRPr="00C27E10">
        <w:rPr>
          <w:rFonts w:ascii="Times New Roman" w:hAnsi="Times New Roman" w:cs="Times New Roman"/>
          <w:sz w:val="28"/>
          <w:szCs w:val="28"/>
        </w:rPr>
        <w:t xml:space="preserve">, м.д.: 22.32 (С11,13), 69.24 (С10), 153.60 (С8), 123.87 (С3), 125.98 (С4), 135.72 (С5), 140.13 (С6), 143.95 (С2). COSY ЯМР спектрі: Н11,13→Н10, Н3→Н2. HMQC ЯМР спектрі: Н11,13→С11,13, Н10→С10, Н3→С3, H4→С4, Н2→С2, H6→С6. HMBC ЯМР спектрі: Н11,13→С10; Н3→С5; Н4→С2; Н2→С3; Н6→С4, С5, С2. </w:t>
      </w:r>
    </w:p>
    <w:p w:rsidR="00AF14BE" w:rsidRPr="00C27E10" w:rsidRDefault="00AF14BE" w:rsidP="00AF14BE">
      <w:pPr>
        <w:jc w:val="both"/>
        <w:rPr>
          <w:rFonts w:ascii="Times New Roman" w:hAnsi="Times New Roman" w:cs="Times New Roman"/>
          <w:sz w:val="28"/>
          <w:szCs w:val="28"/>
        </w:rPr>
      </w:pPr>
    </w:p>
    <w:p w:rsidR="00AF14BE" w:rsidRPr="00C27E10" w:rsidRDefault="00AF14BE" w:rsidP="00AF14BE">
      <w:pPr>
        <w:jc w:val="both"/>
        <w:rPr>
          <w:rFonts w:ascii="Times New Roman" w:hAnsi="Times New Roman" w:cs="Times New Roman"/>
          <w:sz w:val="28"/>
          <w:szCs w:val="28"/>
        </w:rPr>
      </w:pPr>
      <w:r w:rsidRPr="00C27E10">
        <w:rPr>
          <w:rFonts w:ascii="Times New Roman" w:hAnsi="Times New Roman" w:cs="Times New Roman"/>
          <w:noProof/>
          <w:sz w:val="28"/>
          <w:szCs w:val="28"/>
          <w:lang w:eastAsia="ru-RU"/>
        </w:rPr>
        <w:drawing>
          <wp:anchor distT="0" distB="0" distL="114300" distR="114300" simplePos="0" relativeHeight="251705344" behindDoc="0" locked="1" layoutInCell="1" allowOverlap="1">
            <wp:simplePos x="0" y="0"/>
            <wp:positionH relativeFrom="column">
              <wp:posOffset>147320</wp:posOffset>
            </wp:positionH>
            <wp:positionV relativeFrom="paragraph">
              <wp:posOffset>224790</wp:posOffset>
            </wp:positionV>
            <wp:extent cx="656590" cy="937895"/>
            <wp:effectExtent l="0" t="0" r="0" b="0"/>
            <wp:wrapTight wrapText="bothSides">
              <wp:wrapPolygon edited="0">
                <wp:start x="0" y="0"/>
                <wp:lineTo x="0" y="21059"/>
                <wp:lineTo x="20681" y="21059"/>
                <wp:lineTo x="20681" y="0"/>
                <wp:lineTo x="0" y="0"/>
              </wp:wrapPolygon>
            </wp:wrapTight>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3"/>
                    <pic:cNvPicPr>
                      <a:picLocks noChangeAspect="1" noChangeArrowheads="1"/>
                    </pic:cNvPicPr>
                  </pic:nvPicPr>
                  <pic:blipFill>
                    <a:blip r:embed="rId303" cstate="print">
                      <a:extLst>
                        <a:ext uri="{28A0092B-C50C-407E-A947-70E740481C1C}">
                          <a14:useLocalDpi xmlns:a14="http://schemas.microsoft.com/office/drawing/2010/main" val="0"/>
                        </a:ext>
                      </a:extLst>
                    </a:blip>
                    <a:srcRect l="12450" t="11017" r="10020"/>
                    <a:stretch>
                      <a:fillRect/>
                    </a:stretch>
                  </pic:blipFill>
                  <pic:spPr bwMode="auto">
                    <a:xfrm>
                      <a:off x="0" y="0"/>
                      <a:ext cx="656590" cy="937895"/>
                    </a:xfrm>
                    <a:prstGeom prst="rect">
                      <a:avLst/>
                    </a:prstGeom>
                    <a:noFill/>
                  </pic:spPr>
                </pic:pic>
              </a:graphicData>
            </a:graphic>
          </wp:anchor>
        </w:drawing>
      </w:r>
      <w:r w:rsidRPr="00C27E10">
        <w:rPr>
          <w:rFonts w:ascii="Times New Roman" w:hAnsi="Times New Roman" w:cs="Times New Roman"/>
          <w:i/>
          <w:iCs/>
          <w:sz w:val="28"/>
          <w:szCs w:val="28"/>
        </w:rPr>
        <w:t>3-Аминопиридин (2.60).</w:t>
      </w:r>
      <w:r w:rsidRPr="00C27E10">
        <w:rPr>
          <w:rFonts w:ascii="Times New Roman" w:hAnsi="Times New Roman" w:cs="Times New Roman"/>
          <w:i/>
          <w:iCs/>
          <w:sz w:val="28"/>
          <w:szCs w:val="28"/>
          <w:lang w:val="kk-KZ"/>
        </w:rPr>
        <w:t xml:space="preserve"> </w:t>
      </w:r>
      <w:r w:rsidRPr="00C27E10">
        <w:rPr>
          <w:rFonts w:ascii="Times New Roman" w:hAnsi="Times New Roman" w:cs="Times New Roman"/>
          <w:sz w:val="28"/>
          <w:szCs w:val="28"/>
          <w:lang w:val="kk-KZ"/>
        </w:rPr>
        <w:t>Никотиноилазид (2.56) (1 г, 6.751 ммоль), алмастырылған ацетилен (1.75 г, 6.751 ммоль), СuЅО</w:t>
      </w:r>
      <w:r w:rsidRPr="00C27E10">
        <w:rPr>
          <w:rFonts w:ascii="Times New Roman" w:hAnsi="Times New Roman" w:cs="Times New Roman"/>
          <w:sz w:val="28"/>
          <w:szCs w:val="28"/>
          <w:vertAlign w:val="subscript"/>
          <w:lang w:val="kk-KZ"/>
        </w:rPr>
        <w:t>4</w:t>
      </w:r>
      <w:r w:rsidRPr="00C27E10">
        <w:rPr>
          <w:rFonts w:ascii="Times New Roman" w:hAnsi="Times New Roman" w:cs="Times New Roman"/>
          <w:sz w:val="28"/>
          <w:szCs w:val="28"/>
          <w:lang w:val="kk-KZ"/>
        </w:rPr>
        <w:t>×5Н</w:t>
      </w:r>
      <w:r w:rsidRPr="00C27E10">
        <w:rPr>
          <w:rFonts w:ascii="Times New Roman" w:hAnsi="Times New Roman" w:cs="Times New Roman"/>
          <w:sz w:val="28"/>
          <w:szCs w:val="28"/>
          <w:vertAlign w:val="subscript"/>
          <w:lang w:val="kk-KZ"/>
        </w:rPr>
        <w:t>2</w:t>
      </w:r>
      <w:r w:rsidRPr="00C27E10">
        <w:rPr>
          <w:rFonts w:ascii="Times New Roman" w:hAnsi="Times New Roman" w:cs="Times New Roman"/>
          <w:sz w:val="28"/>
          <w:szCs w:val="28"/>
          <w:lang w:val="kk-KZ"/>
        </w:rPr>
        <w:t>О (0.084 г, 0.337 ммоль) және натрий аскорбатының (0.066 г, 0.337 ммоль) ДМФА (8 мл) қоспасы 75°С температурада 8-10 сағат бойы араластырылады (бақылау ЖҚХ арқылы). Салқындаған кезде тұнба түзіліп, сүзіледі, гексанмен жуылады, кептіріледі, 3-аминопиридин алынады (2.64). 3-аминопиридинді (2.64) бөліп алу үшін еріткішті вакуумда айдайды, қалдығы силикагельі бар (элюент - хлороформ, этанолмен хлороформ қоспасы) хроматографиялық бағаннан өтеді, қатынасы: 100:1 → 10:1). Бағаналы хроматографиядан кейін 0,74 г (42%) 3-аминопиридин алынды (2.60) б.т. 175-180</w:t>
      </w:r>
      <w:r w:rsidRPr="00C27E10">
        <w:rPr>
          <w:rFonts w:ascii="Times New Roman" w:hAnsi="Times New Roman" w:cs="Times New Roman"/>
          <w:sz w:val="28"/>
          <w:szCs w:val="28"/>
          <w:vertAlign w:val="superscript"/>
          <w:lang w:val="kk-KZ"/>
        </w:rPr>
        <w:t>о</w:t>
      </w:r>
      <w:r w:rsidRPr="00C27E10">
        <w:rPr>
          <w:rFonts w:ascii="Times New Roman" w:hAnsi="Times New Roman" w:cs="Times New Roman"/>
          <w:sz w:val="28"/>
          <w:szCs w:val="28"/>
          <w:lang w:val="kk-KZ"/>
        </w:rPr>
        <w:t xml:space="preserve">С және реакцияланбаған бастапқы ацетилен қосылысы. </w:t>
      </w:r>
      <w:r w:rsidRPr="00C27E10">
        <w:rPr>
          <w:rFonts w:ascii="Times New Roman" w:hAnsi="Times New Roman" w:cs="Times New Roman"/>
          <w:sz w:val="28"/>
          <w:szCs w:val="28"/>
          <w:vertAlign w:val="superscript"/>
        </w:rPr>
        <w:t>1</w:t>
      </w:r>
      <w:r w:rsidRPr="00C27E10">
        <w:rPr>
          <w:rFonts w:ascii="Times New Roman" w:hAnsi="Times New Roman" w:cs="Times New Roman"/>
          <w:sz w:val="28"/>
          <w:szCs w:val="28"/>
        </w:rPr>
        <w:t>Н ЯМР спектрі</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(CDCl</w:t>
      </w:r>
      <w:r w:rsidRPr="00C27E10">
        <w:rPr>
          <w:rFonts w:ascii="Times New Roman" w:hAnsi="Times New Roman" w:cs="Times New Roman"/>
          <w:sz w:val="28"/>
          <w:szCs w:val="28"/>
          <w:vertAlign w:val="subscript"/>
        </w:rPr>
        <w:t xml:space="preserve">3 </w:t>
      </w:r>
      <w:r w:rsidRPr="00C27E10">
        <w:rPr>
          <w:rFonts w:ascii="Times New Roman" w:hAnsi="Times New Roman" w:cs="Times New Roman"/>
          <w:color w:val="000000"/>
          <w:sz w:val="28"/>
          <w:szCs w:val="28"/>
        </w:rPr>
        <w:t>+ CD</w:t>
      </w:r>
      <w:r w:rsidRPr="00C27E10">
        <w:rPr>
          <w:rFonts w:ascii="Times New Roman" w:hAnsi="Times New Roman" w:cs="Times New Roman"/>
          <w:color w:val="000000"/>
          <w:sz w:val="28"/>
          <w:szCs w:val="28"/>
          <w:vertAlign w:val="subscript"/>
        </w:rPr>
        <w:t>3</w:t>
      </w:r>
      <w:r w:rsidRPr="00C27E10">
        <w:rPr>
          <w:rFonts w:ascii="Times New Roman" w:hAnsi="Times New Roman" w:cs="Times New Roman"/>
          <w:color w:val="000000"/>
          <w:sz w:val="28"/>
          <w:szCs w:val="28"/>
        </w:rPr>
        <w:t>OD</w:t>
      </w:r>
      <w:r w:rsidRPr="00C27E10">
        <w:rPr>
          <w:rFonts w:ascii="Times New Roman" w:hAnsi="Times New Roman" w:cs="Times New Roman"/>
          <w:sz w:val="28"/>
          <w:szCs w:val="28"/>
        </w:rPr>
        <w:t>), δ, м.д., (</w:t>
      </w:r>
      <w:r w:rsidRPr="00C27E10">
        <w:rPr>
          <w:rFonts w:ascii="Times New Roman" w:hAnsi="Times New Roman" w:cs="Times New Roman"/>
          <w:i/>
          <w:iCs/>
          <w:sz w:val="28"/>
          <w:szCs w:val="28"/>
        </w:rPr>
        <w:t>J</w:t>
      </w:r>
      <w:r w:rsidRPr="00C27E10">
        <w:rPr>
          <w:rFonts w:ascii="Times New Roman" w:hAnsi="Times New Roman" w:cs="Times New Roman"/>
          <w:sz w:val="28"/>
          <w:szCs w:val="28"/>
        </w:rPr>
        <w:t>, Гц): 6.30 с (2Н, Н</w:t>
      </w:r>
      <w:r w:rsidRPr="00C27E10">
        <w:rPr>
          <w:rFonts w:ascii="Times New Roman" w:hAnsi="Times New Roman" w:cs="Times New Roman"/>
          <w:sz w:val="28"/>
          <w:szCs w:val="28"/>
          <w:vertAlign w:val="superscript"/>
        </w:rPr>
        <w:t>7,7</w:t>
      </w:r>
      <w:r w:rsidRPr="00C27E10">
        <w:rPr>
          <w:rFonts w:ascii="Times New Roman" w:hAnsi="Times New Roman" w:cs="Times New Roman"/>
          <w:sz w:val="28"/>
          <w:szCs w:val="28"/>
        </w:rPr>
        <w:t>), 7.44-7.46 м (1Н, Н</w:t>
      </w:r>
      <w:r w:rsidRPr="00C27E10">
        <w:rPr>
          <w:rFonts w:ascii="Times New Roman" w:hAnsi="Times New Roman" w:cs="Times New Roman"/>
          <w:sz w:val="28"/>
          <w:szCs w:val="28"/>
          <w:vertAlign w:val="superscript"/>
        </w:rPr>
        <w:t>3</w:t>
      </w:r>
      <w:r w:rsidRPr="00C27E10">
        <w:rPr>
          <w:rFonts w:ascii="Times New Roman" w:hAnsi="Times New Roman" w:cs="Times New Roman"/>
          <w:sz w:val="28"/>
          <w:szCs w:val="28"/>
        </w:rPr>
        <w:t>), 7.70-7.72 м (1Н, Н</w:t>
      </w:r>
      <w:r w:rsidRPr="00C27E10">
        <w:rPr>
          <w:rFonts w:ascii="Times New Roman" w:hAnsi="Times New Roman" w:cs="Times New Roman"/>
          <w:sz w:val="28"/>
          <w:szCs w:val="28"/>
          <w:vertAlign w:val="superscript"/>
        </w:rPr>
        <w:t>4</w:t>
      </w:r>
      <w:r w:rsidRPr="00C27E10">
        <w:rPr>
          <w:rFonts w:ascii="Times New Roman" w:hAnsi="Times New Roman" w:cs="Times New Roman"/>
          <w:sz w:val="28"/>
          <w:szCs w:val="28"/>
        </w:rPr>
        <w:t>), 8.44-8.46 (1Н, Н</w:t>
      </w:r>
      <w:r w:rsidRPr="00C27E10">
        <w:rPr>
          <w:rFonts w:ascii="Times New Roman" w:hAnsi="Times New Roman" w:cs="Times New Roman"/>
          <w:sz w:val="28"/>
          <w:szCs w:val="28"/>
          <w:vertAlign w:val="superscript"/>
        </w:rPr>
        <w:t>2</w:t>
      </w:r>
      <w:r w:rsidRPr="00C27E10">
        <w:rPr>
          <w:rFonts w:ascii="Times New Roman" w:hAnsi="Times New Roman" w:cs="Times New Roman"/>
          <w:sz w:val="28"/>
          <w:szCs w:val="28"/>
        </w:rPr>
        <w:t>), 8.71 с (1Н, Н</w:t>
      </w:r>
      <w:r w:rsidRPr="00C27E10">
        <w:rPr>
          <w:rFonts w:ascii="Times New Roman" w:hAnsi="Times New Roman" w:cs="Times New Roman"/>
          <w:sz w:val="28"/>
          <w:szCs w:val="28"/>
          <w:vertAlign w:val="superscript"/>
        </w:rPr>
        <w:t>6</w:t>
      </w:r>
      <w:r w:rsidRPr="00C27E10">
        <w:rPr>
          <w:rFonts w:ascii="Times New Roman" w:hAnsi="Times New Roman" w:cs="Times New Roman"/>
          <w:sz w:val="28"/>
          <w:szCs w:val="28"/>
        </w:rPr>
        <w:t xml:space="preserve">). </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С ЯМР спектрі (CDCl</w:t>
      </w:r>
      <w:r w:rsidRPr="00C27E10">
        <w:rPr>
          <w:rFonts w:ascii="Times New Roman" w:hAnsi="Times New Roman" w:cs="Times New Roman"/>
          <w:sz w:val="28"/>
          <w:szCs w:val="28"/>
          <w:vertAlign w:val="subscript"/>
        </w:rPr>
        <w:t>3</w:t>
      </w:r>
      <w:r w:rsidRPr="00C27E10">
        <w:rPr>
          <w:rFonts w:ascii="Times New Roman" w:hAnsi="Times New Roman" w:cs="Times New Roman"/>
          <w:sz w:val="28"/>
          <w:szCs w:val="28"/>
        </w:rPr>
        <w:t>), δ</w:t>
      </w:r>
      <w:r w:rsidRPr="00C27E10">
        <w:rPr>
          <w:rFonts w:ascii="Times New Roman" w:hAnsi="Times New Roman" w:cs="Times New Roman"/>
          <w:sz w:val="28"/>
          <w:szCs w:val="28"/>
          <w:vertAlign w:val="subscript"/>
        </w:rPr>
        <w:t>С</w:t>
      </w:r>
      <w:r w:rsidRPr="00C27E10">
        <w:rPr>
          <w:rFonts w:ascii="Times New Roman" w:hAnsi="Times New Roman" w:cs="Times New Roman"/>
          <w:sz w:val="28"/>
          <w:szCs w:val="28"/>
        </w:rPr>
        <w:t>, м.д.:  122.00 (С</w:t>
      </w:r>
      <w:r w:rsidRPr="00C27E10">
        <w:rPr>
          <w:rFonts w:ascii="Times New Roman" w:hAnsi="Times New Roman" w:cs="Times New Roman"/>
          <w:sz w:val="28"/>
          <w:szCs w:val="28"/>
          <w:vertAlign w:val="superscript"/>
        </w:rPr>
        <w:t>4</w:t>
      </w:r>
      <w:r w:rsidRPr="00C27E10">
        <w:rPr>
          <w:rFonts w:ascii="Times New Roman" w:hAnsi="Times New Roman" w:cs="Times New Roman"/>
          <w:sz w:val="28"/>
          <w:szCs w:val="28"/>
        </w:rPr>
        <w:t>), 124.80 (С</w:t>
      </w:r>
      <w:r w:rsidRPr="00C27E10">
        <w:rPr>
          <w:rFonts w:ascii="Times New Roman" w:hAnsi="Times New Roman" w:cs="Times New Roman"/>
          <w:sz w:val="28"/>
          <w:szCs w:val="28"/>
          <w:vertAlign w:val="superscript"/>
        </w:rPr>
        <w:t>3</w:t>
      </w:r>
      <w:r w:rsidRPr="00C27E10">
        <w:rPr>
          <w:rFonts w:ascii="Times New Roman" w:hAnsi="Times New Roman" w:cs="Times New Roman"/>
          <w:sz w:val="28"/>
          <w:szCs w:val="28"/>
        </w:rPr>
        <w:t>), 137.85 (С</w:t>
      </w:r>
      <w:r w:rsidRPr="00C27E10">
        <w:rPr>
          <w:rFonts w:ascii="Times New Roman" w:hAnsi="Times New Roman" w:cs="Times New Roman"/>
          <w:sz w:val="28"/>
          <w:szCs w:val="28"/>
          <w:vertAlign w:val="superscript"/>
        </w:rPr>
        <w:t>6</w:t>
      </w:r>
      <w:r w:rsidRPr="00C27E10">
        <w:rPr>
          <w:rFonts w:ascii="Times New Roman" w:hAnsi="Times New Roman" w:cs="Times New Roman"/>
          <w:sz w:val="28"/>
          <w:szCs w:val="28"/>
        </w:rPr>
        <w:t>), 139.00 (С</w:t>
      </w:r>
      <w:r w:rsidRPr="00C27E10">
        <w:rPr>
          <w:rFonts w:ascii="Times New Roman" w:hAnsi="Times New Roman" w:cs="Times New Roman"/>
          <w:sz w:val="28"/>
          <w:szCs w:val="28"/>
          <w:vertAlign w:val="superscript"/>
        </w:rPr>
        <w:t>2</w:t>
      </w:r>
      <w:r w:rsidRPr="00C27E10">
        <w:rPr>
          <w:rFonts w:ascii="Times New Roman" w:hAnsi="Times New Roman" w:cs="Times New Roman"/>
          <w:sz w:val="28"/>
          <w:szCs w:val="28"/>
        </w:rPr>
        <w:t>), 146.20 (С</w:t>
      </w:r>
      <w:r w:rsidRPr="00C27E10">
        <w:rPr>
          <w:rFonts w:ascii="Times New Roman" w:hAnsi="Times New Roman" w:cs="Times New Roman"/>
          <w:sz w:val="28"/>
          <w:szCs w:val="28"/>
          <w:vertAlign w:val="superscript"/>
        </w:rPr>
        <w:t>5</w:t>
      </w:r>
      <w:r w:rsidRPr="00C27E10">
        <w:rPr>
          <w:rFonts w:ascii="Times New Roman" w:hAnsi="Times New Roman" w:cs="Times New Roman"/>
          <w:sz w:val="28"/>
          <w:szCs w:val="28"/>
        </w:rPr>
        <w:t xml:space="preserve">). </w:t>
      </w:r>
    </w:p>
    <w:p w:rsidR="00AF14BE" w:rsidRPr="00C27E10" w:rsidRDefault="00AF14BE" w:rsidP="00AF14BE">
      <w:pPr>
        <w:shd w:val="clear" w:color="auto" w:fill="FFFFFF"/>
        <w:jc w:val="both"/>
        <w:rPr>
          <w:rFonts w:ascii="Times New Roman" w:hAnsi="Times New Roman" w:cs="Times New Roman"/>
          <w:color w:val="000000"/>
          <w:sz w:val="28"/>
          <w:szCs w:val="28"/>
          <w:lang w:eastAsia="ru-RU"/>
        </w:rPr>
      </w:pPr>
    </w:p>
    <w:p w:rsidR="00AF14BE" w:rsidRPr="00C27E10" w:rsidRDefault="00AF14BE" w:rsidP="00AF14BE">
      <w:pPr>
        <w:shd w:val="clear" w:color="auto" w:fill="FFFFFF"/>
        <w:jc w:val="both"/>
        <w:rPr>
          <w:rFonts w:ascii="Times New Roman" w:hAnsi="Times New Roman" w:cs="Times New Roman"/>
          <w:color w:val="000000"/>
          <w:sz w:val="28"/>
          <w:szCs w:val="28"/>
          <w:lang w:eastAsia="ru-RU"/>
        </w:rPr>
      </w:pPr>
      <w:r w:rsidRPr="00C27E10">
        <w:rPr>
          <w:rFonts w:ascii="Times New Roman" w:hAnsi="Times New Roman" w:cs="Times New Roman"/>
          <w:i/>
          <w:iCs/>
          <w:noProof/>
          <w:color w:val="000000"/>
          <w:sz w:val="28"/>
          <w:szCs w:val="28"/>
          <w:lang w:eastAsia="ru-RU"/>
        </w:rPr>
        <w:drawing>
          <wp:anchor distT="0" distB="0" distL="114300" distR="114300" simplePos="0" relativeHeight="251716608" behindDoc="0" locked="1" layoutInCell="1" allowOverlap="1">
            <wp:simplePos x="0" y="0"/>
            <wp:positionH relativeFrom="column">
              <wp:posOffset>67945</wp:posOffset>
            </wp:positionH>
            <wp:positionV relativeFrom="paragraph">
              <wp:posOffset>503555</wp:posOffset>
            </wp:positionV>
            <wp:extent cx="1777365" cy="786765"/>
            <wp:effectExtent l="19050" t="0" r="0" b="0"/>
            <wp:wrapSquare wrapText="bothSides"/>
            <wp:docPr id="25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04" cstate="print"/>
                    <a:srcRect/>
                    <a:stretch>
                      <a:fillRect/>
                    </a:stretch>
                  </pic:blipFill>
                  <pic:spPr bwMode="auto">
                    <a:xfrm>
                      <a:off x="0" y="0"/>
                      <a:ext cx="1777365" cy="786765"/>
                    </a:xfrm>
                    <a:prstGeom prst="rect">
                      <a:avLst/>
                    </a:prstGeom>
                    <a:noFill/>
                  </pic:spPr>
                </pic:pic>
              </a:graphicData>
            </a:graphic>
          </wp:anchor>
        </w:drawing>
      </w:r>
      <w:r w:rsidRPr="00C27E10">
        <w:rPr>
          <w:rFonts w:ascii="Times New Roman" w:hAnsi="Times New Roman" w:cs="Times New Roman"/>
          <w:i/>
          <w:iCs/>
          <w:color w:val="000000"/>
          <w:sz w:val="28"/>
          <w:szCs w:val="28"/>
          <w:lang w:eastAsia="ru-RU"/>
        </w:rPr>
        <w:t xml:space="preserve">Изопропилпиридин-3-ил карбомат (2.61). </w:t>
      </w:r>
      <w:r w:rsidRPr="00C27E10">
        <w:rPr>
          <w:rFonts w:ascii="Times New Roman" w:hAnsi="Times New Roman" w:cs="Times New Roman"/>
          <w:color w:val="000000"/>
          <w:sz w:val="28"/>
          <w:szCs w:val="28"/>
          <w:lang w:eastAsia="ru-RU"/>
        </w:rPr>
        <w:t>10 мл бензолдағы 0,5 г (0,0033 М) никотиноил азидіне 0,26 г (0,0043 М) изопропил спирті араластыра отырып қосылады. Реакция қоспасы 1 сағат бойы қайта тұндырылады, содан кейін бөлме температурасына дейін салқындатылады. Шикі өнім сүзіледі, кептіріледі және этилацетатпен қайта кристалданады. Өнімнің шығымы</w:t>
      </w:r>
      <w:r w:rsidRPr="00C27E10">
        <w:rPr>
          <w:rFonts w:ascii="Times New Roman" w:hAnsi="Times New Roman" w:cs="Times New Roman"/>
          <w:color w:val="000000"/>
          <w:sz w:val="28"/>
          <w:szCs w:val="28"/>
          <w:lang w:val="kk-KZ" w:eastAsia="ru-RU"/>
        </w:rPr>
        <w:t xml:space="preserve"> </w:t>
      </w:r>
      <w:r w:rsidRPr="00C27E10">
        <w:rPr>
          <w:rFonts w:ascii="Times New Roman" w:hAnsi="Times New Roman" w:cs="Times New Roman"/>
          <w:color w:val="000000"/>
          <w:sz w:val="28"/>
          <w:szCs w:val="28"/>
          <w:lang w:eastAsia="ru-RU"/>
        </w:rPr>
        <w:t>0,3 г (44,11%), ашық сары ұнтақ, б.т. 138-140</w:t>
      </w:r>
      <w:r w:rsidRPr="00C27E10">
        <w:rPr>
          <w:rFonts w:ascii="Times New Roman" w:hAnsi="Times New Roman" w:cs="Times New Roman"/>
          <w:color w:val="000000"/>
          <w:sz w:val="28"/>
          <w:szCs w:val="28"/>
          <w:vertAlign w:val="superscript"/>
          <w:lang w:eastAsia="ru-RU"/>
        </w:rPr>
        <w:t>о</w:t>
      </w:r>
      <w:r w:rsidRPr="00C27E10">
        <w:rPr>
          <w:rFonts w:ascii="Times New Roman" w:hAnsi="Times New Roman" w:cs="Times New Roman"/>
          <w:color w:val="000000"/>
          <w:sz w:val="28"/>
          <w:szCs w:val="28"/>
          <w:lang w:eastAsia="ru-RU"/>
        </w:rPr>
        <w:t>С. Инфрақызыл спектрі (</w:t>
      </w:r>
      <w:r w:rsidRPr="00C27E10">
        <w:rPr>
          <w:rFonts w:ascii="Times New Roman" w:hAnsi="Times New Roman" w:cs="Times New Roman"/>
          <w:color w:val="000000"/>
          <w:sz w:val="28"/>
          <w:szCs w:val="28"/>
          <w:lang w:val="en-US" w:eastAsia="ru-RU"/>
        </w:rPr>
        <w:t>KBr</w:t>
      </w:r>
      <w:r w:rsidRPr="00C27E10">
        <w:rPr>
          <w:rFonts w:ascii="Times New Roman" w:hAnsi="Times New Roman" w:cs="Times New Roman"/>
          <w:color w:val="000000"/>
          <w:sz w:val="28"/>
          <w:szCs w:val="28"/>
          <w:lang w:eastAsia="ru-RU"/>
        </w:rPr>
        <w:t>), ν, см</w:t>
      </w:r>
      <w:r w:rsidRPr="00C27E10">
        <w:rPr>
          <w:rFonts w:ascii="Times New Roman" w:hAnsi="Times New Roman" w:cs="Times New Roman"/>
          <w:color w:val="000000"/>
          <w:sz w:val="28"/>
          <w:szCs w:val="28"/>
          <w:vertAlign w:val="superscript"/>
          <w:lang w:eastAsia="ru-RU"/>
        </w:rPr>
        <w:t>-1</w:t>
      </w:r>
      <w:r w:rsidRPr="00C27E10">
        <w:rPr>
          <w:rFonts w:ascii="Times New Roman" w:hAnsi="Times New Roman" w:cs="Times New Roman"/>
          <w:color w:val="000000"/>
          <w:sz w:val="28"/>
          <w:szCs w:val="28"/>
          <w:lang w:eastAsia="ru-RU"/>
        </w:rPr>
        <w:t>: 3415 (</w:t>
      </w:r>
      <w:r w:rsidRPr="00C27E10">
        <w:rPr>
          <w:rFonts w:ascii="Times New Roman" w:hAnsi="Times New Roman" w:cs="Times New Roman"/>
          <w:color w:val="000000"/>
          <w:sz w:val="28"/>
          <w:szCs w:val="28"/>
          <w:lang w:val="en-US" w:eastAsia="ru-RU"/>
        </w:rPr>
        <w:t>NH</w:t>
      </w:r>
      <w:r w:rsidRPr="00C27E10">
        <w:rPr>
          <w:rFonts w:ascii="Times New Roman" w:hAnsi="Times New Roman" w:cs="Times New Roman"/>
          <w:color w:val="000000"/>
          <w:sz w:val="28"/>
          <w:szCs w:val="28"/>
          <w:lang w:eastAsia="ru-RU"/>
        </w:rPr>
        <w:t>), 1685(</w:t>
      </w:r>
      <w:r w:rsidRPr="00C27E10">
        <w:rPr>
          <w:rFonts w:ascii="Times New Roman" w:hAnsi="Times New Roman" w:cs="Times New Roman"/>
          <w:color w:val="000000"/>
          <w:sz w:val="28"/>
          <w:szCs w:val="28"/>
          <w:lang w:val="en-US" w:eastAsia="ru-RU"/>
        </w:rPr>
        <w:t>CO</w:t>
      </w:r>
      <w:r w:rsidRPr="00C27E10">
        <w:rPr>
          <w:rFonts w:ascii="Times New Roman" w:hAnsi="Times New Roman" w:cs="Times New Roman"/>
          <w:color w:val="000000"/>
          <w:sz w:val="28"/>
          <w:szCs w:val="28"/>
          <w:lang w:eastAsia="ru-RU"/>
        </w:rPr>
        <w:t xml:space="preserve">амид). </w:t>
      </w:r>
      <w:r w:rsidRPr="00C27E10">
        <w:rPr>
          <w:rFonts w:ascii="Times New Roman" w:hAnsi="Times New Roman" w:cs="Times New Roman"/>
          <w:color w:val="000000"/>
          <w:sz w:val="28"/>
          <w:szCs w:val="28"/>
          <w:vertAlign w:val="superscript"/>
          <w:lang w:eastAsia="ru-RU"/>
        </w:rPr>
        <w:t>1</w:t>
      </w:r>
      <w:r w:rsidRPr="00C27E10">
        <w:rPr>
          <w:rFonts w:ascii="Times New Roman" w:hAnsi="Times New Roman" w:cs="Times New Roman"/>
          <w:color w:val="000000"/>
          <w:sz w:val="28"/>
          <w:szCs w:val="28"/>
          <w:lang w:eastAsia="ru-RU"/>
        </w:rPr>
        <w:t>Н ЯМР спектрі</w:t>
      </w:r>
      <w:r w:rsidRPr="00C27E10">
        <w:rPr>
          <w:rFonts w:ascii="Times New Roman" w:hAnsi="Times New Roman" w:cs="Times New Roman"/>
          <w:color w:val="000000"/>
          <w:sz w:val="28"/>
          <w:szCs w:val="28"/>
          <w:lang w:val="kk-KZ" w:eastAsia="ru-RU"/>
        </w:rPr>
        <w:t xml:space="preserve"> </w:t>
      </w:r>
      <w:r w:rsidRPr="00C27E10">
        <w:rPr>
          <w:rFonts w:ascii="Times New Roman" w:hAnsi="Times New Roman" w:cs="Times New Roman"/>
          <w:color w:val="000000"/>
          <w:sz w:val="28"/>
          <w:szCs w:val="28"/>
          <w:lang w:eastAsia="ru-RU"/>
        </w:rPr>
        <w:t>(CDCl</w:t>
      </w:r>
      <w:r w:rsidRPr="00C27E10">
        <w:rPr>
          <w:rFonts w:ascii="Times New Roman" w:hAnsi="Times New Roman" w:cs="Times New Roman"/>
          <w:color w:val="000000"/>
          <w:sz w:val="28"/>
          <w:szCs w:val="28"/>
          <w:vertAlign w:val="subscript"/>
          <w:lang w:eastAsia="ru-RU"/>
        </w:rPr>
        <w:t>3</w:t>
      </w:r>
      <w:r w:rsidRPr="00C27E10">
        <w:rPr>
          <w:rFonts w:ascii="Times New Roman" w:hAnsi="Times New Roman" w:cs="Times New Roman"/>
          <w:color w:val="000000"/>
          <w:sz w:val="28"/>
          <w:szCs w:val="28"/>
          <w:lang w:eastAsia="ru-RU"/>
        </w:rPr>
        <w:t>), δ, м.д., (</w:t>
      </w:r>
      <w:r w:rsidRPr="00C27E10">
        <w:rPr>
          <w:rFonts w:ascii="Times New Roman" w:hAnsi="Times New Roman" w:cs="Times New Roman"/>
          <w:i/>
          <w:iCs/>
          <w:color w:val="000000"/>
          <w:sz w:val="28"/>
          <w:szCs w:val="28"/>
          <w:lang w:eastAsia="ru-RU"/>
        </w:rPr>
        <w:t>J</w:t>
      </w:r>
      <w:r w:rsidRPr="00C27E10">
        <w:rPr>
          <w:rFonts w:ascii="Times New Roman" w:hAnsi="Times New Roman" w:cs="Times New Roman"/>
          <w:color w:val="000000"/>
          <w:sz w:val="28"/>
          <w:szCs w:val="28"/>
          <w:lang w:eastAsia="ru-RU"/>
        </w:rPr>
        <w:t>,Гц): 1.28 с (6Н, Н</w:t>
      </w:r>
      <w:r w:rsidRPr="00C27E10">
        <w:rPr>
          <w:rFonts w:ascii="Times New Roman" w:hAnsi="Times New Roman" w:cs="Times New Roman"/>
          <w:color w:val="000000"/>
          <w:sz w:val="28"/>
          <w:szCs w:val="28"/>
          <w:vertAlign w:val="superscript"/>
          <w:lang w:eastAsia="ru-RU"/>
        </w:rPr>
        <w:t>11,11,11,13,13,13</w:t>
      </w:r>
      <w:r w:rsidRPr="00C27E10">
        <w:rPr>
          <w:rFonts w:ascii="Times New Roman" w:hAnsi="Times New Roman" w:cs="Times New Roman"/>
          <w:color w:val="000000"/>
          <w:sz w:val="28"/>
          <w:szCs w:val="28"/>
          <w:lang w:eastAsia="ru-RU"/>
        </w:rPr>
        <w:t>), 4.97-5.03 м (1Н,Н</w:t>
      </w:r>
      <w:r w:rsidRPr="00C27E10">
        <w:rPr>
          <w:rFonts w:ascii="Times New Roman" w:hAnsi="Times New Roman" w:cs="Times New Roman"/>
          <w:color w:val="000000"/>
          <w:sz w:val="28"/>
          <w:szCs w:val="28"/>
          <w:vertAlign w:val="superscript"/>
          <w:lang w:eastAsia="ru-RU"/>
        </w:rPr>
        <w:t>10</w:t>
      </w:r>
      <w:r w:rsidRPr="00C27E10">
        <w:rPr>
          <w:rFonts w:ascii="Times New Roman" w:hAnsi="Times New Roman" w:cs="Times New Roman"/>
          <w:color w:val="000000"/>
          <w:sz w:val="28"/>
          <w:szCs w:val="28"/>
          <w:lang w:eastAsia="ru-RU"/>
        </w:rPr>
        <w:t>), 8.66 с (1Н, Н</w:t>
      </w:r>
      <w:r w:rsidRPr="00C27E10">
        <w:rPr>
          <w:rFonts w:ascii="Times New Roman" w:hAnsi="Times New Roman" w:cs="Times New Roman"/>
          <w:color w:val="000000"/>
          <w:sz w:val="28"/>
          <w:szCs w:val="28"/>
          <w:vertAlign w:val="superscript"/>
          <w:lang w:eastAsia="ru-RU"/>
        </w:rPr>
        <w:t>7</w:t>
      </w:r>
      <w:r w:rsidRPr="00C27E10">
        <w:rPr>
          <w:rFonts w:ascii="Times New Roman" w:hAnsi="Times New Roman" w:cs="Times New Roman"/>
          <w:color w:val="000000"/>
          <w:sz w:val="28"/>
          <w:szCs w:val="28"/>
          <w:lang w:eastAsia="ru-RU"/>
        </w:rPr>
        <w:t>), 7.21-7.24 м (Н, Н</w:t>
      </w:r>
      <w:r w:rsidRPr="00C27E10">
        <w:rPr>
          <w:rFonts w:ascii="Times New Roman" w:hAnsi="Times New Roman" w:cs="Times New Roman"/>
          <w:color w:val="000000"/>
          <w:sz w:val="28"/>
          <w:szCs w:val="28"/>
          <w:vertAlign w:val="superscript"/>
          <w:lang w:eastAsia="ru-RU"/>
        </w:rPr>
        <w:t>3</w:t>
      </w:r>
      <w:r w:rsidRPr="00C27E10">
        <w:rPr>
          <w:rFonts w:ascii="Times New Roman" w:hAnsi="Times New Roman" w:cs="Times New Roman"/>
          <w:color w:val="000000"/>
          <w:sz w:val="28"/>
          <w:szCs w:val="28"/>
          <w:lang w:eastAsia="ru-RU"/>
        </w:rPr>
        <w:t>), 8.27-8.28 м (1Н, Н</w:t>
      </w:r>
      <w:r w:rsidRPr="00C27E10">
        <w:rPr>
          <w:rFonts w:ascii="Times New Roman" w:hAnsi="Times New Roman" w:cs="Times New Roman"/>
          <w:color w:val="000000"/>
          <w:sz w:val="28"/>
          <w:szCs w:val="28"/>
          <w:vertAlign w:val="superscript"/>
          <w:lang w:eastAsia="ru-RU"/>
        </w:rPr>
        <w:t>2</w:t>
      </w:r>
      <w:r w:rsidRPr="00C27E10">
        <w:rPr>
          <w:rFonts w:ascii="Times New Roman" w:hAnsi="Times New Roman" w:cs="Times New Roman"/>
          <w:color w:val="000000"/>
          <w:sz w:val="28"/>
          <w:szCs w:val="28"/>
          <w:lang w:eastAsia="ru-RU"/>
        </w:rPr>
        <w:t>), 8.03 с (1Н, Н</w:t>
      </w:r>
      <w:r w:rsidRPr="00C27E10">
        <w:rPr>
          <w:rFonts w:ascii="Times New Roman" w:hAnsi="Times New Roman" w:cs="Times New Roman"/>
          <w:color w:val="000000"/>
          <w:sz w:val="28"/>
          <w:szCs w:val="28"/>
          <w:vertAlign w:val="superscript"/>
          <w:lang w:eastAsia="ru-RU"/>
        </w:rPr>
        <w:t>4</w:t>
      </w:r>
      <w:r w:rsidRPr="00C27E10">
        <w:rPr>
          <w:rFonts w:ascii="Times New Roman" w:hAnsi="Times New Roman" w:cs="Times New Roman"/>
          <w:color w:val="000000"/>
          <w:sz w:val="28"/>
          <w:szCs w:val="28"/>
          <w:lang w:eastAsia="ru-RU"/>
        </w:rPr>
        <w:t>), 8.50 с (1Н,Н</w:t>
      </w:r>
      <w:r w:rsidRPr="00C27E10">
        <w:rPr>
          <w:rFonts w:ascii="Times New Roman" w:hAnsi="Times New Roman" w:cs="Times New Roman"/>
          <w:color w:val="000000"/>
          <w:sz w:val="28"/>
          <w:szCs w:val="28"/>
          <w:vertAlign w:val="superscript"/>
          <w:lang w:eastAsia="ru-RU"/>
        </w:rPr>
        <w:t>6</w:t>
      </w:r>
      <w:r w:rsidRPr="00C27E10">
        <w:rPr>
          <w:rFonts w:ascii="Times New Roman" w:hAnsi="Times New Roman" w:cs="Times New Roman"/>
          <w:color w:val="000000"/>
          <w:sz w:val="28"/>
          <w:szCs w:val="28"/>
          <w:lang w:eastAsia="ru-RU"/>
        </w:rPr>
        <w:t xml:space="preserve">). </w:t>
      </w:r>
      <w:r w:rsidRPr="00C27E10">
        <w:rPr>
          <w:rFonts w:ascii="Times New Roman" w:hAnsi="Times New Roman" w:cs="Times New Roman"/>
          <w:color w:val="000000"/>
          <w:sz w:val="28"/>
          <w:szCs w:val="28"/>
          <w:vertAlign w:val="superscript"/>
          <w:lang w:eastAsia="ru-RU"/>
        </w:rPr>
        <w:t>13</w:t>
      </w:r>
      <w:r w:rsidRPr="00C27E10">
        <w:rPr>
          <w:rFonts w:ascii="Times New Roman" w:hAnsi="Times New Roman" w:cs="Times New Roman"/>
          <w:color w:val="000000"/>
          <w:sz w:val="28"/>
          <w:szCs w:val="28"/>
          <w:lang w:eastAsia="ru-RU"/>
        </w:rPr>
        <w:t>С ЯМР спектрі  (CDCl</w:t>
      </w:r>
      <w:r w:rsidRPr="00C27E10">
        <w:rPr>
          <w:rFonts w:ascii="Times New Roman" w:hAnsi="Times New Roman" w:cs="Times New Roman"/>
          <w:color w:val="000000"/>
          <w:sz w:val="28"/>
          <w:szCs w:val="28"/>
          <w:vertAlign w:val="subscript"/>
          <w:lang w:eastAsia="ru-RU"/>
        </w:rPr>
        <w:t>3</w:t>
      </w:r>
      <w:r w:rsidRPr="00C27E10">
        <w:rPr>
          <w:rFonts w:ascii="Times New Roman" w:hAnsi="Times New Roman" w:cs="Times New Roman"/>
          <w:color w:val="000000"/>
          <w:sz w:val="28"/>
          <w:szCs w:val="28"/>
          <w:lang w:eastAsia="ru-RU"/>
        </w:rPr>
        <w:t>), δС, м.д.: 22.32(С</w:t>
      </w:r>
      <w:r w:rsidRPr="00C27E10">
        <w:rPr>
          <w:rFonts w:ascii="Times New Roman" w:hAnsi="Times New Roman" w:cs="Times New Roman"/>
          <w:color w:val="000000"/>
          <w:sz w:val="28"/>
          <w:szCs w:val="28"/>
          <w:vertAlign w:val="superscript"/>
          <w:lang w:eastAsia="ru-RU"/>
        </w:rPr>
        <w:t>11,13</w:t>
      </w:r>
      <w:r w:rsidRPr="00C27E10">
        <w:rPr>
          <w:rFonts w:ascii="Times New Roman" w:hAnsi="Times New Roman" w:cs="Times New Roman"/>
          <w:color w:val="000000"/>
          <w:sz w:val="28"/>
          <w:szCs w:val="28"/>
          <w:lang w:eastAsia="ru-RU"/>
        </w:rPr>
        <w:t>), 69.24 (С</w:t>
      </w:r>
      <w:r w:rsidRPr="00C27E10">
        <w:rPr>
          <w:rFonts w:ascii="Times New Roman" w:hAnsi="Times New Roman" w:cs="Times New Roman"/>
          <w:color w:val="000000"/>
          <w:sz w:val="28"/>
          <w:szCs w:val="28"/>
          <w:vertAlign w:val="superscript"/>
          <w:lang w:eastAsia="ru-RU"/>
        </w:rPr>
        <w:t>10</w:t>
      </w:r>
      <w:r w:rsidRPr="00C27E10">
        <w:rPr>
          <w:rFonts w:ascii="Times New Roman" w:hAnsi="Times New Roman" w:cs="Times New Roman"/>
          <w:color w:val="000000"/>
          <w:sz w:val="28"/>
          <w:szCs w:val="28"/>
          <w:lang w:eastAsia="ru-RU"/>
        </w:rPr>
        <w:t>), 153.60 (С</w:t>
      </w:r>
      <w:r w:rsidRPr="00C27E10">
        <w:rPr>
          <w:rFonts w:ascii="Times New Roman" w:hAnsi="Times New Roman" w:cs="Times New Roman"/>
          <w:color w:val="000000"/>
          <w:sz w:val="28"/>
          <w:szCs w:val="28"/>
          <w:vertAlign w:val="superscript"/>
          <w:lang w:eastAsia="ru-RU"/>
        </w:rPr>
        <w:t>8</w:t>
      </w:r>
      <w:r w:rsidRPr="00C27E10">
        <w:rPr>
          <w:rFonts w:ascii="Times New Roman" w:hAnsi="Times New Roman" w:cs="Times New Roman"/>
          <w:color w:val="000000"/>
          <w:sz w:val="28"/>
          <w:szCs w:val="28"/>
          <w:lang w:eastAsia="ru-RU"/>
        </w:rPr>
        <w:t>), 123.87 (С</w:t>
      </w:r>
      <w:r w:rsidRPr="00C27E10">
        <w:rPr>
          <w:rFonts w:ascii="Times New Roman" w:hAnsi="Times New Roman" w:cs="Times New Roman"/>
          <w:color w:val="000000"/>
          <w:sz w:val="28"/>
          <w:szCs w:val="28"/>
          <w:vertAlign w:val="superscript"/>
          <w:lang w:eastAsia="ru-RU"/>
        </w:rPr>
        <w:t>3</w:t>
      </w:r>
      <w:r w:rsidRPr="00C27E10">
        <w:rPr>
          <w:rFonts w:ascii="Times New Roman" w:hAnsi="Times New Roman" w:cs="Times New Roman"/>
          <w:color w:val="000000"/>
          <w:sz w:val="28"/>
          <w:szCs w:val="28"/>
          <w:lang w:eastAsia="ru-RU"/>
        </w:rPr>
        <w:t>),125.98 (С</w:t>
      </w:r>
      <w:r w:rsidRPr="00C27E10">
        <w:rPr>
          <w:rFonts w:ascii="Times New Roman" w:hAnsi="Times New Roman" w:cs="Times New Roman"/>
          <w:color w:val="000000"/>
          <w:sz w:val="28"/>
          <w:szCs w:val="28"/>
          <w:vertAlign w:val="superscript"/>
          <w:lang w:eastAsia="ru-RU"/>
        </w:rPr>
        <w:t>4</w:t>
      </w:r>
      <w:r w:rsidRPr="00C27E10">
        <w:rPr>
          <w:rFonts w:ascii="Times New Roman" w:hAnsi="Times New Roman" w:cs="Times New Roman"/>
          <w:color w:val="000000"/>
          <w:sz w:val="28"/>
          <w:szCs w:val="28"/>
          <w:lang w:eastAsia="ru-RU"/>
        </w:rPr>
        <w:t>), 135.72 (С</w:t>
      </w:r>
      <w:r w:rsidRPr="00C27E10">
        <w:rPr>
          <w:rFonts w:ascii="Times New Roman" w:hAnsi="Times New Roman" w:cs="Times New Roman"/>
          <w:color w:val="000000"/>
          <w:sz w:val="28"/>
          <w:szCs w:val="28"/>
          <w:vertAlign w:val="superscript"/>
          <w:lang w:eastAsia="ru-RU"/>
        </w:rPr>
        <w:t>5</w:t>
      </w:r>
      <w:r w:rsidRPr="00C27E10">
        <w:rPr>
          <w:rFonts w:ascii="Times New Roman" w:hAnsi="Times New Roman" w:cs="Times New Roman"/>
          <w:color w:val="000000"/>
          <w:sz w:val="28"/>
          <w:szCs w:val="28"/>
          <w:lang w:eastAsia="ru-RU"/>
        </w:rPr>
        <w:t>), 140.13 (С</w:t>
      </w:r>
      <w:r w:rsidRPr="00C27E10">
        <w:rPr>
          <w:rFonts w:ascii="Times New Roman" w:hAnsi="Times New Roman" w:cs="Times New Roman"/>
          <w:color w:val="000000"/>
          <w:sz w:val="28"/>
          <w:szCs w:val="28"/>
          <w:vertAlign w:val="superscript"/>
          <w:lang w:eastAsia="ru-RU"/>
        </w:rPr>
        <w:t>6</w:t>
      </w:r>
      <w:r w:rsidRPr="00C27E10">
        <w:rPr>
          <w:rFonts w:ascii="Times New Roman" w:hAnsi="Times New Roman" w:cs="Times New Roman"/>
          <w:color w:val="000000"/>
          <w:sz w:val="28"/>
          <w:szCs w:val="28"/>
          <w:lang w:eastAsia="ru-RU"/>
        </w:rPr>
        <w:t>), 143.95 (С</w:t>
      </w:r>
      <w:r w:rsidRPr="00C27E10">
        <w:rPr>
          <w:rFonts w:ascii="Times New Roman" w:hAnsi="Times New Roman" w:cs="Times New Roman"/>
          <w:color w:val="000000"/>
          <w:sz w:val="28"/>
          <w:szCs w:val="28"/>
          <w:vertAlign w:val="superscript"/>
          <w:lang w:eastAsia="ru-RU"/>
        </w:rPr>
        <w:t>2</w:t>
      </w:r>
      <w:r w:rsidRPr="00C27E10">
        <w:rPr>
          <w:rFonts w:ascii="Times New Roman" w:hAnsi="Times New Roman" w:cs="Times New Roman"/>
          <w:color w:val="000000"/>
          <w:sz w:val="28"/>
          <w:szCs w:val="28"/>
          <w:lang w:eastAsia="ru-RU"/>
        </w:rPr>
        <w:t>).COSY ЯМР спектрі: Н11,13→Н10, Н3→Н2. HMQC ЯМР спектрі: Н11,13→С11,13, Н10→С10, Н3→С3,H4→С4, Н2→С2, H6→С6. HMBC ЯМР спектрі: Н11,13→С10; Н3→С5; Н4→С2; Н2→С3; Н6→С4, С5,С2.</w:t>
      </w:r>
    </w:p>
    <w:p w:rsidR="00AF14BE" w:rsidRPr="00C27E10" w:rsidRDefault="00AF14BE" w:rsidP="00AF14BE">
      <w:pPr>
        <w:shd w:val="clear" w:color="auto" w:fill="FFFFFF"/>
        <w:jc w:val="both"/>
        <w:rPr>
          <w:rFonts w:ascii="Times New Roman" w:hAnsi="Times New Roman" w:cs="Times New Roman"/>
          <w:color w:val="000000"/>
          <w:sz w:val="28"/>
          <w:szCs w:val="28"/>
          <w:lang w:eastAsia="ru-RU"/>
        </w:rPr>
      </w:pPr>
    </w:p>
    <w:p w:rsidR="00AF14BE" w:rsidRPr="00C27E10" w:rsidRDefault="00AF14BE" w:rsidP="00AF14BE">
      <w:pPr>
        <w:shd w:val="clear" w:color="auto" w:fill="FFFFFF"/>
        <w:jc w:val="both"/>
        <w:rPr>
          <w:rFonts w:ascii="Times New Roman" w:hAnsi="Times New Roman" w:cs="Times New Roman"/>
          <w:color w:val="000000"/>
          <w:sz w:val="28"/>
          <w:szCs w:val="28"/>
          <w:lang w:eastAsia="ru-RU"/>
        </w:rPr>
      </w:pPr>
      <w:r w:rsidRPr="00C27E10">
        <w:rPr>
          <w:rFonts w:ascii="Times New Roman" w:hAnsi="Times New Roman" w:cs="Times New Roman"/>
          <w:noProof/>
          <w:sz w:val="28"/>
          <w:szCs w:val="28"/>
          <w:lang w:eastAsia="ru-RU"/>
        </w:rPr>
        <w:drawing>
          <wp:anchor distT="0" distB="0" distL="114300" distR="114300" simplePos="0" relativeHeight="251706368" behindDoc="0" locked="1" layoutInCell="1" allowOverlap="1">
            <wp:simplePos x="0" y="0"/>
            <wp:positionH relativeFrom="column">
              <wp:posOffset>-27940</wp:posOffset>
            </wp:positionH>
            <wp:positionV relativeFrom="paragraph">
              <wp:posOffset>599440</wp:posOffset>
            </wp:positionV>
            <wp:extent cx="1573530" cy="728345"/>
            <wp:effectExtent l="0" t="0" r="0" b="0"/>
            <wp:wrapSquare wrapText="bothSides"/>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305" cstate="print">
                      <a:extLst>
                        <a:ext uri="{28A0092B-C50C-407E-A947-70E740481C1C}">
                          <a14:useLocalDpi xmlns:a14="http://schemas.microsoft.com/office/drawing/2010/main" val="0"/>
                        </a:ext>
                      </a:extLst>
                    </a:blip>
                    <a:srcRect t="14372" b="-4974"/>
                    <a:stretch>
                      <a:fillRect/>
                    </a:stretch>
                  </pic:blipFill>
                  <pic:spPr bwMode="auto">
                    <a:xfrm>
                      <a:off x="0" y="0"/>
                      <a:ext cx="1573530" cy="728345"/>
                    </a:xfrm>
                    <a:prstGeom prst="rect">
                      <a:avLst/>
                    </a:prstGeom>
                    <a:noFill/>
                  </pic:spPr>
                </pic:pic>
              </a:graphicData>
            </a:graphic>
          </wp:anchor>
        </w:drawing>
      </w:r>
      <w:r w:rsidRPr="00C27E10">
        <w:rPr>
          <w:rFonts w:ascii="Times New Roman" w:hAnsi="Times New Roman" w:cs="Times New Roman"/>
          <w:i/>
          <w:iCs/>
          <w:color w:val="000000"/>
          <w:sz w:val="28"/>
          <w:szCs w:val="28"/>
          <w:lang w:eastAsia="ru-RU"/>
        </w:rPr>
        <w:t xml:space="preserve">Бутил-пиридин-3-ил карбомат (2.62). </w:t>
      </w:r>
      <w:r w:rsidRPr="00C27E10">
        <w:rPr>
          <w:rFonts w:ascii="Times New Roman" w:hAnsi="Times New Roman" w:cs="Times New Roman"/>
          <w:color w:val="000000"/>
          <w:sz w:val="28"/>
          <w:szCs w:val="28"/>
          <w:lang w:eastAsia="ru-RU"/>
        </w:rPr>
        <w:t>10 мл бензолдағы 0,5 г (0,0033 М) никотиноилазидке 0,32 г (0,0043 М) бутанолды араластырғанда қосылады. Реакция қоспасы 1 сағат қайнатылады, содан кейін бөлме температурасына дейін салқындатылады. Шикі өнім сүзіледі және кептіріледі. Өнімнің шығымы 0,47 г (64%), ақ ұнтақ, б.т. 72-75</w:t>
      </w:r>
      <w:r w:rsidRPr="00C27E10">
        <w:rPr>
          <w:rFonts w:ascii="Times New Roman" w:hAnsi="Times New Roman" w:cs="Times New Roman"/>
          <w:color w:val="000000"/>
          <w:sz w:val="28"/>
          <w:szCs w:val="28"/>
          <w:vertAlign w:val="superscript"/>
          <w:lang w:eastAsia="ru-RU"/>
        </w:rPr>
        <w:t>о</w:t>
      </w:r>
      <w:r w:rsidRPr="00C27E10">
        <w:rPr>
          <w:rFonts w:ascii="Times New Roman" w:hAnsi="Times New Roman" w:cs="Times New Roman"/>
          <w:color w:val="000000"/>
          <w:sz w:val="28"/>
          <w:szCs w:val="28"/>
          <w:lang w:eastAsia="ru-RU"/>
        </w:rPr>
        <w:t xml:space="preserve">С. </w:t>
      </w:r>
      <w:r w:rsidRPr="00C27E10">
        <w:rPr>
          <w:rFonts w:ascii="Times New Roman" w:hAnsi="Times New Roman" w:cs="Times New Roman"/>
          <w:color w:val="000000"/>
          <w:sz w:val="28"/>
          <w:szCs w:val="28"/>
          <w:vertAlign w:val="superscript"/>
          <w:lang w:eastAsia="ru-RU"/>
        </w:rPr>
        <w:t>1</w:t>
      </w:r>
      <w:r w:rsidRPr="00C27E10">
        <w:rPr>
          <w:rFonts w:ascii="Times New Roman" w:hAnsi="Times New Roman" w:cs="Times New Roman"/>
          <w:color w:val="000000"/>
          <w:sz w:val="28"/>
          <w:szCs w:val="28"/>
          <w:lang w:eastAsia="ru-RU"/>
        </w:rPr>
        <w:t>Н ЯМР спектрі</w:t>
      </w:r>
      <w:r w:rsidRPr="00C27E10">
        <w:rPr>
          <w:rFonts w:ascii="Times New Roman" w:hAnsi="Times New Roman" w:cs="Times New Roman"/>
          <w:color w:val="000000"/>
          <w:sz w:val="28"/>
          <w:szCs w:val="28"/>
          <w:lang w:val="kk-KZ" w:eastAsia="ru-RU"/>
        </w:rPr>
        <w:t xml:space="preserve"> </w:t>
      </w:r>
      <w:r w:rsidRPr="00C27E10">
        <w:rPr>
          <w:rFonts w:ascii="Times New Roman" w:hAnsi="Times New Roman" w:cs="Times New Roman"/>
          <w:color w:val="000000"/>
          <w:sz w:val="28"/>
          <w:szCs w:val="28"/>
          <w:lang w:eastAsia="ru-RU"/>
        </w:rPr>
        <w:t>(CDCl</w:t>
      </w:r>
      <w:r w:rsidRPr="00C27E10">
        <w:rPr>
          <w:rFonts w:ascii="Times New Roman" w:hAnsi="Times New Roman" w:cs="Times New Roman"/>
          <w:color w:val="000000"/>
          <w:sz w:val="28"/>
          <w:szCs w:val="28"/>
          <w:vertAlign w:val="subscript"/>
          <w:lang w:eastAsia="ru-RU"/>
        </w:rPr>
        <w:t>3</w:t>
      </w:r>
      <w:r w:rsidRPr="00C27E10">
        <w:rPr>
          <w:rFonts w:ascii="Times New Roman" w:hAnsi="Times New Roman" w:cs="Times New Roman"/>
          <w:color w:val="000000"/>
          <w:sz w:val="28"/>
          <w:szCs w:val="28"/>
          <w:lang w:eastAsia="ru-RU"/>
        </w:rPr>
        <w:t>), δ,м.д., (</w:t>
      </w:r>
      <w:r w:rsidRPr="00C27E10">
        <w:rPr>
          <w:rFonts w:ascii="Times New Roman" w:hAnsi="Times New Roman" w:cs="Times New Roman"/>
          <w:i/>
          <w:iCs/>
          <w:color w:val="000000"/>
          <w:sz w:val="28"/>
          <w:szCs w:val="28"/>
          <w:lang w:eastAsia="ru-RU"/>
        </w:rPr>
        <w:t>J</w:t>
      </w:r>
      <w:r w:rsidRPr="00C27E10">
        <w:rPr>
          <w:rFonts w:ascii="Times New Roman" w:hAnsi="Times New Roman" w:cs="Times New Roman"/>
          <w:color w:val="000000"/>
          <w:sz w:val="28"/>
          <w:szCs w:val="28"/>
          <w:lang w:eastAsia="ru-RU"/>
        </w:rPr>
        <w:t>, Гц): 0.88-0.93 м (3Н, Н</w:t>
      </w:r>
      <w:r w:rsidRPr="00C27E10">
        <w:rPr>
          <w:rFonts w:ascii="Times New Roman" w:hAnsi="Times New Roman" w:cs="Times New Roman"/>
          <w:color w:val="000000"/>
          <w:sz w:val="28"/>
          <w:szCs w:val="28"/>
          <w:vertAlign w:val="superscript"/>
          <w:lang w:eastAsia="ru-RU"/>
        </w:rPr>
        <w:t>13,13,13</w:t>
      </w:r>
      <w:r w:rsidRPr="00C27E10">
        <w:rPr>
          <w:rFonts w:ascii="Times New Roman" w:hAnsi="Times New Roman" w:cs="Times New Roman"/>
          <w:color w:val="000000"/>
          <w:sz w:val="28"/>
          <w:szCs w:val="28"/>
          <w:lang w:eastAsia="ru-RU"/>
        </w:rPr>
        <w:t>), 1.33-1.40м (2Н, Н</w:t>
      </w:r>
      <w:r w:rsidRPr="00C27E10">
        <w:rPr>
          <w:rFonts w:ascii="Times New Roman" w:hAnsi="Times New Roman" w:cs="Times New Roman"/>
          <w:color w:val="000000"/>
          <w:sz w:val="28"/>
          <w:szCs w:val="28"/>
          <w:vertAlign w:val="superscript"/>
          <w:lang w:eastAsia="ru-RU"/>
        </w:rPr>
        <w:t>12,12</w:t>
      </w:r>
      <w:r w:rsidRPr="00C27E10">
        <w:rPr>
          <w:rFonts w:ascii="Times New Roman" w:hAnsi="Times New Roman" w:cs="Times New Roman"/>
          <w:color w:val="000000"/>
          <w:sz w:val="28"/>
          <w:szCs w:val="28"/>
          <w:lang w:eastAsia="ru-RU"/>
        </w:rPr>
        <w:t xml:space="preserve">), 1.60-1.67 м (2Н, </w:t>
      </w:r>
      <w:r w:rsidRPr="00C27E10">
        <w:rPr>
          <w:rFonts w:ascii="Times New Roman" w:hAnsi="Times New Roman" w:cs="Times New Roman"/>
          <w:color w:val="000000"/>
          <w:sz w:val="28"/>
          <w:szCs w:val="28"/>
          <w:vertAlign w:val="superscript"/>
          <w:lang w:eastAsia="ru-RU"/>
        </w:rPr>
        <w:t>Н11,11</w:t>
      </w:r>
      <w:r w:rsidRPr="00C27E10">
        <w:rPr>
          <w:rFonts w:ascii="Times New Roman" w:hAnsi="Times New Roman" w:cs="Times New Roman"/>
          <w:color w:val="000000"/>
          <w:sz w:val="28"/>
          <w:szCs w:val="28"/>
          <w:lang w:eastAsia="ru-RU"/>
        </w:rPr>
        <w:t>), 4.15-4.18 м(2Н, Н</w:t>
      </w:r>
      <w:r w:rsidRPr="00C27E10">
        <w:rPr>
          <w:rFonts w:ascii="Times New Roman" w:hAnsi="Times New Roman" w:cs="Times New Roman"/>
          <w:color w:val="000000"/>
          <w:sz w:val="28"/>
          <w:szCs w:val="28"/>
          <w:vertAlign w:val="superscript"/>
          <w:lang w:eastAsia="ru-RU"/>
        </w:rPr>
        <w:t>10,10</w:t>
      </w:r>
      <w:r w:rsidRPr="00C27E10">
        <w:rPr>
          <w:rFonts w:ascii="Times New Roman" w:hAnsi="Times New Roman" w:cs="Times New Roman"/>
          <w:color w:val="000000"/>
          <w:sz w:val="28"/>
          <w:szCs w:val="28"/>
          <w:lang w:eastAsia="ru-RU"/>
        </w:rPr>
        <w:t>), 8.58 уш. с (1Н, Н</w:t>
      </w:r>
      <w:r w:rsidRPr="00C27E10">
        <w:rPr>
          <w:rFonts w:ascii="Times New Roman" w:hAnsi="Times New Roman" w:cs="Times New Roman"/>
          <w:color w:val="000000"/>
          <w:sz w:val="28"/>
          <w:szCs w:val="28"/>
          <w:vertAlign w:val="superscript"/>
          <w:lang w:eastAsia="ru-RU"/>
        </w:rPr>
        <w:t>7</w:t>
      </w:r>
      <w:r w:rsidRPr="00C27E10">
        <w:rPr>
          <w:rFonts w:ascii="Times New Roman" w:hAnsi="Times New Roman" w:cs="Times New Roman"/>
          <w:color w:val="000000"/>
          <w:sz w:val="28"/>
          <w:szCs w:val="28"/>
          <w:lang w:eastAsia="ru-RU"/>
        </w:rPr>
        <w:t>), 7.23-7.26 м (1Н, Н</w:t>
      </w:r>
      <w:r w:rsidRPr="00C27E10">
        <w:rPr>
          <w:rFonts w:ascii="Times New Roman" w:hAnsi="Times New Roman" w:cs="Times New Roman"/>
          <w:color w:val="000000"/>
          <w:sz w:val="28"/>
          <w:szCs w:val="28"/>
          <w:vertAlign w:val="superscript"/>
          <w:lang w:eastAsia="ru-RU"/>
        </w:rPr>
        <w:t>3</w:t>
      </w:r>
      <w:r w:rsidRPr="00C27E10">
        <w:rPr>
          <w:rFonts w:ascii="Times New Roman" w:hAnsi="Times New Roman" w:cs="Times New Roman"/>
          <w:color w:val="000000"/>
          <w:sz w:val="28"/>
          <w:szCs w:val="28"/>
          <w:lang w:eastAsia="ru-RU"/>
        </w:rPr>
        <w:t>), 8.28-8.29 м (1Н, Н</w:t>
      </w:r>
      <w:r w:rsidRPr="00C27E10">
        <w:rPr>
          <w:rFonts w:ascii="Times New Roman" w:hAnsi="Times New Roman" w:cs="Times New Roman"/>
          <w:color w:val="000000"/>
          <w:sz w:val="28"/>
          <w:szCs w:val="28"/>
          <w:vertAlign w:val="superscript"/>
          <w:lang w:eastAsia="ru-RU"/>
        </w:rPr>
        <w:t>2</w:t>
      </w:r>
      <w:r w:rsidRPr="00C27E10">
        <w:rPr>
          <w:rFonts w:ascii="Times New Roman" w:hAnsi="Times New Roman" w:cs="Times New Roman"/>
          <w:color w:val="000000"/>
          <w:sz w:val="28"/>
          <w:szCs w:val="28"/>
          <w:lang w:eastAsia="ru-RU"/>
        </w:rPr>
        <w:t>), 8.10 с (1Н, Н</w:t>
      </w:r>
      <w:r w:rsidRPr="00C27E10">
        <w:rPr>
          <w:rFonts w:ascii="Times New Roman" w:hAnsi="Times New Roman" w:cs="Times New Roman"/>
          <w:color w:val="000000"/>
          <w:sz w:val="28"/>
          <w:szCs w:val="28"/>
          <w:vertAlign w:val="superscript"/>
          <w:lang w:eastAsia="ru-RU"/>
        </w:rPr>
        <w:t>4</w:t>
      </w:r>
      <w:r w:rsidRPr="00C27E10">
        <w:rPr>
          <w:rFonts w:ascii="Times New Roman" w:hAnsi="Times New Roman" w:cs="Times New Roman"/>
          <w:color w:val="000000"/>
          <w:sz w:val="28"/>
          <w:szCs w:val="28"/>
          <w:lang w:eastAsia="ru-RU"/>
        </w:rPr>
        <w:t>), 8.52с (1Н, Н</w:t>
      </w:r>
      <w:r w:rsidRPr="00C27E10">
        <w:rPr>
          <w:rFonts w:ascii="Times New Roman" w:hAnsi="Times New Roman" w:cs="Times New Roman"/>
          <w:color w:val="000000"/>
          <w:sz w:val="28"/>
          <w:szCs w:val="28"/>
          <w:vertAlign w:val="superscript"/>
          <w:lang w:eastAsia="ru-RU"/>
        </w:rPr>
        <w:t>6</w:t>
      </w:r>
      <w:r w:rsidRPr="00C27E10">
        <w:rPr>
          <w:rFonts w:ascii="Times New Roman" w:hAnsi="Times New Roman" w:cs="Times New Roman"/>
          <w:color w:val="000000"/>
          <w:sz w:val="28"/>
          <w:szCs w:val="28"/>
          <w:lang w:eastAsia="ru-RU"/>
        </w:rPr>
        <w:t xml:space="preserve">). </w:t>
      </w:r>
      <w:r w:rsidRPr="00C27E10">
        <w:rPr>
          <w:rFonts w:ascii="Times New Roman" w:hAnsi="Times New Roman" w:cs="Times New Roman"/>
          <w:color w:val="000000"/>
          <w:sz w:val="28"/>
          <w:szCs w:val="28"/>
          <w:vertAlign w:val="superscript"/>
          <w:lang w:eastAsia="ru-RU"/>
        </w:rPr>
        <w:t>13</w:t>
      </w:r>
      <w:r w:rsidRPr="00C27E10">
        <w:rPr>
          <w:rFonts w:ascii="Times New Roman" w:hAnsi="Times New Roman" w:cs="Times New Roman"/>
          <w:color w:val="000000"/>
          <w:sz w:val="28"/>
          <w:szCs w:val="28"/>
          <w:lang w:eastAsia="ru-RU"/>
        </w:rPr>
        <w:t>С ЯМР спектрі  (CDCl</w:t>
      </w:r>
      <w:r w:rsidRPr="00C27E10">
        <w:rPr>
          <w:rFonts w:ascii="Times New Roman" w:hAnsi="Times New Roman" w:cs="Times New Roman"/>
          <w:color w:val="000000"/>
          <w:sz w:val="28"/>
          <w:szCs w:val="28"/>
          <w:vertAlign w:val="subscript"/>
          <w:lang w:eastAsia="ru-RU"/>
        </w:rPr>
        <w:t>3</w:t>
      </w:r>
      <w:r w:rsidRPr="00C27E10">
        <w:rPr>
          <w:rFonts w:ascii="Times New Roman" w:hAnsi="Times New Roman" w:cs="Times New Roman"/>
          <w:color w:val="000000"/>
          <w:sz w:val="28"/>
          <w:szCs w:val="28"/>
          <w:lang w:eastAsia="ru-RU"/>
        </w:rPr>
        <w:t>), δС, м.д.:13.81 (С</w:t>
      </w:r>
      <w:r w:rsidRPr="00C27E10">
        <w:rPr>
          <w:rFonts w:ascii="Times New Roman" w:hAnsi="Times New Roman" w:cs="Times New Roman"/>
          <w:color w:val="000000"/>
          <w:sz w:val="28"/>
          <w:szCs w:val="28"/>
          <w:vertAlign w:val="superscript"/>
          <w:lang w:eastAsia="ru-RU"/>
        </w:rPr>
        <w:t>13</w:t>
      </w:r>
      <w:r w:rsidRPr="00C27E10">
        <w:rPr>
          <w:rFonts w:ascii="Times New Roman" w:hAnsi="Times New Roman" w:cs="Times New Roman"/>
          <w:color w:val="000000"/>
          <w:sz w:val="28"/>
          <w:szCs w:val="28"/>
          <w:lang w:eastAsia="ru-RU"/>
        </w:rPr>
        <w:t>), 19.14 (С</w:t>
      </w:r>
      <w:r w:rsidRPr="00C27E10">
        <w:rPr>
          <w:rFonts w:ascii="Times New Roman" w:hAnsi="Times New Roman" w:cs="Times New Roman"/>
          <w:color w:val="000000"/>
          <w:sz w:val="28"/>
          <w:szCs w:val="28"/>
          <w:vertAlign w:val="superscript"/>
          <w:lang w:eastAsia="ru-RU"/>
        </w:rPr>
        <w:t>12</w:t>
      </w:r>
      <w:r w:rsidRPr="00C27E10">
        <w:rPr>
          <w:rFonts w:ascii="Times New Roman" w:hAnsi="Times New Roman" w:cs="Times New Roman"/>
          <w:color w:val="000000"/>
          <w:sz w:val="28"/>
          <w:szCs w:val="28"/>
          <w:lang w:eastAsia="ru-RU"/>
        </w:rPr>
        <w:t>), 31.16 (С</w:t>
      </w:r>
      <w:r w:rsidRPr="00C27E10">
        <w:rPr>
          <w:rFonts w:ascii="Times New Roman" w:hAnsi="Times New Roman" w:cs="Times New Roman"/>
          <w:color w:val="000000"/>
          <w:sz w:val="28"/>
          <w:szCs w:val="28"/>
          <w:vertAlign w:val="superscript"/>
          <w:lang w:eastAsia="ru-RU"/>
        </w:rPr>
        <w:t>11</w:t>
      </w:r>
      <w:r w:rsidRPr="00C27E10">
        <w:rPr>
          <w:rFonts w:ascii="Times New Roman" w:hAnsi="Times New Roman" w:cs="Times New Roman"/>
          <w:color w:val="000000"/>
          <w:sz w:val="28"/>
          <w:szCs w:val="28"/>
          <w:lang w:eastAsia="ru-RU"/>
        </w:rPr>
        <w:t>), 65.46 (С</w:t>
      </w:r>
      <w:r w:rsidRPr="00C27E10">
        <w:rPr>
          <w:rFonts w:ascii="Times New Roman" w:hAnsi="Times New Roman" w:cs="Times New Roman"/>
          <w:color w:val="000000"/>
          <w:sz w:val="28"/>
          <w:szCs w:val="28"/>
          <w:vertAlign w:val="superscript"/>
          <w:lang w:eastAsia="ru-RU"/>
        </w:rPr>
        <w:t>10</w:t>
      </w:r>
      <w:r w:rsidRPr="00C27E10">
        <w:rPr>
          <w:rFonts w:ascii="Times New Roman" w:hAnsi="Times New Roman" w:cs="Times New Roman"/>
          <w:color w:val="000000"/>
          <w:sz w:val="28"/>
          <w:szCs w:val="28"/>
          <w:lang w:eastAsia="ru-RU"/>
        </w:rPr>
        <w:t>),123.97 (С</w:t>
      </w:r>
      <w:r w:rsidRPr="00C27E10">
        <w:rPr>
          <w:rFonts w:ascii="Times New Roman" w:hAnsi="Times New Roman" w:cs="Times New Roman"/>
          <w:color w:val="000000"/>
          <w:sz w:val="28"/>
          <w:szCs w:val="28"/>
          <w:vertAlign w:val="superscript"/>
          <w:lang w:eastAsia="ru-RU"/>
        </w:rPr>
        <w:t>3</w:t>
      </w:r>
      <w:r w:rsidRPr="00C27E10">
        <w:rPr>
          <w:rFonts w:ascii="Times New Roman" w:hAnsi="Times New Roman" w:cs="Times New Roman"/>
          <w:color w:val="000000"/>
          <w:sz w:val="28"/>
          <w:szCs w:val="28"/>
          <w:lang w:eastAsia="ru-RU"/>
        </w:rPr>
        <w:t>), 126.00 (С</w:t>
      </w:r>
      <w:r w:rsidRPr="00C27E10">
        <w:rPr>
          <w:rFonts w:ascii="Times New Roman" w:hAnsi="Times New Roman" w:cs="Times New Roman"/>
          <w:color w:val="000000"/>
          <w:sz w:val="28"/>
          <w:szCs w:val="28"/>
          <w:vertAlign w:val="superscript"/>
          <w:lang w:eastAsia="ru-RU"/>
        </w:rPr>
        <w:t>4</w:t>
      </w:r>
      <w:r w:rsidRPr="00C27E10">
        <w:rPr>
          <w:rFonts w:ascii="Times New Roman" w:hAnsi="Times New Roman" w:cs="Times New Roman"/>
          <w:color w:val="000000"/>
          <w:sz w:val="28"/>
          <w:szCs w:val="28"/>
          <w:lang w:eastAsia="ru-RU"/>
        </w:rPr>
        <w:t>), 135.93 (С</w:t>
      </w:r>
      <w:r w:rsidRPr="00C27E10">
        <w:rPr>
          <w:rFonts w:ascii="Times New Roman" w:hAnsi="Times New Roman" w:cs="Times New Roman"/>
          <w:color w:val="000000"/>
          <w:sz w:val="28"/>
          <w:szCs w:val="28"/>
          <w:vertAlign w:val="superscript"/>
          <w:lang w:eastAsia="ru-RU"/>
        </w:rPr>
        <w:t>5</w:t>
      </w:r>
      <w:r w:rsidRPr="00C27E10">
        <w:rPr>
          <w:rFonts w:ascii="Times New Roman" w:hAnsi="Times New Roman" w:cs="Times New Roman"/>
          <w:color w:val="000000"/>
          <w:sz w:val="28"/>
          <w:szCs w:val="28"/>
          <w:lang w:eastAsia="ru-RU"/>
        </w:rPr>
        <w:t>), 139.88 (С</w:t>
      </w:r>
      <w:r w:rsidRPr="00C27E10">
        <w:rPr>
          <w:rFonts w:ascii="Times New Roman" w:hAnsi="Times New Roman" w:cs="Times New Roman"/>
          <w:color w:val="000000"/>
          <w:sz w:val="28"/>
          <w:szCs w:val="28"/>
          <w:vertAlign w:val="superscript"/>
          <w:lang w:eastAsia="ru-RU"/>
        </w:rPr>
        <w:t>6</w:t>
      </w:r>
      <w:r w:rsidRPr="00C27E10">
        <w:rPr>
          <w:rFonts w:ascii="Times New Roman" w:hAnsi="Times New Roman" w:cs="Times New Roman"/>
          <w:color w:val="000000"/>
          <w:sz w:val="28"/>
          <w:szCs w:val="28"/>
          <w:lang w:eastAsia="ru-RU"/>
        </w:rPr>
        <w:t>),143.77 (С</w:t>
      </w:r>
      <w:r w:rsidRPr="00C27E10">
        <w:rPr>
          <w:rFonts w:ascii="Times New Roman" w:hAnsi="Times New Roman" w:cs="Times New Roman"/>
          <w:color w:val="000000"/>
          <w:sz w:val="28"/>
          <w:szCs w:val="28"/>
          <w:vertAlign w:val="superscript"/>
          <w:lang w:eastAsia="ru-RU"/>
        </w:rPr>
        <w:t>2</w:t>
      </w:r>
      <w:r w:rsidRPr="00C27E10">
        <w:rPr>
          <w:rFonts w:ascii="Times New Roman" w:hAnsi="Times New Roman" w:cs="Times New Roman"/>
          <w:color w:val="000000"/>
          <w:sz w:val="28"/>
          <w:szCs w:val="28"/>
          <w:lang w:eastAsia="ru-RU"/>
        </w:rPr>
        <w:t>), 154.26 (С</w:t>
      </w:r>
      <w:r w:rsidRPr="00C27E10">
        <w:rPr>
          <w:rFonts w:ascii="Times New Roman" w:hAnsi="Times New Roman" w:cs="Times New Roman"/>
          <w:color w:val="000000"/>
          <w:sz w:val="28"/>
          <w:szCs w:val="28"/>
          <w:vertAlign w:val="superscript"/>
          <w:lang w:eastAsia="ru-RU"/>
        </w:rPr>
        <w:t>8</w:t>
      </w:r>
      <w:r w:rsidRPr="00C27E10">
        <w:rPr>
          <w:rFonts w:ascii="Times New Roman" w:hAnsi="Times New Roman" w:cs="Times New Roman"/>
          <w:color w:val="000000"/>
          <w:sz w:val="28"/>
          <w:szCs w:val="28"/>
          <w:lang w:eastAsia="ru-RU"/>
        </w:rPr>
        <w:t>). COSY ЯМР спектрі: Н13→Н12, Н12→Н11, Н11→Н10, Н3→Н2. HMQC ЯМР спектрі: Н13→С13, H12→С12, Н11→С11,Н10→С10, Н3→С3, H4→С4, Н2→С2, H6→С6.</w:t>
      </w:r>
      <w:r w:rsidRPr="00C27E10">
        <w:rPr>
          <w:rFonts w:ascii="Times New Roman" w:hAnsi="Times New Roman" w:cs="Times New Roman"/>
          <w:color w:val="000000"/>
          <w:sz w:val="28"/>
          <w:szCs w:val="28"/>
          <w:lang w:val="kk-KZ" w:eastAsia="ru-RU"/>
        </w:rPr>
        <w:t xml:space="preserve"> </w:t>
      </w:r>
      <w:r w:rsidRPr="00C27E10">
        <w:rPr>
          <w:rFonts w:ascii="Times New Roman" w:hAnsi="Times New Roman" w:cs="Times New Roman"/>
          <w:color w:val="000000"/>
          <w:sz w:val="28"/>
          <w:szCs w:val="28"/>
          <w:lang w:eastAsia="ru-RU"/>
        </w:rPr>
        <w:t>HMBC ЯМР спектрі: Н13→С12, С11; Н12→С13,С11, С10; Н11→С13, С12, С10; Н10→С12, С11, С8;Н3→С5, С2; Н4→С2; Н2→С4; Н6→С4, С5, С2.204</w:t>
      </w:r>
    </w:p>
    <w:p w:rsidR="00AF14BE" w:rsidRPr="00C27E10" w:rsidRDefault="00AF14BE" w:rsidP="00AF14BE">
      <w:pPr>
        <w:shd w:val="clear" w:color="auto" w:fill="FFFFFF"/>
        <w:tabs>
          <w:tab w:val="left" w:pos="1606"/>
        </w:tabs>
        <w:jc w:val="both"/>
        <w:rPr>
          <w:rFonts w:ascii="Times New Roman" w:hAnsi="Times New Roman" w:cs="Times New Roman"/>
          <w:sz w:val="28"/>
          <w:szCs w:val="28"/>
        </w:rPr>
      </w:pPr>
    </w:p>
    <w:p w:rsidR="00AF14BE" w:rsidRPr="00C27E10" w:rsidRDefault="00AF14BE" w:rsidP="00AF14BE">
      <w:pPr>
        <w:shd w:val="clear" w:color="auto" w:fill="FFFFFF"/>
        <w:jc w:val="both"/>
        <w:rPr>
          <w:rFonts w:ascii="Times New Roman" w:hAnsi="Times New Roman" w:cs="Times New Roman"/>
          <w:color w:val="000000"/>
          <w:sz w:val="28"/>
          <w:szCs w:val="28"/>
          <w:lang w:eastAsia="ru-RU"/>
        </w:rPr>
      </w:pPr>
      <w:r w:rsidRPr="00C27E10">
        <w:rPr>
          <w:rFonts w:ascii="Times New Roman" w:hAnsi="Times New Roman" w:cs="Times New Roman"/>
          <w:noProof/>
          <w:sz w:val="28"/>
          <w:szCs w:val="28"/>
          <w:lang w:eastAsia="ru-RU"/>
        </w:rPr>
        <w:drawing>
          <wp:anchor distT="0" distB="0" distL="114300" distR="114300" simplePos="0" relativeHeight="251707392" behindDoc="0" locked="1" layoutInCell="1" allowOverlap="1">
            <wp:simplePos x="0" y="0"/>
            <wp:positionH relativeFrom="column">
              <wp:posOffset>15240</wp:posOffset>
            </wp:positionH>
            <wp:positionV relativeFrom="paragraph">
              <wp:posOffset>421005</wp:posOffset>
            </wp:positionV>
            <wp:extent cx="2014855" cy="933450"/>
            <wp:effectExtent l="0" t="0" r="0" b="0"/>
            <wp:wrapTight wrapText="bothSides">
              <wp:wrapPolygon edited="0">
                <wp:start x="0" y="0"/>
                <wp:lineTo x="0" y="21159"/>
                <wp:lineTo x="21443" y="21159"/>
                <wp:lineTo x="21443" y="0"/>
                <wp:lineTo x="0" y="0"/>
              </wp:wrapPolygon>
            </wp:wrapTight>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3"/>
                    <pic:cNvPicPr>
                      <a:picLocks noChangeAspect="1" noChangeArrowheads="1"/>
                    </pic:cNvPicPr>
                  </pic:nvPicPr>
                  <pic:blipFill>
                    <a:blip r:embed="rId306" cstate="print">
                      <a:extLst>
                        <a:ext uri="{28A0092B-C50C-407E-A947-70E740481C1C}">
                          <a14:useLocalDpi xmlns:a14="http://schemas.microsoft.com/office/drawing/2010/main" val="0"/>
                        </a:ext>
                      </a:extLst>
                    </a:blip>
                    <a:srcRect/>
                    <a:stretch>
                      <a:fillRect/>
                    </a:stretch>
                  </pic:blipFill>
                  <pic:spPr bwMode="auto">
                    <a:xfrm>
                      <a:off x="0" y="0"/>
                      <a:ext cx="2014855" cy="933450"/>
                    </a:xfrm>
                    <a:prstGeom prst="rect">
                      <a:avLst/>
                    </a:prstGeom>
                    <a:noFill/>
                  </pic:spPr>
                </pic:pic>
              </a:graphicData>
            </a:graphic>
          </wp:anchor>
        </w:drawing>
      </w:r>
      <w:r w:rsidRPr="00C27E10">
        <w:rPr>
          <w:rFonts w:ascii="Times New Roman" w:hAnsi="Times New Roman" w:cs="Times New Roman"/>
          <w:i/>
          <w:iCs/>
          <w:sz w:val="28"/>
          <w:szCs w:val="28"/>
          <w:lang w:eastAsia="ru-RU"/>
        </w:rPr>
        <w:t>N’-(Пиридин-3-ил)цитизинокарбоксиамид (2.63).</w:t>
      </w:r>
      <w:r w:rsidRPr="00C27E10">
        <w:rPr>
          <w:rFonts w:ascii="Times New Roman" w:hAnsi="Times New Roman" w:cs="Times New Roman"/>
          <w:sz w:val="28"/>
          <w:szCs w:val="28"/>
        </w:rPr>
        <w:t xml:space="preserve"> </w:t>
      </w:r>
      <w:r w:rsidRPr="00C27E10">
        <w:rPr>
          <w:rFonts w:ascii="Times New Roman" w:hAnsi="Times New Roman" w:cs="Times New Roman"/>
          <w:color w:val="000000"/>
          <w:sz w:val="28"/>
          <w:szCs w:val="28"/>
          <w:lang w:eastAsia="ru-RU"/>
        </w:rPr>
        <w:t>11,7 мл судағы 0,5129 г (0,0026 М) цитизинге 0,108 г (0,0026 М) натрий гидроксидін араластыра отырып қосады</w:t>
      </w:r>
      <w:r w:rsidRPr="00C27E10">
        <w:rPr>
          <w:rFonts w:ascii="Times New Roman" w:hAnsi="Times New Roman" w:cs="Times New Roman"/>
          <w:color w:val="000000"/>
          <w:sz w:val="28"/>
          <w:szCs w:val="28"/>
          <w:lang w:val="kk-KZ" w:eastAsia="ru-RU"/>
        </w:rPr>
        <w:t xml:space="preserve"> және</w:t>
      </w:r>
      <w:r w:rsidRPr="00C27E10">
        <w:rPr>
          <w:rFonts w:ascii="Times New Roman" w:hAnsi="Times New Roman" w:cs="Times New Roman"/>
          <w:color w:val="000000"/>
          <w:sz w:val="28"/>
          <w:szCs w:val="28"/>
          <w:lang w:eastAsia="ru-RU"/>
        </w:rPr>
        <w:t xml:space="preserve"> 0,5 г (0,0033 М) никотиноил азиді қосылады, калий карбонаты </w:t>
      </w:r>
      <w:r w:rsidRPr="00C27E10">
        <w:rPr>
          <w:rFonts w:ascii="Times New Roman" w:hAnsi="Times New Roman" w:cs="Times New Roman"/>
          <w:color w:val="000000"/>
          <w:sz w:val="28"/>
          <w:szCs w:val="28"/>
          <w:lang w:val="kk-KZ" w:eastAsia="ru-RU"/>
        </w:rPr>
        <w:t>қоса отырып</w:t>
      </w:r>
      <w:r w:rsidRPr="00C27E10">
        <w:rPr>
          <w:rFonts w:ascii="Times New Roman" w:hAnsi="Times New Roman" w:cs="Times New Roman"/>
          <w:color w:val="000000"/>
          <w:sz w:val="28"/>
          <w:szCs w:val="28"/>
          <w:lang w:eastAsia="ru-RU"/>
        </w:rPr>
        <w:t xml:space="preserve"> рН = 9,0-10,0 деңгейін сақтайды. Реакция қоспасы 2 сағат бойы араластырылады. Шикі өнім сүзіп, кептір</w:t>
      </w:r>
      <w:r w:rsidRPr="00C27E10">
        <w:rPr>
          <w:rFonts w:ascii="Times New Roman" w:hAnsi="Times New Roman" w:cs="Times New Roman"/>
          <w:color w:val="000000"/>
          <w:sz w:val="28"/>
          <w:szCs w:val="28"/>
          <w:lang w:val="kk-KZ" w:eastAsia="ru-RU"/>
        </w:rPr>
        <w:t>е</w:t>
      </w:r>
      <w:r w:rsidRPr="00C27E10">
        <w:rPr>
          <w:rFonts w:ascii="Times New Roman" w:hAnsi="Times New Roman" w:cs="Times New Roman"/>
          <w:color w:val="000000"/>
          <w:sz w:val="28"/>
          <w:szCs w:val="28"/>
          <w:lang w:eastAsia="ru-RU"/>
        </w:rPr>
        <w:t>ді</w:t>
      </w:r>
      <w:r w:rsidRPr="00C27E10">
        <w:rPr>
          <w:rFonts w:ascii="Times New Roman" w:hAnsi="Times New Roman" w:cs="Times New Roman"/>
          <w:color w:val="000000"/>
          <w:sz w:val="28"/>
          <w:szCs w:val="28"/>
          <w:lang w:val="kk-KZ" w:eastAsia="ru-RU"/>
        </w:rPr>
        <w:t xml:space="preserve"> және</w:t>
      </w:r>
      <w:r w:rsidRPr="00C27E10">
        <w:rPr>
          <w:rFonts w:ascii="Times New Roman" w:hAnsi="Times New Roman" w:cs="Times New Roman"/>
          <w:color w:val="000000"/>
          <w:sz w:val="28"/>
          <w:szCs w:val="28"/>
          <w:lang w:eastAsia="ru-RU"/>
        </w:rPr>
        <w:t xml:space="preserve"> </w:t>
      </w:r>
      <w:r w:rsidRPr="00C27E10">
        <w:rPr>
          <w:rFonts w:ascii="Times New Roman" w:hAnsi="Times New Roman" w:cs="Times New Roman"/>
          <w:sz w:val="28"/>
          <w:szCs w:val="28"/>
          <w:lang w:val="kk-KZ"/>
        </w:rPr>
        <w:t>қалдығы силикагелі бар хроматографиялық бағаннан өтеді</w:t>
      </w:r>
      <w:r w:rsidRPr="00C27E10">
        <w:rPr>
          <w:rFonts w:ascii="Times New Roman" w:hAnsi="Times New Roman" w:cs="Times New Roman"/>
          <w:color w:val="000000"/>
          <w:sz w:val="28"/>
          <w:szCs w:val="28"/>
          <w:lang w:eastAsia="ru-RU"/>
        </w:rPr>
        <w:t xml:space="preserve"> (элюент - хлороформ, хлороформ мен этанол қоспасы, 100:1 → 10:1). Өнімнің шығымы</w:t>
      </w:r>
      <w:r w:rsidRPr="00C27E10">
        <w:rPr>
          <w:rFonts w:ascii="Times New Roman" w:hAnsi="Times New Roman" w:cs="Times New Roman"/>
          <w:color w:val="000000"/>
          <w:sz w:val="28"/>
          <w:szCs w:val="28"/>
          <w:lang w:val="kk-KZ" w:eastAsia="ru-RU"/>
        </w:rPr>
        <w:t xml:space="preserve"> </w:t>
      </w:r>
      <w:r w:rsidRPr="00C27E10">
        <w:rPr>
          <w:rFonts w:ascii="Times New Roman" w:hAnsi="Times New Roman" w:cs="Times New Roman"/>
          <w:color w:val="000000"/>
          <w:sz w:val="28"/>
          <w:szCs w:val="28"/>
          <w:lang w:eastAsia="ru-RU"/>
        </w:rPr>
        <w:t>0,4 г (41 %), қою май</w:t>
      </w:r>
      <w:r w:rsidRPr="00C27E10">
        <w:rPr>
          <w:rFonts w:ascii="Times New Roman" w:hAnsi="Times New Roman" w:cs="Times New Roman"/>
          <w:color w:val="000000"/>
          <w:sz w:val="28"/>
          <w:szCs w:val="28"/>
          <w:lang w:val="kk-KZ" w:eastAsia="ru-RU"/>
        </w:rPr>
        <w:t xml:space="preserve"> түрінде</w:t>
      </w:r>
      <w:r w:rsidRPr="00C27E10">
        <w:rPr>
          <w:rFonts w:ascii="Times New Roman" w:hAnsi="Times New Roman" w:cs="Times New Roman"/>
          <w:color w:val="000000"/>
          <w:sz w:val="28"/>
          <w:szCs w:val="28"/>
          <w:lang w:eastAsia="ru-RU"/>
        </w:rPr>
        <w:t xml:space="preserve">. Инфрақызыл спектрі (KBr), ν, см-1: 3462 (NH), 1647 (COамид). </w:t>
      </w:r>
      <w:r w:rsidRPr="00C27E10">
        <w:rPr>
          <w:rFonts w:ascii="Times New Roman" w:hAnsi="Times New Roman" w:cs="Times New Roman"/>
          <w:color w:val="000000"/>
          <w:sz w:val="28"/>
          <w:szCs w:val="28"/>
          <w:vertAlign w:val="superscript"/>
          <w:lang w:eastAsia="ru-RU"/>
        </w:rPr>
        <w:t>1</w:t>
      </w:r>
      <w:r w:rsidRPr="00C27E10">
        <w:rPr>
          <w:rFonts w:ascii="Times New Roman" w:hAnsi="Times New Roman" w:cs="Times New Roman"/>
          <w:color w:val="000000"/>
          <w:sz w:val="28"/>
          <w:szCs w:val="28"/>
          <w:lang w:eastAsia="ru-RU"/>
        </w:rPr>
        <w:t>Н ЯМР спектрі(CDCl3), δ, м.д., (</w:t>
      </w:r>
      <w:r w:rsidRPr="00C27E10">
        <w:rPr>
          <w:rFonts w:ascii="Times New Roman" w:hAnsi="Times New Roman" w:cs="Times New Roman"/>
          <w:i/>
          <w:iCs/>
          <w:color w:val="000000"/>
          <w:sz w:val="28"/>
          <w:szCs w:val="28"/>
          <w:lang w:eastAsia="ru-RU"/>
        </w:rPr>
        <w:t>J</w:t>
      </w:r>
      <w:r w:rsidRPr="00C27E10">
        <w:rPr>
          <w:rFonts w:ascii="Times New Roman" w:hAnsi="Times New Roman" w:cs="Times New Roman"/>
          <w:color w:val="000000"/>
          <w:sz w:val="28"/>
          <w:szCs w:val="28"/>
          <w:lang w:eastAsia="ru-RU"/>
        </w:rPr>
        <w:t>, Гц): 1.99 с (2Н, Н</w:t>
      </w:r>
      <w:r w:rsidRPr="00C27E10">
        <w:rPr>
          <w:rFonts w:ascii="Times New Roman" w:hAnsi="Times New Roman" w:cs="Times New Roman"/>
          <w:color w:val="000000"/>
          <w:sz w:val="28"/>
          <w:szCs w:val="28"/>
          <w:vertAlign w:val="superscript"/>
          <w:lang w:eastAsia="ru-RU"/>
        </w:rPr>
        <w:t>13ax,14</w:t>
      </w:r>
      <w:r w:rsidRPr="00C27E10">
        <w:rPr>
          <w:rFonts w:ascii="Times New Roman" w:hAnsi="Times New Roman" w:cs="Times New Roman"/>
          <w:color w:val="000000"/>
          <w:sz w:val="28"/>
          <w:szCs w:val="28"/>
          <w:lang w:eastAsia="ru-RU"/>
        </w:rPr>
        <w:t>), 2.41-2.52 м (1Н, Н</w:t>
      </w:r>
      <w:r w:rsidRPr="00C27E10">
        <w:rPr>
          <w:rFonts w:ascii="Times New Roman" w:hAnsi="Times New Roman" w:cs="Times New Roman"/>
          <w:color w:val="000000"/>
          <w:sz w:val="28"/>
          <w:szCs w:val="28"/>
          <w:vertAlign w:val="superscript"/>
          <w:lang w:eastAsia="ru-RU"/>
        </w:rPr>
        <w:t>13eq</w:t>
      </w:r>
      <w:r w:rsidRPr="00C27E10">
        <w:rPr>
          <w:rFonts w:ascii="Times New Roman" w:hAnsi="Times New Roman" w:cs="Times New Roman"/>
          <w:color w:val="000000"/>
          <w:sz w:val="28"/>
          <w:szCs w:val="28"/>
          <w:lang w:eastAsia="ru-RU"/>
        </w:rPr>
        <w:t>), 2.83-3.31 м (3Н, Н</w:t>
      </w:r>
      <w:r w:rsidRPr="00C27E10">
        <w:rPr>
          <w:rFonts w:ascii="Times New Roman" w:hAnsi="Times New Roman" w:cs="Times New Roman"/>
          <w:color w:val="000000"/>
          <w:sz w:val="28"/>
          <w:szCs w:val="28"/>
          <w:vertAlign w:val="superscript"/>
          <w:lang w:eastAsia="ru-RU"/>
        </w:rPr>
        <w:t>11ax,11eq,12</w:t>
      </w:r>
      <w:r w:rsidRPr="00C27E10">
        <w:rPr>
          <w:rFonts w:ascii="Times New Roman" w:hAnsi="Times New Roman" w:cs="Times New Roman"/>
          <w:color w:val="000000"/>
          <w:sz w:val="28"/>
          <w:szCs w:val="28"/>
          <w:lang w:eastAsia="ru-RU"/>
        </w:rPr>
        <w:t>), 3.62-3.82 (2Н, м, Н</w:t>
      </w:r>
      <w:r w:rsidRPr="00C27E10">
        <w:rPr>
          <w:rFonts w:ascii="Times New Roman" w:hAnsi="Times New Roman" w:cs="Times New Roman"/>
          <w:color w:val="000000"/>
          <w:sz w:val="28"/>
          <w:szCs w:val="28"/>
          <w:vertAlign w:val="superscript"/>
          <w:lang w:eastAsia="ru-RU"/>
        </w:rPr>
        <w:t>15ax,22ax</w:t>
      </w:r>
      <w:r w:rsidRPr="00C27E10">
        <w:rPr>
          <w:rFonts w:ascii="Times New Roman" w:hAnsi="Times New Roman" w:cs="Times New Roman"/>
          <w:color w:val="000000"/>
          <w:sz w:val="28"/>
          <w:szCs w:val="28"/>
          <w:lang w:eastAsia="ru-RU"/>
        </w:rPr>
        <w:t>), 4.01-4.20 м (1H, Н</w:t>
      </w:r>
      <w:r w:rsidRPr="00C27E10">
        <w:rPr>
          <w:rFonts w:ascii="Times New Roman" w:hAnsi="Times New Roman" w:cs="Times New Roman"/>
          <w:color w:val="000000"/>
          <w:sz w:val="28"/>
          <w:szCs w:val="28"/>
          <w:vertAlign w:val="superscript"/>
          <w:lang w:eastAsia="ru-RU"/>
        </w:rPr>
        <w:t>15eq</w:t>
      </w:r>
      <w:r w:rsidRPr="00C27E10">
        <w:rPr>
          <w:rFonts w:ascii="Times New Roman" w:hAnsi="Times New Roman" w:cs="Times New Roman"/>
          <w:color w:val="000000"/>
          <w:sz w:val="28"/>
          <w:szCs w:val="28"/>
          <w:lang w:eastAsia="ru-RU"/>
        </w:rPr>
        <w:t>), 4.79 уш. с (1Н, Н</w:t>
      </w:r>
      <w:r w:rsidRPr="00C27E10">
        <w:rPr>
          <w:rFonts w:ascii="Times New Roman" w:hAnsi="Times New Roman" w:cs="Times New Roman"/>
          <w:color w:val="000000"/>
          <w:sz w:val="28"/>
          <w:szCs w:val="28"/>
          <w:vertAlign w:val="superscript"/>
          <w:lang w:eastAsia="ru-RU"/>
        </w:rPr>
        <w:t>22eq</w:t>
      </w:r>
      <w:r w:rsidRPr="00C27E10">
        <w:rPr>
          <w:rFonts w:ascii="Times New Roman" w:hAnsi="Times New Roman" w:cs="Times New Roman"/>
          <w:color w:val="000000"/>
          <w:sz w:val="28"/>
          <w:szCs w:val="28"/>
          <w:lang w:eastAsia="ru-RU"/>
        </w:rPr>
        <w:t>), 5.81-5.94 м (1Н, Н</w:t>
      </w:r>
      <w:r w:rsidRPr="00C27E10">
        <w:rPr>
          <w:rFonts w:ascii="Times New Roman" w:hAnsi="Times New Roman" w:cs="Times New Roman"/>
          <w:color w:val="000000"/>
          <w:sz w:val="28"/>
          <w:szCs w:val="28"/>
          <w:vertAlign w:val="superscript"/>
          <w:lang w:eastAsia="ru-RU"/>
        </w:rPr>
        <w:t>20</w:t>
      </w:r>
      <w:r w:rsidRPr="00C27E10">
        <w:rPr>
          <w:rFonts w:ascii="Times New Roman" w:hAnsi="Times New Roman" w:cs="Times New Roman"/>
          <w:color w:val="000000"/>
          <w:sz w:val="28"/>
          <w:szCs w:val="28"/>
          <w:lang w:eastAsia="ru-RU"/>
        </w:rPr>
        <w:t>), 6.35-6.46 м (1Н, Н</w:t>
      </w:r>
      <w:r w:rsidRPr="00C27E10">
        <w:rPr>
          <w:rFonts w:ascii="Times New Roman" w:hAnsi="Times New Roman" w:cs="Times New Roman"/>
          <w:color w:val="000000"/>
          <w:sz w:val="28"/>
          <w:szCs w:val="28"/>
          <w:vertAlign w:val="superscript"/>
          <w:lang w:eastAsia="ru-RU"/>
        </w:rPr>
        <w:t>18</w:t>
      </w:r>
      <w:r w:rsidRPr="00C27E10">
        <w:rPr>
          <w:rFonts w:ascii="Times New Roman" w:hAnsi="Times New Roman" w:cs="Times New Roman"/>
          <w:color w:val="000000"/>
          <w:sz w:val="28"/>
          <w:szCs w:val="28"/>
          <w:lang w:eastAsia="ru-RU"/>
        </w:rPr>
        <w:t>), 7.15-7.24 м (4Н, Н</w:t>
      </w:r>
      <w:r w:rsidRPr="00C27E10">
        <w:rPr>
          <w:rFonts w:ascii="Times New Roman" w:hAnsi="Times New Roman" w:cs="Times New Roman"/>
          <w:color w:val="000000"/>
          <w:sz w:val="28"/>
          <w:szCs w:val="28"/>
          <w:vertAlign w:val="superscript"/>
          <w:lang w:eastAsia="ru-RU"/>
        </w:rPr>
        <w:t>19,3,4,6</w:t>
      </w:r>
      <w:r w:rsidRPr="00C27E10">
        <w:rPr>
          <w:rFonts w:ascii="Times New Roman" w:hAnsi="Times New Roman" w:cs="Times New Roman"/>
          <w:color w:val="000000"/>
          <w:sz w:val="28"/>
          <w:szCs w:val="28"/>
          <w:lang w:eastAsia="ru-RU"/>
        </w:rPr>
        <w:t>), 8.02 с (1Н, Н</w:t>
      </w:r>
      <w:r w:rsidRPr="00C27E10">
        <w:rPr>
          <w:rFonts w:ascii="Times New Roman" w:hAnsi="Times New Roman" w:cs="Times New Roman"/>
          <w:color w:val="000000"/>
          <w:sz w:val="28"/>
          <w:szCs w:val="28"/>
          <w:vertAlign w:val="superscript"/>
          <w:lang w:eastAsia="ru-RU"/>
        </w:rPr>
        <w:t>7</w:t>
      </w:r>
      <w:r w:rsidRPr="00C27E10">
        <w:rPr>
          <w:rFonts w:ascii="Times New Roman" w:hAnsi="Times New Roman" w:cs="Times New Roman"/>
          <w:color w:val="000000"/>
          <w:sz w:val="28"/>
          <w:szCs w:val="28"/>
          <w:lang w:eastAsia="ru-RU"/>
        </w:rPr>
        <w:t>), 8.50 с (1Н,Н</w:t>
      </w:r>
      <w:r w:rsidRPr="00C27E10">
        <w:rPr>
          <w:rFonts w:ascii="Times New Roman" w:hAnsi="Times New Roman" w:cs="Times New Roman"/>
          <w:color w:val="000000"/>
          <w:sz w:val="28"/>
          <w:szCs w:val="28"/>
          <w:vertAlign w:val="superscript"/>
          <w:lang w:eastAsia="ru-RU"/>
        </w:rPr>
        <w:t>2</w:t>
      </w:r>
      <w:r w:rsidRPr="00C27E10">
        <w:rPr>
          <w:rFonts w:ascii="Times New Roman" w:hAnsi="Times New Roman" w:cs="Times New Roman"/>
          <w:color w:val="000000"/>
          <w:sz w:val="28"/>
          <w:szCs w:val="28"/>
          <w:lang w:eastAsia="ru-RU"/>
        </w:rPr>
        <w:t xml:space="preserve">). </w:t>
      </w:r>
      <w:r w:rsidRPr="00C27E10">
        <w:rPr>
          <w:rFonts w:ascii="Times New Roman" w:hAnsi="Times New Roman" w:cs="Times New Roman"/>
          <w:color w:val="000000"/>
          <w:sz w:val="28"/>
          <w:szCs w:val="28"/>
          <w:vertAlign w:val="superscript"/>
          <w:lang w:eastAsia="ru-RU"/>
        </w:rPr>
        <w:t>13</w:t>
      </w:r>
      <w:r w:rsidRPr="00C27E10">
        <w:rPr>
          <w:rFonts w:ascii="Times New Roman" w:hAnsi="Times New Roman" w:cs="Times New Roman"/>
          <w:color w:val="000000"/>
          <w:sz w:val="28"/>
          <w:szCs w:val="28"/>
          <w:lang w:eastAsia="ru-RU"/>
        </w:rPr>
        <w:t>С ЯМР спектрі (CDCl3), δС, м.д.: 26.24(С</w:t>
      </w:r>
      <w:r w:rsidRPr="00C27E10">
        <w:rPr>
          <w:rFonts w:ascii="Times New Roman" w:hAnsi="Times New Roman" w:cs="Times New Roman"/>
          <w:color w:val="000000"/>
          <w:sz w:val="28"/>
          <w:szCs w:val="28"/>
          <w:vertAlign w:val="superscript"/>
          <w:lang w:eastAsia="ru-RU"/>
        </w:rPr>
        <w:t>14</w:t>
      </w:r>
      <w:r w:rsidRPr="00C27E10">
        <w:rPr>
          <w:rFonts w:ascii="Times New Roman" w:hAnsi="Times New Roman" w:cs="Times New Roman"/>
          <w:color w:val="000000"/>
          <w:sz w:val="28"/>
          <w:szCs w:val="28"/>
          <w:lang w:eastAsia="ru-RU"/>
        </w:rPr>
        <w:t>), 27.89 (С</w:t>
      </w:r>
      <w:r w:rsidRPr="00C27E10">
        <w:rPr>
          <w:rFonts w:ascii="Times New Roman" w:hAnsi="Times New Roman" w:cs="Times New Roman"/>
          <w:color w:val="000000"/>
          <w:sz w:val="28"/>
          <w:szCs w:val="28"/>
          <w:vertAlign w:val="superscript"/>
          <w:lang w:eastAsia="ru-RU"/>
        </w:rPr>
        <w:t>13</w:t>
      </w:r>
      <w:r w:rsidRPr="00C27E10">
        <w:rPr>
          <w:rFonts w:ascii="Times New Roman" w:hAnsi="Times New Roman" w:cs="Times New Roman"/>
          <w:color w:val="000000"/>
          <w:sz w:val="28"/>
          <w:szCs w:val="28"/>
          <w:lang w:eastAsia="ru-RU"/>
        </w:rPr>
        <w:t>), 34.88 (С</w:t>
      </w:r>
      <w:r w:rsidRPr="00C27E10">
        <w:rPr>
          <w:rFonts w:ascii="Times New Roman" w:hAnsi="Times New Roman" w:cs="Times New Roman"/>
          <w:color w:val="000000"/>
          <w:sz w:val="28"/>
          <w:szCs w:val="28"/>
          <w:vertAlign w:val="superscript"/>
          <w:lang w:eastAsia="ru-RU"/>
        </w:rPr>
        <w:t>12</w:t>
      </w:r>
      <w:r w:rsidRPr="00C27E10">
        <w:rPr>
          <w:rFonts w:ascii="Times New Roman" w:hAnsi="Times New Roman" w:cs="Times New Roman"/>
          <w:color w:val="000000"/>
          <w:sz w:val="28"/>
          <w:szCs w:val="28"/>
          <w:lang w:eastAsia="ru-RU"/>
        </w:rPr>
        <w:t>), 48.60 и 48.69 (С</w:t>
      </w:r>
      <w:r w:rsidRPr="00C27E10">
        <w:rPr>
          <w:rFonts w:ascii="Times New Roman" w:hAnsi="Times New Roman" w:cs="Times New Roman"/>
          <w:color w:val="000000"/>
          <w:sz w:val="28"/>
          <w:szCs w:val="28"/>
          <w:vertAlign w:val="superscript"/>
          <w:lang w:eastAsia="ru-RU"/>
        </w:rPr>
        <w:t xml:space="preserve">15 </w:t>
      </w:r>
      <w:r w:rsidRPr="00C27E10">
        <w:rPr>
          <w:rFonts w:ascii="Times New Roman" w:hAnsi="Times New Roman" w:cs="Times New Roman"/>
          <w:color w:val="000000"/>
          <w:sz w:val="28"/>
          <w:szCs w:val="28"/>
          <w:lang w:eastAsia="ru-RU"/>
        </w:rPr>
        <w:t>и С</w:t>
      </w:r>
      <w:r w:rsidRPr="00C27E10">
        <w:rPr>
          <w:rFonts w:ascii="Times New Roman" w:hAnsi="Times New Roman" w:cs="Times New Roman"/>
          <w:color w:val="000000"/>
          <w:sz w:val="28"/>
          <w:szCs w:val="28"/>
          <w:vertAlign w:val="superscript"/>
          <w:lang w:eastAsia="ru-RU"/>
        </w:rPr>
        <w:t>22</w:t>
      </w:r>
      <w:r w:rsidRPr="00C27E10">
        <w:rPr>
          <w:rFonts w:ascii="Times New Roman" w:hAnsi="Times New Roman" w:cs="Times New Roman"/>
          <w:color w:val="000000"/>
          <w:sz w:val="28"/>
          <w:szCs w:val="28"/>
          <w:lang w:eastAsia="ru-RU"/>
        </w:rPr>
        <w:t>), 54.95 (С</w:t>
      </w:r>
      <w:r w:rsidRPr="00C27E10">
        <w:rPr>
          <w:rFonts w:ascii="Times New Roman" w:hAnsi="Times New Roman" w:cs="Times New Roman"/>
          <w:color w:val="000000"/>
          <w:sz w:val="28"/>
          <w:szCs w:val="28"/>
          <w:vertAlign w:val="superscript"/>
          <w:lang w:eastAsia="ru-RU"/>
        </w:rPr>
        <w:t>11</w:t>
      </w:r>
      <w:r w:rsidRPr="00C27E10">
        <w:rPr>
          <w:rFonts w:ascii="Times New Roman" w:hAnsi="Times New Roman" w:cs="Times New Roman"/>
          <w:color w:val="000000"/>
          <w:sz w:val="28"/>
          <w:szCs w:val="28"/>
          <w:lang w:eastAsia="ru-RU"/>
        </w:rPr>
        <w:t>), 105.41 (С</w:t>
      </w:r>
      <w:r w:rsidRPr="00C27E10">
        <w:rPr>
          <w:rFonts w:ascii="Times New Roman" w:hAnsi="Times New Roman" w:cs="Times New Roman"/>
          <w:color w:val="000000"/>
          <w:sz w:val="28"/>
          <w:szCs w:val="28"/>
          <w:vertAlign w:val="superscript"/>
          <w:lang w:eastAsia="ru-RU"/>
        </w:rPr>
        <w:t>20</w:t>
      </w:r>
      <w:r w:rsidRPr="00C27E10">
        <w:rPr>
          <w:rFonts w:ascii="Times New Roman" w:hAnsi="Times New Roman" w:cs="Times New Roman"/>
          <w:color w:val="000000"/>
          <w:sz w:val="28"/>
          <w:szCs w:val="28"/>
          <w:lang w:eastAsia="ru-RU"/>
        </w:rPr>
        <w:t>), 117.96 (С</w:t>
      </w:r>
      <w:r w:rsidRPr="00C27E10">
        <w:rPr>
          <w:rFonts w:ascii="Times New Roman" w:hAnsi="Times New Roman" w:cs="Times New Roman"/>
          <w:color w:val="000000"/>
          <w:sz w:val="28"/>
          <w:szCs w:val="28"/>
          <w:vertAlign w:val="superscript"/>
          <w:lang w:eastAsia="ru-RU"/>
        </w:rPr>
        <w:t>18</w:t>
      </w:r>
      <w:r w:rsidRPr="00C27E10">
        <w:rPr>
          <w:rFonts w:ascii="Times New Roman" w:hAnsi="Times New Roman" w:cs="Times New Roman"/>
          <w:color w:val="000000"/>
          <w:sz w:val="28"/>
          <w:szCs w:val="28"/>
          <w:lang w:eastAsia="ru-RU"/>
        </w:rPr>
        <w:t>),123.38 (С</w:t>
      </w:r>
      <w:r w:rsidRPr="00C27E10">
        <w:rPr>
          <w:rFonts w:ascii="Times New Roman" w:hAnsi="Times New Roman" w:cs="Times New Roman"/>
          <w:color w:val="000000"/>
          <w:sz w:val="28"/>
          <w:szCs w:val="28"/>
          <w:vertAlign w:val="superscript"/>
          <w:lang w:eastAsia="ru-RU"/>
        </w:rPr>
        <w:t>3</w:t>
      </w:r>
      <w:r w:rsidRPr="00C27E10">
        <w:rPr>
          <w:rFonts w:ascii="Times New Roman" w:hAnsi="Times New Roman" w:cs="Times New Roman"/>
          <w:color w:val="000000"/>
          <w:sz w:val="28"/>
          <w:szCs w:val="28"/>
          <w:lang w:eastAsia="ru-RU"/>
        </w:rPr>
        <w:t>, С</w:t>
      </w:r>
      <w:r w:rsidRPr="00C27E10">
        <w:rPr>
          <w:rFonts w:ascii="Times New Roman" w:hAnsi="Times New Roman" w:cs="Times New Roman"/>
          <w:color w:val="000000"/>
          <w:sz w:val="28"/>
          <w:szCs w:val="28"/>
          <w:vertAlign w:val="superscript"/>
          <w:lang w:eastAsia="ru-RU"/>
        </w:rPr>
        <w:t>4</w:t>
      </w:r>
      <w:r w:rsidRPr="00C27E10">
        <w:rPr>
          <w:rFonts w:ascii="Times New Roman" w:hAnsi="Times New Roman" w:cs="Times New Roman"/>
          <w:color w:val="000000"/>
          <w:sz w:val="28"/>
          <w:szCs w:val="28"/>
          <w:lang w:eastAsia="ru-RU"/>
        </w:rPr>
        <w:t>), 131.16 (С</w:t>
      </w:r>
      <w:r w:rsidRPr="00C27E10">
        <w:rPr>
          <w:rFonts w:ascii="Times New Roman" w:hAnsi="Times New Roman" w:cs="Times New Roman"/>
          <w:color w:val="000000"/>
          <w:sz w:val="28"/>
          <w:szCs w:val="28"/>
          <w:vertAlign w:val="superscript"/>
          <w:lang w:eastAsia="ru-RU"/>
        </w:rPr>
        <w:t>5</w:t>
      </w:r>
      <w:r w:rsidRPr="00C27E10">
        <w:rPr>
          <w:rFonts w:ascii="Times New Roman" w:hAnsi="Times New Roman" w:cs="Times New Roman"/>
          <w:color w:val="000000"/>
          <w:sz w:val="28"/>
          <w:szCs w:val="28"/>
          <w:lang w:eastAsia="ru-RU"/>
        </w:rPr>
        <w:t>), 134.75 (С</w:t>
      </w:r>
      <w:r w:rsidRPr="00C27E10">
        <w:rPr>
          <w:rFonts w:ascii="Times New Roman" w:hAnsi="Times New Roman" w:cs="Times New Roman"/>
          <w:color w:val="000000"/>
          <w:sz w:val="28"/>
          <w:szCs w:val="28"/>
          <w:vertAlign w:val="superscript"/>
          <w:lang w:eastAsia="ru-RU"/>
        </w:rPr>
        <w:t>6</w:t>
      </w:r>
      <w:r w:rsidRPr="00C27E10">
        <w:rPr>
          <w:rFonts w:ascii="Times New Roman" w:hAnsi="Times New Roman" w:cs="Times New Roman"/>
          <w:color w:val="000000"/>
          <w:sz w:val="28"/>
          <w:szCs w:val="28"/>
          <w:lang w:eastAsia="ru-RU"/>
        </w:rPr>
        <w:t>), 147.38(С</w:t>
      </w:r>
      <w:r w:rsidRPr="00C27E10">
        <w:rPr>
          <w:rFonts w:ascii="Times New Roman" w:hAnsi="Times New Roman" w:cs="Times New Roman"/>
          <w:color w:val="000000"/>
          <w:sz w:val="28"/>
          <w:szCs w:val="28"/>
          <w:vertAlign w:val="superscript"/>
          <w:lang w:eastAsia="ru-RU"/>
        </w:rPr>
        <w:t>21</w:t>
      </w:r>
      <w:r w:rsidRPr="00C27E10">
        <w:rPr>
          <w:rFonts w:ascii="Times New Roman" w:hAnsi="Times New Roman" w:cs="Times New Roman"/>
          <w:color w:val="000000"/>
          <w:sz w:val="28"/>
          <w:szCs w:val="28"/>
          <w:lang w:eastAsia="ru-RU"/>
        </w:rPr>
        <w:t>), 148.93 (С</w:t>
      </w:r>
      <w:r w:rsidRPr="00C27E10">
        <w:rPr>
          <w:rFonts w:ascii="Times New Roman" w:hAnsi="Times New Roman" w:cs="Times New Roman"/>
          <w:color w:val="000000"/>
          <w:sz w:val="28"/>
          <w:szCs w:val="28"/>
          <w:vertAlign w:val="superscript"/>
          <w:lang w:eastAsia="ru-RU"/>
        </w:rPr>
        <w:t>19</w:t>
      </w:r>
      <w:r w:rsidRPr="00C27E10">
        <w:rPr>
          <w:rFonts w:ascii="Times New Roman" w:hAnsi="Times New Roman" w:cs="Times New Roman"/>
          <w:color w:val="000000"/>
          <w:sz w:val="28"/>
          <w:szCs w:val="28"/>
          <w:lang w:eastAsia="ru-RU"/>
        </w:rPr>
        <w:t>), 150.76 (С</w:t>
      </w:r>
      <w:r w:rsidRPr="00C27E10">
        <w:rPr>
          <w:rFonts w:ascii="Times New Roman" w:hAnsi="Times New Roman" w:cs="Times New Roman"/>
          <w:color w:val="000000"/>
          <w:sz w:val="28"/>
          <w:szCs w:val="28"/>
          <w:vertAlign w:val="superscript"/>
          <w:lang w:eastAsia="ru-RU"/>
        </w:rPr>
        <w:t>2</w:t>
      </w:r>
      <w:r w:rsidRPr="00C27E10">
        <w:rPr>
          <w:rFonts w:ascii="Times New Roman" w:hAnsi="Times New Roman" w:cs="Times New Roman"/>
          <w:color w:val="000000"/>
          <w:sz w:val="28"/>
          <w:szCs w:val="28"/>
          <w:lang w:eastAsia="ru-RU"/>
        </w:rPr>
        <w:t>), 163.30 (С</w:t>
      </w:r>
      <w:r w:rsidRPr="00C27E10">
        <w:rPr>
          <w:rFonts w:ascii="Times New Roman" w:hAnsi="Times New Roman" w:cs="Times New Roman"/>
          <w:color w:val="000000"/>
          <w:sz w:val="28"/>
          <w:szCs w:val="28"/>
          <w:vertAlign w:val="superscript"/>
          <w:lang w:eastAsia="ru-RU"/>
        </w:rPr>
        <w:t>8</w:t>
      </w:r>
      <w:r w:rsidRPr="00C27E10">
        <w:rPr>
          <w:rFonts w:ascii="Times New Roman" w:hAnsi="Times New Roman" w:cs="Times New Roman"/>
          <w:color w:val="000000"/>
          <w:sz w:val="28"/>
          <w:szCs w:val="28"/>
          <w:lang w:eastAsia="ru-RU"/>
        </w:rPr>
        <w:t>),168.66 (С</w:t>
      </w:r>
      <w:r w:rsidRPr="00C27E10">
        <w:rPr>
          <w:rFonts w:ascii="Times New Roman" w:hAnsi="Times New Roman" w:cs="Times New Roman"/>
          <w:color w:val="000000"/>
          <w:sz w:val="28"/>
          <w:szCs w:val="28"/>
          <w:vertAlign w:val="superscript"/>
          <w:lang w:eastAsia="ru-RU"/>
        </w:rPr>
        <w:t>17)</w:t>
      </w:r>
      <w:r w:rsidRPr="00C27E10">
        <w:rPr>
          <w:rFonts w:ascii="Times New Roman" w:hAnsi="Times New Roman" w:cs="Times New Roman"/>
          <w:color w:val="000000"/>
          <w:sz w:val="28"/>
          <w:szCs w:val="28"/>
          <w:lang w:eastAsia="ru-RU"/>
        </w:rPr>
        <w:t>. COSY ЯМР спектрі: Н14→Н13ax,Н13ax→Н12, Н20→Н19, Н18→Н19. HMQC ЯМР спектрі: Н13ax,13eq,14→С13,14, H12→С12, Н11ax→С11,Н15eq→С15, Н15ax,22ax→С15,22, H20→С20, Н18→С18,H3→С3, H19→С19, H2→С2. HMBC ЯМР спектрі:Н14→С13, Н14→С12, Н14→С15,22, Н14→С11,Н14→С21.</w:t>
      </w:r>
    </w:p>
    <w:p w:rsidR="00AF14BE" w:rsidRPr="00C27E10" w:rsidRDefault="00AF14BE" w:rsidP="00AF14BE">
      <w:pPr>
        <w:ind w:firstLine="708"/>
        <w:rPr>
          <w:rFonts w:ascii="Times New Roman" w:hAnsi="Times New Roman" w:cs="Times New Roman"/>
          <w:b/>
          <w:bCs/>
          <w:color w:val="000000"/>
          <w:sz w:val="28"/>
          <w:szCs w:val="28"/>
        </w:rPr>
      </w:pPr>
    </w:p>
    <w:p w:rsidR="00AF14BE" w:rsidRPr="00C27E10" w:rsidRDefault="00AF14BE" w:rsidP="00AF14BE">
      <w:pPr>
        <w:ind w:firstLine="709"/>
        <w:jc w:val="both"/>
        <w:rPr>
          <w:rFonts w:ascii="Times New Roman" w:hAnsi="Times New Roman" w:cs="Times New Roman"/>
          <w:b/>
          <w:bCs/>
          <w:sz w:val="28"/>
          <w:szCs w:val="28"/>
        </w:rPr>
      </w:pPr>
      <w:r w:rsidRPr="00C27E10">
        <w:rPr>
          <w:rFonts w:ascii="Times New Roman" w:hAnsi="Times New Roman" w:cs="Times New Roman"/>
          <w:b/>
          <w:bCs/>
          <w:sz w:val="28"/>
          <w:szCs w:val="28"/>
        </w:rPr>
        <w:t>3.2.8 Табиғи алкалоидтардың фрагменттері бар никотин қышқылының жаңа тиомочевина туындыларын алу әдістері</w:t>
      </w:r>
    </w:p>
    <w:p w:rsidR="001C5AC3" w:rsidRPr="00C27E10" w:rsidRDefault="001C5AC3" w:rsidP="00AF14BE">
      <w:pPr>
        <w:ind w:firstLine="709"/>
        <w:jc w:val="both"/>
        <w:rPr>
          <w:rFonts w:ascii="Times New Roman" w:hAnsi="Times New Roman" w:cs="Times New Roman"/>
          <w:b/>
          <w:bCs/>
          <w:sz w:val="28"/>
          <w:szCs w:val="28"/>
          <w:lang w:val="kk-KZ"/>
        </w:rPr>
      </w:pPr>
    </w:p>
    <w:p w:rsidR="00AF14BE" w:rsidRPr="00C27E10" w:rsidRDefault="00AF14BE" w:rsidP="00AF14BE">
      <w:pPr>
        <w:jc w:val="both"/>
        <w:rPr>
          <w:rFonts w:ascii="Times New Roman" w:hAnsi="Times New Roman" w:cs="Times New Roman"/>
          <w:sz w:val="28"/>
          <w:szCs w:val="28"/>
          <w:lang w:val="kk-KZ"/>
        </w:rPr>
      </w:pPr>
      <w:r w:rsidRPr="00C27E10">
        <w:rPr>
          <w:rFonts w:ascii="Times New Roman" w:hAnsi="Times New Roman" w:cs="Times New Roman"/>
          <w:noProof/>
          <w:sz w:val="28"/>
          <w:szCs w:val="28"/>
          <w:lang w:eastAsia="ru-RU"/>
        </w:rPr>
        <w:drawing>
          <wp:anchor distT="0" distB="0" distL="114300" distR="114300" simplePos="0" relativeHeight="251694080" behindDoc="0" locked="1" layoutInCell="1" allowOverlap="1">
            <wp:simplePos x="0" y="0"/>
            <wp:positionH relativeFrom="column">
              <wp:posOffset>38100</wp:posOffset>
            </wp:positionH>
            <wp:positionV relativeFrom="paragraph">
              <wp:posOffset>253365</wp:posOffset>
            </wp:positionV>
            <wp:extent cx="1371600" cy="870585"/>
            <wp:effectExtent l="0" t="0" r="0" b="0"/>
            <wp:wrapTight wrapText="bothSides">
              <wp:wrapPolygon edited="0">
                <wp:start x="0" y="0"/>
                <wp:lineTo x="0" y="21269"/>
                <wp:lineTo x="21300" y="21269"/>
                <wp:lineTo x="21300" y="0"/>
                <wp:lineTo x="0" y="0"/>
              </wp:wrapPolygon>
            </wp:wrapTight>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9"/>
                    <pic:cNvPicPr>
                      <a:picLocks noChangeAspect="1" noChangeArrowheads="1"/>
                    </pic:cNvPicPr>
                  </pic:nvPicPr>
                  <pic:blipFill>
                    <a:blip r:embed="rId307" cstate="print">
                      <a:extLst>
                        <a:ext uri="{28A0092B-C50C-407E-A947-70E740481C1C}">
                          <a14:useLocalDpi xmlns:a14="http://schemas.microsoft.com/office/drawing/2010/main" val="0"/>
                        </a:ext>
                      </a:extLst>
                    </a:blip>
                    <a:srcRect/>
                    <a:stretch>
                      <a:fillRect/>
                    </a:stretch>
                  </pic:blipFill>
                  <pic:spPr bwMode="auto">
                    <a:xfrm>
                      <a:off x="0" y="0"/>
                      <a:ext cx="1371600" cy="870585"/>
                    </a:xfrm>
                    <a:prstGeom prst="rect">
                      <a:avLst/>
                    </a:prstGeom>
                    <a:noFill/>
                  </pic:spPr>
                </pic:pic>
              </a:graphicData>
            </a:graphic>
          </wp:anchor>
        </w:drawing>
      </w:r>
      <w:r w:rsidRPr="00C27E10">
        <w:rPr>
          <w:rFonts w:ascii="Times New Roman" w:hAnsi="Times New Roman" w:cs="Times New Roman"/>
          <w:sz w:val="28"/>
          <w:szCs w:val="28"/>
          <w:lang w:val="kk-KZ"/>
        </w:rPr>
        <w:t xml:space="preserve"> </w:t>
      </w:r>
      <w:r w:rsidRPr="00C27E10">
        <w:rPr>
          <w:rFonts w:ascii="Times New Roman" w:hAnsi="Times New Roman" w:cs="Times New Roman"/>
          <w:i/>
          <w:noProof/>
          <w:sz w:val="28"/>
          <w:szCs w:val="28"/>
          <w:lang w:val="kk-KZ" w:eastAsia="ru-RU"/>
        </w:rPr>
        <w:t xml:space="preserve">Никотиноил изотиоцианатының синтезі </w:t>
      </w:r>
      <w:r w:rsidRPr="00C27E10">
        <w:rPr>
          <w:rFonts w:ascii="Times New Roman" w:hAnsi="Times New Roman" w:cs="Times New Roman"/>
          <w:i/>
          <w:iCs/>
          <w:sz w:val="28"/>
          <w:szCs w:val="28"/>
          <w:lang w:val="kk-KZ"/>
        </w:rPr>
        <w:t>(2.64).</w:t>
      </w:r>
      <w:r w:rsidRPr="00C27E10">
        <w:rPr>
          <w:rFonts w:ascii="Times New Roman" w:hAnsi="Times New Roman" w:cs="Times New Roman"/>
          <w:sz w:val="28"/>
          <w:szCs w:val="28"/>
          <w:lang w:val="kk-KZ"/>
        </w:rPr>
        <w:t xml:space="preserve"> 150 мл этанолда ерітілген 5,72 г (0,06 М) калий тиоцианатының ерітіндісі 400 мл этанолдағы 7 г (0,04 М) никотиноилхлоридінің ерітіндісіне араластыра отырып қосылады. Реакция қоспасы бөлме температурасында тұнба пайда болғанша 7 сағат бойы араластырылады. Тұнба сүзіледі, сүзінді буланады және қалдық этанолдан қайта кристалданады. Шығымы 6,7 г (95,7%), қызғылт ұнтақ, б.т. 264-267°С. </w:t>
      </w:r>
    </w:p>
    <w:p w:rsidR="00AF14BE" w:rsidRPr="00C27E10" w:rsidRDefault="00AF14BE" w:rsidP="00AF14BE">
      <w:pPr>
        <w:pStyle w:val="a3"/>
        <w:ind w:firstLine="708"/>
        <w:jc w:val="both"/>
        <w:rPr>
          <w:bCs/>
          <w:sz w:val="28"/>
          <w:szCs w:val="28"/>
          <w:lang w:val="kk-KZ"/>
        </w:rPr>
      </w:pPr>
      <w:r w:rsidRPr="00C27E10">
        <w:rPr>
          <w:bCs/>
          <w:i/>
          <w:iCs/>
          <w:sz w:val="28"/>
          <w:szCs w:val="28"/>
          <w:lang w:val="kk-KZ"/>
        </w:rPr>
        <w:t xml:space="preserve">Тиомочевиналарды синтездеудің жалпы әдісі (2.65)-(2.68). </w:t>
      </w:r>
      <w:r w:rsidRPr="00C27E10">
        <w:rPr>
          <w:bCs/>
          <w:sz w:val="28"/>
          <w:szCs w:val="28"/>
          <w:lang w:val="kk-KZ"/>
        </w:rPr>
        <w:t xml:space="preserve">30 мл этанолдағы 0,056 М алкалоид ерітіндісіне 30 мл этанолда ерітілген 0,056 М никотиноил изотиоцианат тамшылатып қосылады. </w:t>
      </w:r>
      <w:r w:rsidRPr="00C27E10">
        <w:rPr>
          <w:bCs/>
          <w:sz w:val="28"/>
          <w:szCs w:val="28"/>
        </w:rPr>
        <w:t xml:space="preserve">Қоспа 25°C температурада 1 сағат, содан кейін 75-80°C температурада тағы 12 сағат араластырылады. Салқындағаннан кейін реакция қоспасы сүзіліп, айналмалы буландырғышта буландырылады. Алынған ашық сары өнімдер ацетонмен жуылады және этанолдан қайта кристалдану арқылы тазартылады. </w:t>
      </w:r>
      <w:r w:rsidRPr="00C27E10">
        <w:rPr>
          <w:bCs/>
          <w:sz w:val="28"/>
          <w:szCs w:val="28"/>
          <w:lang w:val="kk-KZ"/>
        </w:rPr>
        <w:t xml:space="preserve">Қосылыстардың </w:t>
      </w:r>
      <w:r w:rsidRPr="00C27E10">
        <w:rPr>
          <w:bCs/>
          <w:sz w:val="28"/>
          <w:szCs w:val="28"/>
        </w:rPr>
        <w:t>шығымы 27-86% құрады.</w:t>
      </w:r>
      <w:r w:rsidRPr="00C27E10">
        <w:rPr>
          <w:noProof/>
          <w:sz w:val="28"/>
          <w:szCs w:val="28"/>
        </w:rPr>
        <w:drawing>
          <wp:anchor distT="0" distB="0" distL="114300" distR="114300" simplePos="0" relativeHeight="251695104" behindDoc="0" locked="1" layoutInCell="1" allowOverlap="1">
            <wp:simplePos x="0" y="0"/>
            <wp:positionH relativeFrom="column">
              <wp:posOffset>25400</wp:posOffset>
            </wp:positionH>
            <wp:positionV relativeFrom="paragraph">
              <wp:posOffset>2361565</wp:posOffset>
            </wp:positionV>
            <wp:extent cx="2164080" cy="815340"/>
            <wp:effectExtent l="0" t="0" r="0" b="0"/>
            <wp:wrapTight wrapText="bothSides">
              <wp:wrapPolygon edited="0">
                <wp:start x="0" y="0"/>
                <wp:lineTo x="0" y="21196"/>
                <wp:lineTo x="21486" y="21196"/>
                <wp:lineTo x="21486" y="0"/>
                <wp:lineTo x="0" y="0"/>
              </wp:wrapPolygon>
            </wp:wrapTight>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2"/>
                    <pic:cNvPicPr>
                      <a:picLocks noChangeAspect="1" noChangeArrowheads="1"/>
                    </pic:cNvPicPr>
                  </pic:nvPicPr>
                  <pic:blipFill>
                    <a:blip r:embed="rId308" cstate="print">
                      <a:extLst>
                        <a:ext uri="{28A0092B-C50C-407E-A947-70E740481C1C}">
                          <a14:useLocalDpi xmlns:a14="http://schemas.microsoft.com/office/drawing/2010/main" val="0"/>
                        </a:ext>
                      </a:extLst>
                    </a:blip>
                    <a:srcRect/>
                    <a:stretch>
                      <a:fillRect/>
                    </a:stretch>
                  </pic:blipFill>
                  <pic:spPr bwMode="auto">
                    <a:xfrm>
                      <a:off x="0" y="0"/>
                      <a:ext cx="2164080" cy="815340"/>
                    </a:xfrm>
                    <a:prstGeom prst="rect">
                      <a:avLst/>
                    </a:prstGeom>
                    <a:noFill/>
                  </pic:spPr>
                </pic:pic>
              </a:graphicData>
            </a:graphic>
          </wp:anchor>
        </w:drawing>
      </w:r>
      <w:r w:rsidRPr="00C27E10">
        <w:rPr>
          <w:bCs/>
          <w:sz w:val="28"/>
          <w:szCs w:val="28"/>
          <w:lang w:val="kk-KZ"/>
        </w:rPr>
        <w:t xml:space="preserve"> </w:t>
      </w:r>
    </w:p>
    <w:p w:rsidR="00AF14BE" w:rsidRPr="00C27E10" w:rsidRDefault="00AF14BE" w:rsidP="00AF14BE">
      <w:pPr>
        <w:pStyle w:val="a3"/>
        <w:ind w:firstLine="708"/>
        <w:jc w:val="both"/>
        <w:rPr>
          <w:bCs/>
          <w:sz w:val="28"/>
          <w:szCs w:val="28"/>
          <w:lang w:val="kk-KZ"/>
        </w:rPr>
      </w:pPr>
      <w:r w:rsidRPr="00C27E10">
        <w:rPr>
          <w:i/>
          <w:iCs/>
          <w:sz w:val="28"/>
          <w:szCs w:val="28"/>
        </w:rPr>
        <w:t>N-(Цитизино-3-карботиоил)никотинамид (2.65).</w:t>
      </w:r>
      <w:r w:rsidRPr="00C27E10">
        <w:rPr>
          <w:sz w:val="28"/>
          <w:szCs w:val="28"/>
        </w:rPr>
        <w:t xml:space="preserve"> Шығымы 86 %. </w:t>
      </w:r>
      <w:r w:rsidRPr="00C27E10">
        <w:rPr>
          <w:sz w:val="28"/>
          <w:szCs w:val="28"/>
          <w:lang w:val="kk-KZ"/>
        </w:rPr>
        <w:t>б.т.</w:t>
      </w:r>
      <w:r w:rsidRPr="00C27E10">
        <w:rPr>
          <w:sz w:val="28"/>
          <w:szCs w:val="28"/>
        </w:rPr>
        <w:t xml:space="preserve"> 157-160°С. </w:t>
      </w:r>
      <w:r w:rsidRPr="00C27E10">
        <w:rPr>
          <w:sz w:val="28"/>
          <w:szCs w:val="28"/>
          <w:vertAlign w:val="superscript"/>
        </w:rPr>
        <w:t>1</w:t>
      </w:r>
      <w:r w:rsidRPr="00C27E10">
        <w:rPr>
          <w:sz w:val="28"/>
          <w:szCs w:val="28"/>
        </w:rPr>
        <w:t>Н ЯМР спектрі</w:t>
      </w:r>
      <w:r w:rsidRPr="00C27E10">
        <w:rPr>
          <w:sz w:val="28"/>
          <w:szCs w:val="28"/>
          <w:lang w:val="kk-KZ"/>
        </w:rPr>
        <w:t xml:space="preserve"> </w:t>
      </w:r>
      <w:r w:rsidRPr="00C27E10">
        <w:rPr>
          <w:sz w:val="28"/>
          <w:szCs w:val="28"/>
        </w:rPr>
        <w:t>(CDCl</w:t>
      </w:r>
      <w:r w:rsidRPr="00C27E10">
        <w:rPr>
          <w:sz w:val="28"/>
          <w:szCs w:val="28"/>
          <w:vertAlign w:val="subscript"/>
        </w:rPr>
        <w:t>3</w:t>
      </w:r>
      <w:r w:rsidRPr="00C27E10">
        <w:rPr>
          <w:sz w:val="28"/>
          <w:szCs w:val="28"/>
        </w:rPr>
        <w:t xml:space="preserve"> ), δ, м.д., (</w:t>
      </w:r>
      <w:r w:rsidRPr="00C27E10">
        <w:rPr>
          <w:i/>
          <w:iCs/>
          <w:sz w:val="28"/>
          <w:szCs w:val="28"/>
        </w:rPr>
        <w:t>J</w:t>
      </w:r>
      <w:r w:rsidRPr="00C27E10">
        <w:rPr>
          <w:sz w:val="28"/>
          <w:szCs w:val="28"/>
        </w:rPr>
        <w:t xml:space="preserve">, Гц): 1.81-1.84 (1Н, м, Н-16), 1.97-2.01 (1Н, м, Н-15ax), 2.46-2.59 (1Н, м, Н-15eq), 3.14-3.27 (5Н, м, 13ax, 17ax, 14,24ax, 24eq), 3.71-3.79 (1H, м, Н-13eq), 3.89-3.92 (1Н, м, Н-17eq), 6.21-6.23 (1Н, м, Н-22), 6.28 6.30 (1Н, м, Н-20), 7.35-7.39 (1Н, м, Н-21), 7.76 (1Н, с, Н-5), 8.51-8.52 (1Н, м, Н-4), 8.85 (1Н, с, Н-6), 9.01-9.24 (1Н, м, Н-2), 8.23 (1H, уш. с, Н-9). </w:t>
      </w:r>
      <w:r w:rsidRPr="00C27E10">
        <w:rPr>
          <w:sz w:val="28"/>
          <w:szCs w:val="28"/>
          <w:vertAlign w:val="superscript"/>
        </w:rPr>
        <w:t>13</w:t>
      </w:r>
      <w:r w:rsidRPr="00C27E10">
        <w:rPr>
          <w:sz w:val="28"/>
          <w:szCs w:val="28"/>
        </w:rPr>
        <w:t>С ЯМР спектрі (CDCl</w:t>
      </w:r>
      <w:r w:rsidRPr="00C27E10">
        <w:rPr>
          <w:sz w:val="28"/>
          <w:szCs w:val="28"/>
          <w:vertAlign w:val="subscript"/>
        </w:rPr>
        <w:t>3</w:t>
      </w:r>
      <w:r w:rsidRPr="00C27E10">
        <w:rPr>
          <w:sz w:val="28"/>
          <w:szCs w:val="28"/>
        </w:rPr>
        <w:t xml:space="preserve"> ), δС , м.д.: 23.32 (С-16), 25.17 (С-15), 31.65 (С-14), 48.32 (С-13,17,24), 49.35 (С-23), 106.55 (С-22), 117.48 (С-18), 125.84 (С-5), 128.55 (С-3), 130.53 (С-4), 139.84 (С-2,21), 148.06 (С-23), 163.07 (С-19), 165.62 (С-7). COSY ЯМР спектрі: Н-16→Н-15ax, Н-16→Н-17ax, Н-22→Н-21, Н-5→Н-4, Н-5→Н-6. HMQC ЯМР спектрі: Н-22→С-22, H-20→С-20, Н-21→С-21, Н-6→С-6, Н-2→С-2. HMВC ЯМР спектрі: Н-21→С-23, Н-21→С-19. </w:t>
      </w:r>
    </w:p>
    <w:p w:rsidR="00AF14BE" w:rsidRPr="00C27E10" w:rsidRDefault="00AF14BE" w:rsidP="00AF14BE">
      <w:pPr>
        <w:jc w:val="both"/>
        <w:rPr>
          <w:rFonts w:ascii="Times New Roman" w:hAnsi="Times New Roman" w:cs="Times New Roman"/>
          <w:sz w:val="28"/>
          <w:szCs w:val="28"/>
        </w:rPr>
      </w:pPr>
      <w:r w:rsidRPr="00C27E10">
        <w:rPr>
          <w:rFonts w:ascii="Times New Roman" w:hAnsi="Times New Roman" w:cs="Times New Roman"/>
          <w:noProof/>
          <w:sz w:val="28"/>
          <w:szCs w:val="28"/>
          <w:lang w:eastAsia="ru-RU"/>
        </w:rPr>
        <w:drawing>
          <wp:anchor distT="0" distB="0" distL="114300" distR="114300" simplePos="0" relativeHeight="251696128" behindDoc="0" locked="1" layoutInCell="1" allowOverlap="1">
            <wp:simplePos x="0" y="0"/>
            <wp:positionH relativeFrom="column">
              <wp:posOffset>65405</wp:posOffset>
            </wp:positionH>
            <wp:positionV relativeFrom="paragraph">
              <wp:posOffset>483870</wp:posOffset>
            </wp:positionV>
            <wp:extent cx="1835785" cy="1265555"/>
            <wp:effectExtent l="0" t="0" r="0" b="0"/>
            <wp:wrapTight wrapText="bothSides">
              <wp:wrapPolygon edited="0">
                <wp:start x="0" y="0"/>
                <wp:lineTo x="0" y="21134"/>
                <wp:lineTo x="21294" y="21134"/>
                <wp:lineTo x="21294" y="0"/>
                <wp:lineTo x="0" y="0"/>
              </wp:wrapPolygon>
            </wp:wrapTight>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5"/>
                    <pic:cNvPicPr>
                      <a:picLocks noChangeAspect="1" noChangeArrowheads="1"/>
                    </pic:cNvPicPr>
                  </pic:nvPicPr>
                  <pic:blipFill>
                    <a:blip r:embed="rId309" cstate="print">
                      <a:extLst>
                        <a:ext uri="{28A0092B-C50C-407E-A947-70E740481C1C}">
                          <a14:useLocalDpi xmlns:a14="http://schemas.microsoft.com/office/drawing/2010/main" val="0"/>
                        </a:ext>
                      </a:extLst>
                    </a:blip>
                    <a:srcRect/>
                    <a:stretch>
                      <a:fillRect/>
                    </a:stretch>
                  </pic:blipFill>
                  <pic:spPr bwMode="auto">
                    <a:xfrm>
                      <a:off x="0" y="0"/>
                      <a:ext cx="1835785" cy="1265555"/>
                    </a:xfrm>
                    <a:prstGeom prst="rect">
                      <a:avLst/>
                    </a:prstGeom>
                    <a:noFill/>
                  </pic:spPr>
                </pic:pic>
              </a:graphicData>
            </a:graphic>
          </wp:anchor>
        </w:drawing>
      </w:r>
      <w:r w:rsidRPr="00C27E10">
        <w:rPr>
          <w:rFonts w:ascii="Times New Roman" w:hAnsi="Times New Roman" w:cs="Times New Roman"/>
          <w:i/>
          <w:iCs/>
          <w:sz w:val="28"/>
          <w:szCs w:val="28"/>
        </w:rPr>
        <w:t>N-(Анабазино-1-карботиоил)-никотинамид (2.66).</w:t>
      </w:r>
      <w:r w:rsidRPr="00C27E10">
        <w:rPr>
          <w:rFonts w:ascii="Times New Roman" w:hAnsi="Times New Roman" w:cs="Times New Roman"/>
          <w:sz w:val="28"/>
          <w:szCs w:val="28"/>
        </w:rPr>
        <w:t xml:space="preserve"> Шығымы 27%. </w:t>
      </w:r>
      <w:r w:rsidRPr="00C27E10">
        <w:rPr>
          <w:rFonts w:ascii="Times New Roman" w:hAnsi="Times New Roman" w:cs="Times New Roman"/>
          <w:sz w:val="28"/>
          <w:szCs w:val="28"/>
          <w:lang w:val="kk-KZ"/>
        </w:rPr>
        <w:t xml:space="preserve">б.т. </w:t>
      </w:r>
      <w:r w:rsidRPr="00C27E10">
        <w:rPr>
          <w:rFonts w:ascii="Times New Roman" w:hAnsi="Times New Roman" w:cs="Times New Roman"/>
          <w:sz w:val="28"/>
          <w:szCs w:val="28"/>
        </w:rPr>
        <w:t xml:space="preserve">113-115°С. </w:t>
      </w:r>
      <w:r w:rsidRPr="00C27E10">
        <w:rPr>
          <w:rFonts w:ascii="Times New Roman" w:hAnsi="Times New Roman" w:cs="Times New Roman"/>
          <w:sz w:val="28"/>
          <w:szCs w:val="28"/>
          <w:vertAlign w:val="superscript"/>
        </w:rPr>
        <w:t>1</w:t>
      </w:r>
      <w:r w:rsidRPr="00C27E10">
        <w:rPr>
          <w:rFonts w:ascii="Times New Roman" w:hAnsi="Times New Roman" w:cs="Times New Roman"/>
          <w:sz w:val="28"/>
          <w:szCs w:val="28"/>
        </w:rPr>
        <w:t>Н ЯМР спектрі</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(ДМСО-d</w:t>
      </w:r>
      <w:r w:rsidRPr="00C27E10">
        <w:rPr>
          <w:rFonts w:ascii="Times New Roman" w:hAnsi="Times New Roman" w:cs="Times New Roman"/>
          <w:sz w:val="28"/>
          <w:szCs w:val="28"/>
          <w:vertAlign w:val="subscript"/>
        </w:rPr>
        <w:t>6</w:t>
      </w:r>
      <w:r w:rsidRPr="00C27E10">
        <w:rPr>
          <w:rFonts w:ascii="Times New Roman" w:hAnsi="Times New Roman" w:cs="Times New Roman"/>
          <w:sz w:val="28"/>
          <w:szCs w:val="28"/>
        </w:rPr>
        <w:t xml:space="preserve"> ), δ, μ.δ., (J, Γφ): 1.46-1.69 (3Н, м, Н-14ax, 15ax, 15eq), 1.94-2.25 (3Н, м, Н-14eq, 16ax, 16eq), 3.58-3.70 (2H, м, H-17ax, 17eq), 6.41 (1Н, уш. с, Н-13), 7.19-7.21 (1Н, м, Н-23), 7.59-7.62 (1H, м, H-5), 7.81-7.90 (2H, уш. с, H-9). </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С ЯМР спектрі (ДМСО-d</w:t>
      </w:r>
      <w:r w:rsidRPr="00C27E10">
        <w:rPr>
          <w:rFonts w:ascii="Times New Roman" w:hAnsi="Times New Roman" w:cs="Times New Roman"/>
          <w:sz w:val="28"/>
          <w:szCs w:val="28"/>
          <w:vertAlign w:val="subscript"/>
        </w:rPr>
        <w:t>6</w:t>
      </w:r>
      <w:r w:rsidRPr="00C27E10">
        <w:rPr>
          <w:rFonts w:ascii="Times New Roman" w:hAnsi="Times New Roman" w:cs="Times New Roman"/>
          <w:sz w:val="28"/>
          <w:szCs w:val="28"/>
        </w:rPr>
        <w:t xml:space="preserve"> ), δ</w:t>
      </w:r>
      <w:r w:rsidRPr="00C27E10">
        <w:rPr>
          <w:rFonts w:ascii="Times New Roman" w:hAnsi="Times New Roman" w:cs="Times New Roman"/>
          <w:sz w:val="28"/>
          <w:szCs w:val="28"/>
          <w:vertAlign w:val="subscript"/>
        </w:rPr>
        <w:t>С</w:t>
      </w:r>
      <w:r w:rsidRPr="00C27E10">
        <w:rPr>
          <w:rFonts w:ascii="Times New Roman" w:hAnsi="Times New Roman" w:cs="Times New Roman"/>
          <w:sz w:val="28"/>
          <w:szCs w:val="28"/>
        </w:rPr>
        <w:t xml:space="preserve">, м.д.: 28.73 (С-12,14,17), 35.66 (С-13,18,19), 45.64 (С-11,15,16), 51,37 (С-10), 121.12 (С-3), 131.50 (С-5), 136.02 (С-4), 147.04 (С-2), 150.05 (С-6), 168.04 (С-7). COSY ЯМР спектрі: Н-5→Н-6, Н-5→Н-4. HMQC ЯМР спектрі: Н-5→С-5, Н-6→С-6, Н-2→С-2. HMВC ЯМР спектрі: Н-5→С-3, С-2. </w:t>
      </w:r>
    </w:p>
    <w:p w:rsidR="00AF14BE" w:rsidRPr="00C27E10" w:rsidRDefault="00AF14BE" w:rsidP="00AF14BE">
      <w:pPr>
        <w:jc w:val="both"/>
        <w:rPr>
          <w:rFonts w:ascii="Times New Roman" w:hAnsi="Times New Roman" w:cs="Times New Roman"/>
          <w:b/>
          <w:bCs/>
          <w:sz w:val="28"/>
          <w:szCs w:val="28"/>
        </w:rPr>
      </w:pPr>
    </w:p>
    <w:p w:rsidR="00AF14BE" w:rsidRPr="00C27E10" w:rsidRDefault="00AF14BE" w:rsidP="00AF14BE">
      <w:pPr>
        <w:jc w:val="both"/>
        <w:rPr>
          <w:rFonts w:ascii="Times New Roman" w:hAnsi="Times New Roman" w:cs="Times New Roman"/>
          <w:sz w:val="28"/>
          <w:szCs w:val="28"/>
        </w:rPr>
      </w:pPr>
      <w:r w:rsidRPr="00C27E10">
        <w:rPr>
          <w:rFonts w:ascii="Times New Roman" w:hAnsi="Times New Roman" w:cs="Times New Roman"/>
          <w:noProof/>
          <w:sz w:val="28"/>
          <w:szCs w:val="28"/>
          <w:lang w:eastAsia="ru-RU"/>
        </w:rPr>
        <w:drawing>
          <wp:anchor distT="0" distB="0" distL="114300" distR="114300" simplePos="0" relativeHeight="251697152" behindDoc="0" locked="1" layoutInCell="1" allowOverlap="1">
            <wp:simplePos x="0" y="0"/>
            <wp:positionH relativeFrom="column">
              <wp:posOffset>24130</wp:posOffset>
            </wp:positionH>
            <wp:positionV relativeFrom="paragraph">
              <wp:posOffset>306705</wp:posOffset>
            </wp:positionV>
            <wp:extent cx="1874520" cy="1371600"/>
            <wp:effectExtent l="0" t="0" r="0" b="0"/>
            <wp:wrapTight wrapText="bothSides">
              <wp:wrapPolygon edited="0">
                <wp:start x="0" y="0"/>
                <wp:lineTo x="0" y="21300"/>
                <wp:lineTo x="21293" y="21300"/>
                <wp:lineTo x="21293" y="0"/>
                <wp:lineTo x="0" y="0"/>
              </wp:wrapPolygon>
            </wp:wrapTight>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8"/>
                    <pic:cNvPicPr>
                      <a:picLocks noChangeAspect="1" noChangeArrowheads="1"/>
                    </pic:cNvPicPr>
                  </pic:nvPicPr>
                  <pic:blipFill>
                    <a:blip r:embed="rId310" cstate="print">
                      <a:extLst>
                        <a:ext uri="{28A0092B-C50C-407E-A947-70E740481C1C}">
                          <a14:useLocalDpi xmlns:a14="http://schemas.microsoft.com/office/drawing/2010/main" val="0"/>
                        </a:ext>
                      </a:extLst>
                    </a:blip>
                    <a:srcRect/>
                    <a:stretch>
                      <a:fillRect/>
                    </a:stretch>
                  </pic:blipFill>
                  <pic:spPr bwMode="auto">
                    <a:xfrm>
                      <a:off x="0" y="0"/>
                      <a:ext cx="1874520" cy="1371600"/>
                    </a:xfrm>
                    <a:prstGeom prst="rect">
                      <a:avLst/>
                    </a:prstGeom>
                    <a:noFill/>
                  </pic:spPr>
                </pic:pic>
              </a:graphicData>
            </a:graphic>
          </wp:anchor>
        </w:drawing>
      </w:r>
      <w:r w:rsidRPr="00C27E10">
        <w:rPr>
          <w:rFonts w:ascii="Times New Roman" w:hAnsi="Times New Roman" w:cs="Times New Roman"/>
          <w:i/>
          <w:iCs/>
          <w:sz w:val="28"/>
          <w:szCs w:val="28"/>
        </w:rPr>
        <w:t xml:space="preserve">1-(Эфедрино)-1-карботиоил)никотинамид (2.67). </w:t>
      </w:r>
      <w:r w:rsidRPr="00C27E10">
        <w:rPr>
          <w:rFonts w:ascii="Times New Roman" w:hAnsi="Times New Roman" w:cs="Times New Roman"/>
          <w:sz w:val="28"/>
          <w:szCs w:val="28"/>
        </w:rPr>
        <w:t xml:space="preserve">Шығымы 47,8 %. </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 xml:space="preserve">.т. 147-150°С. </w:t>
      </w:r>
      <w:r w:rsidRPr="00C27E10">
        <w:rPr>
          <w:rFonts w:ascii="Times New Roman" w:hAnsi="Times New Roman" w:cs="Times New Roman"/>
          <w:sz w:val="28"/>
          <w:szCs w:val="28"/>
          <w:vertAlign w:val="superscript"/>
        </w:rPr>
        <w:t>1</w:t>
      </w:r>
      <w:r w:rsidRPr="00C27E10">
        <w:rPr>
          <w:rFonts w:ascii="Times New Roman" w:hAnsi="Times New Roman" w:cs="Times New Roman"/>
          <w:sz w:val="28"/>
          <w:szCs w:val="28"/>
        </w:rPr>
        <w:t>Н ЯМР спектрі</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(ДМСО-d</w:t>
      </w:r>
      <w:r w:rsidRPr="00C27E10">
        <w:rPr>
          <w:rFonts w:ascii="Times New Roman" w:hAnsi="Times New Roman" w:cs="Times New Roman"/>
          <w:sz w:val="28"/>
          <w:szCs w:val="28"/>
          <w:vertAlign w:val="subscript"/>
        </w:rPr>
        <w:t>6</w:t>
      </w:r>
      <w:r w:rsidRPr="00C27E10">
        <w:rPr>
          <w:rFonts w:ascii="Times New Roman" w:hAnsi="Times New Roman" w:cs="Times New Roman"/>
          <w:sz w:val="28"/>
          <w:szCs w:val="28"/>
        </w:rPr>
        <w:t xml:space="preserve"> ), δ, м.д., (J, Гц): 0.87 (3Н, с, Н-17,17,17), 2.57 (3Н, с, Н-13,13,13), 3.28 (1Н, с, Н-14 ), 5.14 (1Н, с, Н-15), 3.69 (1Н, уш. с, Н-16), 8.94 (1Н, с, Н-9), 7.22-7.30 (5Н, м, Н-19-23), 7.47 (1Н, с, Н-5), 8.20 (1Н, с, Н-4), 8.71 (1Н, с, Н-2), 9.01 (1Н, с, Н-2). </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С ЯМР спектрі (ДМСО-d</w:t>
      </w:r>
      <w:r w:rsidRPr="00C27E10">
        <w:rPr>
          <w:rFonts w:ascii="Times New Roman" w:hAnsi="Times New Roman" w:cs="Times New Roman"/>
          <w:sz w:val="28"/>
          <w:szCs w:val="28"/>
          <w:vertAlign w:val="subscript"/>
        </w:rPr>
        <w:t>6</w:t>
      </w:r>
      <w:r w:rsidRPr="00C27E10">
        <w:rPr>
          <w:rFonts w:ascii="Times New Roman" w:hAnsi="Times New Roman" w:cs="Times New Roman"/>
          <w:sz w:val="28"/>
          <w:szCs w:val="28"/>
        </w:rPr>
        <w:t xml:space="preserve"> ), δ</w:t>
      </w:r>
      <w:r w:rsidRPr="00C27E10">
        <w:rPr>
          <w:rFonts w:ascii="Times New Roman" w:hAnsi="Times New Roman" w:cs="Times New Roman"/>
          <w:sz w:val="28"/>
          <w:szCs w:val="28"/>
          <w:vertAlign w:val="subscript"/>
        </w:rPr>
        <w:t>С</w:t>
      </w:r>
      <w:r w:rsidRPr="00C27E10">
        <w:rPr>
          <w:rFonts w:ascii="Times New Roman" w:hAnsi="Times New Roman" w:cs="Times New Roman"/>
          <w:sz w:val="28"/>
          <w:szCs w:val="28"/>
        </w:rPr>
        <w:t xml:space="preserve"> , м.д.: 9.61 (С-17), 30.90 (С-13), 59.76 (С-14), 69.88 (С-15), 124.31 (С-3), 126.32 (С-19,23), 127.16 (С 5), 127.74 (С-21), 128.62 (С-20,22), 137.46 (С-4), 141.69 (С-18), 150.68 (С-6), 153.73 (С-2), 166.73 (С-7,10). ЯМР COSY: Н-17→Н-14, Н-19,23→Н-20,22, Н-5→Н-4. HMQC ЯМР спектрі: Н-17→С-17, H-13→С-13, Н-14→С-14, Н-15→С-15, Н-19,23→С-19,23, H-20,21,22→С-20,21,22, Н-4→С-4, Н-5→С-5, Н-2→С-2, Н-6→С-6. HMВC ЯМР спектрі: Н-17→С-14, С-15; Н-13→С-14; Н-15→С-17, С-14, С-19,23, С-18. </w:t>
      </w:r>
    </w:p>
    <w:p w:rsidR="00AF14BE" w:rsidRPr="00C27E10" w:rsidRDefault="00AF14BE" w:rsidP="00AF14BE">
      <w:pPr>
        <w:jc w:val="both"/>
        <w:rPr>
          <w:rFonts w:ascii="Times New Roman" w:hAnsi="Times New Roman" w:cs="Times New Roman"/>
          <w:sz w:val="28"/>
          <w:szCs w:val="28"/>
        </w:rPr>
      </w:pPr>
    </w:p>
    <w:p w:rsidR="00AF14BE" w:rsidRPr="00C27E10" w:rsidRDefault="00AF14BE" w:rsidP="00AF14BE">
      <w:pPr>
        <w:jc w:val="both"/>
        <w:rPr>
          <w:rFonts w:ascii="Times New Roman" w:hAnsi="Times New Roman" w:cs="Times New Roman"/>
          <w:sz w:val="28"/>
          <w:szCs w:val="28"/>
        </w:rPr>
      </w:pPr>
      <w:r w:rsidRPr="00C27E10">
        <w:rPr>
          <w:rFonts w:ascii="Times New Roman" w:hAnsi="Times New Roman" w:cs="Times New Roman"/>
          <w:noProof/>
          <w:sz w:val="28"/>
          <w:szCs w:val="28"/>
          <w:lang w:eastAsia="ru-RU"/>
        </w:rPr>
        <w:drawing>
          <wp:anchor distT="0" distB="0" distL="114300" distR="114300" simplePos="0" relativeHeight="251698176" behindDoc="0" locked="1" layoutInCell="1" allowOverlap="1">
            <wp:simplePos x="0" y="0"/>
            <wp:positionH relativeFrom="column">
              <wp:posOffset>-22860</wp:posOffset>
            </wp:positionH>
            <wp:positionV relativeFrom="paragraph">
              <wp:posOffset>419735</wp:posOffset>
            </wp:positionV>
            <wp:extent cx="2230120" cy="834390"/>
            <wp:effectExtent l="0" t="0" r="0" b="0"/>
            <wp:wrapTight wrapText="bothSides">
              <wp:wrapPolygon edited="0">
                <wp:start x="0" y="0"/>
                <wp:lineTo x="0" y="21205"/>
                <wp:lineTo x="21403" y="21205"/>
                <wp:lineTo x="21403" y="0"/>
                <wp:lineTo x="0" y="0"/>
              </wp:wrapPolygon>
            </wp:wrapTight>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1"/>
                    <pic:cNvPicPr>
                      <a:picLocks noChangeAspect="1" noChangeArrowheads="1"/>
                    </pic:cNvPicPr>
                  </pic:nvPicPr>
                  <pic:blipFill>
                    <a:blip r:embed="rId311" cstate="print">
                      <a:extLst>
                        <a:ext uri="{28A0092B-C50C-407E-A947-70E740481C1C}">
                          <a14:useLocalDpi xmlns:a14="http://schemas.microsoft.com/office/drawing/2010/main" val="0"/>
                        </a:ext>
                      </a:extLst>
                    </a:blip>
                    <a:srcRect b="18370"/>
                    <a:stretch>
                      <a:fillRect/>
                    </a:stretch>
                  </pic:blipFill>
                  <pic:spPr bwMode="auto">
                    <a:xfrm>
                      <a:off x="0" y="0"/>
                      <a:ext cx="2230120" cy="834390"/>
                    </a:xfrm>
                    <a:prstGeom prst="rect">
                      <a:avLst/>
                    </a:prstGeom>
                    <a:noFill/>
                  </pic:spPr>
                </pic:pic>
              </a:graphicData>
            </a:graphic>
          </wp:anchor>
        </w:drawing>
      </w:r>
      <w:r w:rsidRPr="00C27E10">
        <w:rPr>
          <w:rFonts w:ascii="Times New Roman" w:hAnsi="Times New Roman" w:cs="Times New Roman"/>
          <w:i/>
          <w:iCs/>
          <w:sz w:val="28"/>
          <w:szCs w:val="28"/>
        </w:rPr>
        <w:t>N-(Сальсолино-2-карботиоил)никотинамид (2.68).</w:t>
      </w:r>
      <w:r w:rsidRPr="00C27E10">
        <w:rPr>
          <w:rFonts w:ascii="Times New Roman" w:hAnsi="Times New Roman" w:cs="Times New Roman"/>
          <w:sz w:val="28"/>
          <w:szCs w:val="28"/>
        </w:rPr>
        <w:t xml:space="preserve"> Шығымы 44,3 %. </w:t>
      </w:r>
      <w:r w:rsidRPr="00C27E10">
        <w:rPr>
          <w:rFonts w:ascii="Times New Roman" w:hAnsi="Times New Roman" w:cs="Times New Roman"/>
          <w:sz w:val="28"/>
          <w:szCs w:val="28"/>
          <w:lang w:val="kk-KZ"/>
        </w:rPr>
        <w:t>б</w:t>
      </w:r>
      <w:r w:rsidRPr="00C27E10">
        <w:rPr>
          <w:rFonts w:ascii="Times New Roman" w:hAnsi="Times New Roman" w:cs="Times New Roman"/>
          <w:sz w:val="28"/>
          <w:szCs w:val="28"/>
        </w:rPr>
        <w:t xml:space="preserve">.т. 177-179°С. </w:t>
      </w:r>
      <w:r w:rsidRPr="00C27E10">
        <w:rPr>
          <w:rFonts w:ascii="Times New Roman" w:hAnsi="Times New Roman" w:cs="Times New Roman"/>
          <w:sz w:val="28"/>
          <w:szCs w:val="28"/>
          <w:vertAlign w:val="superscript"/>
        </w:rPr>
        <w:t>1</w:t>
      </w:r>
      <w:r w:rsidRPr="00C27E10">
        <w:rPr>
          <w:rFonts w:ascii="Times New Roman" w:hAnsi="Times New Roman" w:cs="Times New Roman"/>
          <w:sz w:val="28"/>
          <w:szCs w:val="28"/>
        </w:rPr>
        <w:t>Н ЯМР спектрі</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(ДМСО-d</w:t>
      </w:r>
      <w:r w:rsidRPr="00C27E10">
        <w:rPr>
          <w:rFonts w:ascii="Times New Roman" w:hAnsi="Times New Roman" w:cs="Times New Roman"/>
          <w:sz w:val="28"/>
          <w:szCs w:val="28"/>
          <w:vertAlign w:val="subscript"/>
        </w:rPr>
        <w:t>6</w:t>
      </w:r>
      <w:r w:rsidRPr="00C27E10">
        <w:rPr>
          <w:rFonts w:ascii="Times New Roman" w:hAnsi="Times New Roman" w:cs="Times New Roman"/>
          <w:sz w:val="28"/>
          <w:szCs w:val="28"/>
        </w:rPr>
        <w:t xml:space="preserve"> ), δ, м.д., (J, Гц): 1.41-1.52 (3Н, м, Н-22,22,22), 3.65 (3Н, с, Н-25,25,25), 3.97 (1Н, уш. с. Н-9), 6.41-6.54 (1Н, м, Н-18), 6.60-6.73 (1Н, м, Н-21), 2.33-2.45 (1Н, м, Н-14ax), 2.75-2.83 (1Н, м, Н-14eq), 2.76-2.83 (1Н, м, H-13ax), 3.56-3.64 (1Н, м, Н-13eq), 4.22-4.32 (1Н, м, Н-17), 7.39-7.48 (1Н, м, Н-5), 8.09-8.20 (1Н, м, Н-4), 8.60-8.72 (1Н, м, Н-2), 8.84-9.01 (1Н, м, Н-6). </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С ЯМР спектрі (ДМСО-d</w:t>
      </w:r>
      <w:r w:rsidRPr="00C27E10">
        <w:rPr>
          <w:rFonts w:ascii="Times New Roman" w:hAnsi="Times New Roman" w:cs="Times New Roman"/>
          <w:sz w:val="28"/>
          <w:szCs w:val="28"/>
          <w:vertAlign w:val="subscript"/>
        </w:rPr>
        <w:t>6</w:t>
      </w:r>
      <w:r w:rsidRPr="00C27E10">
        <w:rPr>
          <w:rFonts w:ascii="Times New Roman" w:hAnsi="Times New Roman" w:cs="Times New Roman"/>
          <w:sz w:val="28"/>
          <w:szCs w:val="28"/>
        </w:rPr>
        <w:t xml:space="preserve"> ), δ</w:t>
      </w:r>
      <w:r w:rsidRPr="00C27E10">
        <w:rPr>
          <w:rFonts w:ascii="Times New Roman" w:hAnsi="Times New Roman" w:cs="Times New Roman"/>
          <w:sz w:val="28"/>
          <w:szCs w:val="28"/>
          <w:vertAlign w:val="subscript"/>
        </w:rPr>
        <w:t>С</w:t>
      </w:r>
      <w:r w:rsidRPr="00C27E10">
        <w:rPr>
          <w:rFonts w:ascii="Times New Roman" w:hAnsi="Times New Roman" w:cs="Times New Roman"/>
          <w:sz w:val="28"/>
          <w:szCs w:val="28"/>
        </w:rPr>
        <w:t xml:space="preserve"> , м.д.: 19.62 (С-22), 24.85 (С-14), 38.30 (С-13), 50.23 (С 17), 56.34 (С-25), 110.42 (С-21), 115.48 (С-18), 124.33 (С-5), 124.73 (С-3), 127.00 (С-15,14), 137.50 (С-4), 146.42 (С-19), 147.27 (С-20), 150.68 (С-6), 153.75 (С-2), 166.76 (С-7). ЯМР COSY: Н-22→Н-17, Н-5→Н-4. ЯМР HMQC: Н-22→С-22, Н-22→С-22, H-14ax→С-14, H-14eq→С-14, Н-25→С-25, Н-13ax→С-13, Н-13eq→С-13, H-17→С-17, Н-21→С-21, Н-18→С-18, Н-5→С-5, Н-2→С-2, Н-6→С-6, Н-4→С-4. HMQC ЯМР спектрі: Н-22→С-17, Н-22→С-16; Н-25→С-19; Н-18→С-14, Н-18→С-20; Н-21→С-13, С-19; Н-4→С-6, С-7; Н-2→С-4, С-5; Н-6→С-4, Н-6→С-2.</w:t>
      </w:r>
    </w:p>
    <w:p w:rsidR="00AF14BE" w:rsidRPr="00C27E10" w:rsidRDefault="00AF14BE" w:rsidP="00AF14BE">
      <w:pPr>
        <w:pStyle w:val="af3"/>
        <w:ind w:firstLine="709"/>
        <w:jc w:val="left"/>
        <w:rPr>
          <w:b/>
          <w:bCs/>
        </w:rPr>
      </w:pPr>
    </w:p>
    <w:p w:rsidR="00AF14BE" w:rsidRPr="00C27E10" w:rsidRDefault="00AF14BE" w:rsidP="00AF14BE">
      <w:pPr>
        <w:autoSpaceDE w:val="0"/>
        <w:autoSpaceDN w:val="0"/>
        <w:adjustRightInd w:val="0"/>
        <w:ind w:firstLine="709"/>
        <w:rPr>
          <w:rFonts w:ascii="Times New Roman" w:hAnsi="Times New Roman" w:cs="Times New Roman"/>
          <w:b/>
          <w:bCs/>
          <w:sz w:val="28"/>
          <w:szCs w:val="28"/>
        </w:rPr>
      </w:pPr>
      <w:r w:rsidRPr="00C27E10">
        <w:rPr>
          <w:rFonts w:ascii="Times New Roman" w:hAnsi="Times New Roman" w:cs="Times New Roman"/>
          <w:b/>
          <w:bCs/>
          <w:sz w:val="28"/>
          <w:szCs w:val="28"/>
        </w:rPr>
        <w:t>3.2.9 2-метил-5-нитро-6-фенилникотин қышқылы</w:t>
      </w:r>
      <w:r w:rsidRPr="00C27E10">
        <w:rPr>
          <w:rFonts w:ascii="Times New Roman" w:hAnsi="Times New Roman" w:cs="Times New Roman"/>
          <w:b/>
          <w:bCs/>
          <w:sz w:val="28"/>
          <w:szCs w:val="28"/>
          <w:lang w:val="kk-KZ"/>
        </w:rPr>
        <w:t>ның</w:t>
      </w:r>
      <w:r w:rsidRPr="00C27E10">
        <w:rPr>
          <w:rFonts w:ascii="Times New Roman" w:hAnsi="Times New Roman" w:cs="Times New Roman"/>
          <w:bCs/>
          <w:sz w:val="28"/>
          <w:szCs w:val="28"/>
          <w:lang w:val="kk-KZ"/>
        </w:rPr>
        <w:t xml:space="preserve"> </w:t>
      </w:r>
      <w:r w:rsidRPr="00C27E10">
        <w:rPr>
          <w:rFonts w:ascii="Times New Roman" w:hAnsi="Times New Roman" w:cs="Times New Roman"/>
          <w:b/>
          <w:bCs/>
          <w:sz w:val="28"/>
          <w:szCs w:val="28"/>
          <w:lang w:val="kk-KZ"/>
        </w:rPr>
        <w:t>т</w:t>
      </w:r>
      <w:r w:rsidRPr="00C27E10">
        <w:rPr>
          <w:rFonts w:ascii="Times New Roman" w:hAnsi="Times New Roman" w:cs="Times New Roman"/>
          <w:b/>
          <w:bCs/>
          <w:sz w:val="28"/>
          <w:szCs w:val="28"/>
        </w:rPr>
        <w:t>иосемикарбазидтер</w:t>
      </w:r>
      <w:r w:rsidRPr="00C27E10">
        <w:rPr>
          <w:rFonts w:ascii="Times New Roman" w:hAnsi="Times New Roman" w:cs="Times New Roman"/>
          <w:b/>
          <w:bCs/>
          <w:sz w:val="28"/>
          <w:szCs w:val="28"/>
          <w:lang w:val="kk-KZ"/>
        </w:rPr>
        <w:t>ін</w:t>
      </w:r>
      <w:r w:rsidRPr="00C27E10">
        <w:rPr>
          <w:rFonts w:ascii="Times New Roman" w:hAnsi="Times New Roman" w:cs="Times New Roman"/>
          <w:b/>
          <w:bCs/>
          <w:sz w:val="28"/>
          <w:szCs w:val="28"/>
        </w:rPr>
        <w:t xml:space="preserve"> алу әдістері</w:t>
      </w:r>
    </w:p>
    <w:p w:rsidR="001C5AC3" w:rsidRPr="00C27E10" w:rsidRDefault="001C5AC3" w:rsidP="00AF14BE">
      <w:pPr>
        <w:autoSpaceDE w:val="0"/>
        <w:autoSpaceDN w:val="0"/>
        <w:adjustRightInd w:val="0"/>
        <w:ind w:firstLine="709"/>
        <w:rPr>
          <w:rFonts w:ascii="Times New Roman" w:hAnsi="Times New Roman" w:cs="Times New Roman"/>
          <w:b/>
          <w:bCs/>
          <w:sz w:val="28"/>
          <w:szCs w:val="28"/>
        </w:rPr>
      </w:pPr>
    </w:p>
    <w:p w:rsidR="00AF14BE" w:rsidRPr="00C27E10" w:rsidRDefault="00AF14BE" w:rsidP="00AF14BE">
      <w:pPr>
        <w:tabs>
          <w:tab w:val="left" w:pos="284"/>
          <w:tab w:val="left" w:pos="5735"/>
        </w:tabs>
        <w:ind w:right="141"/>
        <w:jc w:val="both"/>
        <w:rPr>
          <w:rFonts w:ascii="Times New Roman" w:hAnsi="Times New Roman" w:cs="Times New Roman"/>
          <w:i/>
          <w:iCs/>
          <w:sz w:val="28"/>
          <w:szCs w:val="28"/>
        </w:rPr>
      </w:pPr>
      <w:r w:rsidRPr="00C27E10">
        <w:rPr>
          <w:rFonts w:ascii="Times New Roman" w:hAnsi="Times New Roman" w:cs="Times New Roman"/>
          <w:noProof/>
          <w:sz w:val="28"/>
          <w:szCs w:val="28"/>
          <w:lang w:eastAsia="ru-RU"/>
        </w:rPr>
        <w:drawing>
          <wp:anchor distT="0" distB="0" distL="114300" distR="114300" simplePos="0" relativeHeight="251699200" behindDoc="0" locked="1" layoutInCell="1" allowOverlap="1">
            <wp:simplePos x="0" y="0"/>
            <wp:positionH relativeFrom="column">
              <wp:posOffset>-202565</wp:posOffset>
            </wp:positionH>
            <wp:positionV relativeFrom="paragraph">
              <wp:posOffset>434340</wp:posOffset>
            </wp:positionV>
            <wp:extent cx="2557145" cy="786765"/>
            <wp:effectExtent l="0" t="0" r="0" b="0"/>
            <wp:wrapSquare wrapText="bothSides"/>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52968108"/>
                    <pic:cNvPicPr>
                      <a:picLocks noChangeAspect="1" noChangeArrowheads="1"/>
                    </pic:cNvPicPr>
                  </pic:nvPicPr>
                  <pic:blipFill>
                    <a:blip r:embed="rId312" cstate="print">
                      <a:extLst>
                        <a:ext uri="{28A0092B-C50C-407E-A947-70E740481C1C}">
                          <a14:useLocalDpi xmlns:a14="http://schemas.microsoft.com/office/drawing/2010/main" val="0"/>
                        </a:ext>
                      </a:extLst>
                    </a:blip>
                    <a:srcRect/>
                    <a:stretch>
                      <a:fillRect/>
                    </a:stretch>
                  </pic:blipFill>
                  <pic:spPr bwMode="auto">
                    <a:xfrm>
                      <a:off x="0" y="0"/>
                      <a:ext cx="2557145" cy="786765"/>
                    </a:xfrm>
                    <a:prstGeom prst="rect">
                      <a:avLst/>
                    </a:prstGeom>
                    <a:noFill/>
                  </pic:spPr>
                </pic:pic>
              </a:graphicData>
            </a:graphic>
          </wp:anchor>
        </w:drawing>
      </w:r>
      <w:r w:rsidRPr="00C27E10">
        <w:rPr>
          <w:rFonts w:ascii="Times New Roman" w:hAnsi="Times New Roman" w:cs="Times New Roman"/>
          <w:i/>
          <w:iCs/>
          <w:sz w:val="28"/>
          <w:szCs w:val="28"/>
        </w:rPr>
        <w:t xml:space="preserve">N-Аллил-2-(2-метил-5-нитро-6-фенил-никотиноил)гидразин-1-карботиоамид (2.69). </w:t>
      </w:r>
      <w:r w:rsidRPr="00C27E10">
        <w:rPr>
          <w:rFonts w:ascii="Times New Roman" w:hAnsi="Times New Roman" w:cs="Times New Roman"/>
          <w:sz w:val="28"/>
          <w:szCs w:val="28"/>
        </w:rPr>
        <w:t>Изопропил спиртіндегі 1,5 г (0,006 моль) 2-метил-5-нитро-6-фенилникотин қышқылы мен 0,6 г (0,006 моль) аллил изотиоцианат қоспасы 180°C температурада 2 сағат бойы қыздырылып, араластырыл</w:t>
      </w:r>
      <w:r w:rsidRPr="00C27E10">
        <w:rPr>
          <w:rFonts w:ascii="Times New Roman" w:hAnsi="Times New Roman" w:cs="Times New Roman"/>
          <w:sz w:val="28"/>
          <w:szCs w:val="28"/>
          <w:lang w:val="kk-KZ"/>
        </w:rPr>
        <w:t>а</w:t>
      </w:r>
      <w:r w:rsidRPr="00C27E10">
        <w:rPr>
          <w:rFonts w:ascii="Times New Roman" w:hAnsi="Times New Roman" w:cs="Times New Roman"/>
          <w:sz w:val="28"/>
          <w:szCs w:val="28"/>
        </w:rPr>
        <w:t>ды. Содан кейін реакция қоспасы салқындатыл</w:t>
      </w:r>
      <w:r w:rsidRPr="00C27E10">
        <w:rPr>
          <w:rFonts w:ascii="Times New Roman" w:hAnsi="Times New Roman" w:cs="Times New Roman"/>
          <w:sz w:val="28"/>
          <w:szCs w:val="28"/>
          <w:lang w:val="kk-KZ"/>
        </w:rPr>
        <w:t>а</w:t>
      </w:r>
      <w:r w:rsidRPr="00C27E10">
        <w:rPr>
          <w:rFonts w:ascii="Times New Roman" w:hAnsi="Times New Roman" w:cs="Times New Roman"/>
          <w:sz w:val="28"/>
          <w:szCs w:val="28"/>
        </w:rPr>
        <w:t xml:space="preserve">ды. Алынған тұнба сүзіліп, изопропил спиртінен қайта кристалданды. </w:t>
      </w:r>
      <w:r w:rsidRPr="00C27E10">
        <w:rPr>
          <w:rFonts w:ascii="Times New Roman" w:hAnsi="Times New Roman" w:cs="Times New Roman"/>
          <w:sz w:val="28"/>
          <w:szCs w:val="28"/>
          <w:lang w:val="kk-KZ"/>
        </w:rPr>
        <w:t>А</w:t>
      </w:r>
      <w:r w:rsidRPr="00C27E10">
        <w:rPr>
          <w:rFonts w:ascii="Times New Roman" w:hAnsi="Times New Roman" w:cs="Times New Roman"/>
          <w:sz w:val="28"/>
          <w:szCs w:val="28"/>
        </w:rPr>
        <w:t>қ ұнтақ</w:t>
      </w:r>
      <w:r w:rsidRPr="00C27E10">
        <w:rPr>
          <w:rFonts w:ascii="Times New Roman" w:hAnsi="Times New Roman" w:cs="Times New Roman"/>
          <w:sz w:val="28"/>
          <w:szCs w:val="28"/>
          <w:lang w:val="kk-KZ"/>
        </w:rPr>
        <w:t xml:space="preserve"> алынды</w:t>
      </w:r>
      <w:r w:rsidRPr="00C27E10">
        <w:rPr>
          <w:rFonts w:ascii="Times New Roman" w:hAnsi="Times New Roman" w:cs="Times New Roman"/>
          <w:sz w:val="28"/>
          <w:szCs w:val="28"/>
        </w:rPr>
        <w:t xml:space="preserve">, </w:t>
      </w:r>
      <w:r w:rsidRPr="00C27E10">
        <w:rPr>
          <w:rFonts w:ascii="Times New Roman" w:hAnsi="Times New Roman" w:cs="Times New Roman"/>
          <w:sz w:val="28"/>
          <w:szCs w:val="28"/>
          <w:lang w:val="kk-KZ"/>
        </w:rPr>
        <w:t>ш</w:t>
      </w:r>
      <w:r w:rsidRPr="00C27E10">
        <w:rPr>
          <w:rFonts w:ascii="Times New Roman" w:hAnsi="Times New Roman" w:cs="Times New Roman"/>
          <w:sz w:val="28"/>
          <w:szCs w:val="28"/>
        </w:rPr>
        <w:t>ығымы 94%, б.т. 195-198</w:t>
      </w:r>
      <w:r w:rsidRPr="00C27E10">
        <w:rPr>
          <w:rFonts w:ascii="Times New Roman" w:hAnsi="Times New Roman" w:cs="Times New Roman"/>
          <w:sz w:val="28"/>
          <w:szCs w:val="28"/>
          <w:vertAlign w:val="superscript"/>
        </w:rPr>
        <w:t>о</w:t>
      </w:r>
      <w:r w:rsidRPr="00C27E10">
        <w:rPr>
          <w:rFonts w:ascii="Times New Roman" w:hAnsi="Times New Roman" w:cs="Times New Roman"/>
          <w:sz w:val="28"/>
          <w:szCs w:val="28"/>
        </w:rPr>
        <w:t xml:space="preserve">С. </w:t>
      </w:r>
      <w:r w:rsidRPr="00C27E10">
        <w:rPr>
          <w:rFonts w:ascii="Times New Roman" w:hAnsi="Times New Roman" w:cs="Times New Roman"/>
          <w:sz w:val="28"/>
          <w:szCs w:val="28"/>
          <w:vertAlign w:val="superscript"/>
        </w:rPr>
        <w:t>1</w:t>
      </w:r>
      <w:r w:rsidRPr="00C27E10">
        <w:rPr>
          <w:rFonts w:ascii="Times New Roman" w:hAnsi="Times New Roman" w:cs="Times New Roman"/>
          <w:sz w:val="28"/>
          <w:szCs w:val="28"/>
        </w:rPr>
        <w:t>Н ЯМР спектрі</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w:t>
      </w:r>
      <w:r w:rsidRPr="00C27E10">
        <w:rPr>
          <w:rFonts w:ascii="Times New Roman" w:hAnsi="Times New Roman" w:cs="Times New Roman"/>
          <w:sz w:val="28"/>
          <w:szCs w:val="28"/>
          <w:lang w:val="kk-KZ"/>
        </w:rPr>
        <w:t>ДМСО-d</w:t>
      </w:r>
      <w:r w:rsidRPr="00C27E10">
        <w:rPr>
          <w:rFonts w:ascii="Times New Roman" w:hAnsi="Times New Roman" w:cs="Times New Roman"/>
          <w:sz w:val="28"/>
          <w:szCs w:val="28"/>
          <w:vertAlign w:val="subscript"/>
          <w:lang w:val="kk-KZ"/>
        </w:rPr>
        <w:t>6</w:t>
      </w:r>
      <w:r w:rsidRPr="00C27E10">
        <w:rPr>
          <w:rFonts w:ascii="Times New Roman" w:hAnsi="Times New Roman" w:cs="Times New Roman"/>
          <w:sz w:val="28"/>
          <w:szCs w:val="28"/>
        </w:rPr>
        <w:t>), δ, м.д., (</w:t>
      </w:r>
      <w:r w:rsidRPr="00C27E10">
        <w:rPr>
          <w:rFonts w:ascii="Times New Roman" w:hAnsi="Times New Roman" w:cs="Times New Roman"/>
          <w:i/>
          <w:iCs/>
          <w:sz w:val="28"/>
          <w:szCs w:val="28"/>
          <w:lang w:val="en-US"/>
        </w:rPr>
        <w:t>J</w:t>
      </w:r>
      <w:r w:rsidRPr="00C27E10">
        <w:rPr>
          <w:rFonts w:ascii="Times New Roman" w:hAnsi="Times New Roman" w:cs="Times New Roman"/>
          <w:sz w:val="28"/>
          <w:szCs w:val="28"/>
        </w:rPr>
        <w:t>, Гц): при 2.65 c (3Н, Н</w:t>
      </w:r>
      <w:r w:rsidRPr="00C27E10">
        <w:rPr>
          <w:rFonts w:ascii="Times New Roman" w:hAnsi="Times New Roman" w:cs="Times New Roman"/>
          <w:sz w:val="28"/>
          <w:szCs w:val="28"/>
          <w:vertAlign w:val="superscript"/>
        </w:rPr>
        <w:t>17,17,17</w:t>
      </w:r>
      <w:r w:rsidRPr="00C27E10">
        <w:rPr>
          <w:rFonts w:ascii="Times New Roman" w:hAnsi="Times New Roman" w:cs="Times New Roman"/>
          <w:sz w:val="28"/>
          <w:szCs w:val="28"/>
        </w:rPr>
        <w:t>), 4.12 c (2Н, Н</w:t>
      </w:r>
      <w:r w:rsidRPr="00C27E10">
        <w:rPr>
          <w:rFonts w:ascii="Times New Roman" w:hAnsi="Times New Roman" w:cs="Times New Roman"/>
          <w:sz w:val="28"/>
          <w:szCs w:val="28"/>
          <w:vertAlign w:val="superscript"/>
        </w:rPr>
        <w:t>24,24</w:t>
      </w:r>
      <w:r w:rsidRPr="00C27E10">
        <w:rPr>
          <w:rFonts w:ascii="Times New Roman" w:hAnsi="Times New Roman" w:cs="Times New Roman"/>
          <w:sz w:val="28"/>
          <w:szCs w:val="28"/>
        </w:rPr>
        <w:t>), 5.01-5.13 м (2Н, Н</w:t>
      </w:r>
      <w:r w:rsidRPr="00C27E10">
        <w:rPr>
          <w:rFonts w:ascii="Times New Roman" w:hAnsi="Times New Roman" w:cs="Times New Roman"/>
          <w:sz w:val="28"/>
          <w:szCs w:val="28"/>
          <w:vertAlign w:val="superscript"/>
        </w:rPr>
        <w:t>26,26</w:t>
      </w:r>
      <w:r w:rsidRPr="00C27E10">
        <w:rPr>
          <w:rFonts w:ascii="Times New Roman" w:hAnsi="Times New Roman" w:cs="Times New Roman"/>
          <w:sz w:val="28"/>
          <w:szCs w:val="28"/>
        </w:rPr>
        <w:t>), 5.77-5.84 м (1Н, Н</w:t>
      </w:r>
      <w:r w:rsidRPr="00C27E10">
        <w:rPr>
          <w:rFonts w:ascii="Times New Roman" w:hAnsi="Times New Roman" w:cs="Times New Roman"/>
          <w:sz w:val="28"/>
          <w:szCs w:val="28"/>
          <w:vertAlign w:val="superscript"/>
        </w:rPr>
        <w:t>25</w:t>
      </w:r>
      <w:r w:rsidRPr="00C27E10">
        <w:rPr>
          <w:rFonts w:ascii="Times New Roman" w:hAnsi="Times New Roman" w:cs="Times New Roman"/>
          <w:sz w:val="28"/>
          <w:szCs w:val="28"/>
        </w:rPr>
        <w:t>), 7.47-7.49 м (5Н, Н</w:t>
      </w:r>
      <w:r w:rsidRPr="00C27E10">
        <w:rPr>
          <w:rFonts w:ascii="Times New Roman" w:hAnsi="Times New Roman" w:cs="Times New Roman"/>
          <w:sz w:val="28"/>
          <w:szCs w:val="28"/>
          <w:vertAlign w:val="superscript"/>
        </w:rPr>
        <w:t>8-12</w:t>
      </w:r>
      <w:r w:rsidRPr="00C27E10">
        <w:rPr>
          <w:rFonts w:ascii="Times New Roman" w:hAnsi="Times New Roman" w:cs="Times New Roman"/>
          <w:sz w:val="28"/>
          <w:szCs w:val="28"/>
        </w:rPr>
        <w:t>), 8.40 с (1Н, Н</w:t>
      </w:r>
      <w:r w:rsidRPr="00C27E10">
        <w:rPr>
          <w:rFonts w:ascii="Times New Roman" w:hAnsi="Times New Roman" w:cs="Times New Roman"/>
          <w:sz w:val="28"/>
          <w:szCs w:val="28"/>
          <w:vertAlign w:val="superscript"/>
        </w:rPr>
        <w:t>4</w:t>
      </w:r>
      <w:r w:rsidRPr="00C27E10">
        <w:rPr>
          <w:rFonts w:ascii="Times New Roman" w:hAnsi="Times New Roman" w:cs="Times New Roman"/>
          <w:sz w:val="28"/>
          <w:szCs w:val="28"/>
        </w:rPr>
        <w:t>), 8.68 с (1Н, Н</w:t>
      </w:r>
      <w:r w:rsidRPr="00C27E10">
        <w:rPr>
          <w:rFonts w:ascii="Times New Roman" w:hAnsi="Times New Roman" w:cs="Times New Roman"/>
          <w:sz w:val="28"/>
          <w:szCs w:val="28"/>
          <w:vertAlign w:val="superscript"/>
        </w:rPr>
        <w:t>23</w:t>
      </w:r>
      <w:r w:rsidRPr="00C27E10">
        <w:rPr>
          <w:rFonts w:ascii="Times New Roman" w:hAnsi="Times New Roman" w:cs="Times New Roman"/>
          <w:sz w:val="28"/>
          <w:szCs w:val="28"/>
        </w:rPr>
        <w:t>), 9.47 с (1Н, Н</w:t>
      </w:r>
      <w:r w:rsidRPr="00C27E10">
        <w:rPr>
          <w:rFonts w:ascii="Times New Roman" w:hAnsi="Times New Roman" w:cs="Times New Roman"/>
          <w:sz w:val="28"/>
          <w:szCs w:val="28"/>
          <w:vertAlign w:val="superscript"/>
        </w:rPr>
        <w:t>20</w:t>
      </w:r>
      <w:r w:rsidRPr="00C27E10">
        <w:rPr>
          <w:rFonts w:ascii="Times New Roman" w:hAnsi="Times New Roman" w:cs="Times New Roman"/>
          <w:sz w:val="28"/>
          <w:szCs w:val="28"/>
        </w:rPr>
        <w:t>), 10.53 с (1Н, Н</w:t>
      </w:r>
      <w:r w:rsidRPr="00C27E10">
        <w:rPr>
          <w:rFonts w:ascii="Times New Roman" w:hAnsi="Times New Roman" w:cs="Times New Roman"/>
          <w:sz w:val="28"/>
          <w:szCs w:val="28"/>
          <w:vertAlign w:val="superscript"/>
        </w:rPr>
        <w:t>19</w:t>
      </w:r>
      <w:r w:rsidRPr="00C27E10">
        <w:rPr>
          <w:rFonts w:ascii="Times New Roman" w:hAnsi="Times New Roman" w:cs="Times New Roman"/>
          <w:sz w:val="28"/>
          <w:szCs w:val="28"/>
        </w:rPr>
        <w:t>).</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С ЯМР спектрі (</w:t>
      </w:r>
      <w:r w:rsidRPr="00C27E10">
        <w:rPr>
          <w:rFonts w:ascii="Times New Roman" w:hAnsi="Times New Roman" w:cs="Times New Roman"/>
          <w:sz w:val="28"/>
          <w:szCs w:val="28"/>
          <w:lang w:val="kk-KZ"/>
        </w:rPr>
        <w:t>ДМСО-d</w:t>
      </w:r>
      <w:r w:rsidRPr="00C27E10">
        <w:rPr>
          <w:rFonts w:ascii="Times New Roman" w:hAnsi="Times New Roman" w:cs="Times New Roman"/>
          <w:sz w:val="28"/>
          <w:szCs w:val="28"/>
          <w:vertAlign w:val="subscript"/>
          <w:lang w:val="kk-KZ"/>
        </w:rPr>
        <w:t>6</w:t>
      </w:r>
      <w:r w:rsidRPr="00C27E10">
        <w:rPr>
          <w:rFonts w:ascii="Times New Roman" w:hAnsi="Times New Roman" w:cs="Times New Roman"/>
          <w:sz w:val="28"/>
          <w:szCs w:val="28"/>
        </w:rPr>
        <w:t>), δ</w:t>
      </w:r>
      <w:r w:rsidRPr="00C27E10">
        <w:rPr>
          <w:rFonts w:ascii="Times New Roman" w:hAnsi="Times New Roman" w:cs="Times New Roman"/>
          <w:sz w:val="28"/>
          <w:szCs w:val="28"/>
          <w:vertAlign w:val="subscript"/>
        </w:rPr>
        <w:t>С</w:t>
      </w:r>
      <w:r w:rsidRPr="00C27E10">
        <w:rPr>
          <w:rFonts w:ascii="Times New Roman" w:hAnsi="Times New Roman" w:cs="Times New Roman"/>
          <w:sz w:val="28"/>
          <w:szCs w:val="28"/>
        </w:rPr>
        <w:t>, м.д.: 23.74 (С</w:t>
      </w:r>
      <w:r w:rsidRPr="00C27E10">
        <w:rPr>
          <w:rFonts w:ascii="Times New Roman" w:hAnsi="Times New Roman" w:cs="Times New Roman"/>
          <w:sz w:val="28"/>
          <w:szCs w:val="28"/>
          <w:vertAlign w:val="superscript"/>
        </w:rPr>
        <w:t>17</w:t>
      </w:r>
      <w:r w:rsidRPr="00C27E10">
        <w:rPr>
          <w:rFonts w:ascii="Times New Roman" w:hAnsi="Times New Roman" w:cs="Times New Roman"/>
          <w:sz w:val="28"/>
          <w:szCs w:val="28"/>
        </w:rPr>
        <w:t>), 46.40 (С</w:t>
      </w:r>
      <w:r w:rsidRPr="00C27E10">
        <w:rPr>
          <w:rFonts w:ascii="Times New Roman" w:hAnsi="Times New Roman" w:cs="Times New Roman"/>
          <w:sz w:val="28"/>
          <w:szCs w:val="28"/>
          <w:vertAlign w:val="superscript"/>
        </w:rPr>
        <w:t>24</w:t>
      </w:r>
      <w:r w:rsidRPr="00C27E10">
        <w:rPr>
          <w:rFonts w:ascii="Times New Roman" w:hAnsi="Times New Roman" w:cs="Times New Roman"/>
          <w:sz w:val="28"/>
          <w:szCs w:val="28"/>
        </w:rPr>
        <w:t>), 115.70 (С</w:t>
      </w:r>
      <w:r w:rsidRPr="00C27E10">
        <w:rPr>
          <w:rFonts w:ascii="Times New Roman" w:hAnsi="Times New Roman" w:cs="Times New Roman"/>
          <w:sz w:val="28"/>
          <w:szCs w:val="28"/>
          <w:vertAlign w:val="superscript"/>
        </w:rPr>
        <w:t>26</w:t>
      </w:r>
      <w:r w:rsidRPr="00C27E10">
        <w:rPr>
          <w:rFonts w:ascii="Times New Roman" w:hAnsi="Times New Roman" w:cs="Times New Roman"/>
          <w:sz w:val="28"/>
          <w:szCs w:val="28"/>
        </w:rPr>
        <w:t>), 128.59 (С</w:t>
      </w:r>
      <w:r w:rsidRPr="00C27E10">
        <w:rPr>
          <w:rFonts w:ascii="Times New Roman" w:hAnsi="Times New Roman" w:cs="Times New Roman"/>
          <w:sz w:val="28"/>
          <w:szCs w:val="28"/>
          <w:vertAlign w:val="superscript"/>
        </w:rPr>
        <w:t>9,11,5</w:t>
      </w:r>
      <w:r w:rsidRPr="00C27E10">
        <w:rPr>
          <w:rFonts w:ascii="Times New Roman" w:hAnsi="Times New Roman" w:cs="Times New Roman"/>
          <w:sz w:val="28"/>
          <w:szCs w:val="28"/>
        </w:rPr>
        <w:t>), 129.23 (С</w:t>
      </w:r>
      <w:r w:rsidRPr="00C27E10">
        <w:rPr>
          <w:rFonts w:ascii="Times New Roman" w:hAnsi="Times New Roman" w:cs="Times New Roman"/>
          <w:sz w:val="28"/>
          <w:szCs w:val="28"/>
          <w:vertAlign w:val="superscript"/>
        </w:rPr>
        <w:t>8,12</w:t>
      </w:r>
      <w:r w:rsidRPr="00C27E10">
        <w:rPr>
          <w:rFonts w:ascii="Times New Roman" w:hAnsi="Times New Roman" w:cs="Times New Roman"/>
          <w:sz w:val="28"/>
          <w:szCs w:val="28"/>
        </w:rPr>
        <w:t>), 130.45 (С</w:t>
      </w:r>
      <w:r w:rsidRPr="00C27E10">
        <w:rPr>
          <w:rFonts w:ascii="Times New Roman" w:hAnsi="Times New Roman" w:cs="Times New Roman"/>
          <w:sz w:val="28"/>
          <w:szCs w:val="28"/>
          <w:vertAlign w:val="superscript"/>
        </w:rPr>
        <w:t>10</w:t>
      </w:r>
      <w:r w:rsidRPr="00C27E10">
        <w:rPr>
          <w:rFonts w:ascii="Times New Roman" w:hAnsi="Times New Roman" w:cs="Times New Roman"/>
          <w:sz w:val="28"/>
          <w:szCs w:val="28"/>
        </w:rPr>
        <w:t>), 133.20 (С</w:t>
      </w:r>
      <w:r w:rsidRPr="00C27E10">
        <w:rPr>
          <w:rFonts w:ascii="Times New Roman" w:hAnsi="Times New Roman" w:cs="Times New Roman"/>
          <w:sz w:val="28"/>
          <w:szCs w:val="28"/>
          <w:vertAlign w:val="superscript"/>
        </w:rPr>
        <w:t>25</w:t>
      </w:r>
      <w:r w:rsidRPr="00C27E10">
        <w:rPr>
          <w:rFonts w:ascii="Times New Roman" w:hAnsi="Times New Roman" w:cs="Times New Roman"/>
          <w:sz w:val="28"/>
          <w:szCs w:val="28"/>
        </w:rPr>
        <w:t>), 135.30 (С</w:t>
      </w:r>
      <w:r w:rsidRPr="00C27E10">
        <w:rPr>
          <w:rFonts w:ascii="Times New Roman" w:hAnsi="Times New Roman" w:cs="Times New Roman"/>
          <w:sz w:val="28"/>
          <w:szCs w:val="28"/>
          <w:vertAlign w:val="superscript"/>
        </w:rPr>
        <w:t>7</w:t>
      </w:r>
      <w:r w:rsidRPr="00C27E10">
        <w:rPr>
          <w:rFonts w:ascii="Times New Roman" w:hAnsi="Times New Roman" w:cs="Times New Roman"/>
          <w:sz w:val="28"/>
          <w:szCs w:val="28"/>
        </w:rPr>
        <w:t>), 136.37 (С</w:t>
      </w:r>
      <w:r w:rsidRPr="00C27E10">
        <w:rPr>
          <w:rFonts w:ascii="Times New Roman" w:hAnsi="Times New Roman" w:cs="Times New Roman"/>
          <w:sz w:val="28"/>
          <w:szCs w:val="28"/>
          <w:vertAlign w:val="superscript"/>
        </w:rPr>
        <w:t>4</w:t>
      </w:r>
      <w:r w:rsidRPr="00C27E10">
        <w:rPr>
          <w:rFonts w:ascii="Times New Roman" w:hAnsi="Times New Roman" w:cs="Times New Roman"/>
          <w:sz w:val="28"/>
          <w:szCs w:val="28"/>
        </w:rPr>
        <w:t>), 143.48 (С</w:t>
      </w:r>
      <w:r w:rsidRPr="00C27E10">
        <w:rPr>
          <w:rFonts w:ascii="Times New Roman" w:hAnsi="Times New Roman" w:cs="Times New Roman"/>
          <w:sz w:val="28"/>
          <w:szCs w:val="28"/>
          <w:vertAlign w:val="superscript"/>
        </w:rPr>
        <w:t>3</w:t>
      </w:r>
      <w:r w:rsidRPr="00C27E10">
        <w:rPr>
          <w:rFonts w:ascii="Times New Roman" w:hAnsi="Times New Roman" w:cs="Times New Roman"/>
          <w:sz w:val="28"/>
          <w:szCs w:val="28"/>
        </w:rPr>
        <w:t>), 152.53 (С</w:t>
      </w:r>
      <w:r w:rsidRPr="00C27E10">
        <w:rPr>
          <w:rFonts w:ascii="Times New Roman" w:hAnsi="Times New Roman" w:cs="Times New Roman"/>
          <w:sz w:val="28"/>
          <w:szCs w:val="28"/>
          <w:vertAlign w:val="superscript"/>
        </w:rPr>
        <w:t>2</w:t>
      </w:r>
      <w:r w:rsidRPr="00C27E10">
        <w:rPr>
          <w:rFonts w:ascii="Times New Roman" w:hAnsi="Times New Roman" w:cs="Times New Roman"/>
          <w:sz w:val="28"/>
          <w:szCs w:val="28"/>
        </w:rPr>
        <w:t>), 161.06 (С</w:t>
      </w:r>
      <w:r w:rsidRPr="00C27E10">
        <w:rPr>
          <w:rFonts w:ascii="Times New Roman" w:hAnsi="Times New Roman" w:cs="Times New Roman"/>
          <w:sz w:val="28"/>
          <w:szCs w:val="28"/>
          <w:vertAlign w:val="superscript"/>
        </w:rPr>
        <w:t>6</w:t>
      </w:r>
      <w:r w:rsidRPr="00C27E10">
        <w:rPr>
          <w:rFonts w:ascii="Times New Roman" w:hAnsi="Times New Roman" w:cs="Times New Roman"/>
          <w:sz w:val="28"/>
          <w:szCs w:val="28"/>
        </w:rPr>
        <w:t>), 165.76 (С</w:t>
      </w:r>
      <w:r w:rsidRPr="00C27E10">
        <w:rPr>
          <w:rFonts w:ascii="Times New Roman" w:hAnsi="Times New Roman" w:cs="Times New Roman"/>
          <w:sz w:val="28"/>
          <w:szCs w:val="28"/>
          <w:vertAlign w:val="superscript"/>
        </w:rPr>
        <w:t>15</w:t>
      </w:r>
      <w:r w:rsidRPr="00C27E10">
        <w:rPr>
          <w:rFonts w:ascii="Times New Roman" w:hAnsi="Times New Roman" w:cs="Times New Roman"/>
          <w:sz w:val="28"/>
          <w:szCs w:val="28"/>
        </w:rPr>
        <w:t>), 182.61 (С</w:t>
      </w:r>
      <w:r w:rsidRPr="00C27E10">
        <w:rPr>
          <w:rFonts w:ascii="Times New Roman" w:hAnsi="Times New Roman" w:cs="Times New Roman"/>
          <w:sz w:val="28"/>
          <w:szCs w:val="28"/>
          <w:vertAlign w:val="superscript"/>
        </w:rPr>
        <w:t>21</w:t>
      </w:r>
      <w:r w:rsidRPr="00C27E10">
        <w:rPr>
          <w:rFonts w:ascii="Times New Roman" w:hAnsi="Times New Roman" w:cs="Times New Roman"/>
          <w:sz w:val="28"/>
          <w:szCs w:val="28"/>
        </w:rPr>
        <w:t>). COSY ЯМР спектрі: Н</w:t>
      </w:r>
      <w:r w:rsidRPr="00C27E10">
        <w:rPr>
          <w:rFonts w:ascii="Times New Roman" w:hAnsi="Times New Roman" w:cs="Times New Roman"/>
          <w:sz w:val="28"/>
          <w:szCs w:val="28"/>
          <w:vertAlign w:val="superscript"/>
        </w:rPr>
        <w:t>24</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26</w:t>
      </w:r>
      <w:r w:rsidRPr="00C27E10">
        <w:rPr>
          <w:rFonts w:ascii="Times New Roman" w:hAnsi="Times New Roman" w:cs="Times New Roman"/>
          <w:sz w:val="28"/>
          <w:szCs w:val="28"/>
        </w:rPr>
        <w:t>, Н</w:t>
      </w:r>
      <w:r w:rsidRPr="00C27E10">
        <w:rPr>
          <w:rFonts w:ascii="Times New Roman" w:hAnsi="Times New Roman" w:cs="Times New Roman"/>
          <w:sz w:val="28"/>
          <w:szCs w:val="28"/>
          <w:vertAlign w:val="superscript"/>
        </w:rPr>
        <w:t>24</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25</w:t>
      </w:r>
      <w:r w:rsidRPr="00C27E10">
        <w:rPr>
          <w:rFonts w:ascii="Times New Roman" w:hAnsi="Times New Roman" w:cs="Times New Roman"/>
          <w:sz w:val="28"/>
          <w:szCs w:val="28"/>
        </w:rPr>
        <w:t>, Н</w:t>
      </w:r>
      <w:r w:rsidRPr="00C27E10">
        <w:rPr>
          <w:rFonts w:ascii="Times New Roman" w:hAnsi="Times New Roman" w:cs="Times New Roman"/>
          <w:sz w:val="28"/>
          <w:szCs w:val="28"/>
          <w:vertAlign w:val="superscript"/>
        </w:rPr>
        <w:t>24</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23</w:t>
      </w:r>
      <w:r w:rsidRPr="00C27E10">
        <w:rPr>
          <w:rFonts w:ascii="Times New Roman" w:hAnsi="Times New Roman" w:cs="Times New Roman"/>
          <w:sz w:val="28"/>
          <w:szCs w:val="28"/>
        </w:rPr>
        <w:t>, Н</w:t>
      </w:r>
      <w:r w:rsidRPr="00C27E10">
        <w:rPr>
          <w:rFonts w:ascii="Times New Roman" w:hAnsi="Times New Roman" w:cs="Times New Roman"/>
          <w:sz w:val="28"/>
          <w:szCs w:val="28"/>
          <w:vertAlign w:val="superscript"/>
        </w:rPr>
        <w:t>26</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25</w:t>
      </w:r>
      <w:r w:rsidRPr="00C27E10">
        <w:rPr>
          <w:rFonts w:ascii="Times New Roman" w:hAnsi="Times New Roman" w:cs="Times New Roman"/>
          <w:sz w:val="28"/>
          <w:szCs w:val="28"/>
        </w:rPr>
        <w:t>. HMQC ЯМР спектрі: Н</w:t>
      </w:r>
      <w:r w:rsidRPr="00C27E10">
        <w:rPr>
          <w:rFonts w:ascii="Times New Roman" w:hAnsi="Times New Roman" w:cs="Times New Roman"/>
          <w:sz w:val="28"/>
          <w:szCs w:val="28"/>
          <w:vertAlign w:val="superscript"/>
        </w:rPr>
        <w:t>17</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17</w:t>
      </w:r>
      <w:r w:rsidRPr="00C27E10">
        <w:rPr>
          <w:rFonts w:ascii="Times New Roman" w:hAnsi="Times New Roman" w:cs="Times New Roman"/>
          <w:sz w:val="28"/>
          <w:szCs w:val="28"/>
        </w:rPr>
        <w:t>, Н</w:t>
      </w:r>
      <w:r w:rsidRPr="00C27E10">
        <w:rPr>
          <w:rFonts w:ascii="Times New Roman" w:hAnsi="Times New Roman" w:cs="Times New Roman"/>
          <w:sz w:val="28"/>
          <w:szCs w:val="28"/>
          <w:vertAlign w:val="superscript"/>
        </w:rPr>
        <w:t>24</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24</w:t>
      </w:r>
      <w:r w:rsidRPr="00C27E10">
        <w:rPr>
          <w:rFonts w:ascii="Times New Roman" w:hAnsi="Times New Roman" w:cs="Times New Roman"/>
          <w:sz w:val="28"/>
          <w:szCs w:val="28"/>
        </w:rPr>
        <w:t>, Н</w:t>
      </w:r>
      <w:r w:rsidRPr="00C27E10">
        <w:rPr>
          <w:rFonts w:ascii="Times New Roman" w:hAnsi="Times New Roman" w:cs="Times New Roman"/>
          <w:sz w:val="28"/>
          <w:szCs w:val="28"/>
          <w:vertAlign w:val="superscript"/>
        </w:rPr>
        <w:t>26</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26</w:t>
      </w:r>
      <w:r w:rsidRPr="00C27E10">
        <w:rPr>
          <w:rFonts w:ascii="Times New Roman" w:hAnsi="Times New Roman" w:cs="Times New Roman"/>
          <w:sz w:val="28"/>
          <w:szCs w:val="28"/>
        </w:rPr>
        <w:t>, Н</w:t>
      </w:r>
      <w:r w:rsidRPr="00C27E10">
        <w:rPr>
          <w:rFonts w:ascii="Times New Roman" w:hAnsi="Times New Roman" w:cs="Times New Roman"/>
          <w:sz w:val="28"/>
          <w:szCs w:val="28"/>
          <w:vertAlign w:val="superscript"/>
        </w:rPr>
        <w:t>25</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25</w:t>
      </w:r>
      <w:r w:rsidRPr="00C27E10">
        <w:rPr>
          <w:rFonts w:ascii="Times New Roman" w:hAnsi="Times New Roman" w:cs="Times New Roman"/>
          <w:sz w:val="28"/>
          <w:szCs w:val="28"/>
        </w:rPr>
        <w:t>, Н</w:t>
      </w:r>
      <w:r w:rsidRPr="00C27E10">
        <w:rPr>
          <w:rFonts w:ascii="Times New Roman" w:hAnsi="Times New Roman" w:cs="Times New Roman"/>
          <w:sz w:val="28"/>
          <w:szCs w:val="28"/>
          <w:vertAlign w:val="superscript"/>
        </w:rPr>
        <w:t>23</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23</w:t>
      </w:r>
      <w:r w:rsidRPr="00C27E10">
        <w:rPr>
          <w:rFonts w:ascii="Times New Roman" w:hAnsi="Times New Roman" w:cs="Times New Roman"/>
          <w:sz w:val="28"/>
          <w:szCs w:val="28"/>
        </w:rPr>
        <w:t>, Н</w:t>
      </w:r>
      <w:r w:rsidRPr="00C27E10">
        <w:rPr>
          <w:rFonts w:ascii="Times New Roman" w:hAnsi="Times New Roman" w:cs="Times New Roman"/>
          <w:sz w:val="28"/>
          <w:szCs w:val="28"/>
          <w:vertAlign w:val="superscript"/>
        </w:rPr>
        <w:t>8-12</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8-12</w:t>
      </w:r>
      <w:r w:rsidRPr="00C27E10">
        <w:rPr>
          <w:rFonts w:ascii="Times New Roman" w:hAnsi="Times New Roman" w:cs="Times New Roman"/>
          <w:sz w:val="28"/>
          <w:szCs w:val="28"/>
        </w:rPr>
        <w:t>. HMВC ЯМР спектрі: Н</w:t>
      </w:r>
      <w:r w:rsidRPr="00C27E10">
        <w:rPr>
          <w:rFonts w:ascii="Times New Roman" w:hAnsi="Times New Roman" w:cs="Times New Roman"/>
          <w:sz w:val="28"/>
          <w:szCs w:val="28"/>
          <w:vertAlign w:val="superscript"/>
        </w:rPr>
        <w:t>17</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5</w:t>
      </w:r>
      <w:r w:rsidRPr="00C27E10">
        <w:rPr>
          <w:rFonts w:ascii="Times New Roman" w:hAnsi="Times New Roman" w:cs="Times New Roman"/>
          <w:sz w:val="28"/>
          <w:szCs w:val="28"/>
        </w:rPr>
        <w:t>, С</w:t>
      </w:r>
      <w:r w:rsidRPr="00C27E10">
        <w:rPr>
          <w:rFonts w:ascii="Times New Roman" w:hAnsi="Times New Roman" w:cs="Times New Roman"/>
          <w:sz w:val="28"/>
          <w:szCs w:val="28"/>
          <w:vertAlign w:val="superscript"/>
        </w:rPr>
        <w:t>3</w:t>
      </w:r>
      <w:r w:rsidRPr="00C27E10">
        <w:rPr>
          <w:rFonts w:ascii="Times New Roman" w:hAnsi="Times New Roman" w:cs="Times New Roman"/>
          <w:sz w:val="28"/>
          <w:szCs w:val="28"/>
        </w:rPr>
        <w:t>, С</w:t>
      </w:r>
      <w:r w:rsidRPr="00C27E10">
        <w:rPr>
          <w:rFonts w:ascii="Times New Roman" w:hAnsi="Times New Roman" w:cs="Times New Roman"/>
          <w:sz w:val="28"/>
          <w:szCs w:val="28"/>
          <w:vertAlign w:val="superscript"/>
        </w:rPr>
        <w:t>6</w:t>
      </w:r>
      <w:r w:rsidRPr="00C27E10">
        <w:rPr>
          <w:rFonts w:ascii="Times New Roman" w:hAnsi="Times New Roman" w:cs="Times New Roman"/>
          <w:sz w:val="28"/>
          <w:szCs w:val="28"/>
        </w:rPr>
        <w:t>; Н</w:t>
      </w:r>
      <w:r w:rsidRPr="00C27E10">
        <w:rPr>
          <w:rFonts w:ascii="Times New Roman" w:hAnsi="Times New Roman" w:cs="Times New Roman"/>
          <w:sz w:val="28"/>
          <w:szCs w:val="28"/>
          <w:vertAlign w:val="superscript"/>
        </w:rPr>
        <w:t>20</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21</w:t>
      </w:r>
      <w:r w:rsidRPr="00C27E10">
        <w:rPr>
          <w:rFonts w:ascii="Times New Roman" w:hAnsi="Times New Roman" w:cs="Times New Roman"/>
          <w:sz w:val="28"/>
          <w:szCs w:val="28"/>
        </w:rPr>
        <w:t>.</w:t>
      </w:r>
    </w:p>
    <w:p w:rsidR="00AF14BE" w:rsidRPr="00C27E10" w:rsidRDefault="00AF14BE" w:rsidP="00AF14BE">
      <w:pPr>
        <w:autoSpaceDE w:val="0"/>
        <w:autoSpaceDN w:val="0"/>
        <w:adjustRightInd w:val="0"/>
        <w:ind w:firstLine="709"/>
        <w:rPr>
          <w:rFonts w:ascii="Times New Roman" w:hAnsi="Times New Roman" w:cs="Times New Roman"/>
          <w:b/>
          <w:bCs/>
          <w:color w:val="FF0000"/>
          <w:sz w:val="28"/>
          <w:szCs w:val="28"/>
        </w:rPr>
      </w:pPr>
    </w:p>
    <w:p w:rsidR="00AF14BE" w:rsidRPr="00C27E10" w:rsidRDefault="00AF14BE" w:rsidP="00AF14BE">
      <w:pPr>
        <w:autoSpaceDE w:val="0"/>
        <w:autoSpaceDN w:val="0"/>
        <w:adjustRightInd w:val="0"/>
        <w:jc w:val="both"/>
        <w:rPr>
          <w:rFonts w:ascii="Times New Roman" w:hAnsi="Times New Roman" w:cs="Times New Roman"/>
          <w:sz w:val="28"/>
          <w:szCs w:val="28"/>
        </w:rPr>
      </w:pPr>
      <w:r w:rsidRPr="00C27E10">
        <w:rPr>
          <w:rFonts w:ascii="Times New Roman" w:hAnsi="Times New Roman" w:cs="Times New Roman"/>
          <w:i/>
          <w:noProof/>
          <w:sz w:val="28"/>
          <w:szCs w:val="28"/>
          <w:lang w:eastAsia="ru-RU"/>
        </w:rPr>
        <w:drawing>
          <wp:anchor distT="0" distB="0" distL="114300" distR="114300" simplePos="0" relativeHeight="251700224" behindDoc="0" locked="1" layoutInCell="1" allowOverlap="1">
            <wp:simplePos x="0" y="0"/>
            <wp:positionH relativeFrom="column">
              <wp:posOffset>24765</wp:posOffset>
            </wp:positionH>
            <wp:positionV relativeFrom="paragraph">
              <wp:posOffset>410845</wp:posOffset>
            </wp:positionV>
            <wp:extent cx="2520950" cy="886460"/>
            <wp:effectExtent l="0" t="0" r="0" b="0"/>
            <wp:wrapSquare wrapText="bothSides"/>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52968109"/>
                    <pic:cNvPicPr>
                      <a:picLocks noChangeAspect="1" noChangeArrowheads="1"/>
                    </pic:cNvPicPr>
                  </pic:nvPicPr>
                  <pic:blipFill>
                    <a:blip r:embed="rId313" cstate="print">
                      <a:extLst>
                        <a:ext uri="{28A0092B-C50C-407E-A947-70E740481C1C}">
                          <a14:useLocalDpi xmlns:a14="http://schemas.microsoft.com/office/drawing/2010/main" val="0"/>
                        </a:ext>
                      </a:extLst>
                    </a:blip>
                    <a:srcRect/>
                    <a:stretch>
                      <a:fillRect/>
                    </a:stretch>
                  </pic:blipFill>
                  <pic:spPr bwMode="auto">
                    <a:xfrm>
                      <a:off x="0" y="0"/>
                      <a:ext cx="2520950" cy="886460"/>
                    </a:xfrm>
                    <a:prstGeom prst="rect">
                      <a:avLst/>
                    </a:prstGeom>
                    <a:noFill/>
                  </pic:spPr>
                </pic:pic>
              </a:graphicData>
            </a:graphic>
          </wp:anchor>
        </w:drawing>
      </w:r>
      <w:r w:rsidRPr="00C27E10">
        <w:rPr>
          <w:rFonts w:ascii="Times New Roman" w:hAnsi="Times New Roman" w:cs="Times New Roman"/>
          <w:i/>
          <w:noProof/>
          <w:sz w:val="28"/>
          <w:szCs w:val="28"/>
          <w:lang w:eastAsia="ru-RU"/>
        </w:rPr>
        <w:t>2-(2-метил-5-нитро-6-фенилникотиноил)-N-фенилгидразин-1-карботиоамид (2</w:t>
      </w:r>
      <w:r w:rsidRPr="00C27E10">
        <w:rPr>
          <w:rFonts w:ascii="Times New Roman" w:hAnsi="Times New Roman" w:cs="Times New Roman"/>
          <w:i/>
          <w:noProof/>
          <w:sz w:val="28"/>
          <w:szCs w:val="28"/>
          <w:lang w:val="kk-KZ" w:eastAsia="ru-RU"/>
        </w:rPr>
        <w:t>.</w:t>
      </w:r>
      <w:r w:rsidRPr="00C27E10">
        <w:rPr>
          <w:rFonts w:ascii="Times New Roman" w:hAnsi="Times New Roman" w:cs="Times New Roman"/>
          <w:i/>
          <w:noProof/>
          <w:sz w:val="28"/>
          <w:szCs w:val="28"/>
          <w:lang w:eastAsia="ru-RU"/>
        </w:rPr>
        <w:t>70)</w:t>
      </w:r>
      <w:r w:rsidRPr="00C27E10">
        <w:rPr>
          <w:rFonts w:ascii="Times New Roman" w:hAnsi="Times New Roman" w:cs="Times New Roman"/>
          <w:noProof/>
          <w:sz w:val="28"/>
          <w:szCs w:val="28"/>
          <w:lang w:eastAsia="ru-RU"/>
        </w:rPr>
        <w:t xml:space="preserve"> 2-метил-5-нитро-6-фенилникотин қышқылынан (0,011 моль) және фенил изотиоцианаттан (0,011 моль) (2</w:t>
      </w:r>
      <w:r w:rsidRPr="00C27E10">
        <w:rPr>
          <w:rFonts w:ascii="Times New Roman" w:hAnsi="Times New Roman" w:cs="Times New Roman"/>
          <w:noProof/>
          <w:sz w:val="28"/>
          <w:szCs w:val="28"/>
          <w:lang w:val="kk-KZ" w:eastAsia="ru-RU"/>
        </w:rPr>
        <w:t>.69</w:t>
      </w:r>
      <w:r w:rsidRPr="00C27E10">
        <w:rPr>
          <w:rFonts w:ascii="Times New Roman" w:hAnsi="Times New Roman" w:cs="Times New Roman"/>
          <w:noProof/>
          <w:sz w:val="28"/>
          <w:szCs w:val="28"/>
          <w:lang w:eastAsia="ru-RU"/>
        </w:rPr>
        <w:t>) қосылысына ұқсас түрде алынды</w:t>
      </w:r>
      <w:r w:rsidRPr="00C27E10">
        <w:rPr>
          <w:rFonts w:ascii="Times New Roman" w:hAnsi="Times New Roman" w:cs="Times New Roman"/>
          <w:sz w:val="28"/>
          <w:szCs w:val="28"/>
        </w:rPr>
        <w:t>.</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Өнімнің шығымы</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85%, б.т. 188</w:t>
      </w:r>
      <w:r w:rsidRPr="00C27E10">
        <w:rPr>
          <w:rFonts w:ascii="Times New Roman" w:hAnsi="Times New Roman" w:cs="Times New Roman"/>
          <w:sz w:val="28"/>
          <w:szCs w:val="28"/>
          <w:vertAlign w:val="superscript"/>
        </w:rPr>
        <w:t>о</w:t>
      </w:r>
      <w:r w:rsidRPr="00C27E10">
        <w:rPr>
          <w:rFonts w:ascii="Times New Roman" w:hAnsi="Times New Roman" w:cs="Times New Roman"/>
          <w:sz w:val="28"/>
          <w:szCs w:val="28"/>
        </w:rPr>
        <w:t xml:space="preserve">С. </w:t>
      </w:r>
      <w:r w:rsidRPr="00C27E10">
        <w:rPr>
          <w:rFonts w:ascii="Times New Roman" w:hAnsi="Times New Roman" w:cs="Times New Roman"/>
          <w:sz w:val="28"/>
          <w:szCs w:val="28"/>
          <w:vertAlign w:val="superscript"/>
        </w:rPr>
        <w:t>1</w:t>
      </w:r>
      <w:r w:rsidRPr="00C27E10">
        <w:rPr>
          <w:rFonts w:ascii="Times New Roman" w:hAnsi="Times New Roman" w:cs="Times New Roman"/>
          <w:sz w:val="28"/>
          <w:szCs w:val="28"/>
        </w:rPr>
        <w:t>Н ЯМР спектрі</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w:t>
      </w:r>
      <w:r w:rsidRPr="00C27E10">
        <w:rPr>
          <w:rFonts w:ascii="Times New Roman" w:hAnsi="Times New Roman" w:cs="Times New Roman"/>
          <w:sz w:val="28"/>
          <w:szCs w:val="28"/>
          <w:lang w:val="kk-KZ"/>
        </w:rPr>
        <w:t>ДМСО-d</w:t>
      </w:r>
      <w:r w:rsidRPr="00C27E10">
        <w:rPr>
          <w:rFonts w:ascii="Times New Roman" w:hAnsi="Times New Roman" w:cs="Times New Roman"/>
          <w:sz w:val="28"/>
          <w:szCs w:val="28"/>
          <w:vertAlign w:val="subscript"/>
          <w:lang w:val="kk-KZ"/>
        </w:rPr>
        <w:t>6</w:t>
      </w:r>
      <w:r w:rsidRPr="00C27E10">
        <w:rPr>
          <w:rFonts w:ascii="Times New Roman" w:hAnsi="Times New Roman" w:cs="Times New Roman"/>
          <w:sz w:val="28"/>
          <w:szCs w:val="28"/>
        </w:rPr>
        <w:t>), δ, м.д., (</w:t>
      </w:r>
      <w:r w:rsidRPr="00C27E10">
        <w:rPr>
          <w:rFonts w:ascii="Times New Roman" w:hAnsi="Times New Roman" w:cs="Times New Roman"/>
          <w:i/>
          <w:iCs/>
          <w:sz w:val="28"/>
          <w:szCs w:val="28"/>
          <w:lang w:val="en-US"/>
        </w:rPr>
        <w:t>J</w:t>
      </w:r>
      <w:r w:rsidRPr="00C27E10">
        <w:rPr>
          <w:rFonts w:ascii="Times New Roman" w:hAnsi="Times New Roman" w:cs="Times New Roman"/>
          <w:sz w:val="28"/>
          <w:szCs w:val="28"/>
        </w:rPr>
        <w:t>, Гц): кезінде 2.70 (3Н, Н</w:t>
      </w:r>
      <w:r w:rsidRPr="00C27E10">
        <w:rPr>
          <w:rFonts w:ascii="Times New Roman" w:hAnsi="Times New Roman" w:cs="Times New Roman"/>
          <w:sz w:val="28"/>
          <w:szCs w:val="28"/>
          <w:vertAlign w:val="superscript"/>
        </w:rPr>
        <w:t>17,17,17</w:t>
      </w:r>
      <w:r w:rsidRPr="00C27E10">
        <w:rPr>
          <w:rFonts w:ascii="Times New Roman" w:hAnsi="Times New Roman" w:cs="Times New Roman"/>
          <w:sz w:val="28"/>
          <w:szCs w:val="28"/>
        </w:rPr>
        <w:t>), 3.48 c (1Н, Н</w:t>
      </w:r>
      <w:r w:rsidRPr="00C27E10">
        <w:rPr>
          <w:rFonts w:ascii="Times New Roman" w:hAnsi="Times New Roman" w:cs="Times New Roman"/>
          <w:sz w:val="28"/>
          <w:szCs w:val="28"/>
          <w:vertAlign w:val="superscript"/>
        </w:rPr>
        <w:t>23</w:t>
      </w:r>
      <w:r w:rsidRPr="00C27E10">
        <w:rPr>
          <w:rFonts w:ascii="Times New Roman" w:hAnsi="Times New Roman" w:cs="Times New Roman"/>
          <w:sz w:val="28"/>
          <w:szCs w:val="28"/>
        </w:rPr>
        <w:t>), 7.15-7.18 м (1Н, Н</w:t>
      </w:r>
      <w:r w:rsidRPr="00C27E10">
        <w:rPr>
          <w:rFonts w:ascii="Times New Roman" w:hAnsi="Times New Roman" w:cs="Times New Roman"/>
          <w:sz w:val="28"/>
          <w:szCs w:val="28"/>
          <w:vertAlign w:val="superscript"/>
        </w:rPr>
        <w:t>27</w:t>
      </w:r>
      <w:r w:rsidRPr="00C27E10">
        <w:rPr>
          <w:rFonts w:ascii="Times New Roman" w:hAnsi="Times New Roman" w:cs="Times New Roman"/>
          <w:sz w:val="28"/>
          <w:szCs w:val="28"/>
        </w:rPr>
        <w:t>), 7.28-7.35 м (2Н, Н</w:t>
      </w:r>
      <w:r w:rsidRPr="00C27E10">
        <w:rPr>
          <w:rFonts w:ascii="Times New Roman" w:hAnsi="Times New Roman" w:cs="Times New Roman"/>
          <w:sz w:val="28"/>
          <w:szCs w:val="28"/>
          <w:vertAlign w:val="superscript"/>
        </w:rPr>
        <w:t>26,28</w:t>
      </w:r>
      <w:r w:rsidRPr="00C27E10">
        <w:rPr>
          <w:rFonts w:ascii="Times New Roman" w:hAnsi="Times New Roman" w:cs="Times New Roman"/>
          <w:sz w:val="28"/>
          <w:szCs w:val="28"/>
        </w:rPr>
        <w:t>), 7.40 с (2Н, Н</w:t>
      </w:r>
      <w:r w:rsidRPr="00C27E10">
        <w:rPr>
          <w:rFonts w:ascii="Times New Roman" w:hAnsi="Times New Roman" w:cs="Times New Roman"/>
          <w:sz w:val="28"/>
          <w:szCs w:val="28"/>
          <w:vertAlign w:val="superscript"/>
        </w:rPr>
        <w:t>25,29</w:t>
      </w:r>
      <w:r w:rsidRPr="00C27E10">
        <w:rPr>
          <w:rFonts w:ascii="Times New Roman" w:hAnsi="Times New Roman" w:cs="Times New Roman"/>
          <w:sz w:val="28"/>
          <w:szCs w:val="28"/>
        </w:rPr>
        <w:t>), 7.47-7.52 м (5Н, Н</w:t>
      </w:r>
      <w:r w:rsidRPr="00C27E10">
        <w:rPr>
          <w:rFonts w:ascii="Times New Roman" w:hAnsi="Times New Roman" w:cs="Times New Roman"/>
          <w:sz w:val="28"/>
          <w:szCs w:val="28"/>
          <w:vertAlign w:val="superscript"/>
        </w:rPr>
        <w:t>8-12</w:t>
      </w:r>
      <w:r w:rsidRPr="00C27E10">
        <w:rPr>
          <w:rFonts w:ascii="Times New Roman" w:hAnsi="Times New Roman" w:cs="Times New Roman"/>
          <w:sz w:val="28"/>
          <w:szCs w:val="28"/>
        </w:rPr>
        <w:t>), 8.72 с (1Н, Н</w:t>
      </w:r>
      <w:r w:rsidRPr="00C27E10">
        <w:rPr>
          <w:rFonts w:ascii="Times New Roman" w:hAnsi="Times New Roman" w:cs="Times New Roman"/>
          <w:sz w:val="28"/>
          <w:szCs w:val="28"/>
          <w:vertAlign w:val="superscript"/>
        </w:rPr>
        <w:t>4</w:t>
      </w:r>
      <w:r w:rsidRPr="00C27E10">
        <w:rPr>
          <w:rFonts w:ascii="Times New Roman" w:hAnsi="Times New Roman" w:cs="Times New Roman"/>
          <w:sz w:val="28"/>
          <w:szCs w:val="28"/>
        </w:rPr>
        <w:t>), 9.79-9.85 м (1Н, Н</w:t>
      </w:r>
      <w:r w:rsidRPr="00C27E10">
        <w:rPr>
          <w:rFonts w:ascii="Times New Roman" w:hAnsi="Times New Roman" w:cs="Times New Roman"/>
          <w:sz w:val="28"/>
          <w:szCs w:val="28"/>
          <w:vertAlign w:val="superscript"/>
        </w:rPr>
        <w:t>20</w:t>
      </w:r>
      <w:r w:rsidRPr="00C27E10">
        <w:rPr>
          <w:rFonts w:ascii="Times New Roman" w:hAnsi="Times New Roman" w:cs="Times New Roman"/>
          <w:sz w:val="28"/>
          <w:szCs w:val="28"/>
        </w:rPr>
        <w:t>), 10.72 уш. с (1Н, Н</w:t>
      </w:r>
      <w:r w:rsidRPr="00C27E10">
        <w:rPr>
          <w:rFonts w:ascii="Times New Roman" w:hAnsi="Times New Roman" w:cs="Times New Roman"/>
          <w:sz w:val="28"/>
          <w:szCs w:val="28"/>
          <w:vertAlign w:val="superscript"/>
        </w:rPr>
        <w:t>19</w:t>
      </w:r>
      <w:r w:rsidRPr="00C27E10">
        <w:rPr>
          <w:rFonts w:ascii="Times New Roman" w:hAnsi="Times New Roman" w:cs="Times New Roman"/>
          <w:sz w:val="28"/>
          <w:szCs w:val="28"/>
        </w:rPr>
        <w:t>).</w:t>
      </w:r>
      <w:r w:rsidRPr="00C27E10">
        <w:rPr>
          <w:rFonts w:ascii="Times New Roman" w:hAnsi="Times New Roman" w:cs="Times New Roman"/>
          <w:sz w:val="28"/>
          <w:szCs w:val="28"/>
          <w:vertAlign w:val="superscript"/>
        </w:rPr>
        <w:t>13</w:t>
      </w:r>
      <w:r w:rsidRPr="00C27E10">
        <w:rPr>
          <w:rFonts w:ascii="Times New Roman" w:hAnsi="Times New Roman" w:cs="Times New Roman"/>
          <w:sz w:val="28"/>
          <w:szCs w:val="28"/>
        </w:rPr>
        <w:t>С ЯМР спектрі (</w:t>
      </w:r>
      <w:r w:rsidRPr="00C27E10">
        <w:rPr>
          <w:rFonts w:ascii="Times New Roman" w:hAnsi="Times New Roman" w:cs="Times New Roman"/>
          <w:sz w:val="28"/>
          <w:szCs w:val="28"/>
          <w:lang w:val="kk-KZ"/>
        </w:rPr>
        <w:t>ДМСО-d</w:t>
      </w:r>
      <w:r w:rsidRPr="00C27E10">
        <w:rPr>
          <w:rFonts w:ascii="Times New Roman" w:hAnsi="Times New Roman" w:cs="Times New Roman"/>
          <w:sz w:val="28"/>
          <w:szCs w:val="28"/>
          <w:vertAlign w:val="subscript"/>
          <w:lang w:val="kk-KZ"/>
        </w:rPr>
        <w:t>6</w:t>
      </w:r>
      <w:r w:rsidRPr="00C27E10">
        <w:rPr>
          <w:rFonts w:ascii="Times New Roman" w:hAnsi="Times New Roman" w:cs="Times New Roman"/>
          <w:sz w:val="28"/>
          <w:szCs w:val="28"/>
        </w:rPr>
        <w:t>), δ</w:t>
      </w:r>
      <w:r w:rsidRPr="00C27E10">
        <w:rPr>
          <w:rFonts w:ascii="Times New Roman" w:hAnsi="Times New Roman" w:cs="Times New Roman"/>
          <w:sz w:val="28"/>
          <w:szCs w:val="28"/>
          <w:vertAlign w:val="subscript"/>
        </w:rPr>
        <w:t>С</w:t>
      </w:r>
      <w:r w:rsidRPr="00C27E10">
        <w:rPr>
          <w:rFonts w:ascii="Times New Roman" w:hAnsi="Times New Roman" w:cs="Times New Roman"/>
          <w:sz w:val="28"/>
          <w:szCs w:val="28"/>
        </w:rPr>
        <w:t>, м.д.: 23.76 (С</w:t>
      </w:r>
      <w:r w:rsidRPr="00C27E10">
        <w:rPr>
          <w:rFonts w:ascii="Times New Roman" w:hAnsi="Times New Roman" w:cs="Times New Roman"/>
          <w:sz w:val="28"/>
          <w:szCs w:val="28"/>
          <w:vertAlign w:val="superscript"/>
        </w:rPr>
        <w:t>17</w:t>
      </w:r>
      <w:r w:rsidRPr="00C27E10">
        <w:rPr>
          <w:rFonts w:ascii="Times New Roman" w:hAnsi="Times New Roman" w:cs="Times New Roman"/>
          <w:sz w:val="28"/>
          <w:szCs w:val="28"/>
        </w:rPr>
        <w:t>), 128.60 (С</w:t>
      </w:r>
      <w:r w:rsidRPr="00C27E10">
        <w:rPr>
          <w:rFonts w:ascii="Times New Roman" w:hAnsi="Times New Roman" w:cs="Times New Roman"/>
          <w:sz w:val="28"/>
          <w:szCs w:val="28"/>
          <w:vertAlign w:val="superscript"/>
        </w:rPr>
        <w:t>27,26,28,25,29</w:t>
      </w:r>
      <w:r w:rsidRPr="00C27E10">
        <w:rPr>
          <w:rFonts w:ascii="Times New Roman" w:hAnsi="Times New Roman" w:cs="Times New Roman"/>
          <w:sz w:val="28"/>
          <w:szCs w:val="28"/>
        </w:rPr>
        <w:t>), 128.83 (С</w:t>
      </w:r>
      <w:r w:rsidRPr="00C27E10">
        <w:rPr>
          <w:rFonts w:ascii="Times New Roman" w:hAnsi="Times New Roman" w:cs="Times New Roman"/>
          <w:sz w:val="28"/>
          <w:szCs w:val="28"/>
          <w:vertAlign w:val="superscript"/>
        </w:rPr>
        <w:t>10</w:t>
      </w:r>
      <w:r w:rsidRPr="00C27E10">
        <w:rPr>
          <w:rFonts w:ascii="Times New Roman" w:hAnsi="Times New Roman" w:cs="Times New Roman"/>
          <w:sz w:val="28"/>
          <w:szCs w:val="28"/>
        </w:rPr>
        <w:t>), 129.22 (С</w:t>
      </w:r>
      <w:r w:rsidRPr="00C27E10">
        <w:rPr>
          <w:rFonts w:ascii="Times New Roman" w:hAnsi="Times New Roman" w:cs="Times New Roman"/>
          <w:sz w:val="28"/>
          <w:szCs w:val="28"/>
          <w:vertAlign w:val="superscript"/>
        </w:rPr>
        <w:t>9,11,5</w:t>
      </w:r>
      <w:r w:rsidRPr="00C27E10">
        <w:rPr>
          <w:rFonts w:ascii="Times New Roman" w:hAnsi="Times New Roman" w:cs="Times New Roman"/>
          <w:sz w:val="28"/>
          <w:szCs w:val="28"/>
        </w:rPr>
        <w:t>), 130.44 (С</w:t>
      </w:r>
      <w:r w:rsidRPr="00C27E10">
        <w:rPr>
          <w:rFonts w:ascii="Times New Roman" w:hAnsi="Times New Roman" w:cs="Times New Roman"/>
          <w:sz w:val="28"/>
          <w:szCs w:val="28"/>
          <w:vertAlign w:val="superscript"/>
        </w:rPr>
        <w:t>8,12</w:t>
      </w:r>
      <w:r w:rsidRPr="00C27E10">
        <w:rPr>
          <w:rFonts w:ascii="Times New Roman" w:hAnsi="Times New Roman" w:cs="Times New Roman"/>
          <w:sz w:val="28"/>
          <w:szCs w:val="28"/>
        </w:rPr>
        <w:t>), 133.25 (С</w:t>
      </w:r>
      <w:r w:rsidRPr="00C27E10">
        <w:rPr>
          <w:rFonts w:ascii="Times New Roman" w:hAnsi="Times New Roman" w:cs="Times New Roman"/>
          <w:sz w:val="28"/>
          <w:szCs w:val="28"/>
          <w:vertAlign w:val="superscript"/>
        </w:rPr>
        <w:t>4</w:t>
      </w:r>
      <w:r w:rsidRPr="00C27E10">
        <w:rPr>
          <w:rFonts w:ascii="Times New Roman" w:hAnsi="Times New Roman" w:cs="Times New Roman"/>
          <w:sz w:val="28"/>
          <w:szCs w:val="28"/>
        </w:rPr>
        <w:t>), 143.54 (С</w:t>
      </w:r>
      <w:r w:rsidRPr="00C27E10">
        <w:rPr>
          <w:rFonts w:ascii="Times New Roman" w:hAnsi="Times New Roman" w:cs="Times New Roman"/>
          <w:sz w:val="28"/>
          <w:szCs w:val="28"/>
          <w:vertAlign w:val="superscript"/>
        </w:rPr>
        <w:t>3</w:t>
      </w:r>
      <w:r w:rsidRPr="00C27E10">
        <w:rPr>
          <w:rFonts w:ascii="Times New Roman" w:hAnsi="Times New Roman" w:cs="Times New Roman"/>
          <w:sz w:val="28"/>
          <w:szCs w:val="28"/>
        </w:rPr>
        <w:t>), 152.41 (С</w:t>
      </w:r>
      <w:r w:rsidRPr="00C27E10">
        <w:rPr>
          <w:rFonts w:ascii="Times New Roman" w:hAnsi="Times New Roman" w:cs="Times New Roman"/>
          <w:sz w:val="28"/>
          <w:szCs w:val="28"/>
          <w:vertAlign w:val="superscript"/>
        </w:rPr>
        <w:t>2</w:t>
      </w:r>
      <w:r w:rsidRPr="00C27E10">
        <w:rPr>
          <w:rFonts w:ascii="Times New Roman" w:hAnsi="Times New Roman" w:cs="Times New Roman"/>
          <w:sz w:val="28"/>
          <w:szCs w:val="28"/>
        </w:rPr>
        <w:t>), 166.83 (С</w:t>
      </w:r>
      <w:r w:rsidRPr="00C27E10">
        <w:rPr>
          <w:rFonts w:ascii="Times New Roman" w:hAnsi="Times New Roman" w:cs="Times New Roman"/>
          <w:sz w:val="28"/>
          <w:szCs w:val="28"/>
          <w:vertAlign w:val="superscript"/>
        </w:rPr>
        <w:t>6</w:t>
      </w:r>
      <w:r w:rsidRPr="00C27E10">
        <w:rPr>
          <w:rFonts w:ascii="Times New Roman" w:hAnsi="Times New Roman" w:cs="Times New Roman"/>
          <w:sz w:val="28"/>
          <w:szCs w:val="28"/>
        </w:rPr>
        <w:t>), 161.03 (С</w:t>
      </w:r>
      <w:r w:rsidRPr="00C27E10">
        <w:rPr>
          <w:rFonts w:ascii="Times New Roman" w:hAnsi="Times New Roman" w:cs="Times New Roman"/>
          <w:sz w:val="28"/>
          <w:szCs w:val="28"/>
          <w:vertAlign w:val="superscript"/>
        </w:rPr>
        <w:t>21,15</w:t>
      </w:r>
      <w:r w:rsidRPr="00C27E10">
        <w:rPr>
          <w:rFonts w:ascii="Times New Roman" w:hAnsi="Times New Roman" w:cs="Times New Roman"/>
          <w:sz w:val="28"/>
          <w:szCs w:val="28"/>
        </w:rPr>
        <w:t>). COSY ЯМР спектрі: Н</w:t>
      </w:r>
      <w:r w:rsidRPr="00C27E10">
        <w:rPr>
          <w:rFonts w:ascii="Times New Roman" w:hAnsi="Times New Roman" w:cs="Times New Roman"/>
          <w:sz w:val="28"/>
          <w:szCs w:val="28"/>
          <w:vertAlign w:val="superscript"/>
        </w:rPr>
        <w:t>27</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26,28</w:t>
      </w:r>
      <w:r w:rsidRPr="00C27E10">
        <w:rPr>
          <w:rFonts w:ascii="Times New Roman" w:hAnsi="Times New Roman" w:cs="Times New Roman"/>
          <w:sz w:val="28"/>
          <w:szCs w:val="28"/>
        </w:rPr>
        <w:t>, Н</w:t>
      </w:r>
      <w:r w:rsidRPr="00C27E10">
        <w:rPr>
          <w:rFonts w:ascii="Times New Roman" w:hAnsi="Times New Roman" w:cs="Times New Roman"/>
          <w:sz w:val="28"/>
          <w:szCs w:val="28"/>
          <w:vertAlign w:val="superscript"/>
        </w:rPr>
        <w:t>25,29</w:t>
      </w:r>
      <w:r w:rsidRPr="00C27E10">
        <w:rPr>
          <w:rFonts w:ascii="Times New Roman" w:hAnsi="Times New Roman" w:cs="Times New Roman"/>
          <w:sz w:val="28"/>
          <w:szCs w:val="28"/>
        </w:rPr>
        <w:t>→Н</w:t>
      </w:r>
      <w:r w:rsidRPr="00C27E10">
        <w:rPr>
          <w:rFonts w:ascii="Times New Roman" w:hAnsi="Times New Roman" w:cs="Times New Roman"/>
          <w:sz w:val="28"/>
          <w:szCs w:val="28"/>
          <w:vertAlign w:val="superscript"/>
        </w:rPr>
        <w:t>26,28</w:t>
      </w:r>
      <w:r w:rsidRPr="00C27E10">
        <w:rPr>
          <w:rFonts w:ascii="Times New Roman" w:hAnsi="Times New Roman" w:cs="Times New Roman"/>
          <w:sz w:val="28"/>
          <w:szCs w:val="28"/>
        </w:rPr>
        <w:t>. HMQC ЯМР спектрі: Н</w:t>
      </w:r>
      <w:r w:rsidRPr="00C27E10">
        <w:rPr>
          <w:rFonts w:ascii="Times New Roman" w:hAnsi="Times New Roman" w:cs="Times New Roman"/>
          <w:sz w:val="28"/>
          <w:szCs w:val="28"/>
          <w:vertAlign w:val="superscript"/>
        </w:rPr>
        <w:t>17</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17</w:t>
      </w:r>
      <w:r w:rsidRPr="00C27E10">
        <w:rPr>
          <w:rFonts w:ascii="Times New Roman" w:hAnsi="Times New Roman" w:cs="Times New Roman"/>
          <w:sz w:val="28"/>
          <w:szCs w:val="28"/>
        </w:rPr>
        <w:t>, Н</w:t>
      </w:r>
      <w:r w:rsidRPr="00C27E10">
        <w:rPr>
          <w:rFonts w:ascii="Times New Roman" w:hAnsi="Times New Roman" w:cs="Times New Roman"/>
          <w:sz w:val="28"/>
          <w:szCs w:val="28"/>
          <w:vertAlign w:val="superscript"/>
        </w:rPr>
        <w:t>27</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27</w:t>
      </w:r>
      <w:r w:rsidRPr="00C27E10">
        <w:rPr>
          <w:rFonts w:ascii="Times New Roman" w:hAnsi="Times New Roman" w:cs="Times New Roman"/>
          <w:sz w:val="28"/>
          <w:szCs w:val="28"/>
        </w:rPr>
        <w:t>, Н</w:t>
      </w:r>
      <w:r w:rsidRPr="00C27E10">
        <w:rPr>
          <w:rFonts w:ascii="Times New Roman" w:hAnsi="Times New Roman" w:cs="Times New Roman"/>
          <w:sz w:val="28"/>
          <w:szCs w:val="28"/>
          <w:vertAlign w:val="superscript"/>
        </w:rPr>
        <w:t>26,28</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26,28</w:t>
      </w:r>
      <w:r w:rsidRPr="00C27E10">
        <w:rPr>
          <w:rFonts w:ascii="Times New Roman" w:hAnsi="Times New Roman" w:cs="Times New Roman"/>
          <w:sz w:val="28"/>
          <w:szCs w:val="28"/>
        </w:rPr>
        <w:t>, Н</w:t>
      </w:r>
      <w:r w:rsidRPr="00C27E10">
        <w:rPr>
          <w:rFonts w:ascii="Times New Roman" w:hAnsi="Times New Roman" w:cs="Times New Roman"/>
          <w:sz w:val="28"/>
          <w:szCs w:val="28"/>
          <w:vertAlign w:val="superscript"/>
        </w:rPr>
        <w:t>4</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4</w:t>
      </w:r>
      <w:r w:rsidRPr="00C27E10">
        <w:rPr>
          <w:rFonts w:ascii="Times New Roman" w:hAnsi="Times New Roman" w:cs="Times New Roman"/>
          <w:sz w:val="28"/>
          <w:szCs w:val="28"/>
        </w:rPr>
        <w:t>. HMBC ЯМР спектрі: Н</w:t>
      </w:r>
      <w:r w:rsidRPr="00C27E10">
        <w:rPr>
          <w:rFonts w:ascii="Times New Roman" w:hAnsi="Times New Roman" w:cs="Times New Roman"/>
          <w:sz w:val="28"/>
          <w:szCs w:val="28"/>
          <w:vertAlign w:val="superscript"/>
        </w:rPr>
        <w:t>17</w:t>
      </w:r>
      <w:r w:rsidRPr="00C27E10">
        <w:rPr>
          <w:rFonts w:ascii="Times New Roman" w:hAnsi="Times New Roman" w:cs="Times New Roman"/>
          <w:sz w:val="28"/>
          <w:szCs w:val="28"/>
        </w:rPr>
        <w:t>→С</w:t>
      </w:r>
      <w:r w:rsidRPr="00C27E10">
        <w:rPr>
          <w:rFonts w:ascii="Times New Roman" w:hAnsi="Times New Roman" w:cs="Times New Roman"/>
          <w:sz w:val="28"/>
          <w:szCs w:val="28"/>
          <w:vertAlign w:val="superscript"/>
        </w:rPr>
        <w:t>5</w:t>
      </w:r>
      <w:r w:rsidRPr="00C27E10">
        <w:rPr>
          <w:rFonts w:ascii="Times New Roman" w:hAnsi="Times New Roman" w:cs="Times New Roman"/>
          <w:sz w:val="28"/>
          <w:szCs w:val="28"/>
        </w:rPr>
        <w:t>, С</w:t>
      </w:r>
      <w:r w:rsidRPr="00C27E10">
        <w:rPr>
          <w:rFonts w:ascii="Times New Roman" w:hAnsi="Times New Roman" w:cs="Times New Roman"/>
          <w:sz w:val="28"/>
          <w:szCs w:val="28"/>
          <w:vertAlign w:val="superscript"/>
        </w:rPr>
        <w:t>3</w:t>
      </w:r>
      <w:r w:rsidRPr="00C27E10">
        <w:rPr>
          <w:rFonts w:ascii="Times New Roman" w:hAnsi="Times New Roman" w:cs="Times New Roman"/>
          <w:sz w:val="28"/>
          <w:szCs w:val="28"/>
        </w:rPr>
        <w:t>, С</w:t>
      </w:r>
      <w:r w:rsidRPr="00C27E10">
        <w:rPr>
          <w:rFonts w:ascii="Times New Roman" w:hAnsi="Times New Roman" w:cs="Times New Roman"/>
          <w:sz w:val="28"/>
          <w:szCs w:val="28"/>
          <w:vertAlign w:val="superscript"/>
        </w:rPr>
        <w:t>6</w:t>
      </w:r>
      <w:r w:rsidRPr="00C27E10">
        <w:rPr>
          <w:rFonts w:ascii="Times New Roman" w:hAnsi="Times New Roman" w:cs="Times New Roman"/>
          <w:sz w:val="28"/>
          <w:szCs w:val="28"/>
        </w:rPr>
        <w:t>, С</w:t>
      </w:r>
      <w:r w:rsidRPr="00C27E10">
        <w:rPr>
          <w:rFonts w:ascii="Times New Roman" w:hAnsi="Times New Roman" w:cs="Times New Roman"/>
          <w:sz w:val="28"/>
          <w:szCs w:val="28"/>
          <w:vertAlign w:val="superscript"/>
        </w:rPr>
        <w:t>15</w:t>
      </w:r>
      <w:r w:rsidRPr="00C27E10">
        <w:rPr>
          <w:rFonts w:ascii="Times New Roman" w:hAnsi="Times New Roman" w:cs="Times New Roman"/>
          <w:sz w:val="28"/>
          <w:szCs w:val="28"/>
        </w:rPr>
        <w:t>.</w:t>
      </w:r>
    </w:p>
    <w:p w:rsidR="00AF14BE" w:rsidRPr="00C27E10" w:rsidRDefault="00AF14BE" w:rsidP="00AF14BE">
      <w:pPr>
        <w:autoSpaceDE w:val="0"/>
        <w:autoSpaceDN w:val="0"/>
        <w:adjustRightInd w:val="0"/>
        <w:jc w:val="both"/>
        <w:rPr>
          <w:rFonts w:ascii="Times New Roman" w:hAnsi="Times New Roman" w:cs="Times New Roman"/>
          <w:sz w:val="28"/>
          <w:szCs w:val="28"/>
        </w:rPr>
      </w:pPr>
    </w:p>
    <w:p w:rsidR="00AF14BE" w:rsidRPr="00C27E10" w:rsidRDefault="00AF14BE" w:rsidP="00AF14BE">
      <w:pPr>
        <w:ind w:firstLine="709"/>
        <w:jc w:val="both"/>
        <w:rPr>
          <w:rFonts w:ascii="Times New Roman" w:hAnsi="Times New Roman" w:cs="Times New Roman"/>
          <w:b/>
          <w:sz w:val="28"/>
          <w:szCs w:val="36"/>
          <w:lang w:val="kk-KZ"/>
        </w:rPr>
      </w:pPr>
      <w:r w:rsidRPr="00C27E10">
        <w:rPr>
          <w:rFonts w:ascii="Times New Roman" w:hAnsi="Times New Roman" w:cs="Times New Roman"/>
          <w:b/>
          <w:bCs/>
          <w:sz w:val="28"/>
          <w:szCs w:val="28"/>
        </w:rPr>
        <w:t>3.2.10</w:t>
      </w:r>
      <w:r w:rsidRPr="00C27E10">
        <w:rPr>
          <w:rFonts w:ascii="Times New Roman" w:hAnsi="Times New Roman" w:cs="Times New Roman"/>
          <w:sz w:val="28"/>
          <w:szCs w:val="28"/>
        </w:rPr>
        <w:t xml:space="preserve"> </w:t>
      </w:r>
      <w:r w:rsidRPr="00C27E10">
        <w:rPr>
          <w:rFonts w:ascii="Times New Roman" w:hAnsi="Times New Roman" w:cs="Times New Roman"/>
          <w:b/>
          <w:sz w:val="28"/>
          <w:szCs w:val="36"/>
        </w:rPr>
        <w:t>Нафтилтиосемикарбазидтер мен олардың β</w:t>
      </w:r>
      <w:r w:rsidRPr="00C27E10">
        <w:rPr>
          <w:rFonts w:ascii="Times New Roman" w:hAnsi="Times New Roman" w:cs="Times New Roman"/>
          <w:b/>
          <w:sz w:val="28"/>
          <w:szCs w:val="36"/>
          <w:lang w:val="kk-KZ"/>
        </w:rPr>
        <w:t>-тұйықдекстринмен супрамолекулалық кешендерінің синтезі</w:t>
      </w:r>
    </w:p>
    <w:p w:rsidR="001C5AC3" w:rsidRPr="00C27E10" w:rsidRDefault="001C5AC3" w:rsidP="00AF14BE">
      <w:pPr>
        <w:ind w:firstLine="709"/>
        <w:jc w:val="both"/>
        <w:rPr>
          <w:rFonts w:ascii="Times New Roman" w:hAnsi="Times New Roman" w:cs="Times New Roman"/>
          <w:b/>
          <w:sz w:val="28"/>
          <w:szCs w:val="28"/>
          <w:lang w:val="kk-KZ"/>
        </w:rPr>
      </w:pPr>
    </w:p>
    <w:p w:rsidR="00AF14BE" w:rsidRPr="00C27E10" w:rsidRDefault="000A4202" w:rsidP="00AF14BE">
      <w:pPr>
        <w:jc w:val="both"/>
        <w:rPr>
          <w:rFonts w:ascii="Times New Roman" w:hAnsi="Times New Roman" w:cs="Times New Roman"/>
          <w:sz w:val="28"/>
          <w:szCs w:val="28"/>
        </w:rPr>
      </w:pPr>
      <w:r>
        <w:rPr>
          <w:rFonts w:ascii="Times New Roman" w:hAnsi="Times New Roman" w:cs="Times New Roman"/>
          <w:sz w:val="28"/>
          <w:szCs w:val="28"/>
        </w:rPr>
        <w:object w:dxaOrig="1440" w:dyaOrig="1440">
          <v:shape id="_x0000_s1094" type="#_x0000_t75" style="position:absolute;left:0;text-align:left;margin-left:1.95pt;margin-top:22.5pt;width:146.25pt;height:62.6pt;z-index:251725824">
            <v:imagedata r:id="rId314" o:title=""/>
            <w10:wrap type="square"/>
          </v:shape>
          <o:OLEObject Type="Embed" ProgID="ChemDraw.Document.6.0" ShapeID="_x0000_s1094" DrawAspect="Content" ObjectID="_1845034063" r:id="rId315"/>
        </w:object>
      </w:r>
      <w:r w:rsidR="00AF14BE" w:rsidRPr="00C27E10">
        <w:rPr>
          <w:rFonts w:ascii="Times New Roman" w:hAnsi="Times New Roman" w:cs="Times New Roman"/>
          <w:i/>
          <w:sz w:val="28"/>
          <w:szCs w:val="28"/>
        </w:rPr>
        <w:t xml:space="preserve">N-(Нафтален-1-ил)-2-изоникотиноилгидразино-1-карботиоамид (2.71). </w:t>
      </w:r>
      <w:r w:rsidR="00AF14BE" w:rsidRPr="00C27E10">
        <w:rPr>
          <w:rFonts w:ascii="Times New Roman" w:hAnsi="Times New Roman" w:cs="Times New Roman"/>
          <w:sz w:val="28"/>
          <w:szCs w:val="28"/>
        </w:rPr>
        <w:t>15 мл этанолдағы 0,0027 ммоль 1-нафтил изотиоцианат 15 мл этанолдағы 0,0027 ммоль изоникотин қышқылы гидразидінің қоспасына араластыра отырып қосылды. Реакциялық қоспа 90°C температурада 3-5 сағат бойы араластырылды, өнім сүзіліп, кептіріліп, изопропил спиртінен қайта кристалданды.</w:t>
      </w:r>
      <w:r w:rsidR="00AF14BE" w:rsidRPr="00C27E10">
        <w:rPr>
          <w:rFonts w:ascii="Times New Roman" w:hAnsi="Times New Roman" w:cs="Times New Roman"/>
          <w:sz w:val="28"/>
          <w:szCs w:val="28"/>
          <w:lang w:val="kk-KZ"/>
        </w:rPr>
        <w:t xml:space="preserve"> </w:t>
      </w:r>
      <w:r w:rsidR="00AF14BE" w:rsidRPr="00C27E10">
        <w:rPr>
          <w:rFonts w:ascii="Times New Roman" w:hAnsi="Times New Roman" w:cs="Times New Roman"/>
          <w:sz w:val="28"/>
          <w:szCs w:val="28"/>
        </w:rPr>
        <w:t>Шығымы</w:t>
      </w:r>
      <w:r w:rsidR="00AF14BE" w:rsidRPr="00C27E10">
        <w:rPr>
          <w:rFonts w:ascii="Times New Roman" w:hAnsi="Times New Roman" w:cs="Times New Roman"/>
          <w:sz w:val="28"/>
          <w:szCs w:val="28"/>
          <w:lang w:val="kk-KZ"/>
        </w:rPr>
        <w:t xml:space="preserve"> </w:t>
      </w:r>
      <w:r w:rsidR="00AF14BE" w:rsidRPr="00C27E10">
        <w:rPr>
          <w:rFonts w:ascii="Times New Roman" w:hAnsi="Times New Roman" w:cs="Times New Roman"/>
          <w:sz w:val="28"/>
          <w:szCs w:val="28"/>
        </w:rPr>
        <w:t>0,75 г (86,7%), б.т. 221-225°C.</w:t>
      </w:r>
    </w:p>
    <w:p w:rsidR="00AF14BE" w:rsidRPr="00C27E10" w:rsidRDefault="00AF14BE" w:rsidP="00AF14BE">
      <w:pPr>
        <w:jc w:val="both"/>
        <w:rPr>
          <w:rFonts w:ascii="Times New Roman" w:hAnsi="Times New Roman" w:cs="Times New Roman"/>
          <w:sz w:val="28"/>
          <w:szCs w:val="28"/>
        </w:rPr>
      </w:pPr>
    </w:p>
    <w:p w:rsidR="00AF14BE" w:rsidRPr="00C27E10" w:rsidRDefault="000A4202" w:rsidP="00AF14BE">
      <w:pPr>
        <w:jc w:val="both"/>
        <w:rPr>
          <w:rFonts w:ascii="Times New Roman" w:hAnsi="Times New Roman" w:cs="Times New Roman"/>
          <w:sz w:val="28"/>
          <w:szCs w:val="28"/>
          <w:lang w:val="kk-KZ"/>
        </w:rPr>
      </w:pPr>
      <w:r>
        <w:rPr>
          <w:rFonts w:ascii="Times New Roman" w:hAnsi="Times New Roman" w:cs="Times New Roman"/>
          <w:sz w:val="28"/>
          <w:szCs w:val="28"/>
        </w:rPr>
        <w:object w:dxaOrig="1440" w:dyaOrig="1440">
          <v:shape id="_x0000_s1093" type="#_x0000_t75" style="position:absolute;left:0;text-align:left;margin-left:-3.75pt;margin-top:23.4pt;width:147.9pt;height:64.4pt;z-index:251726848">
            <v:imagedata r:id="rId316" o:title=""/>
            <w10:wrap type="square"/>
          </v:shape>
          <o:OLEObject Type="Embed" ProgID="ChemDraw.Document.6.0" ShapeID="_x0000_s1093" DrawAspect="Content" ObjectID="_1845034064" r:id="rId317"/>
        </w:object>
      </w:r>
      <w:r w:rsidR="00AF14BE" w:rsidRPr="00C27E10">
        <w:rPr>
          <w:rFonts w:ascii="Times New Roman" w:hAnsi="Times New Roman" w:cs="Times New Roman"/>
          <w:i/>
          <w:sz w:val="28"/>
          <w:szCs w:val="28"/>
          <w:lang w:val="kk-KZ"/>
        </w:rPr>
        <w:t>N</w:t>
      </w:r>
      <w:r w:rsidR="001C5AC3" w:rsidRPr="00C27E10">
        <w:rPr>
          <w:rFonts w:ascii="Times New Roman" w:hAnsi="Times New Roman" w:cs="Times New Roman"/>
          <w:i/>
          <w:sz w:val="28"/>
          <w:szCs w:val="28"/>
          <w:lang w:val="kk-KZ"/>
        </w:rPr>
        <w:t>-</w:t>
      </w:r>
      <w:r w:rsidR="00AF14BE" w:rsidRPr="00C27E10">
        <w:rPr>
          <w:rFonts w:ascii="Times New Roman" w:hAnsi="Times New Roman" w:cs="Times New Roman"/>
          <w:i/>
          <w:sz w:val="28"/>
          <w:szCs w:val="28"/>
          <w:lang w:val="kk-KZ"/>
        </w:rPr>
        <w:t>(Нафтален-1-ил)-2-никотиноилгидразино-1-карботиоамид (2.</w:t>
      </w:r>
      <w:r w:rsidR="00AF14BE" w:rsidRPr="00C27E10">
        <w:rPr>
          <w:rFonts w:ascii="Times New Roman" w:hAnsi="Times New Roman" w:cs="Times New Roman"/>
          <w:i/>
          <w:sz w:val="28"/>
          <w:szCs w:val="28"/>
        </w:rPr>
        <w:t>72</w:t>
      </w:r>
      <w:r w:rsidR="00AF14BE" w:rsidRPr="00C27E10">
        <w:rPr>
          <w:rFonts w:ascii="Times New Roman" w:hAnsi="Times New Roman" w:cs="Times New Roman"/>
          <w:i/>
          <w:sz w:val="28"/>
          <w:szCs w:val="28"/>
          <w:lang w:val="kk-KZ"/>
        </w:rPr>
        <w:t>).</w:t>
      </w:r>
      <w:r w:rsidR="00AF14BE" w:rsidRPr="00C27E10">
        <w:rPr>
          <w:rFonts w:ascii="Times New Roman" w:hAnsi="Times New Roman" w:cs="Times New Roman"/>
          <w:sz w:val="28"/>
          <w:szCs w:val="28"/>
          <w:lang w:val="kk-KZ"/>
        </w:rPr>
        <w:t xml:space="preserve"> Ол (2.71) қосылысына ұқсас түрде 15% этанолдағы никотин қышқылы гидразидінен (0.0027 ммоль) және 1-нафтил изотиоцианатынан (0.0027 ммоль) алынды. Шығымы 0,70 г (80,4%), ақ ұнтақ, б.т. 202-204</w:t>
      </w:r>
      <w:r w:rsidR="00AF14BE" w:rsidRPr="00C27E10">
        <w:rPr>
          <w:rFonts w:ascii="Times New Roman" w:hAnsi="Times New Roman" w:cs="Times New Roman"/>
          <w:sz w:val="28"/>
          <w:szCs w:val="28"/>
          <w:vertAlign w:val="superscript"/>
          <w:lang w:val="kk-KZ"/>
        </w:rPr>
        <w:t>о</w:t>
      </w:r>
      <w:r w:rsidR="00AF14BE" w:rsidRPr="00C27E10">
        <w:rPr>
          <w:rFonts w:ascii="Times New Roman" w:hAnsi="Times New Roman" w:cs="Times New Roman"/>
          <w:sz w:val="28"/>
          <w:szCs w:val="28"/>
          <w:lang w:val="kk-KZ"/>
        </w:rPr>
        <w:t>С.</w:t>
      </w:r>
    </w:p>
    <w:p w:rsidR="00AF14BE" w:rsidRPr="00C27E10" w:rsidRDefault="00AF14BE" w:rsidP="00AF14BE">
      <w:pPr>
        <w:jc w:val="both"/>
        <w:rPr>
          <w:rFonts w:ascii="Times New Roman" w:hAnsi="Times New Roman" w:cs="Times New Roman"/>
          <w:sz w:val="28"/>
          <w:szCs w:val="28"/>
          <w:lang w:val="kk-KZ"/>
        </w:rPr>
      </w:pPr>
    </w:p>
    <w:p w:rsidR="00AF14BE" w:rsidRPr="00C27E10" w:rsidRDefault="000A4202" w:rsidP="00AF14BE">
      <w:pPr>
        <w:jc w:val="both"/>
        <w:rPr>
          <w:rFonts w:ascii="Times New Roman" w:hAnsi="Times New Roman" w:cs="Times New Roman"/>
          <w:sz w:val="28"/>
          <w:szCs w:val="28"/>
          <w:lang w:val="kk-KZ"/>
        </w:rPr>
      </w:pPr>
      <w:r>
        <w:rPr>
          <w:rFonts w:ascii="Times New Roman" w:hAnsi="Times New Roman" w:cs="Times New Roman"/>
          <w:sz w:val="28"/>
          <w:szCs w:val="28"/>
        </w:rPr>
        <w:object w:dxaOrig="1440" w:dyaOrig="1440">
          <v:shape id="_x0000_s1092" type="#_x0000_t75" style="position:absolute;left:0;text-align:left;margin-left:1.95pt;margin-top:29.5pt;width:152.05pt;height:61.65pt;z-index:251727872" o:allowoverlap="f">
            <v:imagedata r:id="rId318" o:title=""/>
            <w10:wrap type="square"/>
          </v:shape>
          <o:OLEObject Type="Embed" ProgID="ChemDraw.Document.6.0" ShapeID="_x0000_s1092" DrawAspect="Content" ObjectID="_1845034065" r:id="rId319"/>
        </w:object>
      </w:r>
      <w:r w:rsidR="00AF14BE" w:rsidRPr="00C27E10">
        <w:rPr>
          <w:rFonts w:ascii="Times New Roman" w:hAnsi="Times New Roman" w:cs="Times New Roman"/>
          <w:i/>
          <w:sz w:val="28"/>
          <w:szCs w:val="28"/>
          <w:lang w:val="kk-KZ"/>
        </w:rPr>
        <w:t>2-(4-гидроксибензоил)-N-(нафтален-1-ил)-гидразино-1-карботиоамид (2.73).</w:t>
      </w:r>
      <w:r w:rsidR="00AF14BE" w:rsidRPr="00C27E10">
        <w:rPr>
          <w:rFonts w:ascii="Times New Roman" w:hAnsi="Times New Roman" w:cs="Times New Roman"/>
          <w:sz w:val="28"/>
          <w:szCs w:val="28"/>
          <w:lang w:val="kk-KZ"/>
        </w:rPr>
        <w:t xml:space="preserve"> Ол (2.71) қосылысына ұқсас түрде 55 мл этанолдағы 4-гидроксибензой қышқылы гидразидінен (0.0027 ммоль) және 15 мл этанолдағы 1-нафтил изотиоцианаттан (0.0027 ммоль) алынды. Шығымы (2.73) 0,78 г (86%), ақ ұнтақ, б.т. 198-200</w:t>
      </w:r>
      <w:r w:rsidR="00AF14BE" w:rsidRPr="00C27E10">
        <w:rPr>
          <w:rFonts w:ascii="Times New Roman" w:hAnsi="Times New Roman" w:cs="Times New Roman"/>
          <w:sz w:val="28"/>
          <w:szCs w:val="28"/>
          <w:vertAlign w:val="superscript"/>
          <w:lang w:val="kk-KZ"/>
        </w:rPr>
        <w:t>о</w:t>
      </w:r>
      <w:r w:rsidR="00AF14BE" w:rsidRPr="00C27E10">
        <w:rPr>
          <w:rFonts w:ascii="Times New Roman" w:hAnsi="Times New Roman" w:cs="Times New Roman"/>
          <w:sz w:val="28"/>
          <w:szCs w:val="28"/>
          <w:lang w:val="kk-KZ"/>
        </w:rPr>
        <w:t xml:space="preserve">С. </w:t>
      </w:r>
      <w:r w:rsidR="00AF14BE" w:rsidRPr="00C27E10">
        <w:rPr>
          <w:rFonts w:ascii="Times New Roman" w:hAnsi="Times New Roman" w:cs="Times New Roman"/>
          <w:sz w:val="28"/>
          <w:szCs w:val="28"/>
          <w:vertAlign w:val="superscript"/>
        </w:rPr>
        <w:t>1</w:t>
      </w:r>
      <w:r w:rsidR="00AF14BE" w:rsidRPr="00C27E10">
        <w:rPr>
          <w:rFonts w:ascii="Times New Roman" w:hAnsi="Times New Roman" w:cs="Times New Roman"/>
          <w:sz w:val="28"/>
          <w:szCs w:val="28"/>
        </w:rPr>
        <w:t>Н ЯМР спектрі</w:t>
      </w:r>
      <w:r w:rsidR="00AF14BE" w:rsidRPr="00C27E10">
        <w:rPr>
          <w:rFonts w:ascii="Times New Roman" w:hAnsi="Times New Roman" w:cs="Times New Roman"/>
          <w:sz w:val="28"/>
          <w:szCs w:val="28"/>
          <w:lang w:val="kk-KZ"/>
        </w:rPr>
        <w:t xml:space="preserve"> </w:t>
      </w:r>
      <w:r w:rsidR="00AF14BE" w:rsidRPr="00C27E10">
        <w:rPr>
          <w:rFonts w:ascii="Times New Roman" w:hAnsi="Times New Roman" w:cs="Times New Roman"/>
          <w:sz w:val="28"/>
          <w:szCs w:val="28"/>
        </w:rPr>
        <w:t>(C</w:t>
      </w:r>
      <w:r w:rsidR="00AF14BE" w:rsidRPr="00C27E10">
        <w:rPr>
          <w:rFonts w:ascii="Times New Roman" w:hAnsi="Times New Roman" w:cs="Times New Roman"/>
          <w:sz w:val="28"/>
          <w:szCs w:val="28"/>
          <w:vertAlign w:val="subscript"/>
        </w:rPr>
        <w:t>3</w:t>
      </w:r>
      <w:r w:rsidR="00AF14BE" w:rsidRPr="00C27E10">
        <w:rPr>
          <w:rFonts w:ascii="Times New Roman" w:hAnsi="Times New Roman" w:cs="Times New Roman"/>
          <w:sz w:val="28"/>
          <w:szCs w:val="28"/>
        </w:rPr>
        <w:t>D</w:t>
      </w:r>
      <w:r w:rsidR="00AF14BE" w:rsidRPr="00C27E10">
        <w:rPr>
          <w:rFonts w:ascii="Times New Roman" w:hAnsi="Times New Roman" w:cs="Times New Roman"/>
          <w:sz w:val="28"/>
          <w:szCs w:val="28"/>
          <w:vertAlign w:val="subscript"/>
        </w:rPr>
        <w:t>6</w:t>
      </w:r>
      <w:r w:rsidR="00AF14BE" w:rsidRPr="00C27E10">
        <w:rPr>
          <w:rFonts w:ascii="Times New Roman" w:hAnsi="Times New Roman" w:cs="Times New Roman"/>
          <w:sz w:val="28"/>
          <w:szCs w:val="28"/>
        </w:rPr>
        <w:t>О), δ, м.д., (</w:t>
      </w:r>
      <w:r w:rsidR="00AF14BE" w:rsidRPr="00C27E10">
        <w:rPr>
          <w:rFonts w:ascii="Times New Roman" w:hAnsi="Times New Roman" w:cs="Times New Roman"/>
          <w:i/>
          <w:sz w:val="28"/>
          <w:szCs w:val="28"/>
          <w:lang w:val="en-US"/>
        </w:rPr>
        <w:t>J</w:t>
      </w:r>
      <w:r w:rsidR="00AF14BE" w:rsidRPr="00C27E10">
        <w:rPr>
          <w:rFonts w:ascii="Times New Roman" w:hAnsi="Times New Roman" w:cs="Times New Roman"/>
          <w:sz w:val="28"/>
          <w:szCs w:val="28"/>
        </w:rPr>
        <w:t>, Гц): 3.19 уш. с (1Н, Н</w:t>
      </w:r>
      <w:r w:rsidR="00AF14BE" w:rsidRPr="00C27E10">
        <w:rPr>
          <w:rFonts w:ascii="Times New Roman" w:hAnsi="Times New Roman" w:cs="Times New Roman"/>
          <w:sz w:val="28"/>
          <w:szCs w:val="28"/>
          <w:vertAlign w:val="superscript"/>
        </w:rPr>
        <w:t>7</w:t>
      </w:r>
      <w:r w:rsidR="00AF14BE" w:rsidRPr="00C27E10">
        <w:rPr>
          <w:rFonts w:ascii="Times New Roman" w:hAnsi="Times New Roman" w:cs="Times New Roman"/>
          <w:sz w:val="28"/>
          <w:szCs w:val="28"/>
        </w:rPr>
        <w:t>), 7.04-8.04 м (11Н, Н</w:t>
      </w:r>
      <w:r w:rsidR="00AF14BE" w:rsidRPr="00C27E10">
        <w:rPr>
          <w:rFonts w:ascii="Times New Roman" w:hAnsi="Times New Roman" w:cs="Times New Roman"/>
          <w:sz w:val="28"/>
          <w:szCs w:val="28"/>
          <w:vertAlign w:val="superscript"/>
        </w:rPr>
        <w:t>2,6,3,5,18-21,22-24</w:t>
      </w:r>
      <w:r w:rsidR="00AF14BE" w:rsidRPr="00C27E10">
        <w:rPr>
          <w:rFonts w:ascii="Times New Roman" w:hAnsi="Times New Roman" w:cs="Times New Roman"/>
          <w:sz w:val="28"/>
          <w:szCs w:val="28"/>
        </w:rPr>
        <w:t>), 9.00-9.81 м (3Н, Н</w:t>
      </w:r>
      <w:r w:rsidR="00AF14BE" w:rsidRPr="00C27E10">
        <w:rPr>
          <w:rFonts w:ascii="Times New Roman" w:hAnsi="Times New Roman" w:cs="Times New Roman"/>
          <w:sz w:val="28"/>
          <w:szCs w:val="28"/>
          <w:vertAlign w:val="superscript"/>
        </w:rPr>
        <w:t>11,14,10</w:t>
      </w:r>
      <w:r w:rsidR="00AF14BE" w:rsidRPr="00C27E10">
        <w:rPr>
          <w:rFonts w:ascii="Times New Roman" w:hAnsi="Times New Roman" w:cs="Times New Roman"/>
          <w:sz w:val="28"/>
          <w:szCs w:val="28"/>
        </w:rPr>
        <w:t xml:space="preserve">). </w:t>
      </w:r>
      <w:r w:rsidR="00AF14BE" w:rsidRPr="00C27E10">
        <w:rPr>
          <w:rFonts w:ascii="Times New Roman" w:hAnsi="Times New Roman" w:cs="Times New Roman"/>
          <w:sz w:val="28"/>
          <w:szCs w:val="28"/>
          <w:vertAlign w:val="superscript"/>
        </w:rPr>
        <w:t>13</w:t>
      </w:r>
      <w:r w:rsidR="00AF14BE" w:rsidRPr="00C27E10">
        <w:rPr>
          <w:rFonts w:ascii="Times New Roman" w:hAnsi="Times New Roman" w:cs="Times New Roman"/>
          <w:sz w:val="28"/>
          <w:szCs w:val="28"/>
        </w:rPr>
        <w:t>С ЯМР спектрі (C</w:t>
      </w:r>
      <w:r w:rsidR="00AF14BE" w:rsidRPr="00C27E10">
        <w:rPr>
          <w:rFonts w:ascii="Times New Roman" w:hAnsi="Times New Roman" w:cs="Times New Roman"/>
          <w:sz w:val="28"/>
          <w:szCs w:val="28"/>
          <w:vertAlign w:val="subscript"/>
        </w:rPr>
        <w:t>3</w:t>
      </w:r>
      <w:r w:rsidR="00AF14BE" w:rsidRPr="00C27E10">
        <w:rPr>
          <w:rFonts w:ascii="Times New Roman" w:hAnsi="Times New Roman" w:cs="Times New Roman"/>
          <w:sz w:val="28"/>
          <w:szCs w:val="28"/>
        </w:rPr>
        <w:t>D</w:t>
      </w:r>
      <w:r w:rsidR="00AF14BE" w:rsidRPr="00C27E10">
        <w:rPr>
          <w:rFonts w:ascii="Times New Roman" w:hAnsi="Times New Roman" w:cs="Times New Roman"/>
          <w:sz w:val="28"/>
          <w:szCs w:val="28"/>
          <w:vertAlign w:val="subscript"/>
        </w:rPr>
        <w:t>6</w:t>
      </w:r>
      <w:r w:rsidR="00AF14BE" w:rsidRPr="00C27E10">
        <w:rPr>
          <w:rFonts w:ascii="Times New Roman" w:hAnsi="Times New Roman" w:cs="Times New Roman"/>
          <w:sz w:val="28"/>
          <w:szCs w:val="28"/>
        </w:rPr>
        <w:t>О), δ</w:t>
      </w:r>
      <w:r w:rsidR="00AF14BE" w:rsidRPr="00C27E10">
        <w:rPr>
          <w:rFonts w:ascii="Times New Roman" w:hAnsi="Times New Roman" w:cs="Times New Roman"/>
          <w:sz w:val="28"/>
          <w:szCs w:val="28"/>
          <w:vertAlign w:val="subscript"/>
        </w:rPr>
        <w:t>С</w:t>
      </w:r>
      <w:r w:rsidR="00AF14BE" w:rsidRPr="00C27E10">
        <w:rPr>
          <w:rFonts w:ascii="Times New Roman" w:hAnsi="Times New Roman" w:cs="Times New Roman"/>
          <w:sz w:val="28"/>
          <w:szCs w:val="28"/>
        </w:rPr>
        <w:t>, м.д.:  115.23 (С</w:t>
      </w:r>
      <w:r w:rsidR="00AF14BE" w:rsidRPr="00C27E10">
        <w:rPr>
          <w:rFonts w:ascii="Times New Roman" w:hAnsi="Times New Roman" w:cs="Times New Roman"/>
          <w:sz w:val="28"/>
          <w:szCs w:val="28"/>
          <w:vertAlign w:val="superscript"/>
        </w:rPr>
        <w:t>2,6,22</w:t>
      </w:r>
      <w:r w:rsidR="00AF14BE" w:rsidRPr="00C27E10">
        <w:rPr>
          <w:rFonts w:ascii="Times New Roman" w:hAnsi="Times New Roman" w:cs="Times New Roman"/>
          <w:sz w:val="28"/>
          <w:szCs w:val="28"/>
        </w:rPr>
        <w:t>), 123.67 (С</w:t>
      </w:r>
      <w:r w:rsidR="00AF14BE" w:rsidRPr="00C27E10">
        <w:rPr>
          <w:rFonts w:ascii="Times New Roman" w:hAnsi="Times New Roman" w:cs="Times New Roman"/>
          <w:sz w:val="28"/>
          <w:szCs w:val="28"/>
          <w:vertAlign w:val="superscript"/>
        </w:rPr>
        <w:t>21</w:t>
      </w:r>
      <w:r w:rsidR="00AF14BE" w:rsidRPr="00C27E10">
        <w:rPr>
          <w:rFonts w:ascii="Times New Roman" w:hAnsi="Times New Roman" w:cs="Times New Roman"/>
          <w:sz w:val="28"/>
          <w:szCs w:val="28"/>
        </w:rPr>
        <w:t>), 125.27, 127.40 и 128.07 (С</w:t>
      </w:r>
      <w:r w:rsidR="00AF14BE" w:rsidRPr="00C27E10">
        <w:rPr>
          <w:rFonts w:ascii="Times New Roman" w:hAnsi="Times New Roman" w:cs="Times New Roman"/>
          <w:sz w:val="28"/>
          <w:szCs w:val="28"/>
          <w:vertAlign w:val="superscript"/>
        </w:rPr>
        <w:t>20,19,18,23,4</w:t>
      </w:r>
      <w:r w:rsidR="00AF14BE" w:rsidRPr="00C27E10">
        <w:rPr>
          <w:rFonts w:ascii="Times New Roman" w:hAnsi="Times New Roman" w:cs="Times New Roman"/>
          <w:sz w:val="28"/>
          <w:szCs w:val="28"/>
        </w:rPr>
        <w:t>),  130.31 (С</w:t>
      </w:r>
      <w:r w:rsidR="00AF14BE" w:rsidRPr="00C27E10">
        <w:rPr>
          <w:rFonts w:ascii="Times New Roman" w:hAnsi="Times New Roman" w:cs="Times New Roman"/>
          <w:sz w:val="28"/>
          <w:szCs w:val="28"/>
          <w:vertAlign w:val="superscript"/>
        </w:rPr>
        <w:t>3,5,16</w:t>
      </w:r>
      <w:r w:rsidR="00AF14BE" w:rsidRPr="00C27E10">
        <w:rPr>
          <w:rFonts w:ascii="Times New Roman" w:hAnsi="Times New Roman" w:cs="Times New Roman"/>
          <w:sz w:val="28"/>
          <w:szCs w:val="28"/>
        </w:rPr>
        <w:t>), 135.58 (С</w:t>
      </w:r>
      <w:r w:rsidR="00AF14BE" w:rsidRPr="00C27E10">
        <w:rPr>
          <w:rFonts w:ascii="Times New Roman" w:hAnsi="Times New Roman" w:cs="Times New Roman"/>
          <w:sz w:val="28"/>
          <w:szCs w:val="28"/>
          <w:vertAlign w:val="superscript"/>
        </w:rPr>
        <w:t>17</w:t>
      </w:r>
      <w:r w:rsidR="00AF14BE" w:rsidRPr="00C27E10">
        <w:rPr>
          <w:rFonts w:ascii="Times New Roman" w:hAnsi="Times New Roman" w:cs="Times New Roman"/>
          <w:sz w:val="28"/>
          <w:szCs w:val="28"/>
        </w:rPr>
        <w:t>), 142.01 (С</w:t>
      </w:r>
      <w:r w:rsidR="00AF14BE" w:rsidRPr="00C27E10">
        <w:rPr>
          <w:rFonts w:ascii="Times New Roman" w:hAnsi="Times New Roman" w:cs="Times New Roman"/>
          <w:sz w:val="28"/>
          <w:szCs w:val="28"/>
          <w:vertAlign w:val="superscript"/>
        </w:rPr>
        <w:t>15</w:t>
      </w:r>
      <w:r w:rsidR="00AF14BE" w:rsidRPr="00C27E10">
        <w:rPr>
          <w:rFonts w:ascii="Times New Roman" w:hAnsi="Times New Roman" w:cs="Times New Roman"/>
          <w:sz w:val="28"/>
          <w:szCs w:val="28"/>
        </w:rPr>
        <w:t>), 161.26 (С</w:t>
      </w:r>
      <w:r w:rsidR="00AF14BE" w:rsidRPr="00C27E10">
        <w:rPr>
          <w:rFonts w:ascii="Times New Roman" w:hAnsi="Times New Roman" w:cs="Times New Roman"/>
          <w:sz w:val="28"/>
          <w:szCs w:val="28"/>
          <w:vertAlign w:val="superscript"/>
        </w:rPr>
        <w:t>1</w:t>
      </w:r>
      <w:r w:rsidR="00AF14BE" w:rsidRPr="00C27E10">
        <w:rPr>
          <w:rFonts w:ascii="Times New Roman" w:hAnsi="Times New Roman" w:cs="Times New Roman"/>
          <w:sz w:val="28"/>
          <w:szCs w:val="28"/>
        </w:rPr>
        <w:t>), 166.62 (С</w:t>
      </w:r>
      <w:r w:rsidR="00AF14BE" w:rsidRPr="00C27E10">
        <w:rPr>
          <w:rFonts w:ascii="Times New Roman" w:hAnsi="Times New Roman" w:cs="Times New Roman"/>
          <w:sz w:val="28"/>
          <w:szCs w:val="28"/>
          <w:vertAlign w:val="superscript"/>
        </w:rPr>
        <w:t>12</w:t>
      </w:r>
      <w:r w:rsidR="00AF14BE" w:rsidRPr="00C27E10">
        <w:rPr>
          <w:rFonts w:ascii="Times New Roman" w:hAnsi="Times New Roman" w:cs="Times New Roman"/>
          <w:sz w:val="28"/>
          <w:szCs w:val="28"/>
        </w:rPr>
        <w:t>), и 184.66 (С</w:t>
      </w:r>
      <w:r w:rsidR="00AF14BE" w:rsidRPr="00C27E10">
        <w:rPr>
          <w:rFonts w:ascii="Times New Roman" w:hAnsi="Times New Roman" w:cs="Times New Roman"/>
          <w:sz w:val="28"/>
          <w:szCs w:val="28"/>
          <w:vertAlign w:val="superscript"/>
        </w:rPr>
        <w:t>8</w:t>
      </w:r>
      <w:r w:rsidR="00AF14BE" w:rsidRPr="00C27E10">
        <w:rPr>
          <w:rFonts w:ascii="Times New Roman" w:hAnsi="Times New Roman" w:cs="Times New Roman"/>
          <w:sz w:val="28"/>
          <w:szCs w:val="28"/>
        </w:rPr>
        <w:t>). COSY ЯМР спектрі: Н</w:t>
      </w:r>
      <w:r w:rsidR="00AF14BE" w:rsidRPr="00C27E10">
        <w:rPr>
          <w:rFonts w:ascii="Times New Roman" w:hAnsi="Times New Roman" w:cs="Times New Roman"/>
          <w:sz w:val="28"/>
          <w:szCs w:val="28"/>
          <w:vertAlign w:val="superscript"/>
        </w:rPr>
        <w:t>20</w:t>
      </w:r>
      <w:r w:rsidR="00AF14BE" w:rsidRPr="00C27E10">
        <w:rPr>
          <w:rFonts w:ascii="Times New Roman" w:hAnsi="Times New Roman" w:cs="Times New Roman"/>
          <w:sz w:val="28"/>
          <w:szCs w:val="28"/>
        </w:rPr>
        <w:t>→Н</w:t>
      </w:r>
      <w:r w:rsidR="00AF14BE" w:rsidRPr="00C27E10">
        <w:rPr>
          <w:rFonts w:ascii="Times New Roman" w:hAnsi="Times New Roman" w:cs="Times New Roman"/>
          <w:sz w:val="28"/>
          <w:szCs w:val="28"/>
          <w:vertAlign w:val="superscript"/>
        </w:rPr>
        <w:t>21</w:t>
      </w:r>
      <w:r w:rsidR="00AF14BE" w:rsidRPr="00C27E10">
        <w:rPr>
          <w:rFonts w:ascii="Times New Roman" w:hAnsi="Times New Roman" w:cs="Times New Roman"/>
          <w:sz w:val="28"/>
          <w:szCs w:val="28"/>
        </w:rPr>
        <w:t>, Н</w:t>
      </w:r>
      <w:r w:rsidR="00AF14BE" w:rsidRPr="00C27E10">
        <w:rPr>
          <w:rFonts w:ascii="Times New Roman" w:hAnsi="Times New Roman" w:cs="Times New Roman"/>
          <w:sz w:val="28"/>
          <w:szCs w:val="28"/>
          <w:vertAlign w:val="superscript"/>
        </w:rPr>
        <w:t>2,6</w:t>
      </w:r>
      <w:r w:rsidR="00AF14BE" w:rsidRPr="00C27E10">
        <w:rPr>
          <w:rFonts w:ascii="Times New Roman" w:hAnsi="Times New Roman" w:cs="Times New Roman"/>
          <w:sz w:val="28"/>
          <w:szCs w:val="28"/>
        </w:rPr>
        <w:t>→Н</w:t>
      </w:r>
      <w:r w:rsidR="00AF14BE" w:rsidRPr="00C27E10">
        <w:rPr>
          <w:rFonts w:ascii="Times New Roman" w:hAnsi="Times New Roman" w:cs="Times New Roman"/>
          <w:sz w:val="28"/>
          <w:szCs w:val="28"/>
          <w:vertAlign w:val="superscript"/>
        </w:rPr>
        <w:t>3,5</w:t>
      </w:r>
      <w:r w:rsidR="00AF14BE" w:rsidRPr="00C27E10">
        <w:rPr>
          <w:rFonts w:ascii="Times New Roman" w:hAnsi="Times New Roman" w:cs="Times New Roman"/>
          <w:sz w:val="28"/>
          <w:szCs w:val="28"/>
        </w:rPr>
        <w:t>. HMQC ЯМР спектрі: Н</w:t>
      </w:r>
      <w:r w:rsidR="00AF14BE" w:rsidRPr="00C27E10">
        <w:rPr>
          <w:rFonts w:ascii="Times New Roman" w:hAnsi="Times New Roman" w:cs="Times New Roman"/>
          <w:sz w:val="28"/>
          <w:szCs w:val="28"/>
          <w:vertAlign w:val="superscript"/>
        </w:rPr>
        <w:t>2,6</w:t>
      </w:r>
      <w:r w:rsidR="00AF14BE" w:rsidRPr="00C27E10">
        <w:rPr>
          <w:rFonts w:ascii="Times New Roman" w:hAnsi="Times New Roman" w:cs="Times New Roman"/>
          <w:sz w:val="28"/>
          <w:szCs w:val="28"/>
        </w:rPr>
        <w:t>→С</w:t>
      </w:r>
      <w:r w:rsidR="00AF14BE" w:rsidRPr="00C27E10">
        <w:rPr>
          <w:rFonts w:ascii="Times New Roman" w:hAnsi="Times New Roman" w:cs="Times New Roman"/>
          <w:sz w:val="28"/>
          <w:szCs w:val="28"/>
          <w:vertAlign w:val="superscript"/>
        </w:rPr>
        <w:t>2,6</w:t>
      </w:r>
      <w:r w:rsidR="00AF14BE" w:rsidRPr="00C27E10">
        <w:rPr>
          <w:rFonts w:ascii="Times New Roman" w:hAnsi="Times New Roman" w:cs="Times New Roman"/>
          <w:sz w:val="28"/>
          <w:szCs w:val="28"/>
        </w:rPr>
        <w:t>, Н</w:t>
      </w:r>
      <w:r w:rsidR="00AF14BE" w:rsidRPr="00C27E10">
        <w:rPr>
          <w:rFonts w:ascii="Times New Roman" w:hAnsi="Times New Roman" w:cs="Times New Roman"/>
          <w:sz w:val="28"/>
          <w:szCs w:val="28"/>
          <w:vertAlign w:val="superscript"/>
        </w:rPr>
        <w:t>3,5</w:t>
      </w:r>
      <w:r w:rsidR="00AF14BE" w:rsidRPr="00C27E10">
        <w:rPr>
          <w:rFonts w:ascii="Times New Roman" w:hAnsi="Times New Roman" w:cs="Times New Roman"/>
          <w:sz w:val="28"/>
          <w:szCs w:val="28"/>
        </w:rPr>
        <w:t>→С</w:t>
      </w:r>
      <w:r w:rsidR="00AF14BE" w:rsidRPr="00C27E10">
        <w:rPr>
          <w:rFonts w:ascii="Times New Roman" w:hAnsi="Times New Roman" w:cs="Times New Roman"/>
          <w:sz w:val="28"/>
          <w:szCs w:val="28"/>
          <w:vertAlign w:val="superscript"/>
        </w:rPr>
        <w:t>3,5</w:t>
      </w:r>
      <w:r w:rsidR="00AF14BE" w:rsidRPr="00C27E10">
        <w:rPr>
          <w:rFonts w:ascii="Times New Roman" w:hAnsi="Times New Roman" w:cs="Times New Roman"/>
          <w:sz w:val="28"/>
          <w:szCs w:val="28"/>
        </w:rPr>
        <w:t>, Н</w:t>
      </w:r>
      <w:r w:rsidR="00AF14BE" w:rsidRPr="00C27E10">
        <w:rPr>
          <w:rFonts w:ascii="Times New Roman" w:hAnsi="Times New Roman" w:cs="Times New Roman"/>
          <w:sz w:val="28"/>
          <w:szCs w:val="28"/>
          <w:vertAlign w:val="superscript"/>
        </w:rPr>
        <w:t>21</w:t>
      </w:r>
      <w:r w:rsidR="00AF14BE" w:rsidRPr="00C27E10">
        <w:rPr>
          <w:rFonts w:ascii="Times New Roman" w:hAnsi="Times New Roman" w:cs="Times New Roman"/>
          <w:sz w:val="28"/>
          <w:szCs w:val="28"/>
        </w:rPr>
        <w:t>→С</w:t>
      </w:r>
      <w:r w:rsidR="00AF14BE" w:rsidRPr="00C27E10">
        <w:rPr>
          <w:rFonts w:ascii="Times New Roman" w:hAnsi="Times New Roman" w:cs="Times New Roman"/>
          <w:sz w:val="28"/>
          <w:szCs w:val="28"/>
          <w:vertAlign w:val="superscript"/>
        </w:rPr>
        <w:t>21</w:t>
      </w:r>
      <w:r w:rsidR="00AF14BE" w:rsidRPr="00C27E10">
        <w:rPr>
          <w:rFonts w:ascii="Times New Roman" w:hAnsi="Times New Roman" w:cs="Times New Roman"/>
          <w:sz w:val="28"/>
          <w:szCs w:val="28"/>
        </w:rPr>
        <w:t>, Н</w:t>
      </w:r>
      <w:r w:rsidR="00AF14BE" w:rsidRPr="00C27E10">
        <w:rPr>
          <w:rFonts w:ascii="Times New Roman" w:hAnsi="Times New Roman" w:cs="Times New Roman"/>
          <w:sz w:val="28"/>
          <w:szCs w:val="28"/>
          <w:vertAlign w:val="superscript"/>
        </w:rPr>
        <w:t>20,19,18,23</w:t>
      </w:r>
      <w:r w:rsidR="00AF14BE" w:rsidRPr="00C27E10">
        <w:rPr>
          <w:rFonts w:ascii="Times New Roman" w:hAnsi="Times New Roman" w:cs="Times New Roman"/>
          <w:sz w:val="28"/>
          <w:szCs w:val="28"/>
        </w:rPr>
        <w:t>→С</w:t>
      </w:r>
      <w:r w:rsidR="00AF14BE" w:rsidRPr="00C27E10">
        <w:rPr>
          <w:rFonts w:ascii="Times New Roman" w:hAnsi="Times New Roman" w:cs="Times New Roman"/>
          <w:sz w:val="28"/>
          <w:szCs w:val="28"/>
          <w:vertAlign w:val="superscript"/>
        </w:rPr>
        <w:t>20,19,18,23</w:t>
      </w:r>
      <w:r w:rsidR="00AF14BE" w:rsidRPr="00C27E10">
        <w:rPr>
          <w:rFonts w:ascii="Times New Roman" w:hAnsi="Times New Roman" w:cs="Times New Roman"/>
          <w:sz w:val="28"/>
          <w:szCs w:val="28"/>
        </w:rPr>
        <w:t xml:space="preserve">. </w:t>
      </w:r>
    </w:p>
    <w:p w:rsidR="00AF14BE" w:rsidRPr="00C27E10" w:rsidRDefault="00AF14BE" w:rsidP="00AF14BE">
      <w:pPr>
        <w:jc w:val="both"/>
        <w:rPr>
          <w:rFonts w:ascii="Times New Roman" w:hAnsi="Times New Roman" w:cs="Times New Roman"/>
          <w:sz w:val="28"/>
          <w:szCs w:val="28"/>
        </w:rPr>
      </w:pPr>
    </w:p>
    <w:p w:rsidR="00AF14BE" w:rsidRPr="00C27E10" w:rsidRDefault="000A4202" w:rsidP="00AF14BE">
      <w:pPr>
        <w:jc w:val="both"/>
        <w:rPr>
          <w:rFonts w:ascii="Times New Roman" w:hAnsi="Times New Roman" w:cs="Times New Roman"/>
          <w:sz w:val="28"/>
          <w:szCs w:val="28"/>
          <w:lang w:val="kk-KZ"/>
        </w:rPr>
      </w:pPr>
      <w:r>
        <w:rPr>
          <w:rFonts w:ascii="Times New Roman" w:hAnsi="Times New Roman" w:cs="Times New Roman"/>
          <w:i/>
          <w:sz w:val="28"/>
          <w:szCs w:val="28"/>
        </w:rPr>
        <w:object w:dxaOrig="1440" w:dyaOrig="1440">
          <v:shape id="_x0000_s1091" type="#_x0000_t75" style="position:absolute;left:0;text-align:left;margin-left:-7.8pt;margin-top:-.4pt;width:151.95pt;height:140.15pt;z-index:251728896" o:allowoverlap="f">
            <v:imagedata r:id="rId320" o:title=""/>
            <w10:wrap type="square"/>
          </v:shape>
          <o:OLEObject Type="Embed" ProgID="ChemDraw.Document.6.0" ShapeID="_x0000_s1091" DrawAspect="Content" ObjectID="_1845034066" r:id="rId321"/>
        </w:object>
      </w:r>
      <w:r w:rsidR="00AF14BE" w:rsidRPr="00C27E10">
        <w:rPr>
          <w:rFonts w:ascii="Times New Roman" w:hAnsi="Times New Roman" w:cs="Times New Roman"/>
          <w:i/>
          <w:sz w:val="28"/>
          <w:szCs w:val="28"/>
          <w:lang w:val="kk-KZ"/>
        </w:rPr>
        <w:t xml:space="preserve">N-(нафталин-1-ил)-2-изоникотиноилгидразино-1-карботиоамидтің </w:t>
      </w:r>
      <w:r w:rsidR="00AF14BE" w:rsidRPr="00C27E10">
        <w:rPr>
          <w:rFonts w:ascii="Times New Roman" w:hAnsi="Times New Roman" w:cs="Times New Roman"/>
          <w:i/>
          <w:sz w:val="28"/>
          <w:szCs w:val="28"/>
        </w:rPr>
        <w:t>β</w:t>
      </w:r>
      <w:r w:rsidR="00AF14BE" w:rsidRPr="00C27E10">
        <w:rPr>
          <w:rFonts w:ascii="Times New Roman" w:hAnsi="Times New Roman" w:cs="Times New Roman"/>
          <w:i/>
          <w:sz w:val="28"/>
          <w:szCs w:val="28"/>
          <w:lang w:val="kk-KZ"/>
        </w:rPr>
        <w:t>-тұйықдекстринмен  қосылған қосынды кешені (2,74)</w:t>
      </w:r>
      <w:r w:rsidR="00AF14BE" w:rsidRPr="00C27E10">
        <w:rPr>
          <w:rFonts w:ascii="Times New Roman" w:hAnsi="Times New Roman" w:cs="Times New Roman"/>
          <w:sz w:val="28"/>
          <w:szCs w:val="28"/>
          <w:lang w:val="kk-KZ"/>
        </w:rPr>
        <w:t xml:space="preserve"> 20 мл диметилсульфоксидтегі 0,0003 М 2 N-(нафталин-1-ил)-2-изоникотиноилгидразино-1-карботиоамидтен және 10 мл судағы 0,0003 М </w:t>
      </w:r>
      <w:r w:rsidR="00AF14BE" w:rsidRPr="00C27E10">
        <w:rPr>
          <w:rFonts w:ascii="Times New Roman" w:hAnsi="Times New Roman" w:cs="Times New Roman"/>
          <w:sz w:val="28"/>
          <w:szCs w:val="28"/>
        </w:rPr>
        <w:t>β</w:t>
      </w:r>
      <w:r w:rsidR="00AF14BE" w:rsidRPr="00C27E10">
        <w:rPr>
          <w:rFonts w:ascii="Times New Roman" w:hAnsi="Times New Roman" w:cs="Times New Roman"/>
          <w:sz w:val="28"/>
          <w:szCs w:val="28"/>
          <w:lang w:val="kk-KZ"/>
        </w:rPr>
        <w:t>-циклодекстриннен алынды. Шығымы 0,34 г (79%),  б.т. 221-240°C.</w:t>
      </w:r>
    </w:p>
    <w:p w:rsidR="00AF14BE" w:rsidRPr="00C27E10" w:rsidRDefault="00AF14BE" w:rsidP="00AF14BE">
      <w:pPr>
        <w:jc w:val="both"/>
        <w:rPr>
          <w:rFonts w:ascii="Times New Roman" w:hAnsi="Times New Roman" w:cs="Times New Roman"/>
          <w:sz w:val="28"/>
          <w:szCs w:val="28"/>
          <w:lang w:val="kk-KZ"/>
        </w:rPr>
      </w:pPr>
    </w:p>
    <w:p w:rsidR="00AF14BE" w:rsidRPr="00C27E10" w:rsidRDefault="00AF14BE" w:rsidP="00AF14BE">
      <w:pPr>
        <w:jc w:val="both"/>
        <w:rPr>
          <w:rFonts w:ascii="Times New Roman" w:hAnsi="Times New Roman" w:cs="Times New Roman"/>
          <w:i/>
          <w:sz w:val="28"/>
          <w:szCs w:val="28"/>
          <w:lang w:val="kk-KZ"/>
        </w:rPr>
      </w:pPr>
    </w:p>
    <w:p w:rsidR="00AF14BE" w:rsidRPr="00C27E10" w:rsidRDefault="000A4202" w:rsidP="00AF14BE">
      <w:pPr>
        <w:jc w:val="both"/>
        <w:rPr>
          <w:rFonts w:ascii="Times New Roman" w:hAnsi="Times New Roman" w:cs="Times New Roman"/>
          <w:sz w:val="28"/>
          <w:szCs w:val="28"/>
          <w:lang w:val="kk-KZ"/>
        </w:rPr>
      </w:pPr>
      <w:r>
        <w:rPr>
          <w:rFonts w:ascii="Times New Roman" w:hAnsi="Times New Roman" w:cs="Times New Roman"/>
          <w:sz w:val="28"/>
          <w:szCs w:val="28"/>
        </w:rPr>
        <w:object w:dxaOrig="1440" w:dyaOrig="1440">
          <v:shape id="_x0000_s1090" type="#_x0000_t75" style="position:absolute;left:0;text-align:left;margin-left:-3.2pt;margin-top:.25pt;width:151.4pt;height:139.7pt;z-index:251729920" o:allowoverlap="f">
            <v:imagedata r:id="rId322" o:title=""/>
            <w10:wrap type="square"/>
          </v:shape>
          <o:OLEObject Type="Embed" ProgID="ChemDraw.Document.6.0" ShapeID="_x0000_s1090" DrawAspect="Content" ObjectID="_1845034067" r:id="rId323"/>
        </w:object>
      </w:r>
      <w:r w:rsidR="00AF14BE" w:rsidRPr="00C27E10">
        <w:rPr>
          <w:rFonts w:ascii="Times New Roman" w:hAnsi="Times New Roman" w:cs="Times New Roman"/>
          <w:i/>
          <w:sz w:val="28"/>
          <w:szCs w:val="28"/>
          <w:lang w:val="kk-KZ"/>
        </w:rPr>
        <w:t xml:space="preserve"> N-(нафталин-1-ил)-2-никотиноилгидразино-1-карботиоамидтің </w:t>
      </w:r>
      <w:r w:rsidR="00AF14BE" w:rsidRPr="00C27E10">
        <w:rPr>
          <w:rFonts w:ascii="Times New Roman" w:hAnsi="Times New Roman" w:cs="Times New Roman"/>
          <w:i/>
          <w:sz w:val="28"/>
          <w:szCs w:val="28"/>
        </w:rPr>
        <w:t>β</w:t>
      </w:r>
      <w:r w:rsidR="00AF14BE" w:rsidRPr="00C27E10">
        <w:rPr>
          <w:rFonts w:ascii="Times New Roman" w:hAnsi="Times New Roman" w:cs="Times New Roman"/>
          <w:i/>
          <w:sz w:val="28"/>
          <w:szCs w:val="28"/>
          <w:lang w:val="kk-KZ"/>
        </w:rPr>
        <w:t xml:space="preserve">-ТД қосылған кешені (2.75),  </w:t>
      </w:r>
      <w:r w:rsidR="00AF14BE" w:rsidRPr="00C27E10">
        <w:rPr>
          <w:rFonts w:ascii="Times New Roman" w:hAnsi="Times New Roman" w:cs="Times New Roman"/>
          <w:sz w:val="28"/>
          <w:szCs w:val="28"/>
          <w:lang w:val="kk-KZ"/>
        </w:rPr>
        <w:t>(2.66)</w:t>
      </w:r>
      <w:r w:rsidR="00AF14BE" w:rsidRPr="00C27E10">
        <w:rPr>
          <w:rFonts w:ascii="Times New Roman" w:hAnsi="Times New Roman" w:cs="Times New Roman"/>
          <w:i/>
          <w:sz w:val="28"/>
          <w:szCs w:val="28"/>
          <w:lang w:val="kk-KZ"/>
        </w:rPr>
        <w:t xml:space="preserve"> </w:t>
      </w:r>
      <w:r w:rsidR="00AF14BE" w:rsidRPr="00C27E10">
        <w:rPr>
          <w:rFonts w:ascii="Times New Roman" w:hAnsi="Times New Roman" w:cs="Times New Roman"/>
          <w:sz w:val="28"/>
          <w:szCs w:val="28"/>
          <w:lang w:val="kk-KZ"/>
        </w:rPr>
        <w:t xml:space="preserve">қосылысына ұқсас түрде 10 мл этанолдағы 0.00015 M 2 N-(нафталин-1-ил)-2-никотиноил-гидразино-1-карботиоамидтен (2.79) және 15 мл судағы 0.0003 M </w:t>
      </w:r>
      <w:r w:rsidR="00AF14BE" w:rsidRPr="00C27E10">
        <w:rPr>
          <w:rFonts w:ascii="Times New Roman" w:hAnsi="Times New Roman" w:cs="Times New Roman"/>
          <w:sz w:val="28"/>
          <w:szCs w:val="28"/>
        </w:rPr>
        <w:t>β</w:t>
      </w:r>
      <w:r w:rsidR="00AF14BE" w:rsidRPr="00C27E10">
        <w:rPr>
          <w:rFonts w:ascii="Times New Roman" w:hAnsi="Times New Roman" w:cs="Times New Roman"/>
          <w:sz w:val="28"/>
          <w:szCs w:val="28"/>
          <w:lang w:val="kk-KZ"/>
        </w:rPr>
        <w:t>-тұйықдекстриннен алынды. Шығымы 0,17 г (77,9%),  б.т. 220-238°C.</w:t>
      </w:r>
    </w:p>
    <w:p w:rsidR="00AF14BE" w:rsidRPr="00C27E10" w:rsidRDefault="00AF14BE" w:rsidP="00AF14BE">
      <w:pPr>
        <w:jc w:val="both"/>
        <w:rPr>
          <w:rFonts w:ascii="Times New Roman" w:hAnsi="Times New Roman" w:cs="Times New Roman"/>
          <w:sz w:val="28"/>
          <w:szCs w:val="28"/>
          <w:lang w:val="kk-KZ"/>
        </w:rPr>
      </w:pPr>
    </w:p>
    <w:p w:rsidR="00AF14BE" w:rsidRPr="00C27E10" w:rsidRDefault="00AF14BE" w:rsidP="00AF14BE">
      <w:pPr>
        <w:jc w:val="both"/>
        <w:rPr>
          <w:rFonts w:ascii="Times New Roman" w:hAnsi="Times New Roman" w:cs="Times New Roman"/>
          <w:sz w:val="28"/>
          <w:szCs w:val="28"/>
          <w:lang w:val="kk-KZ"/>
        </w:rPr>
      </w:pPr>
    </w:p>
    <w:p w:rsidR="00AF14BE" w:rsidRPr="00C27E10" w:rsidRDefault="00AF14BE" w:rsidP="00AF14BE">
      <w:pPr>
        <w:jc w:val="both"/>
        <w:rPr>
          <w:rFonts w:ascii="Times New Roman" w:hAnsi="Times New Roman" w:cs="Times New Roman"/>
          <w:i/>
          <w:sz w:val="28"/>
          <w:szCs w:val="28"/>
          <w:lang w:val="kk-KZ"/>
        </w:rPr>
      </w:pPr>
    </w:p>
    <w:p w:rsidR="00AF14BE" w:rsidRPr="00C27E10" w:rsidRDefault="000B5638" w:rsidP="00AF14BE">
      <w:pPr>
        <w:jc w:val="both"/>
        <w:rPr>
          <w:rFonts w:ascii="Times New Roman" w:hAnsi="Times New Roman" w:cs="Times New Roman"/>
          <w:b/>
          <w:bCs/>
          <w:sz w:val="28"/>
          <w:szCs w:val="28"/>
          <w:lang w:val="kk-KZ"/>
        </w:rPr>
      </w:pPr>
      <w:r>
        <w:rPr>
          <w:rFonts w:ascii="Times New Roman" w:hAnsi="Times New Roman" w:cs="Times New Roman"/>
          <w:i/>
          <w:noProof/>
          <w:sz w:val="28"/>
          <w:szCs w:val="28"/>
        </w:rPr>
        <w:drawing>
          <wp:anchor distT="0" distB="0" distL="114300" distR="114300" simplePos="0" relativeHeight="251730944" behindDoc="0" locked="0" layoutInCell="1" allowOverlap="0">
            <wp:simplePos x="0" y="0"/>
            <wp:positionH relativeFrom="column">
              <wp:posOffset>-47625</wp:posOffset>
            </wp:positionH>
            <wp:positionV relativeFrom="paragraph">
              <wp:posOffset>85725</wp:posOffset>
            </wp:positionV>
            <wp:extent cx="1907540" cy="1759585"/>
            <wp:effectExtent l="0" t="0" r="0" b="0"/>
            <wp:wrapSquare wrapText="bothSides"/>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1907540" cy="1759585"/>
                    </a:xfrm>
                    <a:prstGeom prst="rect">
                      <a:avLst/>
                    </a:prstGeom>
                    <a:noFill/>
                  </pic:spPr>
                </pic:pic>
              </a:graphicData>
            </a:graphic>
            <wp14:sizeRelH relativeFrom="page">
              <wp14:pctWidth>0</wp14:pctWidth>
            </wp14:sizeRelH>
            <wp14:sizeRelV relativeFrom="page">
              <wp14:pctHeight>0</wp14:pctHeight>
            </wp14:sizeRelV>
          </wp:anchor>
        </w:drawing>
      </w:r>
      <w:r w:rsidR="00AF14BE" w:rsidRPr="00C27E10">
        <w:rPr>
          <w:rFonts w:ascii="Times New Roman" w:hAnsi="Times New Roman" w:cs="Times New Roman"/>
          <w:i/>
          <w:sz w:val="28"/>
          <w:szCs w:val="28"/>
          <w:lang w:val="kk-KZ"/>
        </w:rPr>
        <w:t xml:space="preserve">2-(4-гидроксибензоил)-N-(нафталин-1-ил)-гидразино-1-карботиоамидтің </w:t>
      </w:r>
      <w:r w:rsidR="00AF14BE" w:rsidRPr="00C27E10">
        <w:rPr>
          <w:rFonts w:ascii="Times New Roman" w:hAnsi="Times New Roman" w:cs="Times New Roman"/>
          <w:i/>
          <w:sz w:val="28"/>
          <w:szCs w:val="28"/>
        </w:rPr>
        <w:t>β</w:t>
      </w:r>
      <w:r w:rsidR="00AF14BE" w:rsidRPr="00C27E10">
        <w:rPr>
          <w:rFonts w:ascii="Times New Roman" w:hAnsi="Times New Roman" w:cs="Times New Roman"/>
          <w:i/>
          <w:sz w:val="28"/>
          <w:szCs w:val="28"/>
          <w:lang w:val="kk-KZ"/>
        </w:rPr>
        <w:t>-тұйықдекстрин қосылған қосынды кешені</w:t>
      </w:r>
      <w:r w:rsidR="00AF14BE" w:rsidRPr="00C27E10">
        <w:rPr>
          <w:rFonts w:ascii="Times New Roman" w:hAnsi="Times New Roman" w:cs="Times New Roman"/>
          <w:sz w:val="28"/>
          <w:szCs w:val="28"/>
          <w:lang w:val="kk-KZ"/>
        </w:rPr>
        <w:t xml:space="preserve"> </w:t>
      </w:r>
      <w:r w:rsidR="00AF14BE" w:rsidRPr="00C27E10">
        <w:rPr>
          <w:rFonts w:ascii="Times New Roman" w:hAnsi="Times New Roman" w:cs="Times New Roman"/>
          <w:i/>
          <w:sz w:val="28"/>
          <w:szCs w:val="28"/>
          <w:lang w:val="kk-KZ"/>
        </w:rPr>
        <w:t xml:space="preserve">(2.76), </w:t>
      </w:r>
      <w:r w:rsidR="00AF14BE" w:rsidRPr="00C27E10">
        <w:rPr>
          <w:rFonts w:ascii="Times New Roman" w:hAnsi="Times New Roman" w:cs="Times New Roman"/>
          <w:sz w:val="28"/>
          <w:szCs w:val="28"/>
          <w:lang w:val="kk-KZ"/>
        </w:rPr>
        <w:t xml:space="preserve">(2.66) қосылысына ұқсас түрде 10 мл этанолдағы 0.000148 М 2-(4-гидроксибензоил) N-(нафталин-1-ил)-гидразино-1-карботиоамидтен және 10 мл судағы 0.000148 М </w:t>
      </w:r>
      <w:r w:rsidR="00AF14BE" w:rsidRPr="00C27E10">
        <w:rPr>
          <w:rFonts w:ascii="Times New Roman" w:hAnsi="Times New Roman" w:cs="Times New Roman"/>
          <w:sz w:val="28"/>
          <w:szCs w:val="28"/>
        </w:rPr>
        <w:t>β</w:t>
      </w:r>
      <w:r w:rsidR="00AF14BE" w:rsidRPr="00C27E10">
        <w:rPr>
          <w:rFonts w:ascii="Times New Roman" w:hAnsi="Times New Roman" w:cs="Times New Roman"/>
          <w:sz w:val="28"/>
          <w:szCs w:val="28"/>
          <w:lang w:val="kk-KZ"/>
        </w:rPr>
        <w:t>-циклодекстриннен алынды. Шығымы 0,20 г (94%),  б.т. 225-250°C</w:t>
      </w:r>
    </w:p>
    <w:p w:rsidR="00AF14BE" w:rsidRPr="00C27E10" w:rsidRDefault="00AF14BE" w:rsidP="00AF14BE">
      <w:pPr>
        <w:ind w:firstLine="709"/>
        <w:jc w:val="both"/>
        <w:rPr>
          <w:rFonts w:ascii="Times New Roman" w:hAnsi="Times New Roman" w:cs="Times New Roman"/>
          <w:b/>
          <w:bCs/>
          <w:sz w:val="28"/>
          <w:szCs w:val="28"/>
          <w:lang w:val="kk-KZ"/>
        </w:rPr>
      </w:pPr>
    </w:p>
    <w:p w:rsidR="00AF14BE" w:rsidRPr="00C27E10" w:rsidRDefault="00AF14BE" w:rsidP="00AF14BE">
      <w:pPr>
        <w:ind w:firstLine="709"/>
        <w:jc w:val="both"/>
        <w:rPr>
          <w:rFonts w:ascii="Times New Roman" w:hAnsi="Times New Roman" w:cs="Times New Roman"/>
          <w:b/>
          <w:bCs/>
          <w:sz w:val="28"/>
          <w:szCs w:val="28"/>
          <w:lang w:val="kk-KZ"/>
        </w:rPr>
      </w:pPr>
    </w:p>
    <w:p w:rsidR="00AF14BE" w:rsidRPr="00C27E10" w:rsidRDefault="00AF14BE" w:rsidP="00AF14BE">
      <w:pPr>
        <w:ind w:firstLine="709"/>
        <w:jc w:val="both"/>
        <w:rPr>
          <w:rFonts w:ascii="Times New Roman" w:hAnsi="Times New Roman" w:cs="Times New Roman"/>
          <w:b/>
          <w:bCs/>
          <w:sz w:val="28"/>
          <w:szCs w:val="28"/>
          <w:lang w:val="kk-KZ"/>
        </w:rPr>
      </w:pPr>
    </w:p>
    <w:p w:rsidR="00AF14BE" w:rsidRPr="00C27E10" w:rsidRDefault="00AF14BE" w:rsidP="00AF14BE">
      <w:pPr>
        <w:ind w:firstLine="709"/>
        <w:jc w:val="both"/>
        <w:rPr>
          <w:rFonts w:ascii="Times New Roman" w:hAnsi="Times New Roman" w:cs="Times New Roman"/>
          <w:b/>
          <w:sz w:val="28"/>
          <w:szCs w:val="28"/>
          <w:lang w:val="kk-KZ"/>
        </w:rPr>
      </w:pPr>
      <w:r w:rsidRPr="00C27E10">
        <w:rPr>
          <w:rFonts w:ascii="Times New Roman" w:hAnsi="Times New Roman" w:cs="Times New Roman"/>
          <w:b/>
          <w:bCs/>
          <w:sz w:val="28"/>
          <w:szCs w:val="28"/>
          <w:lang w:val="kk-KZ"/>
        </w:rPr>
        <w:t xml:space="preserve">3.2.11 </w:t>
      </w:r>
      <w:r w:rsidRPr="00C27E10">
        <w:rPr>
          <w:rFonts w:ascii="Times New Roman" w:hAnsi="Times New Roman" w:cs="Times New Roman"/>
          <w:b/>
          <w:sz w:val="28"/>
          <w:szCs w:val="28"/>
          <w:lang w:val="kk-KZ"/>
        </w:rPr>
        <w:t>Тұйықдекстриндермен никотин, изоникотин, 2- және 4-гидроксибензой қышқылдары гидразондарының  супрамолекулалық кешендерін алу әдістері</w:t>
      </w:r>
    </w:p>
    <w:p w:rsidR="001C5AC3" w:rsidRPr="00C27E10" w:rsidRDefault="001C5AC3" w:rsidP="00AF14BE">
      <w:pPr>
        <w:ind w:firstLine="709"/>
        <w:jc w:val="both"/>
        <w:rPr>
          <w:rFonts w:ascii="Times New Roman" w:hAnsi="Times New Roman" w:cs="Times New Roman"/>
          <w:b/>
          <w:bCs/>
          <w:sz w:val="28"/>
          <w:szCs w:val="28"/>
          <w:lang w:val="kk-KZ"/>
        </w:rPr>
      </w:pPr>
    </w:p>
    <w:p w:rsidR="00AF14BE" w:rsidRPr="00C27E10" w:rsidRDefault="00AF14BE" w:rsidP="00AF14BE">
      <w:pPr>
        <w:jc w:val="both"/>
        <w:rPr>
          <w:rFonts w:ascii="Times New Roman" w:hAnsi="Times New Roman" w:cs="Times New Roman"/>
          <w:sz w:val="28"/>
          <w:szCs w:val="28"/>
          <w:lang w:val="kk-KZ"/>
        </w:rPr>
      </w:pPr>
      <w:r w:rsidRPr="00C27E10">
        <w:rPr>
          <w:rFonts w:ascii="Times New Roman" w:hAnsi="Times New Roman" w:cs="Times New Roman"/>
          <w:i/>
          <w:noProof/>
          <w:sz w:val="28"/>
          <w:szCs w:val="28"/>
          <w:lang w:eastAsia="ru-RU"/>
        </w:rPr>
        <w:drawing>
          <wp:anchor distT="0" distB="0" distL="114300" distR="114300" simplePos="0" relativeHeight="251708416" behindDoc="0" locked="0" layoutInCell="1" allowOverlap="1">
            <wp:simplePos x="0" y="0"/>
            <wp:positionH relativeFrom="column">
              <wp:posOffset>-170180</wp:posOffset>
            </wp:positionH>
            <wp:positionV relativeFrom="paragraph">
              <wp:posOffset>428625</wp:posOffset>
            </wp:positionV>
            <wp:extent cx="1931670" cy="1722755"/>
            <wp:effectExtent l="0" t="0" r="0" b="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325" cstate="print">
                      <a:extLst>
                        <a:ext uri="{28A0092B-C50C-407E-A947-70E740481C1C}">
                          <a14:useLocalDpi xmlns:a14="http://schemas.microsoft.com/office/drawing/2010/main" val="0"/>
                        </a:ext>
                      </a:extLst>
                    </a:blip>
                    <a:srcRect l="7985"/>
                    <a:stretch>
                      <a:fillRect/>
                    </a:stretch>
                  </pic:blipFill>
                  <pic:spPr bwMode="auto">
                    <a:xfrm>
                      <a:off x="0" y="0"/>
                      <a:ext cx="1931670" cy="1722755"/>
                    </a:xfrm>
                    <a:prstGeom prst="rect">
                      <a:avLst/>
                    </a:prstGeom>
                    <a:noFill/>
                  </pic:spPr>
                </pic:pic>
              </a:graphicData>
            </a:graphic>
          </wp:anchor>
        </w:drawing>
      </w:r>
      <w:r w:rsidRPr="00C27E10">
        <w:rPr>
          <w:rFonts w:ascii="Times New Roman" w:hAnsi="Times New Roman" w:cs="Times New Roman"/>
          <w:i/>
          <w:noProof/>
          <w:sz w:val="28"/>
          <w:szCs w:val="28"/>
          <w:lang w:val="kk-KZ" w:eastAsia="ru-RU"/>
        </w:rPr>
        <w:t xml:space="preserve">2-((2-никотиноилгидразоно)метил)бензой қышқылының </w:t>
      </w:r>
      <w:r w:rsidRPr="00C27E10">
        <w:rPr>
          <w:rFonts w:ascii="Times New Roman" w:hAnsi="Times New Roman" w:cs="Times New Roman"/>
          <w:i/>
          <w:noProof/>
          <w:sz w:val="28"/>
          <w:szCs w:val="28"/>
          <w:lang w:eastAsia="ru-RU"/>
        </w:rPr>
        <w:t>β</w:t>
      </w:r>
      <w:r w:rsidRPr="00C27E10">
        <w:rPr>
          <w:rFonts w:ascii="Times New Roman" w:hAnsi="Times New Roman" w:cs="Times New Roman"/>
          <w:i/>
          <w:noProof/>
          <w:sz w:val="28"/>
          <w:szCs w:val="28"/>
          <w:lang w:val="kk-KZ" w:eastAsia="ru-RU"/>
        </w:rPr>
        <w:t>-</w:t>
      </w:r>
      <w:r w:rsidRPr="00C27E10">
        <w:rPr>
          <w:rFonts w:ascii="Times New Roman" w:hAnsi="Times New Roman" w:cs="Times New Roman"/>
          <w:sz w:val="28"/>
          <w:szCs w:val="28"/>
        </w:rPr>
        <w:t>β</w:t>
      </w:r>
      <w:r w:rsidRPr="00C27E10">
        <w:rPr>
          <w:rFonts w:ascii="Times New Roman" w:hAnsi="Times New Roman" w:cs="Times New Roman"/>
          <w:sz w:val="28"/>
          <w:szCs w:val="28"/>
          <w:lang w:val="kk-KZ"/>
        </w:rPr>
        <w:t>-тұйықдекстрин</w:t>
      </w:r>
      <w:r w:rsidRPr="00C27E10">
        <w:rPr>
          <w:rFonts w:ascii="Times New Roman" w:hAnsi="Times New Roman" w:cs="Times New Roman"/>
          <w:i/>
          <w:noProof/>
          <w:sz w:val="28"/>
          <w:szCs w:val="28"/>
          <w:lang w:val="kk-KZ" w:eastAsia="ru-RU"/>
        </w:rPr>
        <w:t xml:space="preserve"> (2,77) қосынды кешені</w:t>
      </w:r>
      <w:r w:rsidRPr="00C27E10">
        <w:rPr>
          <w:rFonts w:ascii="Times New Roman" w:hAnsi="Times New Roman" w:cs="Times New Roman"/>
          <w:noProof/>
          <w:sz w:val="28"/>
          <w:szCs w:val="28"/>
          <w:lang w:val="kk-KZ" w:eastAsia="ru-RU"/>
        </w:rPr>
        <w:t xml:space="preserve">. 15 мл судағы </w:t>
      </w:r>
      <w:r w:rsidRPr="00C27E10">
        <w:rPr>
          <w:rFonts w:ascii="Times New Roman" w:hAnsi="Times New Roman" w:cs="Times New Roman"/>
          <w:noProof/>
          <w:sz w:val="28"/>
          <w:szCs w:val="28"/>
          <w:lang w:eastAsia="ru-RU"/>
        </w:rPr>
        <w:t>β</w:t>
      </w:r>
      <w:r w:rsidRPr="00C27E10">
        <w:rPr>
          <w:rFonts w:ascii="Times New Roman" w:hAnsi="Times New Roman" w:cs="Times New Roman"/>
          <w:noProof/>
          <w:sz w:val="28"/>
          <w:szCs w:val="28"/>
          <w:lang w:val="kk-KZ" w:eastAsia="ru-RU"/>
        </w:rPr>
        <w:t>-</w:t>
      </w:r>
      <w:r w:rsidRPr="00C27E10">
        <w:rPr>
          <w:rFonts w:ascii="Times New Roman" w:hAnsi="Times New Roman" w:cs="Times New Roman"/>
          <w:sz w:val="28"/>
          <w:szCs w:val="28"/>
        </w:rPr>
        <w:t>β</w:t>
      </w:r>
      <w:r w:rsidRPr="00C27E10">
        <w:rPr>
          <w:rFonts w:ascii="Times New Roman" w:hAnsi="Times New Roman" w:cs="Times New Roman"/>
          <w:sz w:val="28"/>
          <w:szCs w:val="28"/>
          <w:lang w:val="kk-KZ"/>
        </w:rPr>
        <w:t>-тұйықдекстрин</w:t>
      </w:r>
      <w:r w:rsidRPr="00C27E10">
        <w:rPr>
          <w:rFonts w:ascii="Times New Roman" w:hAnsi="Times New Roman" w:cs="Times New Roman"/>
          <w:noProof/>
          <w:sz w:val="28"/>
          <w:szCs w:val="28"/>
          <w:lang w:val="kk-KZ" w:eastAsia="ru-RU"/>
        </w:rPr>
        <w:t xml:space="preserve">нің (0,0006 моль) қаныққан ерітіндісі 7 мл ДМФА-мен 2-((2-никотиноилгидразоно)метил)бензой (2.40) қышқылының (0,0006 М) концентрацияланған ерітіндісіне тамшылатып қосылады, ал қоспа 50-60 °C температурада 3-4 сағат бойы араластырылады (ЖҚХ бақылауы арқылы). Салқындату кезінде пайда болған тұнба Шот воронкасы арқылы сүзіледі. Соңғы өнім бөлме температурасында (22-23°C) кептіріледі. Гидразонның </w:t>
      </w:r>
      <w:r w:rsidRPr="00C27E10">
        <w:rPr>
          <w:rFonts w:ascii="Times New Roman" w:hAnsi="Times New Roman" w:cs="Times New Roman"/>
          <w:noProof/>
          <w:sz w:val="28"/>
          <w:szCs w:val="28"/>
          <w:lang w:eastAsia="ru-RU"/>
        </w:rPr>
        <w:t>β</w:t>
      </w:r>
      <w:r w:rsidRPr="00C27E10">
        <w:rPr>
          <w:rFonts w:ascii="Times New Roman" w:hAnsi="Times New Roman" w:cs="Times New Roman"/>
          <w:noProof/>
          <w:sz w:val="28"/>
          <w:szCs w:val="28"/>
          <w:lang w:val="kk-KZ" w:eastAsia="ru-RU"/>
        </w:rPr>
        <w:t>-циклодекстринмен қосынды кешені ақ ұнтақ түрінде алынды</w:t>
      </w:r>
      <w:r w:rsidRPr="00C27E10">
        <w:rPr>
          <w:rFonts w:ascii="Times New Roman" w:hAnsi="Times New Roman" w:cs="Times New Roman"/>
          <w:sz w:val="28"/>
          <w:szCs w:val="28"/>
          <w:lang w:val="kk-KZ"/>
        </w:rPr>
        <w:t xml:space="preserve">. Жалпы өнімнің шығымы (2.88) 1:1 </w:t>
      </w:r>
      <w:r w:rsidRPr="00C27E10">
        <w:rPr>
          <w:rFonts w:ascii="Times New Roman" w:hAnsi="Times New Roman" w:cs="Times New Roman"/>
          <w:sz w:val="28"/>
          <w:szCs w:val="28"/>
        </w:rPr>
        <w:t>β</w:t>
      </w:r>
      <w:r w:rsidRPr="00C27E10">
        <w:rPr>
          <w:rFonts w:ascii="Times New Roman" w:hAnsi="Times New Roman" w:cs="Times New Roman"/>
          <w:sz w:val="28"/>
          <w:szCs w:val="28"/>
          <w:lang w:val="kk-KZ"/>
        </w:rPr>
        <w:t>-тұйықдекстриннің гидразонға қатынасында, 20%-ды құрады, (б.т. 230-256°С), және 1:2 қатынасында, 31%-ды құрады (б.т. 260-268°С).</w:t>
      </w:r>
    </w:p>
    <w:p w:rsidR="00AF14BE" w:rsidRPr="00C27E10" w:rsidRDefault="00AF14BE" w:rsidP="00AF14BE">
      <w:pPr>
        <w:jc w:val="both"/>
        <w:rPr>
          <w:rFonts w:ascii="Times New Roman" w:hAnsi="Times New Roman" w:cs="Times New Roman"/>
          <w:sz w:val="28"/>
          <w:szCs w:val="28"/>
          <w:lang w:val="kk-KZ"/>
        </w:rPr>
      </w:pPr>
    </w:p>
    <w:p w:rsidR="00AF14BE" w:rsidRPr="00C27E10" w:rsidRDefault="00AF14BE" w:rsidP="00AF14BE">
      <w:pPr>
        <w:jc w:val="both"/>
        <w:rPr>
          <w:rFonts w:ascii="Times New Roman" w:hAnsi="Times New Roman" w:cs="Times New Roman"/>
          <w:i/>
          <w:noProof/>
          <w:sz w:val="28"/>
          <w:szCs w:val="28"/>
          <w:lang w:val="kk-KZ" w:eastAsia="ru-RU"/>
        </w:rPr>
      </w:pPr>
      <w:r w:rsidRPr="00C27E10">
        <w:rPr>
          <w:rFonts w:ascii="Times New Roman" w:hAnsi="Times New Roman" w:cs="Times New Roman"/>
          <w:noProof/>
          <w:sz w:val="28"/>
          <w:szCs w:val="28"/>
          <w:lang w:eastAsia="ru-RU"/>
        </w:rPr>
        <w:drawing>
          <wp:anchor distT="0" distB="0" distL="114300" distR="114300" simplePos="0" relativeHeight="251709440" behindDoc="1" locked="0" layoutInCell="1" allowOverlap="1">
            <wp:simplePos x="0" y="0"/>
            <wp:positionH relativeFrom="column">
              <wp:posOffset>22225</wp:posOffset>
            </wp:positionH>
            <wp:positionV relativeFrom="paragraph">
              <wp:posOffset>457200</wp:posOffset>
            </wp:positionV>
            <wp:extent cx="2004695" cy="1764665"/>
            <wp:effectExtent l="0" t="0" r="0" b="0"/>
            <wp:wrapTight wrapText="bothSides">
              <wp:wrapPolygon edited="0">
                <wp:start x="0" y="0"/>
                <wp:lineTo x="0" y="21452"/>
                <wp:lineTo x="21347" y="21452"/>
                <wp:lineTo x="21347" y="0"/>
                <wp:lineTo x="0" y="0"/>
              </wp:wrapPolygon>
            </wp:wrapTight>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326" cstate="print">
                      <a:extLst>
                        <a:ext uri="{28A0092B-C50C-407E-A947-70E740481C1C}">
                          <a14:useLocalDpi xmlns:a14="http://schemas.microsoft.com/office/drawing/2010/main" val="0"/>
                        </a:ext>
                      </a:extLst>
                    </a:blip>
                    <a:srcRect/>
                    <a:stretch>
                      <a:fillRect/>
                    </a:stretch>
                  </pic:blipFill>
                  <pic:spPr bwMode="auto">
                    <a:xfrm>
                      <a:off x="0" y="0"/>
                      <a:ext cx="2004695" cy="1764665"/>
                    </a:xfrm>
                    <a:prstGeom prst="rect">
                      <a:avLst/>
                    </a:prstGeom>
                    <a:noFill/>
                  </pic:spPr>
                </pic:pic>
              </a:graphicData>
            </a:graphic>
          </wp:anchor>
        </w:drawing>
      </w:r>
      <w:r w:rsidRPr="00C27E10">
        <w:rPr>
          <w:rFonts w:ascii="Times New Roman" w:hAnsi="Times New Roman" w:cs="Times New Roman"/>
          <w:sz w:val="28"/>
          <w:szCs w:val="28"/>
          <w:lang w:val="kk-KZ"/>
        </w:rPr>
        <w:t xml:space="preserve"> </w:t>
      </w:r>
      <w:r w:rsidRPr="00C27E10">
        <w:rPr>
          <w:rFonts w:ascii="Times New Roman" w:hAnsi="Times New Roman" w:cs="Times New Roman"/>
          <w:i/>
          <w:noProof/>
          <w:sz w:val="28"/>
          <w:szCs w:val="28"/>
          <w:lang w:val="kk-KZ" w:eastAsia="ru-RU"/>
        </w:rPr>
        <w:t xml:space="preserve">2-(2-изоникотиноилгидразоно)метил)бензой қышқылының </w:t>
      </w:r>
      <w:r w:rsidRPr="00C27E10">
        <w:rPr>
          <w:rFonts w:ascii="Times New Roman" w:hAnsi="Times New Roman" w:cs="Times New Roman"/>
          <w:sz w:val="28"/>
          <w:szCs w:val="28"/>
        </w:rPr>
        <w:t>β</w:t>
      </w:r>
      <w:r w:rsidRPr="00C27E10">
        <w:rPr>
          <w:rFonts w:ascii="Times New Roman" w:hAnsi="Times New Roman" w:cs="Times New Roman"/>
          <w:sz w:val="28"/>
          <w:szCs w:val="28"/>
          <w:lang w:val="kk-KZ"/>
        </w:rPr>
        <w:t>-тұйықдекстрин</w:t>
      </w:r>
      <w:r w:rsidRPr="00C27E10">
        <w:rPr>
          <w:rFonts w:ascii="Times New Roman" w:hAnsi="Times New Roman" w:cs="Times New Roman"/>
          <w:i/>
          <w:noProof/>
          <w:sz w:val="28"/>
          <w:szCs w:val="28"/>
          <w:lang w:val="kk-KZ" w:eastAsia="ru-RU"/>
        </w:rPr>
        <w:t>мен (2.78) қосынды кешені.</w:t>
      </w:r>
      <w:r w:rsidRPr="00C27E10">
        <w:rPr>
          <w:rFonts w:ascii="Times New Roman" w:hAnsi="Times New Roman" w:cs="Times New Roman"/>
          <w:noProof/>
          <w:sz w:val="28"/>
          <w:szCs w:val="28"/>
          <w:lang w:val="kk-KZ" w:eastAsia="ru-RU"/>
        </w:rPr>
        <w:t xml:space="preserve"> 7 мл этанолдағы 2-(2-изоникотиноилгидразоно)метил)бензой қышқылының (2.40) (0,0006 М) концентрацияланған ерітіндісіне 1:1 және 1:2 қатынасында 15 мл судағы </w:t>
      </w:r>
      <w:r w:rsidRPr="00C27E10">
        <w:rPr>
          <w:rFonts w:ascii="Times New Roman" w:hAnsi="Times New Roman" w:cs="Times New Roman"/>
          <w:sz w:val="28"/>
          <w:szCs w:val="28"/>
        </w:rPr>
        <w:t>β</w:t>
      </w:r>
      <w:r w:rsidRPr="00C27E10">
        <w:rPr>
          <w:rFonts w:ascii="Times New Roman" w:hAnsi="Times New Roman" w:cs="Times New Roman"/>
          <w:sz w:val="28"/>
          <w:szCs w:val="28"/>
          <w:lang w:val="kk-KZ"/>
        </w:rPr>
        <w:t>-тұйықдекстрин</w:t>
      </w:r>
      <w:r w:rsidRPr="00C27E10">
        <w:rPr>
          <w:rFonts w:ascii="Times New Roman" w:hAnsi="Times New Roman" w:cs="Times New Roman"/>
          <w:noProof/>
          <w:sz w:val="28"/>
          <w:szCs w:val="28"/>
          <w:lang w:val="kk-KZ" w:eastAsia="ru-RU"/>
        </w:rPr>
        <w:t xml:space="preserve">нің (0,0006 моль) қаныққан ерітіндісі тамшылатып қосылады, 50-60 °C температурада 3-4 сағат бойы араластырылады (ЖҚХ бақылауы арқылы). Салқындату кезінде пайда болған тұнба Шот воронкасы арқылы сүзіледі. Соңғы өнім бөлме температурасында (22-23 °C) кептіріледі. Гидразонның </w:t>
      </w:r>
      <w:r w:rsidRPr="00C27E10">
        <w:rPr>
          <w:rFonts w:ascii="Times New Roman" w:hAnsi="Times New Roman" w:cs="Times New Roman"/>
          <w:sz w:val="28"/>
          <w:szCs w:val="28"/>
        </w:rPr>
        <w:t>β</w:t>
      </w:r>
      <w:r w:rsidRPr="00C27E10">
        <w:rPr>
          <w:rFonts w:ascii="Times New Roman" w:hAnsi="Times New Roman" w:cs="Times New Roman"/>
          <w:sz w:val="28"/>
          <w:szCs w:val="28"/>
          <w:lang w:val="kk-KZ"/>
        </w:rPr>
        <w:t>-тұйықдекстрин</w:t>
      </w:r>
      <w:r w:rsidRPr="00C27E10">
        <w:rPr>
          <w:rFonts w:ascii="Times New Roman" w:hAnsi="Times New Roman" w:cs="Times New Roman"/>
          <w:noProof/>
          <w:sz w:val="28"/>
          <w:szCs w:val="28"/>
          <w:lang w:val="kk-KZ" w:eastAsia="ru-RU"/>
        </w:rPr>
        <w:t>мен қосынды кешені ақ ұнтақ түрінде алынды</w:t>
      </w:r>
      <w:r w:rsidRPr="00C27E10">
        <w:rPr>
          <w:rFonts w:ascii="Times New Roman" w:hAnsi="Times New Roman" w:cs="Times New Roman"/>
          <w:sz w:val="28"/>
          <w:szCs w:val="28"/>
          <w:lang w:val="kk-KZ"/>
        </w:rPr>
        <w:t>. Жалпы өнімнің шығымы (2.89) 1:1 циклодекстриннің гидразонға қатынасында 56%-ды құрады (б.т. 212-270°С), және 1:2 қатынасында 62%-ды құрады (б.т. 212-270°С).</w:t>
      </w:r>
    </w:p>
    <w:p w:rsidR="00AF14BE" w:rsidRPr="00C27E10" w:rsidRDefault="00AF14BE" w:rsidP="00AF14BE">
      <w:pPr>
        <w:jc w:val="both"/>
        <w:rPr>
          <w:rFonts w:ascii="Times New Roman" w:hAnsi="Times New Roman" w:cs="Times New Roman"/>
          <w:i/>
          <w:iCs/>
          <w:sz w:val="28"/>
          <w:szCs w:val="28"/>
          <w:lang w:val="kk-KZ"/>
        </w:rPr>
      </w:pPr>
    </w:p>
    <w:p w:rsidR="00AF14BE" w:rsidRPr="00C27E10" w:rsidRDefault="00AF14BE" w:rsidP="00AF14BE">
      <w:pPr>
        <w:jc w:val="both"/>
        <w:rPr>
          <w:rFonts w:ascii="Times New Roman" w:hAnsi="Times New Roman" w:cs="Times New Roman"/>
          <w:sz w:val="28"/>
          <w:szCs w:val="28"/>
          <w:lang w:val="kk-KZ"/>
        </w:rPr>
      </w:pPr>
      <w:r w:rsidRPr="00C27E10">
        <w:rPr>
          <w:rFonts w:ascii="Times New Roman" w:hAnsi="Times New Roman" w:cs="Times New Roman"/>
          <w:noProof/>
          <w:sz w:val="28"/>
          <w:szCs w:val="28"/>
          <w:lang w:eastAsia="ru-RU"/>
        </w:rPr>
        <w:drawing>
          <wp:anchor distT="0" distB="0" distL="114300" distR="114300" simplePos="0" relativeHeight="251717632" behindDoc="0" locked="0" layoutInCell="1" allowOverlap="1">
            <wp:simplePos x="0" y="0"/>
            <wp:positionH relativeFrom="column">
              <wp:posOffset>-252095</wp:posOffset>
            </wp:positionH>
            <wp:positionV relativeFrom="paragraph">
              <wp:posOffset>527050</wp:posOffset>
            </wp:positionV>
            <wp:extent cx="2013585" cy="1889125"/>
            <wp:effectExtent l="19050" t="0" r="5715" b="0"/>
            <wp:wrapSquare wrapText="bothSides"/>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327" cstate="print"/>
                    <a:srcRect/>
                    <a:stretch>
                      <a:fillRect/>
                    </a:stretch>
                  </pic:blipFill>
                  <pic:spPr bwMode="auto">
                    <a:xfrm>
                      <a:off x="0" y="0"/>
                      <a:ext cx="2013585" cy="1889125"/>
                    </a:xfrm>
                    <a:prstGeom prst="rect">
                      <a:avLst/>
                    </a:prstGeom>
                    <a:noFill/>
                  </pic:spPr>
                </pic:pic>
              </a:graphicData>
            </a:graphic>
          </wp:anchor>
        </w:drawing>
      </w:r>
      <w:r w:rsidRPr="00C27E10">
        <w:rPr>
          <w:rFonts w:ascii="Times New Roman" w:hAnsi="Times New Roman" w:cs="Times New Roman"/>
          <w:noProof/>
          <w:sz w:val="28"/>
          <w:szCs w:val="28"/>
          <w:lang w:val="kk-KZ" w:eastAsia="ru-RU"/>
        </w:rPr>
        <w:t>2</w:t>
      </w:r>
      <w:r w:rsidRPr="00C27E10">
        <w:rPr>
          <w:rFonts w:ascii="Times New Roman" w:hAnsi="Times New Roman" w:cs="Times New Roman"/>
          <w:i/>
          <w:noProof/>
          <w:sz w:val="28"/>
          <w:szCs w:val="28"/>
          <w:lang w:val="kk-KZ" w:eastAsia="ru-RU"/>
        </w:rPr>
        <w:t xml:space="preserve">-((2-(2-гидроксибензоил)гидразоно)метил)бензой қышқылының </w:t>
      </w:r>
      <w:r w:rsidRPr="00C27E10">
        <w:rPr>
          <w:rFonts w:ascii="Times New Roman" w:hAnsi="Times New Roman" w:cs="Times New Roman"/>
          <w:i/>
          <w:noProof/>
          <w:sz w:val="28"/>
          <w:szCs w:val="28"/>
          <w:lang w:eastAsia="ru-RU"/>
        </w:rPr>
        <w:t>β</w:t>
      </w:r>
      <w:r w:rsidRPr="00C27E10">
        <w:rPr>
          <w:rFonts w:ascii="Times New Roman" w:hAnsi="Times New Roman" w:cs="Times New Roman"/>
          <w:i/>
          <w:noProof/>
          <w:sz w:val="28"/>
          <w:szCs w:val="28"/>
          <w:lang w:val="kk-KZ" w:eastAsia="ru-RU"/>
        </w:rPr>
        <w:t>-циклодекстринмен (2,79) қосынды кешені.</w:t>
      </w:r>
      <w:r w:rsidRPr="00C27E10">
        <w:rPr>
          <w:rFonts w:ascii="Times New Roman" w:hAnsi="Times New Roman" w:cs="Times New Roman"/>
          <w:noProof/>
          <w:sz w:val="28"/>
          <w:szCs w:val="28"/>
          <w:lang w:val="kk-KZ" w:eastAsia="ru-RU"/>
        </w:rPr>
        <w:t xml:space="preserve"> 15 мл судағы </w:t>
      </w:r>
      <w:r w:rsidRPr="00C27E10">
        <w:rPr>
          <w:rFonts w:ascii="Times New Roman" w:hAnsi="Times New Roman" w:cs="Times New Roman"/>
          <w:noProof/>
          <w:sz w:val="28"/>
          <w:szCs w:val="28"/>
          <w:lang w:eastAsia="ru-RU"/>
        </w:rPr>
        <w:t>β</w:t>
      </w:r>
      <w:r w:rsidRPr="00C27E10">
        <w:rPr>
          <w:rFonts w:ascii="Times New Roman" w:hAnsi="Times New Roman" w:cs="Times New Roman"/>
          <w:noProof/>
          <w:sz w:val="28"/>
          <w:szCs w:val="28"/>
          <w:lang w:val="kk-KZ" w:eastAsia="ru-RU"/>
        </w:rPr>
        <w:t xml:space="preserve">-циклодекстриннің (0,0006 моль) қаныққан ерітіндісі 7 мл ДМФА-мен 2-((2-(2-гидроксибензоилгидразоно)метил)бензой қышқылының (0,0006 М) концентрлі ерітіндісіне тамшылатып 1:1 және 1:2 қатынасында қосылды және қоспа 50-60 °C температурада 3-4 сағат бойы араластырылды (ЖҚХ бақылауы арқылы). Салқындату кезінде пайда болған тұнба Шот воронкасы арқылы сүзілді. Соңғы өнім бөлме температурасында (22-23 °C) кептірілді. Гидразонның </w:t>
      </w:r>
      <w:r w:rsidRPr="00C27E10">
        <w:rPr>
          <w:rFonts w:ascii="Times New Roman" w:hAnsi="Times New Roman" w:cs="Times New Roman"/>
          <w:noProof/>
          <w:sz w:val="28"/>
          <w:szCs w:val="28"/>
          <w:lang w:eastAsia="ru-RU"/>
        </w:rPr>
        <w:t>β</w:t>
      </w:r>
      <w:r w:rsidRPr="00C27E10">
        <w:rPr>
          <w:rFonts w:ascii="Times New Roman" w:hAnsi="Times New Roman" w:cs="Times New Roman"/>
          <w:noProof/>
          <w:sz w:val="28"/>
          <w:szCs w:val="28"/>
          <w:lang w:val="kk-KZ" w:eastAsia="ru-RU"/>
        </w:rPr>
        <w:t>-циклодекстринмен (2,79) қосынды кешені ақ ұнтақ ретінде алынды</w:t>
      </w:r>
      <w:r w:rsidRPr="00C27E10">
        <w:rPr>
          <w:rFonts w:ascii="Times New Roman" w:hAnsi="Times New Roman" w:cs="Times New Roman"/>
          <w:sz w:val="28"/>
          <w:szCs w:val="28"/>
          <w:lang w:val="kk-KZ"/>
        </w:rPr>
        <w:t>. 1:1 циклодекстриннің гидразонға қатынасында 13%-ды құрады (б.т. 233-265</w:t>
      </w:r>
      <w:r w:rsidRPr="00C27E10">
        <w:rPr>
          <w:rFonts w:ascii="Times New Roman" w:hAnsi="Times New Roman" w:cs="Times New Roman"/>
          <w:sz w:val="28"/>
          <w:szCs w:val="28"/>
          <w:vertAlign w:val="superscript"/>
          <w:lang w:val="kk-KZ"/>
        </w:rPr>
        <w:t>о</w:t>
      </w:r>
      <w:r w:rsidRPr="00C27E10">
        <w:rPr>
          <w:rFonts w:ascii="Times New Roman" w:hAnsi="Times New Roman" w:cs="Times New Roman"/>
          <w:sz w:val="28"/>
          <w:szCs w:val="28"/>
          <w:lang w:val="kk-KZ"/>
        </w:rPr>
        <w:t>С), және 1:2 қатынасында 25%-ды құрады (б.т. 236-266</w:t>
      </w:r>
      <w:r w:rsidRPr="00C27E10">
        <w:rPr>
          <w:rFonts w:ascii="Times New Roman" w:hAnsi="Times New Roman" w:cs="Times New Roman"/>
          <w:sz w:val="28"/>
          <w:szCs w:val="28"/>
          <w:vertAlign w:val="superscript"/>
          <w:lang w:val="kk-KZ"/>
        </w:rPr>
        <w:t>о</w:t>
      </w:r>
      <w:r w:rsidRPr="00C27E10">
        <w:rPr>
          <w:rFonts w:ascii="Times New Roman" w:hAnsi="Times New Roman" w:cs="Times New Roman"/>
          <w:sz w:val="28"/>
          <w:szCs w:val="28"/>
          <w:lang w:val="kk-KZ"/>
        </w:rPr>
        <w:t>С).</w:t>
      </w:r>
    </w:p>
    <w:p w:rsidR="00AF14BE" w:rsidRPr="00C27E10" w:rsidRDefault="00AF14BE" w:rsidP="00AF14BE">
      <w:pPr>
        <w:jc w:val="both"/>
        <w:rPr>
          <w:rFonts w:ascii="Times New Roman" w:hAnsi="Times New Roman" w:cs="Times New Roman"/>
          <w:sz w:val="28"/>
          <w:szCs w:val="28"/>
          <w:lang w:val="kk-KZ"/>
        </w:rPr>
      </w:pPr>
    </w:p>
    <w:p w:rsidR="00AF14BE" w:rsidRPr="00C27E10" w:rsidRDefault="00AF14BE" w:rsidP="00AF14BE">
      <w:pPr>
        <w:jc w:val="both"/>
        <w:rPr>
          <w:rFonts w:ascii="Times New Roman" w:hAnsi="Times New Roman" w:cs="Times New Roman"/>
          <w:sz w:val="28"/>
          <w:szCs w:val="28"/>
          <w:lang w:val="kk-KZ"/>
        </w:rPr>
      </w:pPr>
      <w:r w:rsidRPr="00C27E10">
        <w:rPr>
          <w:rFonts w:ascii="Times New Roman" w:hAnsi="Times New Roman" w:cs="Times New Roman"/>
          <w:i/>
          <w:noProof/>
          <w:sz w:val="28"/>
          <w:szCs w:val="28"/>
          <w:lang w:eastAsia="ru-RU"/>
        </w:rPr>
        <w:drawing>
          <wp:anchor distT="0" distB="0" distL="114300" distR="114300" simplePos="0" relativeHeight="251718656" behindDoc="0" locked="0" layoutInCell="1" allowOverlap="1">
            <wp:simplePos x="0" y="0"/>
            <wp:positionH relativeFrom="column">
              <wp:posOffset>-123190</wp:posOffset>
            </wp:positionH>
            <wp:positionV relativeFrom="paragraph">
              <wp:posOffset>461645</wp:posOffset>
            </wp:positionV>
            <wp:extent cx="1993265" cy="1787525"/>
            <wp:effectExtent l="19050" t="0" r="6985" b="0"/>
            <wp:wrapSquare wrapText="bothSides"/>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328" cstate="print"/>
                    <a:srcRect/>
                    <a:stretch>
                      <a:fillRect/>
                    </a:stretch>
                  </pic:blipFill>
                  <pic:spPr bwMode="auto">
                    <a:xfrm>
                      <a:off x="0" y="0"/>
                      <a:ext cx="1993265" cy="1787525"/>
                    </a:xfrm>
                    <a:prstGeom prst="rect">
                      <a:avLst/>
                    </a:prstGeom>
                    <a:noFill/>
                  </pic:spPr>
                </pic:pic>
              </a:graphicData>
            </a:graphic>
          </wp:anchor>
        </w:drawing>
      </w:r>
      <w:r w:rsidRPr="00C27E10">
        <w:rPr>
          <w:rFonts w:ascii="Times New Roman" w:hAnsi="Times New Roman" w:cs="Times New Roman"/>
          <w:i/>
          <w:noProof/>
          <w:sz w:val="28"/>
          <w:szCs w:val="28"/>
          <w:lang w:val="kk-KZ" w:eastAsia="ru-RU"/>
        </w:rPr>
        <w:t xml:space="preserve">2-(2-(4-гидроксибензоил)гидразоно)метил)бензой қышқылының </w:t>
      </w:r>
      <w:r w:rsidRPr="00C27E10">
        <w:rPr>
          <w:rFonts w:ascii="Times New Roman" w:hAnsi="Times New Roman" w:cs="Times New Roman"/>
          <w:i/>
          <w:noProof/>
          <w:sz w:val="28"/>
          <w:szCs w:val="28"/>
          <w:lang w:eastAsia="ru-RU"/>
        </w:rPr>
        <w:t>β</w:t>
      </w:r>
      <w:r w:rsidRPr="00C27E10">
        <w:rPr>
          <w:rFonts w:ascii="Times New Roman" w:hAnsi="Times New Roman" w:cs="Times New Roman"/>
          <w:i/>
          <w:noProof/>
          <w:sz w:val="28"/>
          <w:szCs w:val="28"/>
          <w:lang w:val="kk-KZ" w:eastAsia="ru-RU"/>
        </w:rPr>
        <w:t xml:space="preserve">-тұйықдекстринмен (2.80) қосынды кешені. </w:t>
      </w:r>
      <w:r w:rsidRPr="00C27E10">
        <w:rPr>
          <w:rFonts w:ascii="Times New Roman" w:hAnsi="Times New Roman" w:cs="Times New Roman"/>
          <w:noProof/>
          <w:sz w:val="28"/>
          <w:szCs w:val="28"/>
          <w:lang w:val="kk-KZ" w:eastAsia="ru-RU"/>
        </w:rPr>
        <w:t xml:space="preserve">10 мл судағы </w:t>
      </w:r>
      <w:r w:rsidRPr="00C27E10">
        <w:rPr>
          <w:rFonts w:ascii="Times New Roman" w:hAnsi="Times New Roman" w:cs="Times New Roman"/>
          <w:noProof/>
          <w:sz w:val="28"/>
          <w:szCs w:val="28"/>
          <w:lang w:eastAsia="ru-RU"/>
        </w:rPr>
        <w:t>β</w:t>
      </w:r>
      <w:r w:rsidRPr="00C27E10">
        <w:rPr>
          <w:rFonts w:ascii="Times New Roman" w:hAnsi="Times New Roman" w:cs="Times New Roman"/>
          <w:noProof/>
          <w:sz w:val="28"/>
          <w:szCs w:val="28"/>
          <w:lang w:val="kk-KZ" w:eastAsia="ru-RU"/>
        </w:rPr>
        <w:t xml:space="preserve">-тұйықдекстриннің (0.0008 М) қаныққан ерітіндісі 30 мл этанолдағы 2-(2-(4-гидроксибензоил)гидразоно)метил)бензой қышқылының (0.0008 М) концентрацияланған ерітіндісіне тамшылатып қосылады және 50-60 °C температурада 3-4 сағат бойы араластырылады. Салқындату кезінде пайда болған тұнба Шот воронкасы арқылы сүзіледі. Соңғы өнім бөлме температурасында кептіріледі. Гидразонның </w:t>
      </w:r>
      <w:r w:rsidRPr="00C27E10">
        <w:rPr>
          <w:rFonts w:ascii="Times New Roman" w:hAnsi="Times New Roman" w:cs="Times New Roman"/>
          <w:noProof/>
          <w:sz w:val="28"/>
          <w:szCs w:val="28"/>
          <w:lang w:eastAsia="ru-RU"/>
        </w:rPr>
        <w:t>β</w:t>
      </w:r>
      <w:r w:rsidRPr="00C27E10">
        <w:rPr>
          <w:rFonts w:ascii="Times New Roman" w:hAnsi="Times New Roman" w:cs="Times New Roman"/>
          <w:noProof/>
          <w:sz w:val="28"/>
          <w:szCs w:val="28"/>
          <w:lang w:val="kk-KZ" w:eastAsia="ru-RU"/>
        </w:rPr>
        <w:t>-циклодекстринмен (2.80) қосынды кешені ақ ұнтақ түрінде алынды</w:t>
      </w:r>
      <w:r w:rsidRPr="00C27E10">
        <w:rPr>
          <w:rFonts w:ascii="Times New Roman" w:hAnsi="Times New Roman" w:cs="Times New Roman"/>
          <w:sz w:val="28"/>
          <w:szCs w:val="28"/>
          <w:lang w:val="kk-KZ"/>
        </w:rPr>
        <w:t>. Жалпы өнімнің шығымы 1:1 тұйықдекстриннің гидразонға қатынасында 25%-ды құрады (б.т. 235-268</w:t>
      </w:r>
      <w:r w:rsidRPr="00C27E10">
        <w:rPr>
          <w:rFonts w:ascii="Times New Roman" w:hAnsi="Times New Roman" w:cs="Times New Roman"/>
          <w:sz w:val="28"/>
          <w:szCs w:val="28"/>
          <w:vertAlign w:val="superscript"/>
          <w:lang w:val="kk-KZ"/>
        </w:rPr>
        <w:t>о</w:t>
      </w:r>
      <w:r w:rsidRPr="00C27E10">
        <w:rPr>
          <w:rFonts w:ascii="Times New Roman" w:hAnsi="Times New Roman" w:cs="Times New Roman"/>
          <w:sz w:val="28"/>
          <w:szCs w:val="28"/>
          <w:lang w:val="kk-KZ"/>
        </w:rPr>
        <w:t>С), және 1:2 қатынасында 39%-ды құрады (б.т. 235-270</w:t>
      </w:r>
      <w:r w:rsidRPr="00C27E10">
        <w:rPr>
          <w:rFonts w:ascii="Times New Roman" w:hAnsi="Times New Roman" w:cs="Times New Roman"/>
          <w:sz w:val="28"/>
          <w:szCs w:val="28"/>
          <w:vertAlign w:val="superscript"/>
          <w:lang w:val="kk-KZ"/>
        </w:rPr>
        <w:t>о</w:t>
      </w:r>
      <w:r w:rsidRPr="00C27E10">
        <w:rPr>
          <w:rFonts w:ascii="Times New Roman" w:hAnsi="Times New Roman" w:cs="Times New Roman"/>
          <w:sz w:val="28"/>
          <w:szCs w:val="28"/>
          <w:lang w:val="kk-KZ"/>
        </w:rPr>
        <w:t>С).</w:t>
      </w:r>
    </w:p>
    <w:p w:rsidR="00AF14BE" w:rsidRPr="00C27E10" w:rsidRDefault="00AF14BE" w:rsidP="00AF14BE">
      <w:pPr>
        <w:jc w:val="both"/>
        <w:rPr>
          <w:rFonts w:ascii="Times New Roman" w:hAnsi="Times New Roman" w:cs="Times New Roman"/>
          <w:i/>
          <w:iCs/>
          <w:sz w:val="28"/>
          <w:szCs w:val="28"/>
          <w:lang w:val="kk-KZ"/>
        </w:rPr>
      </w:pPr>
    </w:p>
    <w:p w:rsidR="00AF14BE" w:rsidRPr="00C27E10" w:rsidRDefault="00AF14BE" w:rsidP="00AF14BE">
      <w:pPr>
        <w:jc w:val="both"/>
        <w:rPr>
          <w:rFonts w:ascii="Times New Roman" w:hAnsi="Times New Roman" w:cs="Times New Roman"/>
          <w:sz w:val="28"/>
          <w:szCs w:val="28"/>
          <w:lang w:val="kk-KZ"/>
        </w:rPr>
      </w:pPr>
      <w:r w:rsidRPr="00C27E10">
        <w:rPr>
          <w:rFonts w:ascii="Times New Roman" w:hAnsi="Times New Roman" w:cs="Times New Roman"/>
          <w:i/>
          <w:noProof/>
          <w:sz w:val="28"/>
          <w:szCs w:val="28"/>
          <w:lang w:eastAsia="ru-RU"/>
        </w:rPr>
        <w:drawing>
          <wp:anchor distT="0" distB="0" distL="114300" distR="114300" simplePos="0" relativeHeight="251710464" behindDoc="0" locked="0" layoutInCell="1" allowOverlap="1">
            <wp:simplePos x="0" y="0"/>
            <wp:positionH relativeFrom="column">
              <wp:posOffset>-143510</wp:posOffset>
            </wp:positionH>
            <wp:positionV relativeFrom="paragraph">
              <wp:posOffset>492125</wp:posOffset>
            </wp:positionV>
            <wp:extent cx="1833880" cy="1693545"/>
            <wp:effectExtent l="0" t="0" r="0"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329" cstate="print">
                      <a:extLst>
                        <a:ext uri="{28A0092B-C50C-407E-A947-70E740481C1C}">
                          <a14:useLocalDpi xmlns:a14="http://schemas.microsoft.com/office/drawing/2010/main" val="0"/>
                        </a:ext>
                      </a:extLst>
                    </a:blip>
                    <a:srcRect/>
                    <a:stretch>
                      <a:fillRect/>
                    </a:stretch>
                  </pic:blipFill>
                  <pic:spPr bwMode="auto">
                    <a:xfrm>
                      <a:off x="0" y="0"/>
                      <a:ext cx="1833880" cy="1693545"/>
                    </a:xfrm>
                    <a:prstGeom prst="rect">
                      <a:avLst/>
                    </a:prstGeom>
                    <a:noFill/>
                  </pic:spPr>
                </pic:pic>
              </a:graphicData>
            </a:graphic>
          </wp:anchor>
        </w:drawing>
      </w:r>
      <w:r w:rsidRPr="00C27E10">
        <w:rPr>
          <w:rFonts w:ascii="Times New Roman" w:hAnsi="Times New Roman" w:cs="Times New Roman"/>
          <w:i/>
          <w:noProof/>
          <w:sz w:val="28"/>
          <w:szCs w:val="28"/>
          <w:lang w:val="kk-KZ" w:eastAsia="ru-RU"/>
        </w:rPr>
        <w:t xml:space="preserve">2-((2-никотиноилгидразоно)метил)бензой қышқылының </w:t>
      </w:r>
      <w:r w:rsidRPr="00C27E10">
        <w:rPr>
          <w:rFonts w:ascii="Times New Roman" w:hAnsi="Times New Roman" w:cs="Times New Roman"/>
          <w:i/>
          <w:noProof/>
          <w:sz w:val="28"/>
          <w:szCs w:val="28"/>
          <w:lang w:eastAsia="ru-RU"/>
        </w:rPr>
        <w:t>γ</w:t>
      </w:r>
      <w:r w:rsidRPr="00C27E10">
        <w:rPr>
          <w:rFonts w:ascii="Times New Roman" w:hAnsi="Times New Roman" w:cs="Times New Roman"/>
          <w:i/>
          <w:noProof/>
          <w:sz w:val="28"/>
          <w:szCs w:val="28"/>
          <w:lang w:val="kk-KZ" w:eastAsia="ru-RU"/>
        </w:rPr>
        <w:t>-</w:t>
      </w:r>
      <w:r w:rsidRPr="00C27E10">
        <w:rPr>
          <w:rFonts w:ascii="Times New Roman" w:hAnsi="Times New Roman" w:cs="Times New Roman"/>
          <w:sz w:val="28"/>
          <w:szCs w:val="28"/>
          <w:lang w:val="kk-KZ"/>
        </w:rPr>
        <w:t>тұйық</w:t>
      </w:r>
      <w:r w:rsidRPr="00C27E10">
        <w:rPr>
          <w:rFonts w:ascii="Times New Roman" w:hAnsi="Times New Roman" w:cs="Times New Roman"/>
          <w:i/>
          <w:noProof/>
          <w:sz w:val="28"/>
          <w:szCs w:val="28"/>
          <w:lang w:val="kk-KZ" w:eastAsia="ru-RU"/>
        </w:rPr>
        <w:t>декстринмен (2.81) қосылған қосынды кешені.</w:t>
      </w:r>
      <w:r w:rsidRPr="00C27E10">
        <w:rPr>
          <w:rFonts w:ascii="Times New Roman" w:hAnsi="Times New Roman" w:cs="Times New Roman"/>
          <w:noProof/>
          <w:sz w:val="28"/>
          <w:szCs w:val="28"/>
          <w:lang w:val="kk-KZ" w:eastAsia="ru-RU"/>
        </w:rPr>
        <w:t xml:space="preserve"> 10 мл судағы </w:t>
      </w:r>
      <w:r w:rsidRPr="00C27E10">
        <w:rPr>
          <w:rFonts w:ascii="Times New Roman" w:hAnsi="Times New Roman" w:cs="Times New Roman"/>
          <w:noProof/>
          <w:sz w:val="28"/>
          <w:szCs w:val="28"/>
          <w:lang w:eastAsia="ru-RU"/>
        </w:rPr>
        <w:t>γ</w:t>
      </w:r>
      <w:r w:rsidRPr="00C27E10">
        <w:rPr>
          <w:rFonts w:ascii="Times New Roman" w:hAnsi="Times New Roman" w:cs="Times New Roman"/>
          <w:noProof/>
          <w:sz w:val="28"/>
          <w:szCs w:val="28"/>
          <w:lang w:val="kk-KZ" w:eastAsia="ru-RU"/>
        </w:rPr>
        <w:t>-</w:t>
      </w:r>
      <w:r w:rsidRPr="00C27E10">
        <w:rPr>
          <w:rFonts w:ascii="Times New Roman" w:hAnsi="Times New Roman" w:cs="Times New Roman"/>
          <w:sz w:val="28"/>
          <w:szCs w:val="28"/>
          <w:lang w:val="kk-KZ"/>
        </w:rPr>
        <w:t>тұйық</w:t>
      </w:r>
      <w:r w:rsidRPr="00C27E10">
        <w:rPr>
          <w:rFonts w:ascii="Times New Roman" w:hAnsi="Times New Roman" w:cs="Times New Roman"/>
          <w:noProof/>
          <w:sz w:val="28"/>
          <w:szCs w:val="28"/>
          <w:lang w:val="kk-KZ" w:eastAsia="ru-RU"/>
        </w:rPr>
        <w:t xml:space="preserve">декстриннің (0.00055 М) қаныққан ерітіндісі 7 мл ДМФА-мен 2-((2-никотиноилгидразоно)метил)бензой қышқылының (0.00055 М) концентрацияланған ерітіндісіне тамшылатып 1:1 және 1:2 қатынасында қосылады және қоспа 50-60 °C температурада 3-4 сағат бойы араластырылады. Салқындаған кезде пайда болған тұнба Шот воронкасы арқылы сүзіледі. Соңғы өнім бөлме температурасында кептіріледі. Гидразонның </w:t>
      </w:r>
      <w:r w:rsidRPr="00C27E10">
        <w:rPr>
          <w:rFonts w:ascii="Times New Roman" w:hAnsi="Times New Roman" w:cs="Times New Roman"/>
          <w:noProof/>
          <w:sz w:val="28"/>
          <w:szCs w:val="28"/>
          <w:lang w:eastAsia="ru-RU"/>
        </w:rPr>
        <w:t>γ</w:t>
      </w:r>
      <w:r w:rsidRPr="00C27E10">
        <w:rPr>
          <w:rFonts w:ascii="Times New Roman" w:hAnsi="Times New Roman" w:cs="Times New Roman"/>
          <w:noProof/>
          <w:sz w:val="28"/>
          <w:szCs w:val="28"/>
          <w:lang w:val="kk-KZ" w:eastAsia="ru-RU"/>
        </w:rPr>
        <w:t>-</w:t>
      </w:r>
      <w:r w:rsidRPr="00C27E10">
        <w:rPr>
          <w:rFonts w:ascii="Times New Roman" w:hAnsi="Times New Roman" w:cs="Times New Roman"/>
          <w:sz w:val="28"/>
          <w:szCs w:val="28"/>
          <w:lang w:val="kk-KZ"/>
        </w:rPr>
        <w:t xml:space="preserve"> тұйық</w:t>
      </w:r>
      <w:r w:rsidRPr="00C27E10">
        <w:rPr>
          <w:rFonts w:ascii="Times New Roman" w:hAnsi="Times New Roman" w:cs="Times New Roman"/>
          <w:noProof/>
          <w:sz w:val="28"/>
          <w:szCs w:val="28"/>
          <w:lang w:val="kk-KZ" w:eastAsia="ru-RU"/>
        </w:rPr>
        <w:t>декстринмен (2.81) қосылған қосынды кешені сары ұнтақ түрінде алынды</w:t>
      </w:r>
      <w:r w:rsidRPr="00C27E10">
        <w:rPr>
          <w:rFonts w:ascii="Times New Roman" w:hAnsi="Times New Roman" w:cs="Times New Roman"/>
          <w:sz w:val="28"/>
          <w:szCs w:val="28"/>
          <w:lang w:val="kk-KZ"/>
        </w:rPr>
        <w:t>. Жалпы өнімнің шығымы циклодекстриннің гидразонға 1:1 қатынасында 12%-ды құрады (б.т. 229-274</w:t>
      </w:r>
      <w:r w:rsidRPr="00C27E10">
        <w:rPr>
          <w:rFonts w:ascii="Times New Roman" w:hAnsi="Times New Roman" w:cs="Times New Roman"/>
          <w:sz w:val="28"/>
          <w:szCs w:val="28"/>
          <w:vertAlign w:val="superscript"/>
          <w:lang w:val="kk-KZ"/>
        </w:rPr>
        <w:t>о</w:t>
      </w:r>
      <w:r w:rsidRPr="00C27E10">
        <w:rPr>
          <w:rFonts w:ascii="Times New Roman" w:hAnsi="Times New Roman" w:cs="Times New Roman"/>
          <w:sz w:val="28"/>
          <w:szCs w:val="28"/>
          <w:lang w:val="kk-KZ"/>
        </w:rPr>
        <w:t>С), және 1:2 қатынасында 25%-ды құрады (б.т. 231-276</w:t>
      </w:r>
      <w:r w:rsidRPr="00C27E10">
        <w:rPr>
          <w:rFonts w:ascii="Times New Roman" w:hAnsi="Times New Roman" w:cs="Times New Roman"/>
          <w:sz w:val="28"/>
          <w:szCs w:val="28"/>
          <w:vertAlign w:val="superscript"/>
          <w:lang w:val="kk-KZ"/>
        </w:rPr>
        <w:t>о</w:t>
      </w:r>
      <w:r w:rsidRPr="00C27E10">
        <w:rPr>
          <w:rFonts w:ascii="Times New Roman" w:hAnsi="Times New Roman" w:cs="Times New Roman"/>
          <w:sz w:val="28"/>
          <w:szCs w:val="28"/>
          <w:lang w:val="kk-KZ"/>
        </w:rPr>
        <w:t xml:space="preserve">С). </w:t>
      </w:r>
    </w:p>
    <w:p w:rsidR="00AF14BE" w:rsidRPr="00C27E10" w:rsidRDefault="00AF14BE" w:rsidP="00AF14BE">
      <w:pPr>
        <w:jc w:val="both"/>
        <w:rPr>
          <w:rFonts w:ascii="Times New Roman" w:hAnsi="Times New Roman" w:cs="Times New Roman"/>
          <w:sz w:val="28"/>
          <w:szCs w:val="28"/>
          <w:lang w:val="kk-KZ"/>
        </w:rPr>
      </w:pPr>
    </w:p>
    <w:p w:rsidR="00AF14BE" w:rsidRPr="00C27E10" w:rsidRDefault="00AF14BE" w:rsidP="00AF14BE">
      <w:pPr>
        <w:jc w:val="both"/>
        <w:rPr>
          <w:rFonts w:ascii="Times New Roman" w:hAnsi="Times New Roman" w:cs="Times New Roman"/>
          <w:sz w:val="28"/>
          <w:szCs w:val="28"/>
          <w:lang w:val="kk-KZ"/>
        </w:rPr>
      </w:pPr>
      <w:r w:rsidRPr="00C27E10">
        <w:rPr>
          <w:rFonts w:ascii="Times New Roman" w:hAnsi="Times New Roman" w:cs="Times New Roman"/>
          <w:i/>
          <w:noProof/>
          <w:sz w:val="28"/>
          <w:szCs w:val="28"/>
          <w:lang w:eastAsia="ru-RU"/>
        </w:rPr>
        <w:drawing>
          <wp:anchor distT="0" distB="0" distL="114300" distR="114300" simplePos="0" relativeHeight="251701248" behindDoc="0" locked="0" layoutInCell="1" allowOverlap="1">
            <wp:simplePos x="0" y="0"/>
            <wp:positionH relativeFrom="column">
              <wp:posOffset>-143510</wp:posOffset>
            </wp:positionH>
            <wp:positionV relativeFrom="paragraph">
              <wp:posOffset>510540</wp:posOffset>
            </wp:positionV>
            <wp:extent cx="1847215" cy="1613535"/>
            <wp:effectExtent l="0" t="0" r="0"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330" cstate="print">
                      <a:extLst>
                        <a:ext uri="{28A0092B-C50C-407E-A947-70E740481C1C}">
                          <a14:useLocalDpi xmlns:a14="http://schemas.microsoft.com/office/drawing/2010/main" val="0"/>
                        </a:ext>
                      </a:extLst>
                    </a:blip>
                    <a:srcRect/>
                    <a:stretch>
                      <a:fillRect/>
                    </a:stretch>
                  </pic:blipFill>
                  <pic:spPr bwMode="auto">
                    <a:xfrm>
                      <a:off x="0" y="0"/>
                      <a:ext cx="1847215" cy="1613535"/>
                    </a:xfrm>
                    <a:prstGeom prst="rect">
                      <a:avLst/>
                    </a:prstGeom>
                    <a:noFill/>
                  </pic:spPr>
                </pic:pic>
              </a:graphicData>
            </a:graphic>
          </wp:anchor>
        </w:drawing>
      </w:r>
      <w:r w:rsidRPr="00C27E10">
        <w:rPr>
          <w:rFonts w:ascii="Times New Roman" w:hAnsi="Times New Roman" w:cs="Times New Roman"/>
          <w:i/>
          <w:noProof/>
          <w:sz w:val="28"/>
          <w:szCs w:val="28"/>
          <w:lang w:val="kk-KZ" w:eastAsia="ru-RU"/>
        </w:rPr>
        <w:t xml:space="preserve">2-(2-изоникотиноилгидразоно)метил)бензой қышқылының </w:t>
      </w:r>
      <w:r w:rsidRPr="00C27E10">
        <w:rPr>
          <w:rFonts w:ascii="Times New Roman" w:hAnsi="Times New Roman" w:cs="Times New Roman"/>
          <w:i/>
          <w:noProof/>
          <w:sz w:val="28"/>
          <w:szCs w:val="28"/>
          <w:lang w:eastAsia="ru-RU"/>
        </w:rPr>
        <w:t>γ</w:t>
      </w:r>
      <w:r w:rsidRPr="00C27E10">
        <w:rPr>
          <w:rFonts w:ascii="Times New Roman" w:hAnsi="Times New Roman" w:cs="Times New Roman"/>
          <w:i/>
          <w:noProof/>
          <w:sz w:val="28"/>
          <w:szCs w:val="28"/>
          <w:lang w:val="kk-KZ" w:eastAsia="ru-RU"/>
        </w:rPr>
        <w:t>-</w:t>
      </w:r>
      <w:r w:rsidRPr="00C27E10">
        <w:rPr>
          <w:rFonts w:ascii="Times New Roman" w:hAnsi="Times New Roman" w:cs="Times New Roman"/>
          <w:sz w:val="28"/>
          <w:szCs w:val="28"/>
          <w:lang w:val="kk-KZ"/>
        </w:rPr>
        <w:t xml:space="preserve"> </w:t>
      </w:r>
      <w:r w:rsidRPr="00C27E10">
        <w:rPr>
          <w:rFonts w:ascii="Times New Roman" w:hAnsi="Times New Roman" w:cs="Times New Roman"/>
          <w:i/>
          <w:sz w:val="28"/>
          <w:szCs w:val="28"/>
          <w:lang w:val="kk-KZ"/>
        </w:rPr>
        <w:t>тұйық</w:t>
      </w:r>
      <w:r w:rsidRPr="00C27E10">
        <w:rPr>
          <w:rFonts w:ascii="Times New Roman" w:hAnsi="Times New Roman" w:cs="Times New Roman"/>
          <w:i/>
          <w:noProof/>
          <w:sz w:val="28"/>
          <w:szCs w:val="28"/>
          <w:lang w:val="kk-KZ" w:eastAsia="ru-RU"/>
        </w:rPr>
        <w:t>декстрин-мен (2.82) қосылу кешені.</w:t>
      </w:r>
      <w:r w:rsidRPr="00C27E10">
        <w:rPr>
          <w:rFonts w:ascii="Times New Roman" w:hAnsi="Times New Roman" w:cs="Times New Roman"/>
          <w:noProof/>
          <w:sz w:val="28"/>
          <w:szCs w:val="28"/>
          <w:lang w:val="kk-KZ" w:eastAsia="ru-RU"/>
        </w:rPr>
        <w:t xml:space="preserve"> 10 мл судағы </w:t>
      </w:r>
      <w:r w:rsidRPr="00C27E10">
        <w:rPr>
          <w:rFonts w:ascii="Times New Roman" w:hAnsi="Times New Roman" w:cs="Times New Roman"/>
          <w:noProof/>
          <w:sz w:val="28"/>
          <w:szCs w:val="28"/>
          <w:lang w:eastAsia="ru-RU"/>
        </w:rPr>
        <w:t>γ</w:t>
      </w:r>
      <w:r w:rsidRPr="00C27E10">
        <w:rPr>
          <w:rFonts w:ascii="Times New Roman" w:hAnsi="Times New Roman" w:cs="Times New Roman"/>
          <w:noProof/>
          <w:sz w:val="28"/>
          <w:szCs w:val="28"/>
          <w:lang w:val="kk-KZ" w:eastAsia="ru-RU"/>
        </w:rPr>
        <w:t>-</w:t>
      </w:r>
      <w:r w:rsidRPr="00C27E10">
        <w:rPr>
          <w:rFonts w:ascii="Times New Roman" w:hAnsi="Times New Roman" w:cs="Times New Roman"/>
          <w:sz w:val="28"/>
          <w:szCs w:val="28"/>
          <w:lang w:val="kk-KZ"/>
        </w:rPr>
        <w:t xml:space="preserve"> тұйық</w:t>
      </w:r>
      <w:r w:rsidRPr="00C27E10">
        <w:rPr>
          <w:rFonts w:ascii="Times New Roman" w:hAnsi="Times New Roman" w:cs="Times New Roman"/>
          <w:noProof/>
          <w:sz w:val="28"/>
          <w:szCs w:val="28"/>
          <w:lang w:val="kk-KZ" w:eastAsia="ru-RU"/>
        </w:rPr>
        <w:t xml:space="preserve">декстриннің  (0.00055 М) қаныққан ерітіндісі 10 мл этанолдағы 2-(2-изоникотиноилгидразоно)метил)бензой қышқылының (0.00055 М) концентрацияланған ерітіндісіне тамшылатып қосылады, ал қоспа 50-60 °C температурада 3-4 сағат бойы араластырылады. Салқындаған кезде пайда болған тұнба Шот воронкасы арқылы сүзіледі. Соңғы өнім бөлме температурасында кептіріледі. Гидразонның </w:t>
      </w:r>
      <w:r w:rsidRPr="00C27E10">
        <w:rPr>
          <w:rFonts w:ascii="Times New Roman" w:hAnsi="Times New Roman" w:cs="Times New Roman"/>
          <w:noProof/>
          <w:sz w:val="28"/>
          <w:szCs w:val="28"/>
          <w:lang w:eastAsia="ru-RU"/>
        </w:rPr>
        <w:t>γ</w:t>
      </w:r>
      <w:r w:rsidRPr="00C27E10">
        <w:rPr>
          <w:rFonts w:ascii="Times New Roman" w:hAnsi="Times New Roman" w:cs="Times New Roman"/>
          <w:noProof/>
          <w:sz w:val="28"/>
          <w:szCs w:val="28"/>
          <w:lang w:val="kk-KZ" w:eastAsia="ru-RU"/>
        </w:rPr>
        <w:t>-</w:t>
      </w:r>
      <w:r w:rsidRPr="00C27E10">
        <w:rPr>
          <w:rFonts w:ascii="Times New Roman" w:hAnsi="Times New Roman" w:cs="Times New Roman"/>
          <w:sz w:val="28"/>
          <w:szCs w:val="28"/>
          <w:lang w:val="kk-KZ"/>
        </w:rPr>
        <w:t xml:space="preserve"> тұйық</w:t>
      </w:r>
      <w:r w:rsidRPr="00C27E10">
        <w:rPr>
          <w:rFonts w:ascii="Times New Roman" w:hAnsi="Times New Roman" w:cs="Times New Roman"/>
          <w:noProof/>
          <w:sz w:val="28"/>
          <w:szCs w:val="28"/>
          <w:lang w:val="kk-KZ" w:eastAsia="ru-RU"/>
        </w:rPr>
        <w:t>декстринмен (2.82) қосылу кешені ақ ұнтақ түрінде алынды</w:t>
      </w:r>
      <w:r w:rsidRPr="00C27E10">
        <w:rPr>
          <w:rFonts w:ascii="Times New Roman" w:hAnsi="Times New Roman" w:cs="Times New Roman"/>
          <w:sz w:val="28"/>
          <w:szCs w:val="28"/>
          <w:lang w:val="kk-KZ"/>
        </w:rPr>
        <w:t>. Жалпы өнімнің шығымы циклодекстриннің гидразонға 1:1 қатынасында 32%-ды құрады (б.т. 213-272</w:t>
      </w:r>
      <w:r w:rsidRPr="00C27E10">
        <w:rPr>
          <w:rFonts w:ascii="Times New Roman" w:hAnsi="Times New Roman" w:cs="Times New Roman"/>
          <w:sz w:val="28"/>
          <w:szCs w:val="28"/>
          <w:vertAlign w:val="superscript"/>
          <w:lang w:val="kk-KZ"/>
        </w:rPr>
        <w:t>о</w:t>
      </w:r>
      <w:r w:rsidRPr="00C27E10">
        <w:rPr>
          <w:rFonts w:ascii="Times New Roman" w:hAnsi="Times New Roman" w:cs="Times New Roman"/>
          <w:sz w:val="28"/>
          <w:szCs w:val="28"/>
          <w:lang w:val="kk-KZ"/>
        </w:rPr>
        <w:t>С), және 1:2 қатынасында 35%-ды құрады (б.т. 213-275</w:t>
      </w:r>
      <w:r w:rsidRPr="00C27E10">
        <w:rPr>
          <w:rFonts w:ascii="Times New Roman" w:hAnsi="Times New Roman" w:cs="Times New Roman"/>
          <w:sz w:val="28"/>
          <w:szCs w:val="28"/>
          <w:vertAlign w:val="superscript"/>
          <w:lang w:val="kk-KZ"/>
        </w:rPr>
        <w:t>о</w:t>
      </w:r>
      <w:r w:rsidRPr="00C27E10">
        <w:rPr>
          <w:rFonts w:ascii="Times New Roman" w:hAnsi="Times New Roman" w:cs="Times New Roman"/>
          <w:sz w:val="28"/>
          <w:szCs w:val="28"/>
          <w:lang w:val="kk-KZ"/>
        </w:rPr>
        <w:t xml:space="preserve">С). </w:t>
      </w:r>
    </w:p>
    <w:p w:rsidR="00AF14BE" w:rsidRPr="00C27E10" w:rsidRDefault="00AF14BE" w:rsidP="00AF14BE">
      <w:pPr>
        <w:jc w:val="both"/>
        <w:rPr>
          <w:rFonts w:ascii="Times New Roman" w:hAnsi="Times New Roman" w:cs="Times New Roman"/>
          <w:i/>
          <w:iCs/>
          <w:sz w:val="28"/>
          <w:szCs w:val="28"/>
          <w:lang w:val="kk-KZ"/>
        </w:rPr>
      </w:pPr>
    </w:p>
    <w:p w:rsidR="00AF14BE" w:rsidRPr="00C27E10" w:rsidRDefault="00AF14BE" w:rsidP="00AF14BE">
      <w:pPr>
        <w:jc w:val="both"/>
        <w:rPr>
          <w:rFonts w:ascii="Times New Roman" w:hAnsi="Times New Roman" w:cs="Times New Roman"/>
          <w:sz w:val="28"/>
          <w:szCs w:val="28"/>
          <w:lang w:val="kk-KZ"/>
        </w:rPr>
      </w:pPr>
      <w:r w:rsidRPr="00C27E10">
        <w:rPr>
          <w:rFonts w:ascii="Times New Roman" w:hAnsi="Times New Roman" w:cs="Times New Roman"/>
          <w:i/>
          <w:noProof/>
          <w:sz w:val="28"/>
          <w:szCs w:val="28"/>
          <w:lang w:eastAsia="ru-RU"/>
        </w:rPr>
        <w:drawing>
          <wp:anchor distT="0" distB="0" distL="114300" distR="114300" simplePos="0" relativeHeight="251719680" behindDoc="0" locked="0" layoutInCell="1" allowOverlap="1">
            <wp:simplePos x="0" y="0"/>
            <wp:positionH relativeFrom="column">
              <wp:posOffset>-143510</wp:posOffset>
            </wp:positionH>
            <wp:positionV relativeFrom="paragraph">
              <wp:posOffset>454025</wp:posOffset>
            </wp:positionV>
            <wp:extent cx="1788795" cy="1661795"/>
            <wp:effectExtent l="19050" t="0" r="1905" b="0"/>
            <wp:wrapSquare wrapText="bothSides"/>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331" cstate="print"/>
                    <a:srcRect/>
                    <a:stretch>
                      <a:fillRect/>
                    </a:stretch>
                  </pic:blipFill>
                  <pic:spPr bwMode="auto">
                    <a:xfrm>
                      <a:off x="0" y="0"/>
                      <a:ext cx="1788795" cy="1661795"/>
                    </a:xfrm>
                    <a:prstGeom prst="rect">
                      <a:avLst/>
                    </a:prstGeom>
                    <a:noFill/>
                  </pic:spPr>
                </pic:pic>
              </a:graphicData>
            </a:graphic>
          </wp:anchor>
        </w:drawing>
      </w:r>
      <w:r w:rsidRPr="00C27E10">
        <w:rPr>
          <w:rFonts w:ascii="Times New Roman" w:hAnsi="Times New Roman" w:cs="Times New Roman"/>
          <w:i/>
          <w:noProof/>
          <w:sz w:val="28"/>
          <w:szCs w:val="28"/>
          <w:lang w:val="kk-KZ" w:eastAsia="ru-RU"/>
        </w:rPr>
        <w:t xml:space="preserve">2-((2-(2-гидроксибензоил)гидразоно)метил)бензой қышқылының </w:t>
      </w:r>
      <w:r w:rsidRPr="00C27E10">
        <w:rPr>
          <w:rFonts w:ascii="Times New Roman" w:hAnsi="Times New Roman" w:cs="Times New Roman"/>
          <w:i/>
          <w:noProof/>
          <w:sz w:val="28"/>
          <w:szCs w:val="28"/>
          <w:lang w:eastAsia="ru-RU"/>
        </w:rPr>
        <w:t>γ</w:t>
      </w:r>
      <w:r w:rsidRPr="00C27E10">
        <w:rPr>
          <w:rFonts w:ascii="Times New Roman" w:hAnsi="Times New Roman" w:cs="Times New Roman"/>
          <w:i/>
          <w:noProof/>
          <w:sz w:val="28"/>
          <w:szCs w:val="28"/>
          <w:lang w:val="kk-KZ" w:eastAsia="ru-RU"/>
        </w:rPr>
        <w:t>-</w:t>
      </w:r>
      <w:r w:rsidRPr="00C27E10">
        <w:rPr>
          <w:rFonts w:ascii="Times New Roman" w:hAnsi="Times New Roman" w:cs="Times New Roman"/>
          <w:sz w:val="28"/>
          <w:szCs w:val="28"/>
          <w:lang w:val="kk-KZ"/>
        </w:rPr>
        <w:t xml:space="preserve"> </w:t>
      </w:r>
      <w:r w:rsidRPr="00C27E10">
        <w:rPr>
          <w:rFonts w:ascii="Times New Roman" w:hAnsi="Times New Roman" w:cs="Times New Roman"/>
          <w:i/>
          <w:sz w:val="28"/>
          <w:szCs w:val="28"/>
          <w:lang w:val="kk-KZ"/>
        </w:rPr>
        <w:t>тұйық-</w:t>
      </w:r>
      <w:r w:rsidRPr="00C27E10">
        <w:rPr>
          <w:rFonts w:ascii="Times New Roman" w:hAnsi="Times New Roman" w:cs="Times New Roman"/>
          <w:i/>
          <w:noProof/>
          <w:sz w:val="28"/>
          <w:szCs w:val="28"/>
          <w:lang w:val="kk-KZ" w:eastAsia="ru-RU"/>
        </w:rPr>
        <w:t>декстринмен (2.83) қосынды кешені.</w:t>
      </w:r>
      <w:r w:rsidRPr="00C27E10">
        <w:rPr>
          <w:rFonts w:ascii="Times New Roman" w:hAnsi="Times New Roman" w:cs="Times New Roman"/>
          <w:noProof/>
          <w:sz w:val="28"/>
          <w:szCs w:val="28"/>
          <w:lang w:val="kk-KZ" w:eastAsia="ru-RU"/>
        </w:rPr>
        <w:t xml:space="preserve"> 15 мл судағы </w:t>
      </w:r>
      <w:r w:rsidRPr="00C27E10">
        <w:rPr>
          <w:rFonts w:ascii="Times New Roman" w:hAnsi="Times New Roman" w:cs="Times New Roman"/>
          <w:noProof/>
          <w:sz w:val="28"/>
          <w:szCs w:val="28"/>
          <w:lang w:eastAsia="ru-RU"/>
        </w:rPr>
        <w:t>γ</w:t>
      </w:r>
      <w:r w:rsidRPr="00C27E10">
        <w:rPr>
          <w:rFonts w:ascii="Times New Roman" w:hAnsi="Times New Roman" w:cs="Times New Roman"/>
          <w:noProof/>
          <w:sz w:val="28"/>
          <w:szCs w:val="28"/>
          <w:lang w:val="kk-KZ" w:eastAsia="ru-RU"/>
        </w:rPr>
        <w:t xml:space="preserve">-циклодекстриннің (0.00047 М) қаныққан ерітіндісі 7 мл этанолдағы 2-((2-(2-гидроксибензоил)гидразоно)метил)бензой қышқылының (0.00047 М) концентрацияланған ерітіндісіне тамшылатып 1:1 және 1:2 қатынасында қосылады және қоспа 50-70 °C температурада 3-4 сағат бойы араластырылады. Салқындату кезінде пайда болған тұнба Шот воронкасы арқылы сүзіледі. Соңғы өнім бөлме температурасында кептіріледі. Гидразонның </w:t>
      </w:r>
      <w:r w:rsidRPr="00C27E10">
        <w:rPr>
          <w:rFonts w:ascii="Times New Roman" w:hAnsi="Times New Roman" w:cs="Times New Roman"/>
          <w:noProof/>
          <w:sz w:val="28"/>
          <w:szCs w:val="28"/>
          <w:lang w:eastAsia="ru-RU"/>
        </w:rPr>
        <w:t>γ</w:t>
      </w:r>
      <w:r w:rsidRPr="00C27E10">
        <w:rPr>
          <w:rFonts w:ascii="Times New Roman" w:hAnsi="Times New Roman" w:cs="Times New Roman"/>
          <w:noProof/>
          <w:sz w:val="28"/>
          <w:szCs w:val="28"/>
          <w:lang w:val="kk-KZ" w:eastAsia="ru-RU"/>
        </w:rPr>
        <w:t>-циклодекстринмен (2.83) қосынды кешені сары ұнтақ түрінде алынды</w:t>
      </w:r>
      <w:r w:rsidRPr="00C27E10">
        <w:rPr>
          <w:rFonts w:ascii="Times New Roman" w:hAnsi="Times New Roman" w:cs="Times New Roman"/>
          <w:sz w:val="28"/>
          <w:szCs w:val="28"/>
          <w:lang w:val="kk-KZ"/>
        </w:rPr>
        <w:t>. Жалпы өнімнің шығымы циклодекстриннің гидразонға 1:1 қатынасында 21%-ды құрады (б.т. 233-270</w:t>
      </w:r>
      <w:r w:rsidRPr="00C27E10">
        <w:rPr>
          <w:rFonts w:ascii="Times New Roman" w:hAnsi="Times New Roman" w:cs="Times New Roman"/>
          <w:sz w:val="28"/>
          <w:szCs w:val="28"/>
          <w:vertAlign w:val="superscript"/>
          <w:lang w:val="kk-KZ"/>
        </w:rPr>
        <w:t>о</w:t>
      </w:r>
      <w:r w:rsidRPr="00C27E10">
        <w:rPr>
          <w:rFonts w:ascii="Times New Roman" w:hAnsi="Times New Roman" w:cs="Times New Roman"/>
          <w:sz w:val="28"/>
          <w:szCs w:val="28"/>
          <w:lang w:val="kk-KZ"/>
        </w:rPr>
        <w:t xml:space="preserve">С), және 1:2 қатынасында 35%-ды (б.т. 236-272 </w:t>
      </w:r>
      <w:r w:rsidRPr="00C27E10">
        <w:rPr>
          <w:rFonts w:ascii="Times New Roman" w:hAnsi="Times New Roman" w:cs="Times New Roman"/>
          <w:sz w:val="28"/>
          <w:szCs w:val="28"/>
          <w:vertAlign w:val="superscript"/>
          <w:lang w:val="kk-KZ"/>
        </w:rPr>
        <w:t>о</w:t>
      </w:r>
      <w:r w:rsidRPr="00C27E10">
        <w:rPr>
          <w:rFonts w:ascii="Times New Roman" w:hAnsi="Times New Roman" w:cs="Times New Roman"/>
          <w:sz w:val="28"/>
          <w:szCs w:val="28"/>
          <w:lang w:val="kk-KZ"/>
        </w:rPr>
        <w:t xml:space="preserve">С). </w:t>
      </w:r>
    </w:p>
    <w:p w:rsidR="00AF14BE" w:rsidRPr="00C27E10" w:rsidRDefault="00AF14BE" w:rsidP="00AF14BE">
      <w:pPr>
        <w:jc w:val="both"/>
        <w:rPr>
          <w:rFonts w:ascii="Times New Roman" w:hAnsi="Times New Roman" w:cs="Times New Roman"/>
          <w:sz w:val="28"/>
          <w:szCs w:val="28"/>
          <w:lang w:val="kk-KZ"/>
        </w:rPr>
      </w:pPr>
      <w:r w:rsidRPr="00C27E10">
        <w:rPr>
          <w:rFonts w:ascii="Times New Roman" w:hAnsi="Times New Roman" w:cs="Times New Roman"/>
          <w:noProof/>
          <w:sz w:val="28"/>
          <w:szCs w:val="28"/>
          <w:lang w:eastAsia="ru-RU"/>
        </w:rPr>
        <w:drawing>
          <wp:anchor distT="0" distB="0" distL="114300" distR="114300" simplePos="0" relativeHeight="251720704" behindDoc="0" locked="0" layoutInCell="1" allowOverlap="1">
            <wp:simplePos x="0" y="0"/>
            <wp:positionH relativeFrom="column">
              <wp:posOffset>-119380</wp:posOffset>
            </wp:positionH>
            <wp:positionV relativeFrom="paragraph">
              <wp:posOffset>150495</wp:posOffset>
            </wp:positionV>
            <wp:extent cx="1839595" cy="1721485"/>
            <wp:effectExtent l="19050" t="0" r="8255" b="0"/>
            <wp:wrapSquare wrapText="bothSides"/>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332" cstate="print"/>
                    <a:srcRect/>
                    <a:stretch>
                      <a:fillRect/>
                    </a:stretch>
                  </pic:blipFill>
                  <pic:spPr bwMode="auto">
                    <a:xfrm>
                      <a:off x="0" y="0"/>
                      <a:ext cx="1839595" cy="1721485"/>
                    </a:xfrm>
                    <a:prstGeom prst="rect">
                      <a:avLst/>
                    </a:prstGeom>
                    <a:noFill/>
                  </pic:spPr>
                </pic:pic>
              </a:graphicData>
            </a:graphic>
          </wp:anchor>
        </w:drawing>
      </w:r>
    </w:p>
    <w:p w:rsidR="00AF14BE" w:rsidRPr="00C27E10" w:rsidRDefault="00AF14BE" w:rsidP="00AF14BE">
      <w:pPr>
        <w:jc w:val="both"/>
        <w:rPr>
          <w:rFonts w:ascii="Times New Roman" w:hAnsi="Times New Roman" w:cs="Times New Roman"/>
          <w:sz w:val="28"/>
          <w:szCs w:val="28"/>
          <w:lang w:val="kk-KZ"/>
        </w:rPr>
      </w:pPr>
      <w:r w:rsidRPr="00C27E10">
        <w:rPr>
          <w:rFonts w:ascii="Times New Roman" w:hAnsi="Times New Roman" w:cs="Times New Roman"/>
          <w:i/>
          <w:noProof/>
          <w:sz w:val="28"/>
          <w:szCs w:val="28"/>
          <w:lang w:val="kk-KZ" w:eastAsia="ru-RU"/>
        </w:rPr>
        <w:t xml:space="preserve">2-((2-(4-гидроксибензоил)гидразоно)метил)бензой қышқылының </w:t>
      </w:r>
      <w:r w:rsidRPr="00C27E10">
        <w:rPr>
          <w:rFonts w:ascii="Times New Roman" w:hAnsi="Times New Roman" w:cs="Times New Roman"/>
          <w:i/>
          <w:noProof/>
          <w:sz w:val="28"/>
          <w:szCs w:val="28"/>
          <w:lang w:eastAsia="ru-RU"/>
        </w:rPr>
        <w:t>γ</w:t>
      </w:r>
      <w:r w:rsidRPr="00C27E10">
        <w:rPr>
          <w:rFonts w:ascii="Times New Roman" w:hAnsi="Times New Roman" w:cs="Times New Roman"/>
          <w:i/>
          <w:noProof/>
          <w:sz w:val="28"/>
          <w:szCs w:val="28"/>
          <w:lang w:val="kk-KZ" w:eastAsia="ru-RU"/>
        </w:rPr>
        <w:t>-</w:t>
      </w:r>
      <w:r w:rsidRPr="00C27E10">
        <w:rPr>
          <w:rFonts w:ascii="Times New Roman" w:hAnsi="Times New Roman" w:cs="Times New Roman"/>
          <w:sz w:val="28"/>
          <w:szCs w:val="28"/>
          <w:lang w:val="kk-KZ"/>
        </w:rPr>
        <w:t xml:space="preserve"> тұйық</w:t>
      </w:r>
      <w:r w:rsidRPr="00C27E10">
        <w:rPr>
          <w:rFonts w:ascii="Times New Roman" w:hAnsi="Times New Roman" w:cs="Times New Roman"/>
          <w:noProof/>
          <w:sz w:val="28"/>
          <w:szCs w:val="28"/>
          <w:lang w:val="kk-KZ" w:eastAsia="ru-RU"/>
        </w:rPr>
        <w:t>декс-трин</w:t>
      </w:r>
      <w:r w:rsidRPr="00C27E10">
        <w:rPr>
          <w:rFonts w:ascii="Times New Roman" w:hAnsi="Times New Roman" w:cs="Times New Roman"/>
          <w:i/>
          <w:noProof/>
          <w:sz w:val="28"/>
          <w:szCs w:val="28"/>
          <w:lang w:val="kk-KZ" w:eastAsia="ru-RU"/>
        </w:rPr>
        <w:t>мен (2.84) қосынды кешені.</w:t>
      </w:r>
      <w:r w:rsidRPr="00C27E10">
        <w:rPr>
          <w:rFonts w:ascii="Times New Roman" w:hAnsi="Times New Roman" w:cs="Times New Roman"/>
          <w:noProof/>
          <w:sz w:val="28"/>
          <w:szCs w:val="28"/>
          <w:lang w:val="kk-KZ" w:eastAsia="ru-RU"/>
        </w:rPr>
        <w:t xml:space="preserve"> 10 мл судағы </w:t>
      </w:r>
      <w:r w:rsidRPr="00C27E10">
        <w:rPr>
          <w:rFonts w:ascii="Times New Roman" w:hAnsi="Times New Roman" w:cs="Times New Roman"/>
          <w:noProof/>
          <w:sz w:val="28"/>
          <w:szCs w:val="28"/>
          <w:lang w:eastAsia="ru-RU"/>
        </w:rPr>
        <w:t>γ</w:t>
      </w:r>
      <w:r w:rsidRPr="00C27E10">
        <w:rPr>
          <w:rFonts w:ascii="Times New Roman" w:hAnsi="Times New Roman" w:cs="Times New Roman"/>
          <w:noProof/>
          <w:sz w:val="28"/>
          <w:szCs w:val="28"/>
          <w:lang w:val="kk-KZ" w:eastAsia="ru-RU"/>
        </w:rPr>
        <w:t>-</w:t>
      </w:r>
      <w:r w:rsidRPr="00C27E10">
        <w:rPr>
          <w:rFonts w:ascii="Times New Roman" w:hAnsi="Times New Roman" w:cs="Times New Roman"/>
          <w:sz w:val="28"/>
          <w:szCs w:val="28"/>
          <w:lang w:val="kk-KZ"/>
        </w:rPr>
        <w:t xml:space="preserve"> тұйық</w:t>
      </w:r>
      <w:r w:rsidRPr="00C27E10">
        <w:rPr>
          <w:rFonts w:ascii="Times New Roman" w:hAnsi="Times New Roman" w:cs="Times New Roman"/>
          <w:noProof/>
          <w:sz w:val="28"/>
          <w:szCs w:val="28"/>
          <w:lang w:val="kk-KZ" w:eastAsia="ru-RU"/>
        </w:rPr>
        <w:t xml:space="preserve">декстриннің қаныққан ерітіндісі 12 мл этанолдағы 2-((2-(4-гидроксибензоил)гидразоно)метил)бензой қышқылы- </w:t>
      </w:r>
      <w:r w:rsidRPr="00C27E10">
        <w:rPr>
          <w:rFonts w:ascii="Times New Roman" w:hAnsi="Times New Roman" w:cs="Times New Roman"/>
          <w:sz w:val="28"/>
          <w:szCs w:val="28"/>
          <w:lang w:val="kk-KZ"/>
        </w:rPr>
        <w:t xml:space="preserve">  </w:t>
      </w:r>
    </w:p>
    <w:p w:rsidR="00AF14BE" w:rsidRPr="00C27E10" w:rsidRDefault="00AF14BE" w:rsidP="00AF14BE">
      <w:pPr>
        <w:rPr>
          <w:rFonts w:ascii="Times New Roman" w:hAnsi="Times New Roman" w:cs="Times New Roman"/>
          <w:sz w:val="28"/>
          <w:szCs w:val="28"/>
          <w:lang w:val="kk-KZ"/>
        </w:rPr>
      </w:pPr>
    </w:p>
    <w:p w:rsidR="00AF14BE" w:rsidRPr="00C27E10" w:rsidRDefault="00AF14BE" w:rsidP="00AF14BE">
      <w:pPr>
        <w:ind w:firstLine="708"/>
        <w:jc w:val="both"/>
        <w:rPr>
          <w:rFonts w:ascii="Times New Roman" w:hAnsi="Times New Roman" w:cs="Times New Roman"/>
          <w:sz w:val="28"/>
          <w:lang w:val="kk-KZ"/>
        </w:rPr>
      </w:pPr>
    </w:p>
    <w:p w:rsidR="00AF14BE" w:rsidRPr="00C27E10" w:rsidRDefault="00AF14BE" w:rsidP="00AF14BE">
      <w:pPr>
        <w:pStyle w:val="MDPI21heading1"/>
        <w:spacing w:line="240" w:lineRule="auto"/>
        <w:ind w:left="0" w:firstLine="709"/>
        <w:jc w:val="center"/>
        <w:outlineLvl w:val="1"/>
        <w:rPr>
          <w:rFonts w:ascii="Times New Roman" w:hAnsi="Times New Roman" w:cs="Times New Roman"/>
          <w:color w:val="auto"/>
          <w:spacing w:val="-4"/>
          <w:sz w:val="28"/>
          <w:szCs w:val="28"/>
          <w:lang w:val="kk-KZ"/>
        </w:rPr>
      </w:pPr>
      <w:r w:rsidRPr="00C27E10">
        <w:rPr>
          <w:rFonts w:ascii="Times New Roman" w:hAnsi="Times New Roman" w:cs="Times New Roman"/>
          <w:color w:val="auto"/>
          <w:spacing w:val="-4"/>
          <w:sz w:val="28"/>
          <w:szCs w:val="28"/>
          <w:lang w:val="kk-KZ"/>
        </w:rPr>
        <w:br w:type="page"/>
      </w:r>
    </w:p>
    <w:p w:rsidR="00AF14BE" w:rsidRPr="00C27E10" w:rsidRDefault="00AF14BE" w:rsidP="00AF14BE">
      <w:pPr>
        <w:pStyle w:val="MDPI21heading1"/>
        <w:spacing w:line="240" w:lineRule="auto"/>
        <w:ind w:left="0" w:firstLine="709"/>
        <w:jc w:val="center"/>
        <w:outlineLvl w:val="1"/>
        <w:rPr>
          <w:rFonts w:ascii="Times New Roman" w:hAnsi="Times New Roman" w:cs="Times New Roman"/>
          <w:color w:val="auto"/>
          <w:spacing w:val="-4"/>
          <w:sz w:val="28"/>
          <w:szCs w:val="28"/>
          <w:lang w:val="kk-KZ"/>
        </w:rPr>
      </w:pPr>
      <w:r w:rsidRPr="00C27E10">
        <w:rPr>
          <w:rFonts w:ascii="Times New Roman" w:hAnsi="Times New Roman" w:cs="Times New Roman"/>
          <w:color w:val="auto"/>
          <w:spacing w:val="-4"/>
          <w:sz w:val="28"/>
          <w:szCs w:val="28"/>
          <w:lang w:val="kk-KZ"/>
        </w:rPr>
        <w:t>ҚОРЫТЫНДЫ</w:t>
      </w:r>
    </w:p>
    <w:p w:rsidR="00AF14BE" w:rsidRPr="00C27E10" w:rsidRDefault="00AF14BE" w:rsidP="00AF14BE">
      <w:pPr>
        <w:contextualSpacing/>
        <w:rPr>
          <w:rFonts w:ascii="Times New Roman" w:hAnsi="Times New Roman" w:cs="Times New Roman"/>
          <w:sz w:val="28"/>
          <w:szCs w:val="28"/>
          <w:lang w:val="kk-KZ"/>
        </w:rPr>
      </w:pPr>
    </w:p>
    <w:p w:rsidR="00AF14BE" w:rsidRPr="00C27E10" w:rsidRDefault="00AF14BE" w:rsidP="00AF14BE">
      <w:pPr>
        <w:ind w:firstLine="708"/>
        <w:jc w:val="both"/>
        <w:rPr>
          <w:rFonts w:ascii="Times New Roman" w:hAnsi="Times New Roman" w:cs="Times New Roman"/>
          <w:bCs/>
          <w:spacing w:val="-4"/>
          <w:sz w:val="28"/>
          <w:szCs w:val="28"/>
          <w:lang w:val="kk-KZ"/>
        </w:rPr>
      </w:pPr>
      <w:r w:rsidRPr="00C27E10">
        <w:rPr>
          <w:rFonts w:ascii="Times New Roman" w:hAnsi="Times New Roman" w:cs="Times New Roman"/>
          <w:bCs/>
          <w:i/>
          <w:spacing w:val="-4"/>
          <w:sz w:val="28"/>
          <w:szCs w:val="28"/>
          <w:lang w:val="kk-KZ"/>
        </w:rPr>
        <w:t>Қойылған мақсаттарға шешімнің толықтығын бағалау.</w:t>
      </w:r>
      <w:r w:rsidRPr="00C27E10">
        <w:rPr>
          <w:rFonts w:ascii="Times New Roman" w:hAnsi="Times New Roman" w:cs="Times New Roman"/>
          <w:bCs/>
          <w:spacing w:val="-4"/>
          <w:sz w:val="28"/>
          <w:szCs w:val="28"/>
          <w:lang w:val="kk-KZ"/>
        </w:rPr>
        <w:t xml:space="preserve"> Бұл диссертацияның мақсаты бір биоактивті зат молекуласындағы бірнеше биофрагменттері бар жаңа субстраттарды мақсатты функционализациялау және комбинаторлық синтездеуге теориялық және қолданбалы тәсілдерді әзірлеу болды. Изоникотиндік, никотиндік және күкірт, азот, нитро және галоген алмастырғыштары бар 2- және 4-гидроксибензой қышқылының гидразидтері сияқты белгілі биоактивті қосылыстар бастапқы субстраттар ретінде қарастырылды. Жұмыс нәтижесінде алынған қосылыстардың құрылымын, олардың реактивтілігін, стерео- және аймақтық бағытталған түзілу ерекшеліктерін, сондай-ақ синтезделген қосылыстардың биологиялық белсенді-ліктерін алғашқы скринингтен өткізуді, кешенді зерттеуді қамтиды. Диссертацияның барлық көрсетілген мақсаттарына сәтті қол жеткізілді. Пиридинкарбон және гидроксибензой қышқылдарына негізделген 66 жаңа полифункционалды туындылар синтезделіп, сипатталды. Синтезделген қосылыстар биологиялық белсенділіктерге скринингтік сынақтардан өтті және айқын вирусқа қарсы әсері бар, перспективалы қосылыс анықталды.</w:t>
      </w:r>
    </w:p>
    <w:p w:rsidR="00AF14BE" w:rsidRPr="00C27E10" w:rsidRDefault="00AF14BE" w:rsidP="00AF14BE">
      <w:pPr>
        <w:ind w:firstLine="708"/>
        <w:jc w:val="both"/>
        <w:rPr>
          <w:rFonts w:ascii="Times New Roman" w:hAnsi="Times New Roman" w:cs="Times New Roman"/>
          <w:bCs/>
          <w:spacing w:val="-4"/>
          <w:sz w:val="28"/>
          <w:szCs w:val="28"/>
          <w:lang w:val="kk-KZ"/>
        </w:rPr>
      </w:pPr>
      <w:r w:rsidRPr="00C27E10">
        <w:rPr>
          <w:rFonts w:ascii="Times New Roman" w:hAnsi="Times New Roman" w:cs="Times New Roman"/>
          <w:bCs/>
          <w:i/>
          <w:spacing w:val="-4"/>
          <w:sz w:val="28"/>
          <w:szCs w:val="28"/>
          <w:lang w:val="kk-KZ"/>
        </w:rPr>
        <w:t>Нәтижелерді нақты пайдалану үшін ұсыныстар мен бастапқы деректерді әзірлеу.</w:t>
      </w:r>
      <w:r w:rsidRPr="00C27E10">
        <w:rPr>
          <w:rFonts w:ascii="Times New Roman" w:hAnsi="Times New Roman" w:cs="Times New Roman"/>
          <w:bCs/>
          <w:spacing w:val="-4"/>
          <w:sz w:val="28"/>
          <w:szCs w:val="28"/>
          <w:lang w:val="kk-KZ"/>
        </w:rPr>
        <w:t xml:space="preserve"> Зерттеу барысында никотин, изоникотин, 2- және 4-гидроксибензой қышқылдары гидразидтерінің жаңа туындыларын алу әдістері жасалып, қолайлы синтез жағдайлары анықталды. Алынған қосылыстардың құрылымы ИҚ, УК, ЯМР, масс-спектр, рентгенқұрылымдық талдаулар мен ЖТСХ арқылы расталды. Сонымен қатар, бұл мәліметтер Кембридж құрылымдық дерекқорын толықтыруға мүмкіндік берді. Бірқатар синтезделген заттар әрі қарай олардың биологиялық қасиеттерін зерттеу үшін скринингтен өтті. Изоникотин, никотин, 2- және 4-гидроксибензой қышқылдары гидразидтерінің жаңа полифункционалды туындыларын мақсатты іздеу және синтездеу бойынша зерттеулердің нәтижелеріне сүйене отырып, келесі қорытындыларға қол жеткізілді:</w:t>
      </w:r>
    </w:p>
    <w:p w:rsidR="00AF14BE" w:rsidRPr="00C27E10" w:rsidRDefault="00AF14BE" w:rsidP="00AF14BE">
      <w:pPr>
        <w:ind w:firstLine="708"/>
        <w:jc w:val="both"/>
        <w:rPr>
          <w:rFonts w:ascii="Times New Roman" w:hAnsi="Times New Roman" w:cs="Times New Roman"/>
          <w:bCs/>
          <w:spacing w:val="-4"/>
          <w:sz w:val="28"/>
          <w:szCs w:val="28"/>
          <w:lang w:val="kk-KZ"/>
        </w:rPr>
      </w:pPr>
      <w:r w:rsidRPr="00C27E10">
        <w:rPr>
          <w:rFonts w:ascii="Times New Roman" w:hAnsi="Times New Roman" w:cs="Times New Roman"/>
          <w:bCs/>
          <w:spacing w:val="-4"/>
          <w:sz w:val="28"/>
          <w:szCs w:val="28"/>
          <w:lang w:val="kk-KZ"/>
        </w:rPr>
        <w:t>1. 2-метил-5-нитро-6-фенилникотиногидразид негізінде алғаш рет жаңа гидразондар мен тиосемикарбазидтер алынды және олардың құрылымы зерттелді.</w:t>
      </w:r>
    </w:p>
    <w:p w:rsidR="00AF14BE" w:rsidRPr="00C27E10" w:rsidRDefault="00AF14BE" w:rsidP="00AF14BE">
      <w:pPr>
        <w:jc w:val="both"/>
        <w:rPr>
          <w:rFonts w:ascii="Times New Roman" w:hAnsi="Times New Roman" w:cs="Times New Roman"/>
          <w:bCs/>
          <w:spacing w:val="-4"/>
          <w:sz w:val="28"/>
          <w:szCs w:val="28"/>
          <w:lang w:val="kk-KZ"/>
        </w:rPr>
      </w:pPr>
      <w:r w:rsidRPr="00C27E10">
        <w:rPr>
          <w:rFonts w:ascii="Times New Roman" w:hAnsi="Times New Roman" w:cs="Times New Roman"/>
          <w:bCs/>
          <w:spacing w:val="-4"/>
          <w:sz w:val="28"/>
          <w:szCs w:val="28"/>
          <w:lang w:val="kk-KZ"/>
        </w:rPr>
        <w:t xml:space="preserve">Микробқа қарсы белсенділікті тексеру кезінде 2-((2-(2-метил-5-нитро-6-фенилникотиноил)гидразоно)метил) бензой қышқылы </w:t>
      </w:r>
      <w:r w:rsidRPr="00C27E10">
        <w:rPr>
          <w:rFonts w:ascii="Times New Roman" w:hAnsi="Times New Roman" w:cs="Times New Roman"/>
          <w:bCs/>
          <w:i/>
          <w:spacing w:val="-4"/>
          <w:sz w:val="28"/>
          <w:szCs w:val="28"/>
          <w:lang w:val="kk-KZ"/>
        </w:rPr>
        <w:t>Bacillus cereus</w:t>
      </w:r>
      <w:r w:rsidRPr="00C27E10">
        <w:rPr>
          <w:rFonts w:ascii="Times New Roman" w:hAnsi="Times New Roman" w:cs="Times New Roman"/>
          <w:bCs/>
          <w:spacing w:val="-4"/>
          <w:sz w:val="28"/>
          <w:szCs w:val="28"/>
          <w:lang w:val="kk-KZ"/>
        </w:rPr>
        <w:t xml:space="preserve"> бактериясына қарсы ең жоғары әсер көрсетті.</w:t>
      </w:r>
    </w:p>
    <w:p w:rsidR="00AF14BE" w:rsidRPr="00C27E10" w:rsidRDefault="00AF14BE" w:rsidP="00AF14BE">
      <w:pPr>
        <w:jc w:val="both"/>
        <w:rPr>
          <w:rFonts w:ascii="Times New Roman" w:hAnsi="Times New Roman" w:cs="Times New Roman"/>
          <w:bCs/>
          <w:spacing w:val="-4"/>
          <w:sz w:val="28"/>
          <w:szCs w:val="28"/>
          <w:lang w:val="kk-KZ"/>
        </w:rPr>
      </w:pPr>
      <w:r w:rsidRPr="00C27E10">
        <w:rPr>
          <w:rFonts w:ascii="Times New Roman" w:hAnsi="Times New Roman" w:cs="Times New Roman"/>
          <w:bCs/>
          <w:spacing w:val="-4"/>
          <w:sz w:val="28"/>
          <w:szCs w:val="28"/>
          <w:lang w:val="kk-KZ"/>
        </w:rPr>
        <w:tab/>
        <w:t>2. Никотин, изоникотин, 2- және 4-гидроксибензой қышқылдарының гидразидтері хош иісті альдегидтермен әрекеттескенде, микробқа және вирусқа қарсы белсенділігі бар жаңа гидразондар түзіледі. Ал 2-формилбензой қышқылымен жүргізілген реакциялар нәтижесінде гидразондар және олардың гетероциклді туындылары – фталимидиндер жоғары шығыммен алынды.</w:t>
      </w:r>
    </w:p>
    <w:p w:rsidR="00AF14BE" w:rsidRPr="00C27E10" w:rsidRDefault="00AF14BE" w:rsidP="00AF14BE">
      <w:pPr>
        <w:ind w:firstLine="708"/>
        <w:jc w:val="both"/>
        <w:rPr>
          <w:rFonts w:ascii="Times New Roman" w:hAnsi="Times New Roman" w:cs="Times New Roman"/>
          <w:bCs/>
          <w:spacing w:val="-4"/>
          <w:sz w:val="28"/>
          <w:szCs w:val="28"/>
          <w:lang w:val="kk-KZ"/>
        </w:rPr>
      </w:pPr>
      <w:r w:rsidRPr="00C27E10">
        <w:rPr>
          <w:rFonts w:ascii="Times New Roman" w:hAnsi="Times New Roman" w:cs="Times New Roman"/>
          <w:bCs/>
          <w:spacing w:val="-4"/>
          <w:sz w:val="28"/>
          <w:szCs w:val="28"/>
          <w:lang w:val="kk-KZ"/>
        </w:rPr>
        <w:t xml:space="preserve">3. Курциус трансформациясы кезінде никотин қышқылы азидінен аралық изоцианат түзіледі. Оны спирттермен және аминдермен әрекеттестіру арқылы жаңа уретандар мен мочевина туындылары алынды. </w:t>
      </w:r>
    </w:p>
    <w:p w:rsidR="00AF14BE" w:rsidRPr="00C27E10" w:rsidRDefault="00AF14BE" w:rsidP="00AF14BE">
      <w:pPr>
        <w:ind w:firstLine="708"/>
        <w:jc w:val="both"/>
        <w:rPr>
          <w:rFonts w:ascii="Times New Roman" w:hAnsi="Times New Roman" w:cs="Times New Roman"/>
          <w:bCs/>
          <w:spacing w:val="-4"/>
          <w:sz w:val="28"/>
          <w:szCs w:val="28"/>
          <w:lang w:val="kk-KZ"/>
        </w:rPr>
      </w:pPr>
      <w:r w:rsidRPr="00C27E10">
        <w:rPr>
          <w:rFonts w:ascii="Times New Roman" w:hAnsi="Times New Roman" w:cs="Times New Roman"/>
          <w:bCs/>
          <w:spacing w:val="-4"/>
          <w:sz w:val="28"/>
          <w:szCs w:val="28"/>
          <w:lang w:val="kk-KZ"/>
        </w:rPr>
        <w:t>4. Никотин қышқылының табиғи алкалоид фрагменттері бар жаңа тиомочевиналық туындылары тиокарбамидтік байланыс арқылы екі сатыда синтезделді.</w:t>
      </w:r>
    </w:p>
    <w:p w:rsidR="00AF14BE" w:rsidRPr="00C27E10" w:rsidRDefault="00AF14BE" w:rsidP="00AF14BE">
      <w:pPr>
        <w:ind w:firstLine="708"/>
        <w:jc w:val="both"/>
        <w:rPr>
          <w:rFonts w:ascii="Times New Roman" w:hAnsi="Times New Roman" w:cs="Times New Roman"/>
          <w:bCs/>
          <w:spacing w:val="-4"/>
          <w:sz w:val="28"/>
          <w:szCs w:val="28"/>
          <w:lang w:val="kk-KZ"/>
        </w:rPr>
      </w:pPr>
      <w:r w:rsidRPr="00C27E10">
        <w:rPr>
          <w:rFonts w:ascii="Times New Roman" w:hAnsi="Times New Roman" w:cs="Times New Roman"/>
          <w:bCs/>
          <w:spacing w:val="-4"/>
          <w:sz w:val="28"/>
          <w:szCs w:val="28"/>
          <w:lang w:val="kk-KZ"/>
        </w:rPr>
        <w:t>5. Су-спирт ортасында никотин, изоникотин, 2- және 4-гидроксибензой қышқылдары негізіндегі гидразондардың β- және γ-тұйықдекстриндермен суда еритін кешендерін алу үшін қолайлы жағдайлар анықталды. Молекулалық докинг нәтижелері «қожайын-қонақ» типіндегі кешендердің түзілу қабілетін салыстыруға мүмкіндік берді.</w:t>
      </w:r>
    </w:p>
    <w:p w:rsidR="00AF14BE" w:rsidRPr="00C27E10" w:rsidRDefault="00AF14BE" w:rsidP="00AF14BE">
      <w:pPr>
        <w:ind w:firstLine="708"/>
        <w:jc w:val="both"/>
        <w:rPr>
          <w:rFonts w:ascii="Times New Roman" w:hAnsi="Times New Roman" w:cs="Times New Roman"/>
          <w:bCs/>
          <w:spacing w:val="-4"/>
          <w:sz w:val="28"/>
          <w:szCs w:val="28"/>
          <w:lang w:val="kk-KZ"/>
        </w:rPr>
      </w:pPr>
      <w:r w:rsidRPr="00C27E10">
        <w:rPr>
          <w:rFonts w:ascii="Times New Roman" w:hAnsi="Times New Roman" w:cs="Times New Roman"/>
          <w:bCs/>
          <w:spacing w:val="-4"/>
          <w:sz w:val="28"/>
          <w:szCs w:val="28"/>
          <w:lang w:val="kk-KZ"/>
        </w:rPr>
        <w:t>6. Алынған қосылыстарға биологиялық сынақтар жүргізілді. Нәтижесінде микробқа, вирусқа қарсы және гемореологиялық қасиеттері бар белсенді қосылыстар анықталды. Сонымен қатар, вирусқа қарсы белсенділігі жоғары қосылыстың суда еритін түрін алу бойынша зертханалық технология әзірленді.</w:t>
      </w:r>
    </w:p>
    <w:p w:rsidR="00AF14BE" w:rsidRPr="00C27E10" w:rsidRDefault="00AF14BE" w:rsidP="00AF14BE">
      <w:pPr>
        <w:spacing w:after="200"/>
        <w:ind w:firstLine="709"/>
        <w:jc w:val="both"/>
        <w:rPr>
          <w:rFonts w:ascii="Times New Roman" w:hAnsi="Times New Roman" w:cs="Times New Roman"/>
          <w:i/>
          <w:sz w:val="28"/>
          <w:lang w:val="kk-KZ"/>
        </w:rPr>
      </w:pPr>
      <w:r w:rsidRPr="00C27E10">
        <w:rPr>
          <w:rFonts w:ascii="Times New Roman" w:hAnsi="Times New Roman" w:cs="Times New Roman"/>
          <w:i/>
          <w:sz w:val="28"/>
          <w:lang w:val="kk-KZ"/>
        </w:rPr>
        <w:t xml:space="preserve">Нәтижелерді нақты пайдалану бойынша ұсыныстар мен бастапқы деректер. </w:t>
      </w:r>
      <w:r w:rsidRPr="00C27E10">
        <w:rPr>
          <w:rFonts w:ascii="Times New Roman" w:hAnsi="Times New Roman" w:cs="Times New Roman"/>
          <w:sz w:val="28"/>
          <w:lang w:val="kk-KZ"/>
        </w:rPr>
        <w:t>Зерттеу нәтижелері теориялық та, практикалық та маңызға ие. Жұмыс барысында медицинада белгілі изоникотин, никотин және 2-, 4-гидроксибензой қышқылдарының гидразидтері негізінде жаңа қосылыстар алу әдістері әзірленді.</w:t>
      </w:r>
      <w:r w:rsidRPr="00C27E10">
        <w:rPr>
          <w:rFonts w:ascii="Times New Roman" w:hAnsi="Times New Roman" w:cs="Times New Roman"/>
          <w:i/>
          <w:sz w:val="28"/>
          <w:lang w:val="kk-KZ"/>
        </w:rPr>
        <w:t xml:space="preserve"> </w:t>
      </w:r>
      <w:r w:rsidRPr="00C27E10">
        <w:rPr>
          <w:rFonts w:ascii="Times New Roman" w:hAnsi="Times New Roman" w:cs="Times New Roman"/>
          <w:sz w:val="28"/>
          <w:lang w:val="kk-KZ"/>
        </w:rPr>
        <w:t>Нәтижесінде вирусқа қарсы белсенділігі жоғары 2-((2-изоникотиноилгидразоно) метил)бензой қышқылын («Гинказон») синтездеудің зертханалық-технологиялық регламенті ұсынылды. Бұл қосылыс әрі қарай жаңа вирусқа қарсы дәрі жасау үшін қосымша фармацевтикалық зерттеулерге ұсынылады.</w:t>
      </w:r>
    </w:p>
    <w:p w:rsidR="00AF14BE" w:rsidRPr="00C27E10" w:rsidRDefault="00AF14BE" w:rsidP="00AF14BE">
      <w:pPr>
        <w:spacing w:after="200"/>
        <w:ind w:firstLine="709"/>
        <w:jc w:val="both"/>
        <w:rPr>
          <w:rFonts w:ascii="Times New Roman" w:hAnsi="Times New Roman" w:cs="Times New Roman"/>
          <w:sz w:val="28"/>
          <w:lang w:val="kk-KZ"/>
        </w:rPr>
      </w:pPr>
      <w:r w:rsidRPr="00C27E10">
        <w:rPr>
          <w:rFonts w:ascii="Times New Roman" w:hAnsi="Times New Roman" w:cs="Times New Roman"/>
          <w:sz w:val="28"/>
          <w:lang w:val="kk-KZ"/>
        </w:rPr>
        <w:br w:type="page"/>
      </w:r>
    </w:p>
    <w:p w:rsidR="00AF14BE" w:rsidRPr="00C27E10" w:rsidRDefault="00AF14BE" w:rsidP="00AF14BE">
      <w:pPr>
        <w:spacing w:after="200" w:line="276" w:lineRule="auto"/>
        <w:jc w:val="center"/>
        <w:rPr>
          <w:rFonts w:ascii="Times New Roman" w:hAnsi="Times New Roman" w:cs="Times New Roman"/>
          <w:b/>
          <w:bCs/>
          <w:sz w:val="28"/>
          <w:szCs w:val="28"/>
          <w:lang w:val="kk-KZ"/>
        </w:rPr>
      </w:pPr>
      <w:r w:rsidRPr="00C27E10">
        <w:rPr>
          <w:rFonts w:ascii="Times New Roman" w:hAnsi="Times New Roman" w:cs="Times New Roman"/>
          <w:b/>
          <w:bCs/>
          <w:color w:val="000000" w:themeColor="text1"/>
          <w:sz w:val="28"/>
          <w:szCs w:val="28"/>
          <w:lang w:val="kk-KZ"/>
        </w:rPr>
        <w:t>ПАЙДАЛАНЫЛҒАН ӘДЕБИЕТТЕР ТІЗІМІ</w:t>
      </w:r>
    </w:p>
    <w:p w:rsidR="00AF14BE" w:rsidRPr="00C27E10" w:rsidRDefault="00AF14BE" w:rsidP="00AF14BE">
      <w:pPr>
        <w:ind w:firstLine="709"/>
        <w:jc w:val="both"/>
        <w:rPr>
          <w:rFonts w:ascii="Times New Roman" w:hAnsi="Times New Roman" w:cs="Times New Roman"/>
          <w:sz w:val="28"/>
          <w:szCs w:val="28"/>
        </w:rPr>
      </w:pPr>
      <w:r w:rsidRPr="00C27E10">
        <w:rPr>
          <w:rFonts w:ascii="Times New Roman" w:hAnsi="Times New Roman" w:cs="Times New Roman"/>
          <w:sz w:val="28"/>
          <w:szCs w:val="28"/>
        </w:rPr>
        <w:t>1.</w:t>
      </w:r>
      <w:r w:rsidRPr="00C27E10">
        <w:rPr>
          <w:rFonts w:ascii="Times New Roman" w:hAnsi="Times New Roman" w:cs="Times New Roman"/>
          <w:i/>
          <w:iCs/>
          <w:sz w:val="28"/>
          <w:szCs w:val="28"/>
        </w:rPr>
        <w:t xml:space="preserve"> </w:t>
      </w:r>
      <w:r w:rsidRPr="00C27E10">
        <w:rPr>
          <w:rFonts w:ascii="Times New Roman" w:hAnsi="Times New Roman" w:cs="Times New Roman"/>
          <w:sz w:val="28"/>
          <w:szCs w:val="28"/>
        </w:rPr>
        <w:t xml:space="preserve">Колла В.Э., Бердинский И.С. Фармакология и химия произвоных гидразина. </w:t>
      </w:r>
      <w:r w:rsidRPr="00C27E10">
        <w:rPr>
          <w:rFonts w:ascii="Times New Roman" w:hAnsi="Times New Roman" w:cs="Times New Roman"/>
          <w:spacing w:val="-2"/>
          <w:sz w:val="28"/>
          <w:szCs w:val="28"/>
        </w:rPr>
        <w:t>-</w:t>
      </w:r>
      <w:r w:rsidRPr="00C27E10">
        <w:rPr>
          <w:rFonts w:ascii="Times New Roman" w:hAnsi="Times New Roman" w:cs="Times New Roman"/>
          <w:sz w:val="28"/>
          <w:szCs w:val="28"/>
        </w:rPr>
        <w:t xml:space="preserve"> Йошкар-Ола: Марийское книжное издательство, 1976. </w:t>
      </w:r>
      <w:r w:rsidRPr="00C27E10">
        <w:rPr>
          <w:rFonts w:ascii="Times New Roman" w:hAnsi="Times New Roman" w:cs="Times New Roman"/>
          <w:spacing w:val="-2"/>
          <w:sz w:val="28"/>
          <w:szCs w:val="28"/>
        </w:rPr>
        <w:t xml:space="preserve">- </w:t>
      </w:r>
      <w:r w:rsidRPr="00C27E10">
        <w:rPr>
          <w:rFonts w:ascii="Times New Roman" w:hAnsi="Times New Roman" w:cs="Times New Roman"/>
          <w:sz w:val="28"/>
          <w:szCs w:val="28"/>
        </w:rPr>
        <w:t>260 с.</w:t>
      </w:r>
    </w:p>
    <w:p w:rsidR="00AF14BE" w:rsidRPr="00C27E10" w:rsidRDefault="00AF14BE" w:rsidP="00AF14BE">
      <w:pPr>
        <w:ind w:firstLine="709"/>
        <w:jc w:val="both"/>
        <w:rPr>
          <w:rFonts w:ascii="Times New Roman" w:eastAsia="TimesNewRomanPSMT" w:hAnsi="Times New Roman" w:cs="Times New Roman"/>
          <w:sz w:val="28"/>
          <w:szCs w:val="28"/>
          <w:lang w:val="en-US"/>
        </w:rPr>
      </w:pPr>
      <w:r w:rsidRPr="00C27E10">
        <w:rPr>
          <w:rFonts w:ascii="Times New Roman" w:eastAsia="TimesNewRomanPSMT" w:hAnsi="Times New Roman" w:cs="Times New Roman"/>
          <w:sz w:val="28"/>
          <w:szCs w:val="28"/>
          <w:lang w:val="en-US"/>
        </w:rPr>
        <w:t xml:space="preserve">2. Wong C.S.M., Kwok J.C., Richardson D.R. A novel orally active chelator of the aroylhydrazone class that induces iron excretion from mice // Biochim Biophys Acta. </w:t>
      </w:r>
      <w:r w:rsidRPr="00C27E10">
        <w:rPr>
          <w:rFonts w:ascii="Times New Roman" w:hAnsi="Times New Roman" w:cs="Times New Roman"/>
          <w:spacing w:val="-4"/>
          <w:sz w:val="28"/>
          <w:szCs w:val="28"/>
          <w:lang w:val="en-US"/>
        </w:rPr>
        <w:t xml:space="preserve">- </w:t>
      </w:r>
      <w:r w:rsidRPr="00C27E10">
        <w:rPr>
          <w:rFonts w:ascii="Times New Roman" w:eastAsia="TimesNewRomanPSMT" w:hAnsi="Times New Roman" w:cs="Times New Roman"/>
          <w:sz w:val="28"/>
          <w:szCs w:val="28"/>
          <w:lang w:val="en-US"/>
        </w:rPr>
        <w:t xml:space="preserve">2004. </w:t>
      </w:r>
      <w:r w:rsidRPr="00C27E10">
        <w:rPr>
          <w:rFonts w:ascii="Times New Roman" w:hAnsi="Times New Roman" w:cs="Times New Roman"/>
          <w:spacing w:val="-4"/>
          <w:sz w:val="28"/>
          <w:szCs w:val="28"/>
          <w:lang w:val="en-US"/>
        </w:rPr>
        <w:t xml:space="preserve">- № </w:t>
      </w:r>
      <w:r w:rsidRPr="00C27E10">
        <w:rPr>
          <w:rFonts w:ascii="Times New Roman" w:eastAsia="TimesNewRomanPSMT" w:hAnsi="Times New Roman" w:cs="Times New Roman"/>
          <w:sz w:val="28"/>
          <w:szCs w:val="28"/>
          <w:lang w:val="en-US"/>
        </w:rPr>
        <w:t xml:space="preserve">70. </w:t>
      </w:r>
      <w:r w:rsidRPr="00C27E10">
        <w:rPr>
          <w:rFonts w:ascii="Times New Roman" w:hAnsi="Times New Roman" w:cs="Times New Roman"/>
          <w:spacing w:val="-4"/>
          <w:sz w:val="28"/>
          <w:szCs w:val="28"/>
          <w:lang w:val="en-US"/>
        </w:rPr>
        <w:t>- P.</w:t>
      </w:r>
      <w:r w:rsidRPr="00C27E10">
        <w:rPr>
          <w:rFonts w:ascii="Times New Roman" w:eastAsia="TimesNewRomanPSMT" w:hAnsi="Times New Roman" w:cs="Times New Roman"/>
          <w:sz w:val="28"/>
          <w:szCs w:val="28"/>
          <w:lang w:val="en-US"/>
        </w:rPr>
        <w:t xml:space="preserve"> 1739. </w:t>
      </w:r>
    </w:p>
    <w:p w:rsidR="00AF14BE" w:rsidRPr="00C27E10" w:rsidRDefault="00AF14BE" w:rsidP="00AF14BE">
      <w:pPr>
        <w:ind w:firstLine="709"/>
        <w:jc w:val="both"/>
        <w:rPr>
          <w:rFonts w:ascii="Times New Roman" w:hAnsi="Times New Roman" w:cs="Times New Roman"/>
          <w:sz w:val="28"/>
          <w:szCs w:val="28"/>
        </w:rPr>
      </w:pPr>
      <w:r w:rsidRPr="00C27E10">
        <w:rPr>
          <w:rFonts w:ascii="Times New Roman" w:hAnsi="Times New Roman" w:cs="Times New Roman"/>
          <w:sz w:val="28"/>
          <w:szCs w:val="28"/>
          <w:lang w:val="en-US"/>
        </w:rPr>
        <w:t xml:space="preserve">3. O’Brien R.J., Nunn P.P. The need for new drugs against tuberculosis obstacles, opportunities and next steps // American Journal of Respiratory and Critical Care Medicine. - 2001. - </w:t>
      </w:r>
      <w:r w:rsidRPr="00C27E10">
        <w:rPr>
          <w:rFonts w:ascii="Times New Roman" w:hAnsi="Times New Roman" w:cs="Times New Roman"/>
          <w:spacing w:val="-4"/>
          <w:sz w:val="28"/>
          <w:szCs w:val="28"/>
          <w:lang w:val="en-US"/>
        </w:rPr>
        <w:t>№</w:t>
      </w:r>
      <w:r w:rsidRPr="00C27E10">
        <w:rPr>
          <w:rFonts w:ascii="Times New Roman" w:hAnsi="Times New Roman" w:cs="Times New Roman"/>
          <w:sz w:val="28"/>
          <w:szCs w:val="28"/>
          <w:lang w:val="en-US"/>
        </w:rPr>
        <w:t xml:space="preserve"> 163. - P. 1055-1058. </w:t>
      </w:r>
      <w:hyperlink r:id="rId333" w:history="1">
        <w:r w:rsidRPr="00C27E10">
          <w:rPr>
            <w:rStyle w:val="a9"/>
            <w:rFonts w:ascii="Times New Roman" w:hAnsi="Times New Roman" w:cs="Times New Roman"/>
            <w:sz w:val="28"/>
            <w:szCs w:val="28"/>
            <w:lang w:val="en-US"/>
          </w:rPr>
          <w:t>https</w:t>
        </w:r>
        <w:r w:rsidRPr="00C27E10">
          <w:rPr>
            <w:rStyle w:val="a9"/>
            <w:rFonts w:ascii="Times New Roman" w:hAnsi="Times New Roman" w:cs="Times New Roman"/>
            <w:sz w:val="28"/>
            <w:szCs w:val="28"/>
          </w:rPr>
          <w:t>://</w:t>
        </w:r>
        <w:r w:rsidRPr="00C27E10">
          <w:rPr>
            <w:rStyle w:val="a9"/>
            <w:rFonts w:ascii="Times New Roman" w:hAnsi="Times New Roman" w:cs="Times New Roman"/>
            <w:sz w:val="28"/>
            <w:szCs w:val="28"/>
            <w:lang w:val="en-US"/>
          </w:rPr>
          <w:t>doi</w:t>
        </w:r>
        <w:r w:rsidRPr="00C27E10">
          <w:rPr>
            <w:rStyle w:val="a9"/>
            <w:rFonts w:ascii="Times New Roman" w:hAnsi="Times New Roman" w:cs="Times New Roman"/>
            <w:sz w:val="28"/>
            <w:szCs w:val="28"/>
          </w:rPr>
          <w:t>.</w:t>
        </w:r>
        <w:r w:rsidRPr="00C27E10">
          <w:rPr>
            <w:rStyle w:val="a9"/>
            <w:rFonts w:ascii="Times New Roman" w:hAnsi="Times New Roman" w:cs="Times New Roman"/>
            <w:sz w:val="28"/>
            <w:szCs w:val="28"/>
            <w:lang w:val="en-US"/>
          </w:rPr>
          <w:t>org</w:t>
        </w:r>
        <w:r w:rsidRPr="00C27E10">
          <w:rPr>
            <w:rStyle w:val="a9"/>
            <w:rFonts w:ascii="Times New Roman" w:hAnsi="Times New Roman" w:cs="Times New Roman"/>
            <w:sz w:val="28"/>
            <w:szCs w:val="28"/>
          </w:rPr>
          <w:t>/10.1164/</w:t>
        </w:r>
        <w:r w:rsidRPr="00C27E10">
          <w:rPr>
            <w:rStyle w:val="a9"/>
            <w:rFonts w:ascii="Times New Roman" w:hAnsi="Times New Roman" w:cs="Times New Roman"/>
            <w:sz w:val="28"/>
            <w:szCs w:val="28"/>
            <w:lang w:val="en-US"/>
          </w:rPr>
          <w:t>ajrccm</w:t>
        </w:r>
        <w:r w:rsidRPr="00C27E10">
          <w:rPr>
            <w:rStyle w:val="a9"/>
            <w:rFonts w:ascii="Times New Roman" w:hAnsi="Times New Roman" w:cs="Times New Roman"/>
            <w:sz w:val="28"/>
            <w:szCs w:val="28"/>
          </w:rPr>
          <w:t>.163.5.2007122</w:t>
        </w:r>
      </w:hyperlink>
      <w:r w:rsidRPr="00C27E10">
        <w:t xml:space="preserve"> </w:t>
      </w:r>
    </w:p>
    <w:p w:rsidR="00AF14BE" w:rsidRPr="00C27E10" w:rsidRDefault="00AF14BE" w:rsidP="00AF14BE">
      <w:pPr>
        <w:ind w:firstLine="709"/>
        <w:jc w:val="both"/>
        <w:rPr>
          <w:rFonts w:ascii="Times New Roman" w:hAnsi="Times New Roman" w:cs="Times New Roman"/>
          <w:sz w:val="28"/>
          <w:szCs w:val="28"/>
          <w:lang w:val="kk-KZ"/>
        </w:rPr>
      </w:pPr>
      <w:r w:rsidRPr="00C27E10">
        <w:rPr>
          <w:rFonts w:ascii="Times New Roman" w:hAnsi="Times New Roman" w:cs="Times New Roman"/>
          <w:sz w:val="28"/>
          <w:szCs w:val="28"/>
        </w:rPr>
        <w:t xml:space="preserve">4. Каюкова Л.А., Пралиев К.Д. Основные направления поиска новых противотуберкулезных средств (обзор) // Химико-фармацевтический журнал. </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 xml:space="preserve"> 2000. </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 xml:space="preserve"> Т. 34, № 1. </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 xml:space="preserve"> С. 12</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 xml:space="preserve">19.  </w:t>
      </w:r>
      <w:hyperlink r:id="rId334" w:history="1">
        <w:r w:rsidRPr="00C27E10">
          <w:rPr>
            <w:rStyle w:val="a9"/>
            <w:rFonts w:ascii="Times New Roman" w:hAnsi="Times New Roman" w:cs="Times New Roman"/>
            <w:sz w:val="28"/>
            <w:szCs w:val="28"/>
          </w:rPr>
          <w:t>https://doi.org/10.1007/BF02524551</w:t>
        </w:r>
      </w:hyperlink>
      <w:r w:rsidRPr="00C27E10">
        <w:rPr>
          <w:rFonts w:ascii="Times New Roman" w:hAnsi="Times New Roman" w:cs="Times New Roman"/>
          <w:sz w:val="28"/>
          <w:szCs w:val="28"/>
          <w:lang w:val="kk-KZ"/>
        </w:rPr>
        <w:t xml:space="preserve"> </w:t>
      </w:r>
    </w:p>
    <w:p w:rsidR="00AF14BE" w:rsidRPr="00C27E10" w:rsidRDefault="00AF14BE" w:rsidP="00AF14BE">
      <w:pPr>
        <w:ind w:firstLine="709"/>
        <w:jc w:val="both"/>
        <w:rPr>
          <w:rFonts w:ascii="Times New Roman" w:hAnsi="Times New Roman" w:cs="Times New Roman"/>
          <w:sz w:val="28"/>
          <w:szCs w:val="28"/>
        </w:rPr>
      </w:pPr>
      <w:r w:rsidRPr="00C27E10">
        <w:rPr>
          <w:rFonts w:ascii="Times New Roman" w:hAnsi="Times New Roman" w:cs="Times New Roman"/>
          <w:sz w:val="28"/>
          <w:szCs w:val="28"/>
        </w:rPr>
        <w:t>5. Газалиев А.М., Журинов М.Ж., Нуркенов О.А., Кулаков И.В. Химия и фармакология гидразидов. - Алматы: Ғылым, 2002. - 130 с.</w:t>
      </w:r>
    </w:p>
    <w:p w:rsidR="00AF14BE" w:rsidRPr="00C27E10" w:rsidRDefault="00AF14BE" w:rsidP="00AF14BE">
      <w:pPr>
        <w:ind w:firstLine="709"/>
        <w:jc w:val="both"/>
        <w:rPr>
          <w:rFonts w:ascii="Times New Roman" w:hAnsi="Times New Roman" w:cs="Times New Roman"/>
          <w:b/>
          <w:sz w:val="28"/>
          <w:szCs w:val="28"/>
        </w:rPr>
      </w:pPr>
      <w:r w:rsidRPr="00C27E10">
        <w:rPr>
          <w:rFonts w:ascii="Times New Roman" w:hAnsi="Times New Roman" w:cs="Times New Roman"/>
          <w:sz w:val="28"/>
          <w:szCs w:val="28"/>
          <w:lang w:val="kk-KZ"/>
        </w:rPr>
        <w:t xml:space="preserve">6. </w:t>
      </w:r>
      <w:r w:rsidRPr="00C27E10">
        <w:rPr>
          <w:rStyle w:val="a5"/>
          <w:rFonts w:ascii="Times New Roman" w:hAnsi="Times New Roman" w:cs="Times New Roman"/>
          <w:b w:val="0"/>
          <w:sz w:val="28"/>
          <w:lang w:val="en-US"/>
        </w:rPr>
        <w:t>Padma A., Beall L.S., Heidelbaugh T.M., Liu B., Sheehan S.M.</w:t>
      </w:r>
      <w:r w:rsidRPr="00C27E10">
        <w:rPr>
          <w:rFonts w:ascii="Times New Roman" w:hAnsi="Times New Roman" w:cs="Times New Roman"/>
          <w:b/>
          <w:sz w:val="28"/>
          <w:lang w:val="en-US"/>
        </w:rPr>
        <w:br/>
      </w:r>
      <w:r w:rsidRPr="00C27E10">
        <w:rPr>
          <w:rStyle w:val="a5"/>
          <w:rFonts w:ascii="Times New Roman" w:hAnsi="Times New Roman" w:cs="Times New Roman"/>
          <w:b w:val="0"/>
          <w:sz w:val="28"/>
          <w:lang w:val="en-US"/>
        </w:rPr>
        <w:t>A one-pot bicycloannulation method for the synthesis of tetrahydroisoquinoline systems</w:t>
      </w:r>
      <w:r w:rsidRPr="00C27E10">
        <w:rPr>
          <w:rStyle w:val="a5"/>
          <w:rFonts w:ascii="Times New Roman" w:hAnsi="Times New Roman" w:cs="Times New Roman"/>
          <w:b w:val="0"/>
          <w:sz w:val="28"/>
          <w:lang w:val="kk-KZ"/>
        </w:rPr>
        <w:t xml:space="preserve"> </w:t>
      </w:r>
      <w:r w:rsidRPr="00C27E10">
        <w:rPr>
          <w:rFonts w:ascii="Times New Roman" w:hAnsi="Times New Roman" w:cs="Times New Roman"/>
          <w:b/>
          <w:sz w:val="28"/>
          <w:lang w:val="en-US"/>
        </w:rPr>
        <w:t xml:space="preserve">// </w:t>
      </w:r>
      <w:r w:rsidRPr="00C27E10">
        <w:rPr>
          <w:rStyle w:val="whitespace-normal"/>
          <w:rFonts w:ascii="Times New Roman" w:hAnsi="Times New Roman" w:cs="Times New Roman"/>
          <w:sz w:val="28"/>
          <w:lang w:val="en-US"/>
        </w:rPr>
        <w:t>Journal of Organic Chemistry</w:t>
      </w:r>
      <w:r w:rsidRPr="00C27E10">
        <w:rPr>
          <w:rFonts w:ascii="Times New Roman" w:hAnsi="Times New Roman" w:cs="Times New Roman"/>
          <w:sz w:val="28"/>
          <w:lang w:val="en-US"/>
        </w:rPr>
        <w:t xml:space="preserve"> </w:t>
      </w:r>
      <w:r w:rsidRPr="00C27E10">
        <w:rPr>
          <w:rFonts w:ascii="Times New Roman" w:hAnsi="Times New Roman" w:cs="Times New Roman"/>
          <w:sz w:val="28"/>
          <w:lang w:val="kk-KZ"/>
        </w:rPr>
        <w:t>-</w:t>
      </w:r>
      <w:r w:rsidRPr="00C27E10">
        <w:rPr>
          <w:rFonts w:ascii="Times New Roman" w:hAnsi="Times New Roman" w:cs="Times New Roman"/>
          <w:sz w:val="28"/>
          <w:lang w:val="en-US"/>
        </w:rPr>
        <w:t xml:space="preserve"> 2000. </w:t>
      </w:r>
      <w:r w:rsidRPr="00C27E10">
        <w:rPr>
          <w:rFonts w:ascii="Times New Roman" w:hAnsi="Times New Roman" w:cs="Times New Roman"/>
          <w:sz w:val="28"/>
          <w:lang w:val="kk-KZ"/>
        </w:rPr>
        <w:t>-</w:t>
      </w:r>
      <w:r w:rsidRPr="00C27E10">
        <w:rPr>
          <w:rFonts w:ascii="Times New Roman" w:hAnsi="Times New Roman" w:cs="Times New Roman"/>
          <w:sz w:val="28"/>
          <w:lang w:val="en-US"/>
        </w:rPr>
        <w:t xml:space="preserve"> </w:t>
      </w:r>
      <w:r w:rsidRPr="00C27E10">
        <w:rPr>
          <w:rFonts w:ascii="Times New Roman" w:hAnsi="Times New Roman" w:cs="Times New Roman"/>
          <w:sz w:val="28"/>
          <w:szCs w:val="28"/>
          <w:lang w:val="en-US"/>
        </w:rPr>
        <w:t>№</w:t>
      </w:r>
      <w:r w:rsidRPr="00C27E10">
        <w:rPr>
          <w:rFonts w:ascii="Times New Roman" w:hAnsi="Times New Roman" w:cs="Times New Roman"/>
          <w:sz w:val="28"/>
          <w:lang w:val="en-US"/>
        </w:rPr>
        <w:t>65(9)</w:t>
      </w:r>
      <w:r w:rsidRPr="00C27E10">
        <w:rPr>
          <w:rFonts w:ascii="Times New Roman" w:hAnsi="Times New Roman" w:cs="Times New Roman"/>
          <w:sz w:val="28"/>
          <w:lang w:val="kk-KZ"/>
        </w:rPr>
        <w:t>. -</w:t>
      </w:r>
      <w:r w:rsidRPr="00C27E10">
        <w:rPr>
          <w:rFonts w:ascii="Times New Roman" w:hAnsi="Times New Roman" w:cs="Times New Roman"/>
          <w:sz w:val="28"/>
          <w:lang w:val="en-US"/>
        </w:rPr>
        <w:t xml:space="preserve"> P. 2684-2695. </w:t>
      </w:r>
      <w:hyperlink r:id="rId335" w:history="1">
        <w:r w:rsidRPr="00C27E10">
          <w:rPr>
            <w:rStyle w:val="a9"/>
            <w:rFonts w:ascii="Times New Roman" w:hAnsi="Times New Roman" w:cs="Times New Roman"/>
            <w:sz w:val="28"/>
            <w:lang w:val="en-US"/>
          </w:rPr>
          <w:t>https</w:t>
        </w:r>
        <w:r w:rsidRPr="00C27E10">
          <w:rPr>
            <w:rStyle w:val="a9"/>
            <w:rFonts w:ascii="Times New Roman" w:hAnsi="Times New Roman" w:cs="Times New Roman"/>
            <w:sz w:val="28"/>
          </w:rPr>
          <w:t>://</w:t>
        </w:r>
        <w:r w:rsidRPr="00C27E10">
          <w:rPr>
            <w:rStyle w:val="a9"/>
            <w:rFonts w:ascii="Times New Roman" w:hAnsi="Times New Roman" w:cs="Times New Roman"/>
            <w:sz w:val="28"/>
            <w:lang w:val="en-US"/>
          </w:rPr>
          <w:t>doi</w:t>
        </w:r>
        <w:r w:rsidRPr="00C27E10">
          <w:rPr>
            <w:rStyle w:val="a9"/>
            <w:rFonts w:ascii="Times New Roman" w:hAnsi="Times New Roman" w:cs="Times New Roman"/>
            <w:sz w:val="28"/>
          </w:rPr>
          <w:t>.</w:t>
        </w:r>
        <w:r w:rsidRPr="00C27E10">
          <w:rPr>
            <w:rStyle w:val="a9"/>
            <w:rFonts w:ascii="Times New Roman" w:hAnsi="Times New Roman" w:cs="Times New Roman"/>
            <w:sz w:val="28"/>
            <w:lang w:val="en-US"/>
          </w:rPr>
          <w:t>org</w:t>
        </w:r>
        <w:r w:rsidRPr="00C27E10">
          <w:rPr>
            <w:rStyle w:val="a9"/>
            <w:rFonts w:ascii="Times New Roman" w:hAnsi="Times New Roman" w:cs="Times New Roman"/>
            <w:sz w:val="28"/>
          </w:rPr>
          <w:t>/10.1021/</w:t>
        </w:r>
        <w:r w:rsidRPr="00C27E10">
          <w:rPr>
            <w:rStyle w:val="a9"/>
            <w:rFonts w:ascii="Times New Roman" w:hAnsi="Times New Roman" w:cs="Times New Roman"/>
            <w:sz w:val="28"/>
            <w:lang w:val="en-US"/>
          </w:rPr>
          <w:t>jo</w:t>
        </w:r>
        <w:r w:rsidRPr="00C27E10">
          <w:rPr>
            <w:rStyle w:val="a9"/>
            <w:rFonts w:ascii="Times New Roman" w:hAnsi="Times New Roman" w:cs="Times New Roman"/>
            <w:sz w:val="28"/>
          </w:rPr>
          <w:t>991742</w:t>
        </w:r>
        <w:r w:rsidRPr="00C27E10">
          <w:rPr>
            <w:rStyle w:val="a9"/>
            <w:rFonts w:ascii="Times New Roman" w:hAnsi="Times New Roman" w:cs="Times New Roman"/>
            <w:sz w:val="28"/>
            <w:lang w:val="en-US"/>
          </w:rPr>
          <w:t>h</w:t>
        </w:r>
      </w:hyperlink>
      <w:r w:rsidRPr="00C27E10">
        <w:rPr>
          <w:rFonts w:ascii="Times New Roman" w:hAnsi="Times New Roman" w:cs="Times New Roman"/>
          <w:sz w:val="28"/>
        </w:rPr>
        <w:t xml:space="preserve"> </w:t>
      </w:r>
    </w:p>
    <w:p w:rsidR="00AF14BE" w:rsidRPr="00C27E10" w:rsidRDefault="00AF14BE" w:rsidP="00AF14BE">
      <w:pPr>
        <w:ind w:firstLine="709"/>
        <w:jc w:val="both"/>
        <w:rPr>
          <w:rFonts w:ascii="Times New Roman" w:hAnsi="Times New Roman" w:cs="Times New Roman"/>
          <w:sz w:val="28"/>
          <w:szCs w:val="28"/>
        </w:rPr>
      </w:pPr>
      <w:r w:rsidRPr="00C27E10">
        <w:rPr>
          <w:rFonts w:ascii="Times New Roman" w:hAnsi="Times New Roman" w:cs="Times New Roman"/>
          <w:sz w:val="28"/>
          <w:szCs w:val="28"/>
        </w:rPr>
        <w:t>7. Целенаправленный синтез и поиск новых антибактериальных и антитрихофитозных средств на основе природного алкалоида анабазина и его синтетических аналогов: отчет о НИР // ТОО «ИОСУ РК».</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Караганды, 2009.</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74 с.</w:t>
      </w:r>
    </w:p>
    <w:p w:rsidR="00AF14BE" w:rsidRPr="00C27E10" w:rsidRDefault="00AF14BE" w:rsidP="00AF14BE">
      <w:pPr>
        <w:ind w:firstLine="709"/>
        <w:jc w:val="both"/>
        <w:rPr>
          <w:rFonts w:ascii="Times New Roman" w:hAnsi="Times New Roman" w:cs="Times New Roman"/>
          <w:sz w:val="28"/>
          <w:szCs w:val="28"/>
        </w:rPr>
      </w:pPr>
      <w:r w:rsidRPr="00C27E10">
        <w:rPr>
          <w:rFonts w:ascii="Times New Roman" w:hAnsi="Times New Roman" w:cs="Times New Roman"/>
          <w:sz w:val="28"/>
          <w:szCs w:val="28"/>
        </w:rPr>
        <w:t>8. Нуркенов О.А., Фазылов С.Д., Кулаков И.В., Мусина Л.А. Алкалоид анабазин и его производные. - Караганда: Гласир, 2010. - 224 с.</w:t>
      </w:r>
    </w:p>
    <w:p w:rsidR="00AF14BE" w:rsidRPr="00C27E10" w:rsidRDefault="00AF14BE" w:rsidP="00AF14BE">
      <w:pPr>
        <w:ind w:firstLine="709"/>
        <w:jc w:val="both"/>
        <w:rPr>
          <w:rFonts w:ascii="Times New Roman" w:hAnsi="Times New Roman" w:cs="Times New Roman"/>
          <w:sz w:val="28"/>
          <w:szCs w:val="28"/>
          <w:lang w:val="kk-KZ"/>
        </w:rPr>
      </w:pPr>
      <w:r w:rsidRPr="00C27E10">
        <w:rPr>
          <w:rFonts w:ascii="Times New Roman" w:hAnsi="Times New Roman" w:cs="Times New Roman"/>
          <w:sz w:val="28"/>
          <w:szCs w:val="28"/>
        </w:rPr>
        <w:t xml:space="preserve">9. </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Бояршинов В.Д., Михалев А.И., Ухов С.В., Юшкова Т.А., Махмудов Р.Р</w:t>
      </w:r>
      <w:r w:rsidRPr="00C27E10">
        <w:rPr>
          <w:rFonts w:ascii="Times New Roman" w:hAnsi="Times New Roman" w:cs="Times New Roman"/>
          <w:sz w:val="28"/>
          <w:szCs w:val="28"/>
          <w:lang w:val="kk-KZ"/>
        </w:rPr>
        <w:t>. Синтез и биологическая активность амидов пиридин-2-карбоновой кислоты</w:t>
      </w:r>
      <w:r w:rsidRPr="00C27E10">
        <w:rPr>
          <w:rFonts w:ascii="Times New Roman" w:hAnsi="Times New Roman" w:cs="Times New Roman"/>
          <w:sz w:val="28"/>
          <w:szCs w:val="28"/>
        </w:rPr>
        <w:t xml:space="preserve"> </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Фунд</w:t>
      </w:r>
      <w:r w:rsidRPr="00C27E10">
        <w:rPr>
          <w:rFonts w:ascii="Times New Roman" w:hAnsi="Times New Roman" w:cs="Times New Roman"/>
          <w:sz w:val="28"/>
          <w:szCs w:val="28"/>
          <w:lang w:val="kk-KZ"/>
        </w:rPr>
        <w:t>аментальные и</w:t>
      </w:r>
      <w:r w:rsidRPr="00C27E10">
        <w:rPr>
          <w:rFonts w:ascii="Times New Roman" w:hAnsi="Times New Roman" w:cs="Times New Roman"/>
          <w:sz w:val="28"/>
          <w:szCs w:val="28"/>
        </w:rPr>
        <w:t>сслед</w:t>
      </w:r>
      <w:r w:rsidRPr="00C27E10">
        <w:rPr>
          <w:rFonts w:ascii="Times New Roman" w:hAnsi="Times New Roman" w:cs="Times New Roman"/>
          <w:sz w:val="28"/>
          <w:szCs w:val="28"/>
          <w:lang w:val="kk-KZ"/>
        </w:rPr>
        <w:t>ования</w:t>
      </w:r>
      <w:r w:rsidRPr="00C27E10">
        <w:rPr>
          <w:rFonts w:ascii="Times New Roman" w:hAnsi="Times New Roman" w:cs="Times New Roman"/>
          <w:sz w:val="28"/>
          <w:szCs w:val="28"/>
        </w:rPr>
        <w:t xml:space="preserve"> - 2014. - № 9. - С.606-610. </w:t>
      </w:r>
      <w:hyperlink r:id="rId336" w:history="1">
        <w:r w:rsidRPr="00C27E10">
          <w:rPr>
            <w:rStyle w:val="a9"/>
            <w:rFonts w:ascii="Times New Roman" w:hAnsi="Times New Roman" w:cs="Times New Roman"/>
            <w:sz w:val="28"/>
            <w:szCs w:val="28"/>
            <w:lang w:val="kk-KZ"/>
          </w:rPr>
          <w:t>https://fundamental-research.ru/ru/article/view?id=34896</w:t>
        </w:r>
      </w:hyperlink>
      <w:r w:rsidRPr="00C27E10">
        <w:rPr>
          <w:rFonts w:ascii="Times New Roman" w:hAnsi="Times New Roman" w:cs="Times New Roman"/>
          <w:sz w:val="28"/>
          <w:szCs w:val="28"/>
          <w:lang w:val="kk-KZ"/>
        </w:rPr>
        <w:t xml:space="preserve"> </w:t>
      </w:r>
    </w:p>
    <w:p w:rsidR="00AF14BE" w:rsidRPr="00C27E10" w:rsidRDefault="00AF14BE" w:rsidP="00AF14BE">
      <w:pPr>
        <w:ind w:firstLine="709"/>
        <w:jc w:val="both"/>
        <w:rPr>
          <w:rFonts w:ascii="Times New Roman" w:hAnsi="Times New Roman" w:cs="Times New Roman"/>
          <w:sz w:val="28"/>
          <w:szCs w:val="28"/>
          <w:lang w:val="kk-KZ"/>
        </w:rPr>
      </w:pPr>
      <w:r w:rsidRPr="00C27E10">
        <w:rPr>
          <w:rFonts w:ascii="Times New Roman" w:hAnsi="Times New Roman" w:cs="Times New Roman"/>
          <w:sz w:val="28"/>
          <w:szCs w:val="28"/>
        </w:rPr>
        <w:t xml:space="preserve">10. </w:t>
      </w:r>
      <w:r w:rsidRPr="00C27E10">
        <w:rPr>
          <w:rFonts w:ascii="Times New Roman" w:hAnsi="Times New Roman" w:cs="Times New Roman"/>
          <w:sz w:val="28"/>
          <w:szCs w:val="28"/>
          <w:lang w:val="kk-KZ"/>
        </w:rPr>
        <w:t xml:space="preserve"> Петрова С.С., Петров Е.С., Гильманов Р.З., Каримова Р.Г., Гарипов Т.В. Синтез амидов 5-бромникотиновой кислоты как потенциальных биологически активных веществ // Вестник Казанского технологического университета. - 2015. - Т.18, № 20. - С. 50-52.</w:t>
      </w:r>
    </w:p>
    <w:p w:rsidR="00AF14BE" w:rsidRPr="00C27E10" w:rsidRDefault="00AF14BE" w:rsidP="00AF14BE">
      <w:pPr>
        <w:ind w:firstLine="709"/>
        <w:jc w:val="both"/>
        <w:rPr>
          <w:rFonts w:ascii="Times New Roman" w:hAnsi="Times New Roman" w:cs="Times New Roman"/>
          <w:spacing w:val="-4"/>
          <w:sz w:val="28"/>
          <w:szCs w:val="28"/>
        </w:rPr>
      </w:pPr>
      <w:r w:rsidRPr="00C27E10">
        <w:rPr>
          <w:rFonts w:ascii="Times New Roman" w:hAnsi="Times New Roman" w:cs="Times New Roman"/>
          <w:sz w:val="28"/>
          <w:szCs w:val="28"/>
        </w:rPr>
        <w:t xml:space="preserve">11. </w:t>
      </w:r>
      <w:r w:rsidRPr="00C27E10">
        <w:rPr>
          <w:rFonts w:ascii="Times New Roman" w:hAnsi="Times New Roman" w:cs="Times New Roman"/>
          <w:sz w:val="28"/>
          <w:szCs w:val="28"/>
          <w:lang w:val="kk-KZ"/>
        </w:rPr>
        <w:tab/>
      </w:r>
      <w:r w:rsidRPr="00C27E10">
        <w:rPr>
          <w:rFonts w:ascii="Times New Roman" w:hAnsi="Times New Roman" w:cs="Times New Roman"/>
          <w:spacing w:val="-4"/>
          <w:sz w:val="28"/>
          <w:szCs w:val="28"/>
        </w:rPr>
        <w:t>Машковский М.Д.</w:t>
      </w:r>
      <w:r w:rsidRPr="00C27E10">
        <w:rPr>
          <w:rFonts w:ascii="Times New Roman" w:hAnsi="Times New Roman" w:cs="Times New Roman"/>
          <w:spacing w:val="-4"/>
          <w:sz w:val="28"/>
          <w:szCs w:val="28"/>
          <w:lang w:val="kk-KZ"/>
        </w:rPr>
        <w:t xml:space="preserve"> </w:t>
      </w:r>
      <w:r w:rsidRPr="00C27E10">
        <w:rPr>
          <w:rFonts w:ascii="Times New Roman" w:hAnsi="Times New Roman" w:cs="Times New Roman"/>
          <w:spacing w:val="-4"/>
          <w:sz w:val="28"/>
          <w:szCs w:val="28"/>
        </w:rPr>
        <w:t>Лекарственные средства (16-е изд.)</w:t>
      </w:r>
      <w:r w:rsidRPr="00C27E10">
        <w:rPr>
          <w:rFonts w:ascii="Times New Roman" w:hAnsi="Times New Roman" w:cs="Times New Roman"/>
          <w:spacing w:val="-4"/>
          <w:sz w:val="28"/>
          <w:szCs w:val="28"/>
          <w:lang w:val="kk-KZ"/>
        </w:rPr>
        <w:t xml:space="preserve">. - </w:t>
      </w:r>
      <w:r w:rsidRPr="00C27E10">
        <w:rPr>
          <w:rFonts w:ascii="Times New Roman" w:hAnsi="Times New Roman" w:cs="Times New Roman"/>
          <w:spacing w:val="-4"/>
          <w:sz w:val="28"/>
          <w:szCs w:val="28"/>
        </w:rPr>
        <w:t xml:space="preserve">Москва: ООО РИА «Новая волна», 2021. </w:t>
      </w:r>
      <w:r w:rsidRPr="00C27E10">
        <w:rPr>
          <w:rFonts w:ascii="Times New Roman" w:hAnsi="Times New Roman" w:cs="Times New Roman"/>
          <w:sz w:val="28"/>
          <w:szCs w:val="28"/>
        </w:rPr>
        <w:t xml:space="preserve">- </w:t>
      </w:r>
      <w:r w:rsidRPr="00C27E10">
        <w:rPr>
          <w:rFonts w:ascii="Times New Roman" w:hAnsi="Times New Roman" w:cs="Times New Roman"/>
          <w:spacing w:val="-4"/>
          <w:sz w:val="28"/>
          <w:szCs w:val="28"/>
        </w:rPr>
        <w:t>1216 с.</w:t>
      </w:r>
    </w:p>
    <w:p w:rsidR="00AF14BE" w:rsidRPr="00C27E10" w:rsidRDefault="00AF14BE" w:rsidP="00AF14BE">
      <w:pPr>
        <w:ind w:firstLine="709"/>
        <w:jc w:val="both"/>
        <w:rPr>
          <w:rFonts w:ascii="Times New Roman" w:hAnsi="Times New Roman" w:cs="Times New Roman"/>
          <w:sz w:val="28"/>
          <w:szCs w:val="28"/>
          <w:lang w:val="kk-KZ"/>
        </w:rPr>
      </w:pPr>
      <w:r w:rsidRPr="00C27E10">
        <w:rPr>
          <w:rFonts w:ascii="Times New Roman" w:hAnsi="Times New Roman" w:cs="Times New Roman"/>
          <w:sz w:val="28"/>
          <w:szCs w:val="28"/>
        </w:rPr>
        <w:t>12.  </w:t>
      </w:r>
      <w:r w:rsidRPr="00C27E10">
        <w:rPr>
          <w:rFonts w:ascii="Times New Roman" w:hAnsi="Times New Roman" w:cs="Times New Roman"/>
          <w:sz w:val="28"/>
          <w:szCs w:val="28"/>
          <w:lang w:val="kk-KZ"/>
        </w:rPr>
        <w:t xml:space="preserve">Дубровин А.Н., Михалев А.И., Ухов С.В., Юшкова Т.А., Махмудов Р.Р. Синтез и биологическая активность амидов пиридин-2-карбоновой кислоты // Фундаментальные исследования. - 2014. - № 9 (часть 3). - С. 606-610. </w:t>
      </w:r>
    </w:p>
    <w:p w:rsidR="00AF14BE" w:rsidRPr="00C27E10" w:rsidRDefault="00AF14BE" w:rsidP="00AF14BE">
      <w:pPr>
        <w:ind w:firstLine="709"/>
        <w:jc w:val="both"/>
        <w:rPr>
          <w:rStyle w:val="a9"/>
          <w:rFonts w:ascii="Times New Roman" w:hAnsi="Times New Roman" w:cs="Times New Roman"/>
          <w:lang w:val="en-US"/>
        </w:rPr>
      </w:pPr>
      <w:r w:rsidRPr="00C27E10">
        <w:rPr>
          <w:rFonts w:ascii="Times New Roman" w:hAnsi="Times New Roman" w:cs="Times New Roman"/>
          <w:sz w:val="28"/>
          <w:szCs w:val="28"/>
        </w:rPr>
        <w:t xml:space="preserve">13. </w:t>
      </w:r>
      <w:r w:rsidRPr="00C27E10">
        <w:rPr>
          <w:rFonts w:ascii="Times New Roman" w:hAnsi="Times New Roman" w:cs="Times New Roman"/>
          <w:sz w:val="28"/>
          <w:szCs w:val="28"/>
          <w:lang w:val="kk-KZ"/>
        </w:rPr>
        <w:tab/>
      </w:r>
      <w:r w:rsidRPr="00C27E10">
        <w:rPr>
          <w:rFonts w:ascii="Times New Roman" w:hAnsi="Times New Roman" w:cs="Times New Roman"/>
          <w:sz w:val="28"/>
          <w:szCs w:val="28"/>
        </w:rPr>
        <w:t xml:space="preserve">Акишина Е.А., Казак Д.В., Дикусар Е.А. </w:t>
      </w:r>
      <w:r w:rsidRPr="00C27E10">
        <w:rPr>
          <w:rFonts w:ascii="Times New Roman" w:hAnsi="Times New Roman" w:cs="Times New Roman"/>
          <w:bCs/>
          <w:sz w:val="28"/>
          <w:szCs w:val="28"/>
        </w:rPr>
        <w:t>Синтез функционально замещенных сложных  эфиров никотиновой и изоникотиновой кислот</w:t>
      </w:r>
      <w:r w:rsidRPr="00C27E10">
        <w:rPr>
          <w:rFonts w:ascii="Times New Roman" w:hAnsi="Times New Roman" w:cs="Times New Roman"/>
          <w:sz w:val="28"/>
          <w:szCs w:val="28"/>
        </w:rPr>
        <w:t xml:space="preserve"> // Весці Нацыянальнай акадэміі навук Беларусі. Серыя</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хімічных</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навук</w:t>
      </w:r>
      <w:r w:rsidRPr="00C27E10">
        <w:rPr>
          <w:rFonts w:ascii="Times New Roman" w:hAnsi="Times New Roman" w:cs="Times New Roman"/>
          <w:sz w:val="28"/>
          <w:szCs w:val="28"/>
          <w:lang w:val="en-US"/>
        </w:rPr>
        <w:t xml:space="preserve"> - 2020. - </w:t>
      </w:r>
      <w:r w:rsidRPr="00C27E10">
        <w:rPr>
          <w:rFonts w:ascii="Times New Roman" w:hAnsi="Times New Roman" w:cs="Times New Roman"/>
          <w:sz w:val="28"/>
          <w:szCs w:val="28"/>
        </w:rPr>
        <w:t>Т</w:t>
      </w:r>
      <w:r w:rsidRPr="00C27E10">
        <w:rPr>
          <w:rFonts w:ascii="Times New Roman" w:hAnsi="Times New Roman" w:cs="Times New Roman"/>
          <w:sz w:val="28"/>
          <w:szCs w:val="28"/>
          <w:lang w:val="en-US"/>
        </w:rPr>
        <w:t xml:space="preserve">. 56, №3. - </w:t>
      </w:r>
      <w:r w:rsidRPr="00C27E10">
        <w:rPr>
          <w:rFonts w:ascii="Times New Roman" w:hAnsi="Times New Roman" w:cs="Times New Roman"/>
          <w:sz w:val="28"/>
          <w:szCs w:val="28"/>
        </w:rPr>
        <w:t>С</w:t>
      </w:r>
      <w:r w:rsidRPr="00C27E10">
        <w:rPr>
          <w:rFonts w:ascii="Times New Roman" w:hAnsi="Times New Roman" w:cs="Times New Roman"/>
          <w:sz w:val="28"/>
          <w:szCs w:val="28"/>
          <w:lang w:val="en-US"/>
        </w:rPr>
        <w:t xml:space="preserve">. 301-310.  </w:t>
      </w:r>
      <w:hyperlink r:id="rId337" w:history="1">
        <w:r w:rsidRPr="00C27E10">
          <w:rPr>
            <w:rStyle w:val="a9"/>
            <w:rFonts w:ascii="Times New Roman" w:hAnsi="Times New Roman" w:cs="Times New Roman"/>
            <w:sz w:val="28"/>
            <w:szCs w:val="28"/>
            <w:lang w:val="en-US"/>
          </w:rPr>
          <w:t>https://doi.org/10.29235/1561-8331-2020-56-3-301-31</w:t>
        </w:r>
      </w:hyperlink>
    </w:p>
    <w:p w:rsidR="00AF14BE" w:rsidRPr="00C27E10" w:rsidRDefault="00AF14BE" w:rsidP="00AF14BE">
      <w:pPr>
        <w:ind w:firstLine="709"/>
        <w:jc w:val="both"/>
        <w:rPr>
          <w:rFonts w:ascii="Times New Roman" w:hAnsi="Times New Roman" w:cs="Times New Roman"/>
          <w:lang w:val="en-US"/>
        </w:rPr>
      </w:pPr>
      <w:r w:rsidRPr="00C27E10">
        <w:rPr>
          <w:rFonts w:ascii="Times New Roman" w:hAnsi="Times New Roman" w:cs="Times New Roman"/>
          <w:sz w:val="28"/>
          <w:szCs w:val="28"/>
          <w:lang w:val="en-US"/>
        </w:rPr>
        <w:t xml:space="preserve">14. </w:t>
      </w:r>
      <w:r w:rsidRPr="00C27E10">
        <w:rPr>
          <w:rFonts w:ascii="Times New Roman" w:hAnsi="Times New Roman" w:cs="Times New Roman"/>
          <w:sz w:val="28"/>
          <w:szCs w:val="28"/>
          <w:lang w:val="en-US"/>
        </w:rPr>
        <w:tab/>
        <w:t xml:space="preserve">Altaf A., Shahzad A., Gul Z., Rasool N., Badshah A., Lal B., Khan E. A Review on the medicinal importance of pyridine derivatives // Journal of drug design medical chemistry. - 2015. - Vol. 1. - </w:t>
      </w:r>
      <w:r w:rsidRPr="00C27E10">
        <w:rPr>
          <w:rFonts w:ascii="Times New Roman" w:hAnsi="Times New Roman" w:cs="Times New Roman"/>
          <w:sz w:val="28"/>
          <w:szCs w:val="28"/>
        </w:rPr>
        <w:t>Р</w:t>
      </w:r>
      <w:r w:rsidRPr="00C27E10">
        <w:rPr>
          <w:rFonts w:ascii="Times New Roman" w:hAnsi="Times New Roman" w:cs="Times New Roman"/>
          <w:sz w:val="28"/>
          <w:szCs w:val="28"/>
          <w:lang w:val="en-US"/>
        </w:rPr>
        <w:t xml:space="preserve">. 1-11. </w:t>
      </w:r>
      <w:hyperlink r:id="rId338" w:history="1">
        <w:r w:rsidRPr="00C27E10">
          <w:rPr>
            <w:rStyle w:val="a9"/>
            <w:rFonts w:ascii="Times New Roman" w:hAnsi="Times New Roman" w:cs="Times New Roman"/>
            <w:sz w:val="28"/>
            <w:szCs w:val="28"/>
            <w:lang w:val="en-US"/>
          </w:rPr>
          <w:t>https://doi.org/10.11648/j.jddmc.20150101.11</w:t>
        </w:r>
      </w:hyperlink>
      <w:r w:rsidRPr="00C27E10">
        <w:rPr>
          <w:rFonts w:ascii="Times New Roman" w:hAnsi="Times New Roman" w:cs="Times New Roman"/>
          <w:sz w:val="28"/>
          <w:szCs w:val="28"/>
          <w:lang w:val="en-US"/>
        </w:rPr>
        <w:t xml:space="preserve"> </w:t>
      </w:r>
    </w:p>
    <w:p w:rsidR="00AF14BE" w:rsidRPr="00C27E10" w:rsidRDefault="00AF14BE" w:rsidP="00AF14BE">
      <w:pPr>
        <w:ind w:firstLine="709"/>
        <w:jc w:val="both"/>
        <w:rPr>
          <w:rStyle w:val="identifier"/>
          <w:rFonts w:ascii="Times New Roman" w:hAnsi="Times New Roman" w:cs="Times New Roman"/>
          <w:lang w:val="en-US"/>
        </w:rPr>
      </w:pPr>
      <w:r w:rsidRPr="00C27E10">
        <w:rPr>
          <w:rFonts w:ascii="Times New Roman" w:hAnsi="Times New Roman" w:cs="Times New Roman"/>
          <w:sz w:val="28"/>
          <w:szCs w:val="28"/>
          <w:lang w:val="en-US"/>
        </w:rPr>
        <w:t xml:space="preserve">15. </w:t>
      </w:r>
      <w:r w:rsidRPr="00C27E10">
        <w:rPr>
          <w:rFonts w:ascii="Times New Roman" w:hAnsi="Times New Roman" w:cs="Times New Roman"/>
          <w:sz w:val="28"/>
          <w:szCs w:val="28"/>
          <w:lang w:val="en-US"/>
        </w:rPr>
        <w:tab/>
        <w:t xml:space="preserve">Gasperi V., Sibilano M., Savini I., Catani M.V. </w:t>
      </w:r>
      <w:r w:rsidRPr="00C27E10">
        <w:rPr>
          <w:rFonts w:ascii="Times New Roman" w:hAnsi="Times New Roman" w:cs="Times New Roman"/>
          <w:bCs/>
          <w:sz w:val="28"/>
          <w:szCs w:val="28"/>
          <w:lang w:val="en-US"/>
        </w:rPr>
        <w:t>Niacin in the central nervous system: an update of biological aspects and clinical applications</w:t>
      </w:r>
      <w:r w:rsidRPr="00C27E10">
        <w:rPr>
          <w:rFonts w:ascii="Times New Roman" w:hAnsi="Times New Roman" w:cs="Times New Roman"/>
          <w:sz w:val="28"/>
          <w:szCs w:val="28"/>
          <w:lang w:val="en-US"/>
        </w:rPr>
        <w:t xml:space="preserve"> // International Journal of Molecular Sciences. - 2019. - Vol. 20(4). - P. 974. </w:t>
      </w:r>
      <w:hyperlink r:id="rId339" w:history="1">
        <w:r w:rsidRPr="00C27E10">
          <w:rPr>
            <w:rStyle w:val="a9"/>
            <w:rFonts w:ascii="Times New Roman" w:hAnsi="Times New Roman" w:cs="Times New Roman"/>
            <w:sz w:val="28"/>
            <w:szCs w:val="28"/>
            <w:lang w:val="en-US"/>
          </w:rPr>
          <w:t>https://doi.org/10.3390/ijms20040974</w:t>
        </w:r>
      </w:hyperlink>
      <w:r w:rsidRPr="00C27E10">
        <w:rPr>
          <w:rStyle w:val="identifier"/>
          <w:rFonts w:ascii="Times New Roman" w:hAnsi="Times New Roman" w:cs="Times New Roman"/>
          <w:sz w:val="28"/>
          <w:szCs w:val="28"/>
          <w:lang w:val="en-US"/>
        </w:rPr>
        <w:t xml:space="preserve">   </w:t>
      </w:r>
    </w:p>
    <w:p w:rsidR="00AF14BE" w:rsidRPr="00C27E10" w:rsidRDefault="00AF14BE" w:rsidP="00AF14BE">
      <w:pPr>
        <w:ind w:firstLine="709"/>
        <w:jc w:val="both"/>
        <w:rPr>
          <w:rFonts w:ascii="Times New Roman" w:hAnsi="Times New Roman" w:cs="Times New Roman"/>
          <w:sz w:val="28"/>
          <w:szCs w:val="28"/>
          <w:lang w:val="en-US"/>
        </w:rPr>
      </w:pPr>
      <w:r w:rsidRPr="00C27E10">
        <w:rPr>
          <w:rFonts w:ascii="Times New Roman" w:hAnsi="Times New Roman" w:cs="Times New Roman"/>
          <w:sz w:val="28"/>
          <w:szCs w:val="28"/>
          <w:lang w:val="en-US"/>
        </w:rPr>
        <w:t xml:space="preserve">16. </w:t>
      </w:r>
      <w:r w:rsidRPr="00C27E10">
        <w:rPr>
          <w:rFonts w:ascii="Times New Roman" w:hAnsi="Times New Roman" w:cs="Times New Roman"/>
          <w:sz w:val="28"/>
          <w:szCs w:val="28"/>
          <w:lang w:val="en-US"/>
        </w:rPr>
        <w:tab/>
        <w:t>Bagri A.E., Dyadyk A.I., Khomenko M.V. Hypolipidemic medications: current use and future perspectives. Part 3. Statin’s using in different patient’s category // Atherosclerosis. - 2016. - Vol. 12(1). - P. 61-68.</w:t>
      </w:r>
    </w:p>
    <w:p w:rsidR="00AF14BE" w:rsidRPr="00C27E10" w:rsidRDefault="00AF14BE" w:rsidP="00AF14BE">
      <w:pPr>
        <w:shd w:val="clear" w:color="auto" w:fill="FFFFFF"/>
        <w:ind w:firstLine="709"/>
        <w:jc w:val="both"/>
        <w:rPr>
          <w:rFonts w:ascii="Times New Roman" w:hAnsi="Times New Roman" w:cs="Times New Roman"/>
          <w:lang w:val="en-US"/>
        </w:rPr>
      </w:pPr>
      <w:r w:rsidRPr="00C27E10">
        <w:rPr>
          <w:rFonts w:ascii="Times New Roman" w:hAnsi="Times New Roman" w:cs="Times New Roman"/>
          <w:sz w:val="28"/>
          <w:szCs w:val="28"/>
          <w:shd w:val="clear" w:color="auto" w:fill="FFFFFF"/>
          <w:lang w:val="en-US"/>
        </w:rPr>
        <w:t xml:space="preserve">17. </w:t>
      </w:r>
      <w:r w:rsidRPr="00C27E10">
        <w:rPr>
          <w:rFonts w:ascii="Times New Roman" w:hAnsi="Times New Roman" w:cs="Times New Roman"/>
          <w:sz w:val="28"/>
          <w:szCs w:val="28"/>
          <w:shd w:val="clear" w:color="auto" w:fill="FFFFFF"/>
          <w:lang w:val="en-US"/>
        </w:rPr>
        <w:tab/>
        <w:t xml:space="preserve">Kothawade P.B., Thomas A.B., Chitlange S.S. Novel niacin receptor agonists: a promising strategy for the treatment of dyslipidemia // Mini Reviews in Medicinal Chemistry. </w:t>
      </w:r>
      <w:r w:rsidRPr="00C27E10">
        <w:rPr>
          <w:rFonts w:ascii="Times New Roman" w:hAnsi="Times New Roman" w:cs="Times New Roman"/>
          <w:sz w:val="28"/>
          <w:szCs w:val="28"/>
          <w:lang w:val="en-US"/>
        </w:rPr>
        <w:t>-</w:t>
      </w:r>
      <w:r w:rsidRPr="00C27E10">
        <w:rPr>
          <w:rFonts w:ascii="Times New Roman" w:hAnsi="Times New Roman" w:cs="Times New Roman"/>
          <w:sz w:val="28"/>
          <w:szCs w:val="28"/>
          <w:shd w:val="clear" w:color="auto" w:fill="FFFFFF"/>
          <w:lang w:val="en-US"/>
        </w:rPr>
        <w:t xml:space="preserve"> 2021. </w:t>
      </w:r>
      <w:r w:rsidRPr="00C27E10">
        <w:rPr>
          <w:rFonts w:ascii="Times New Roman" w:hAnsi="Times New Roman" w:cs="Times New Roman"/>
          <w:sz w:val="28"/>
          <w:szCs w:val="28"/>
          <w:lang w:val="en-US"/>
        </w:rPr>
        <w:t>- Vol</w:t>
      </w:r>
      <w:r w:rsidRPr="00C27E10">
        <w:rPr>
          <w:rFonts w:ascii="Times New Roman" w:hAnsi="Times New Roman" w:cs="Times New Roman"/>
          <w:sz w:val="28"/>
          <w:szCs w:val="28"/>
          <w:shd w:val="clear" w:color="auto" w:fill="FFFFFF"/>
          <w:lang w:val="en-US"/>
        </w:rPr>
        <w:t xml:space="preserve">. 21(17). </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shd w:val="clear" w:color="auto" w:fill="FFFFFF"/>
          <w:lang w:val="en-US"/>
        </w:rPr>
        <w:t xml:space="preserve">P. 2495-2510. </w:t>
      </w:r>
      <w:hyperlink r:id="rId340" w:history="1">
        <w:r w:rsidRPr="00C27E10">
          <w:rPr>
            <w:rStyle w:val="a9"/>
            <w:rFonts w:ascii="Times New Roman" w:hAnsi="Times New Roman" w:cs="Times New Roman"/>
            <w:sz w:val="28"/>
            <w:szCs w:val="28"/>
            <w:shd w:val="clear" w:color="auto" w:fill="FFFFFF"/>
            <w:lang w:val="en-US"/>
          </w:rPr>
          <w:t>https://doi.org/10.2174/1389557521666210125144921</w:t>
        </w:r>
      </w:hyperlink>
    </w:p>
    <w:p w:rsidR="00AF14BE" w:rsidRPr="00C27E10" w:rsidRDefault="00AF14BE" w:rsidP="00AF14BE">
      <w:pPr>
        <w:shd w:val="clear" w:color="auto" w:fill="FFFFFF"/>
        <w:ind w:firstLine="709"/>
        <w:jc w:val="both"/>
        <w:rPr>
          <w:rFonts w:ascii="Times New Roman" w:hAnsi="Times New Roman" w:cs="Times New Roman"/>
          <w:sz w:val="28"/>
          <w:lang w:val="kk-KZ"/>
        </w:rPr>
      </w:pPr>
      <w:r w:rsidRPr="00C27E10">
        <w:rPr>
          <w:rFonts w:ascii="Times New Roman" w:hAnsi="Times New Roman" w:cs="Times New Roman"/>
          <w:sz w:val="28"/>
          <w:szCs w:val="28"/>
          <w:shd w:val="clear" w:color="auto" w:fill="FFFFFF"/>
          <w:lang w:val="en-US"/>
        </w:rPr>
        <w:t xml:space="preserve">18. </w:t>
      </w:r>
      <w:r w:rsidRPr="00C27E10">
        <w:rPr>
          <w:rFonts w:ascii="Times New Roman" w:hAnsi="Times New Roman" w:cs="Times New Roman"/>
          <w:sz w:val="28"/>
          <w:szCs w:val="28"/>
          <w:shd w:val="clear" w:color="auto" w:fill="FFFFFF"/>
          <w:lang w:val="en-US"/>
        </w:rPr>
        <w:tab/>
      </w:r>
      <w:r w:rsidRPr="00C27E10">
        <w:rPr>
          <w:rStyle w:val="a5"/>
          <w:rFonts w:ascii="Times New Roman" w:hAnsi="Times New Roman" w:cs="Times New Roman"/>
          <w:b w:val="0"/>
          <w:sz w:val="28"/>
          <w:lang w:val="en-US"/>
        </w:rPr>
        <w:t>Skrebitsky V.G., Sharonova I.N.</w:t>
      </w:r>
      <w:r w:rsidRPr="00C27E10">
        <w:rPr>
          <w:rFonts w:ascii="Times New Roman" w:hAnsi="Times New Roman" w:cs="Times New Roman"/>
          <w:b/>
          <w:sz w:val="28"/>
          <w:lang w:val="en-US"/>
        </w:rPr>
        <w:t xml:space="preserve"> </w:t>
      </w:r>
      <w:r w:rsidRPr="00C27E10">
        <w:rPr>
          <w:rStyle w:val="a5"/>
          <w:rFonts w:ascii="Times New Roman" w:hAnsi="Times New Roman" w:cs="Times New Roman"/>
          <w:b w:val="0"/>
          <w:sz w:val="28"/>
          <w:lang w:val="en-US"/>
        </w:rPr>
        <w:t>Nicotinic acetylcholine receptors in the central nervous system: functional role and therapeutic potential</w:t>
      </w:r>
      <w:r w:rsidRPr="00C27E10">
        <w:rPr>
          <w:rFonts w:ascii="Times New Roman" w:hAnsi="Times New Roman" w:cs="Times New Roman"/>
          <w:b/>
          <w:sz w:val="28"/>
          <w:lang w:val="en-US"/>
        </w:rPr>
        <w:br/>
      </w:r>
      <w:r w:rsidRPr="00C27E10">
        <w:rPr>
          <w:rFonts w:ascii="Times New Roman" w:hAnsi="Times New Roman" w:cs="Times New Roman"/>
          <w:sz w:val="28"/>
          <w:lang w:val="en-US"/>
        </w:rPr>
        <w:t>//</w:t>
      </w:r>
      <w:r w:rsidRPr="00C27E10">
        <w:rPr>
          <w:rFonts w:ascii="Times New Roman" w:hAnsi="Times New Roman" w:cs="Times New Roman"/>
          <w:b/>
          <w:sz w:val="28"/>
          <w:lang w:val="en-US"/>
        </w:rPr>
        <w:t xml:space="preserve"> </w:t>
      </w:r>
      <w:r w:rsidRPr="00C27E10">
        <w:rPr>
          <w:rFonts w:ascii="Times New Roman" w:hAnsi="Times New Roman" w:cs="Times New Roman"/>
          <w:sz w:val="28"/>
          <w:lang w:val="en-US"/>
        </w:rPr>
        <w:t>Bulletin of the National Society for the Study of Parkinson's Disease and Movement Disorders. - 2018. - Vol. 2. - P. 10-20.</w:t>
      </w:r>
    </w:p>
    <w:p w:rsidR="00AF14BE" w:rsidRPr="00C27E10" w:rsidRDefault="00AF14BE" w:rsidP="00AF14BE">
      <w:pPr>
        <w:ind w:firstLine="709"/>
        <w:jc w:val="both"/>
        <w:rPr>
          <w:rFonts w:ascii="Times New Roman" w:hAnsi="Times New Roman" w:cs="Times New Roman"/>
          <w:sz w:val="28"/>
          <w:szCs w:val="28"/>
          <w:lang w:val="en-US"/>
        </w:rPr>
      </w:pPr>
      <w:r w:rsidRPr="00C27E10">
        <w:rPr>
          <w:rFonts w:ascii="Times New Roman" w:hAnsi="Times New Roman" w:cs="Times New Roman"/>
          <w:sz w:val="28"/>
          <w:szCs w:val="28"/>
          <w:lang w:val="en-US"/>
        </w:rPr>
        <w:t xml:space="preserve">19. </w:t>
      </w:r>
      <w:r w:rsidRPr="00C27E10">
        <w:rPr>
          <w:rFonts w:ascii="Times New Roman" w:hAnsi="Times New Roman" w:cs="Times New Roman"/>
          <w:sz w:val="28"/>
          <w:szCs w:val="28"/>
          <w:lang w:val="en-US"/>
        </w:rPr>
        <w:tab/>
        <w:t>Josey J.A., Wallace E.M., Du X., Goggin B. Compositions for use in treating pulmonary arterial hypertension // International Patent Application WO 2013145032. - 2013.</w:t>
      </w:r>
    </w:p>
    <w:p w:rsidR="00AF14BE" w:rsidRPr="00C27E10" w:rsidRDefault="00AF14BE" w:rsidP="00AF14BE">
      <w:pPr>
        <w:ind w:firstLine="709"/>
        <w:jc w:val="both"/>
        <w:rPr>
          <w:rFonts w:ascii="Times New Roman" w:hAnsi="Times New Roman" w:cs="Times New Roman"/>
          <w:sz w:val="28"/>
          <w:szCs w:val="28"/>
          <w:lang w:val="en-US"/>
        </w:rPr>
      </w:pPr>
      <w:r w:rsidRPr="00C27E10">
        <w:rPr>
          <w:rFonts w:ascii="Times New Roman" w:hAnsi="Times New Roman" w:cs="Times New Roman"/>
          <w:sz w:val="28"/>
          <w:szCs w:val="28"/>
          <w:lang w:val="kk-KZ"/>
        </w:rPr>
        <w:t xml:space="preserve">20. Mahomed-ahmed A.H.A., Wilson M.P., Albuera M., Chen T., Mills P.B., Footitt E.J., Clayton P.T., Tuleu C.J. </w:t>
      </w:r>
      <w:r w:rsidRPr="00C27E10">
        <w:rPr>
          <w:rFonts w:ascii="Times New Roman" w:hAnsi="Times New Roman" w:cs="Times New Roman"/>
          <w:bCs/>
          <w:sz w:val="28"/>
          <w:szCs w:val="28"/>
          <w:lang w:val="kk-KZ"/>
        </w:rPr>
        <w:t>Quality and stability of extemporaneous pyridoxal phosphate preparations used in the treatment of paediatric epilepsy</w:t>
      </w:r>
      <w:r w:rsidRPr="00C27E10">
        <w:rPr>
          <w:rFonts w:ascii="Times New Roman" w:hAnsi="Times New Roman" w:cs="Times New Roman"/>
          <w:sz w:val="28"/>
          <w:szCs w:val="28"/>
          <w:lang w:val="kk-KZ"/>
        </w:rPr>
        <w:t xml:space="preserve"> // Journal of Pharmacy and Pharmacology</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lang w:val="kk-KZ"/>
        </w:rPr>
        <w:t>-</w:t>
      </w:r>
      <w:r w:rsidRPr="00C27E10">
        <w:rPr>
          <w:rFonts w:ascii="Times New Roman" w:hAnsi="Times New Roman" w:cs="Times New Roman"/>
          <w:sz w:val="28"/>
          <w:szCs w:val="28"/>
          <w:lang w:val="en-US"/>
        </w:rPr>
        <w:t xml:space="preserve"> 2017. </w:t>
      </w:r>
      <w:r w:rsidRPr="00C27E10">
        <w:rPr>
          <w:rFonts w:ascii="Times New Roman" w:hAnsi="Times New Roman" w:cs="Times New Roman"/>
          <w:sz w:val="28"/>
          <w:szCs w:val="28"/>
          <w:lang w:val="kk-KZ"/>
        </w:rPr>
        <w:t>-</w:t>
      </w:r>
      <w:r w:rsidRPr="00C27E10">
        <w:rPr>
          <w:rFonts w:ascii="Times New Roman" w:hAnsi="Times New Roman" w:cs="Times New Roman"/>
          <w:sz w:val="28"/>
          <w:szCs w:val="28"/>
          <w:lang w:val="en-US"/>
        </w:rPr>
        <w:t xml:space="preserve"> Vol. 69. </w:t>
      </w:r>
      <w:r w:rsidRPr="00C27E10">
        <w:rPr>
          <w:rFonts w:ascii="Times New Roman" w:hAnsi="Times New Roman" w:cs="Times New Roman"/>
          <w:sz w:val="28"/>
          <w:szCs w:val="28"/>
          <w:lang w:val="kk-KZ"/>
        </w:rPr>
        <w:t>-</w:t>
      </w:r>
      <w:r w:rsidRPr="00C27E10">
        <w:rPr>
          <w:rFonts w:ascii="Times New Roman" w:hAnsi="Times New Roman" w:cs="Times New Roman"/>
          <w:sz w:val="28"/>
          <w:szCs w:val="28"/>
          <w:lang w:val="en-US"/>
        </w:rPr>
        <w:t xml:space="preserve"> P. 480-488.  </w:t>
      </w:r>
      <w:hyperlink r:id="rId341" w:history="1">
        <w:r w:rsidRPr="00C27E10">
          <w:rPr>
            <w:rStyle w:val="a9"/>
            <w:rFonts w:ascii="Times New Roman" w:hAnsi="Times New Roman" w:cs="Times New Roman"/>
            <w:sz w:val="28"/>
            <w:szCs w:val="28"/>
            <w:lang w:val="en-US"/>
          </w:rPr>
          <w:t>https://doi.org/10.1111/jphp.12701</w:t>
        </w:r>
      </w:hyperlink>
      <w:r w:rsidRPr="00C27E10">
        <w:rPr>
          <w:rFonts w:ascii="Times New Roman" w:hAnsi="Times New Roman" w:cs="Times New Roman"/>
          <w:sz w:val="28"/>
          <w:szCs w:val="28"/>
          <w:lang w:val="en-US"/>
        </w:rPr>
        <w:t xml:space="preserve"> </w:t>
      </w:r>
    </w:p>
    <w:p w:rsidR="00AF14BE" w:rsidRPr="00C27E10" w:rsidRDefault="00AF14BE" w:rsidP="00AF14BE">
      <w:pPr>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 xml:space="preserve">21. Karthikeyan M.S., Dasappa D.J., Poojary B., Bhat K.S., Holla B.S., Kumari N.S. Synthesis and biological activity of Schiff and Mannich bases bearing 2,4-dichloro-5-fluorophenyl moiety // Bioorganic &amp; Medicinal Chemistry. - 2006. - Vol. 14, </w:t>
      </w:r>
      <w:r w:rsidRPr="00C27E10">
        <w:rPr>
          <w:rFonts w:ascii="Times New Roman" w:hAnsi="Times New Roman" w:cs="Times New Roman"/>
          <w:sz w:val="28"/>
          <w:szCs w:val="28"/>
          <w:lang w:val="en-US"/>
        </w:rPr>
        <w:t>№</w:t>
      </w:r>
      <w:r w:rsidRPr="00C27E10">
        <w:rPr>
          <w:rFonts w:ascii="Times New Roman" w:hAnsi="Times New Roman" w:cs="Times New Roman"/>
          <w:sz w:val="28"/>
          <w:szCs w:val="28"/>
          <w:lang w:val="kk-KZ"/>
        </w:rPr>
        <w:t>22. - P. 7482-7489.</w:t>
      </w:r>
      <w:r w:rsidRPr="00C27E10">
        <w:rPr>
          <w:rFonts w:ascii="Times New Roman" w:hAnsi="Times New Roman" w:cs="Times New Roman"/>
          <w:lang w:val="en-US"/>
        </w:rPr>
        <w:t xml:space="preserve"> </w:t>
      </w:r>
      <w:hyperlink r:id="rId342" w:history="1">
        <w:r w:rsidRPr="00C27E10">
          <w:rPr>
            <w:rStyle w:val="a9"/>
            <w:rFonts w:ascii="Times New Roman" w:hAnsi="Times New Roman" w:cs="Times New Roman"/>
            <w:sz w:val="28"/>
            <w:szCs w:val="28"/>
            <w:lang w:val="en-US"/>
          </w:rPr>
          <w:t>https://doi.org/10.1016/j.bmc.2006.07.015</w:t>
        </w:r>
      </w:hyperlink>
    </w:p>
    <w:p w:rsidR="00AF14BE" w:rsidRPr="00C27E10" w:rsidRDefault="00AF14BE" w:rsidP="00AF14BE">
      <w:pPr>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22. Казак Д.В., Дикусар Е.А.</w:t>
      </w:r>
      <w:r w:rsidRPr="00C27E10">
        <w:rPr>
          <w:rFonts w:ascii="Times New Roman" w:hAnsi="Times New Roman" w:cs="Times New Roman"/>
          <w:b/>
          <w:bCs/>
          <w:sz w:val="28"/>
          <w:szCs w:val="28"/>
          <w:lang w:val="kk-KZ"/>
        </w:rPr>
        <w:t>,</w:t>
      </w:r>
      <w:r w:rsidRPr="00C27E10">
        <w:rPr>
          <w:rFonts w:ascii="Times New Roman" w:hAnsi="Times New Roman" w:cs="Times New Roman"/>
          <w:sz w:val="28"/>
          <w:szCs w:val="28"/>
          <w:lang w:val="kk-KZ"/>
        </w:rPr>
        <w:t xml:space="preserve"> Акишина Е.А., Алексеев Р.С., Бумагин Н.А., Поткин В.И. Синтез и свойства сложных эфиров и амидов пиридин- и 1,2-азолкарбоновых кислот // Весці Нацыянальнай акадэміі навук Беларусі. </w:t>
      </w:r>
      <w:r w:rsidRPr="00C27E10">
        <w:rPr>
          <w:rFonts w:ascii="Times New Roman" w:hAnsi="Times New Roman" w:cs="Times New Roman"/>
          <w:sz w:val="28"/>
          <w:szCs w:val="28"/>
        </w:rPr>
        <w:t>Серыя</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хімічных</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навук</w:t>
      </w:r>
      <w:r w:rsidRPr="00C27E10">
        <w:rPr>
          <w:rFonts w:ascii="Times New Roman" w:hAnsi="Times New Roman" w:cs="Times New Roman"/>
          <w:sz w:val="28"/>
          <w:szCs w:val="28"/>
          <w:lang w:val="en-US"/>
        </w:rPr>
        <w:t xml:space="preserve">. - 2021. - </w:t>
      </w:r>
      <w:r w:rsidRPr="00C27E10">
        <w:rPr>
          <w:rFonts w:ascii="Times New Roman" w:hAnsi="Times New Roman" w:cs="Times New Roman"/>
          <w:sz w:val="28"/>
          <w:szCs w:val="28"/>
        </w:rPr>
        <w:t>Т</w:t>
      </w:r>
      <w:r w:rsidRPr="00C27E10">
        <w:rPr>
          <w:rFonts w:ascii="Times New Roman" w:hAnsi="Times New Roman" w:cs="Times New Roman"/>
          <w:sz w:val="28"/>
          <w:szCs w:val="28"/>
          <w:lang w:val="en-US"/>
        </w:rPr>
        <w:t>.57, № 2. - C. 185</w:t>
      </w:r>
      <w:r w:rsidRPr="00C27E10">
        <w:rPr>
          <w:rFonts w:ascii="Times New Roman" w:hAnsi="Times New Roman" w:cs="Times New Roman"/>
          <w:sz w:val="28"/>
          <w:szCs w:val="28"/>
          <w:lang w:val="kk-KZ"/>
        </w:rPr>
        <w:t>-</w:t>
      </w:r>
      <w:r w:rsidRPr="00C27E10">
        <w:rPr>
          <w:rFonts w:ascii="Times New Roman" w:hAnsi="Times New Roman" w:cs="Times New Roman"/>
          <w:sz w:val="28"/>
          <w:szCs w:val="28"/>
          <w:lang w:val="en-US"/>
        </w:rPr>
        <w:t xml:space="preserve">194. </w:t>
      </w:r>
      <w:hyperlink r:id="rId343" w:history="1">
        <w:r w:rsidRPr="00C27E10">
          <w:rPr>
            <w:rStyle w:val="a9"/>
            <w:rFonts w:ascii="Times New Roman" w:hAnsi="Times New Roman" w:cs="Times New Roman"/>
            <w:sz w:val="28"/>
            <w:szCs w:val="28"/>
            <w:lang w:val="en-US"/>
          </w:rPr>
          <w:t>https://doi.org/10.29235/1561-8331-2021-57-2-185-194</w:t>
        </w:r>
      </w:hyperlink>
      <w:r w:rsidRPr="00C27E10">
        <w:rPr>
          <w:rFonts w:ascii="Times New Roman" w:hAnsi="Times New Roman" w:cs="Times New Roman"/>
          <w:sz w:val="28"/>
          <w:szCs w:val="28"/>
          <w:lang w:val="en-US"/>
        </w:rPr>
        <w:t xml:space="preserve"> </w:t>
      </w:r>
    </w:p>
    <w:p w:rsidR="00AF14BE" w:rsidRPr="00C27E10" w:rsidRDefault="00AF14BE" w:rsidP="00AF14BE">
      <w:pPr>
        <w:ind w:firstLine="709"/>
        <w:jc w:val="both"/>
        <w:rPr>
          <w:rStyle w:val="a9"/>
          <w:rFonts w:ascii="Times New Roman" w:hAnsi="Times New Roman" w:cs="Times New Roman"/>
          <w:color w:val="auto"/>
          <w:sz w:val="28"/>
          <w:szCs w:val="28"/>
          <w:u w:val="none"/>
          <w:lang w:val="kk-KZ"/>
        </w:rPr>
      </w:pPr>
      <w:r w:rsidRPr="00C27E10">
        <w:rPr>
          <w:rFonts w:ascii="Times New Roman" w:hAnsi="Times New Roman" w:cs="Times New Roman"/>
          <w:sz w:val="28"/>
          <w:szCs w:val="28"/>
          <w:lang w:val="kk-KZ"/>
        </w:rPr>
        <w:t xml:space="preserve">23. Rudrapal M., Biplab D. Chemistry and biological importance of heterocyclic schiff’s bases // International research journal of pure and applied chemistry. - 2013. - Vol. 3, </w:t>
      </w:r>
      <w:r w:rsidRPr="00C27E10">
        <w:rPr>
          <w:rFonts w:ascii="Times New Roman" w:hAnsi="Times New Roman" w:cs="Times New Roman"/>
          <w:sz w:val="28"/>
          <w:szCs w:val="28"/>
          <w:lang w:val="en-US"/>
        </w:rPr>
        <w:t>№</w:t>
      </w:r>
      <w:r w:rsidRPr="00C27E10">
        <w:rPr>
          <w:rFonts w:ascii="Times New Roman" w:hAnsi="Times New Roman" w:cs="Times New Roman"/>
          <w:sz w:val="28"/>
          <w:szCs w:val="28"/>
          <w:lang w:val="kk-KZ"/>
        </w:rPr>
        <w:t xml:space="preserve"> 3. - P. 232-249. </w:t>
      </w:r>
      <w:hyperlink r:id="rId344" w:history="1">
        <w:r w:rsidRPr="00C27E10">
          <w:rPr>
            <w:rStyle w:val="a9"/>
            <w:rFonts w:ascii="Times New Roman" w:hAnsi="Times New Roman" w:cs="Times New Roman"/>
            <w:sz w:val="28"/>
            <w:szCs w:val="28"/>
            <w:lang w:val="kk-KZ"/>
          </w:rPr>
          <w:t>http://dx.doi.org/10.9734/IRJPAC/2014/3996</w:t>
        </w:r>
      </w:hyperlink>
    </w:p>
    <w:p w:rsidR="00AF14BE" w:rsidRPr="00C27E10" w:rsidRDefault="00AF14BE" w:rsidP="00AF14BE">
      <w:pPr>
        <w:ind w:firstLine="709"/>
        <w:jc w:val="both"/>
        <w:rPr>
          <w:rFonts w:ascii="Times New Roman" w:hAnsi="Times New Roman" w:cs="Times New Roman"/>
          <w:sz w:val="28"/>
          <w:szCs w:val="28"/>
          <w:lang w:val="en-US"/>
        </w:rPr>
      </w:pPr>
      <w:r w:rsidRPr="00C27E10">
        <w:rPr>
          <w:rFonts w:ascii="Times New Roman" w:hAnsi="Times New Roman" w:cs="Times New Roman"/>
          <w:sz w:val="28"/>
          <w:szCs w:val="28"/>
          <w:lang w:val="kk-KZ"/>
        </w:rPr>
        <w:t>24. Li Y., Yang Z.S., Zhang H., Cao B.J., Wang F.D., Zhang Y., Shi Y.L., Yang J.D., Wu B.A.</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lang w:val="kk-KZ"/>
        </w:rPr>
        <w:t>Synthesis and biological evaluation of novel quinazoline derivatives as antitumor agents</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lang w:val="kk-KZ"/>
        </w:rPr>
        <w:t xml:space="preserve">// Bioorganic &amp; Medicinal Chemistry. </w:t>
      </w:r>
      <w:r w:rsidRPr="00C27E10">
        <w:rPr>
          <w:rFonts w:ascii="Times New Roman" w:hAnsi="Times New Roman" w:cs="Times New Roman"/>
          <w:sz w:val="28"/>
          <w:szCs w:val="28"/>
          <w:lang w:val="en-US"/>
        </w:rPr>
        <w:t>-</w:t>
      </w:r>
      <w:r w:rsidRPr="00C27E10">
        <w:rPr>
          <w:rFonts w:ascii="Times New Roman" w:hAnsi="Times New Roman" w:cs="Times New Roman"/>
          <w:sz w:val="28"/>
          <w:szCs w:val="28"/>
          <w:lang w:val="kk-KZ"/>
        </w:rPr>
        <w:t xml:space="preserve"> 2003. </w:t>
      </w:r>
      <w:r w:rsidRPr="00C27E10">
        <w:rPr>
          <w:rFonts w:ascii="Times New Roman" w:hAnsi="Times New Roman" w:cs="Times New Roman"/>
          <w:sz w:val="28"/>
          <w:szCs w:val="28"/>
          <w:lang w:val="en-US"/>
        </w:rPr>
        <w:t>-</w:t>
      </w:r>
      <w:r w:rsidRPr="00C27E10">
        <w:rPr>
          <w:rFonts w:ascii="Times New Roman" w:hAnsi="Times New Roman" w:cs="Times New Roman"/>
          <w:sz w:val="28"/>
          <w:szCs w:val="28"/>
          <w:lang w:val="kk-KZ"/>
        </w:rPr>
        <w:t xml:space="preserve"> Vol. 11. </w:t>
      </w:r>
      <w:r w:rsidRPr="00C27E10">
        <w:rPr>
          <w:rFonts w:ascii="Times New Roman" w:hAnsi="Times New Roman" w:cs="Times New Roman"/>
          <w:sz w:val="28"/>
          <w:szCs w:val="28"/>
          <w:lang w:val="en-US"/>
        </w:rPr>
        <w:t>-</w:t>
      </w:r>
      <w:r w:rsidRPr="00C27E10">
        <w:rPr>
          <w:rFonts w:ascii="Times New Roman" w:hAnsi="Times New Roman" w:cs="Times New Roman"/>
          <w:sz w:val="28"/>
          <w:szCs w:val="28"/>
          <w:lang w:val="kk-KZ"/>
        </w:rPr>
        <w:t xml:space="preserve"> P. 4363</w:t>
      </w:r>
      <w:r w:rsidRPr="00C27E10">
        <w:rPr>
          <w:rFonts w:ascii="Times New Roman" w:hAnsi="Times New Roman" w:cs="Times New Roman"/>
          <w:sz w:val="28"/>
          <w:szCs w:val="28"/>
          <w:lang w:val="en-US"/>
        </w:rPr>
        <w:t>-</w:t>
      </w:r>
      <w:r w:rsidRPr="00C27E10">
        <w:rPr>
          <w:rFonts w:ascii="Times New Roman" w:hAnsi="Times New Roman" w:cs="Times New Roman"/>
          <w:sz w:val="28"/>
          <w:szCs w:val="28"/>
          <w:lang w:val="kk-KZ"/>
        </w:rPr>
        <w:t>4368.</w:t>
      </w:r>
      <w:r w:rsidRPr="00C27E10">
        <w:rPr>
          <w:rFonts w:ascii="Times New Roman" w:hAnsi="Times New Roman" w:cs="Times New Roman"/>
          <w:sz w:val="28"/>
          <w:szCs w:val="28"/>
          <w:lang w:val="en-US"/>
        </w:rPr>
        <w:t xml:space="preserve"> </w:t>
      </w:r>
      <w:hyperlink r:id="rId345" w:history="1">
        <w:r w:rsidRPr="00C27E10">
          <w:rPr>
            <w:rStyle w:val="a9"/>
            <w:rFonts w:ascii="Times New Roman" w:hAnsi="Times New Roman" w:cs="Times New Roman"/>
            <w:sz w:val="28"/>
            <w:szCs w:val="28"/>
            <w:lang w:val="en-US"/>
          </w:rPr>
          <w:t>https://doi.org/10.1016/s0968-0896(03)00499-1</w:t>
        </w:r>
      </w:hyperlink>
    </w:p>
    <w:p w:rsidR="00AF14BE" w:rsidRPr="00C27E10" w:rsidRDefault="00AF14BE" w:rsidP="00AF14BE">
      <w:pPr>
        <w:ind w:firstLine="709"/>
        <w:jc w:val="both"/>
        <w:rPr>
          <w:rFonts w:ascii="Times New Roman" w:hAnsi="Times New Roman" w:cs="Times New Roman"/>
          <w:sz w:val="28"/>
          <w:szCs w:val="28"/>
          <w:lang w:val="en-US"/>
        </w:rPr>
      </w:pPr>
      <w:r w:rsidRPr="00C27E10">
        <w:rPr>
          <w:rFonts w:ascii="Times New Roman" w:hAnsi="Times New Roman" w:cs="Times New Roman"/>
          <w:sz w:val="28"/>
          <w:szCs w:val="28"/>
          <w:lang w:val="en-US"/>
        </w:rPr>
        <w:t xml:space="preserve">25. Villar R., Encio I., Migliaccio M., Gil M.G., Martinez-Merino V. Synthesis and cytotoxic activity of lipophilic sulphonamide derivatives of the benzo[b]thiophene 1,1-dioxide // Bioorganic &amp; Medicinal Chemistry. - 2004. - Vol. 12. - P. 963-968. </w:t>
      </w:r>
      <w:hyperlink r:id="rId346" w:history="1">
        <w:r w:rsidRPr="00C27E10">
          <w:rPr>
            <w:rStyle w:val="a9"/>
            <w:rFonts w:ascii="Times New Roman" w:hAnsi="Times New Roman" w:cs="Times New Roman"/>
            <w:sz w:val="28"/>
            <w:szCs w:val="28"/>
            <w:lang w:val="en-US"/>
          </w:rPr>
          <w:t>https://doi.org/10.1016/j.bmc.2003.12.012</w:t>
        </w:r>
      </w:hyperlink>
    </w:p>
    <w:p w:rsidR="00AF14BE" w:rsidRPr="00C27E10" w:rsidRDefault="00AF14BE" w:rsidP="00AF14BE">
      <w:pPr>
        <w:ind w:firstLine="709"/>
        <w:jc w:val="both"/>
        <w:rPr>
          <w:rFonts w:ascii="Times New Roman" w:hAnsi="Times New Roman" w:cs="Times New Roman"/>
          <w:lang w:val="en-US"/>
        </w:rPr>
      </w:pPr>
      <w:r w:rsidRPr="00C27E10">
        <w:rPr>
          <w:rFonts w:ascii="Times New Roman" w:hAnsi="Times New Roman" w:cs="Times New Roman"/>
          <w:sz w:val="28"/>
          <w:szCs w:val="28"/>
          <w:lang w:val="en-US"/>
        </w:rPr>
        <w:t xml:space="preserve">26. Venugopal K.N., Jayashree B.S. </w:t>
      </w:r>
      <w:r w:rsidRPr="00C27E10">
        <w:rPr>
          <w:rFonts w:ascii="Times New Roman" w:hAnsi="Times New Roman" w:cs="Times New Roman"/>
          <w:bCs/>
          <w:sz w:val="28"/>
          <w:szCs w:val="28"/>
          <w:lang w:val="en-US"/>
        </w:rPr>
        <w:t xml:space="preserve">Microwave-induced synthesis of schiff bases of aminothiazolyl bromocoumarins as antibacterials </w:t>
      </w:r>
      <w:r w:rsidRPr="00C27E10">
        <w:rPr>
          <w:rFonts w:ascii="Times New Roman" w:hAnsi="Times New Roman" w:cs="Times New Roman"/>
          <w:sz w:val="28"/>
          <w:szCs w:val="28"/>
          <w:lang w:val="en-US"/>
        </w:rPr>
        <w:t xml:space="preserve">// Indian Journal of Pharmaceutical Sciences. - 2008. - Vol. 70. - </w:t>
      </w:r>
      <w:r w:rsidRPr="00C27E10">
        <w:rPr>
          <w:rFonts w:ascii="Times New Roman" w:hAnsi="Times New Roman" w:cs="Times New Roman"/>
          <w:sz w:val="28"/>
          <w:szCs w:val="28"/>
        </w:rPr>
        <w:t>Р</w:t>
      </w:r>
      <w:r w:rsidRPr="00C27E10">
        <w:rPr>
          <w:rFonts w:ascii="Times New Roman" w:hAnsi="Times New Roman" w:cs="Times New Roman"/>
          <w:sz w:val="28"/>
          <w:szCs w:val="28"/>
          <w:lang w:val="en-US"/>
        </w:rPr>
        <w:t xml:space="preserve">. 88-91. </w:t>
      </w:r>
      <w:hyperlink r:id="rId347" w:history="1">
        <w:r w:rsidRPr="00C27E10">
          <w:rPr>
            <w:rStyle w:val="a9"/>
            <w:rFonts w:ascii="Times New Roman" w:hAnsi="Times New Roman" w:cs="Times New Roman"/>
            <w:sz w:val="28"/>
            <w:szCs w:val="28"/>
            <w:lang w:val="en-US"/>
          </w:rPr>
          <w:t>https://doi.org/10.4103/0250-474x.40338</w:t>
        </w:r>
      </w:hyperlink>
    </w:p>
    <w:p w:rsidR="00AF14BE" w:rsidRPr="00C27E10" w:rsidRDefault="00AF14BE" w:rsidP="00AF14BE">
      <w:pPr>
        <w:autoSpaceDE w:val="0"/>
        <w:autoSpaceDN w:val="0"/>
        <w:adjustRightInd w:val="0"/>
        <w:ind w:firstLine="709"/>
        <w:jc w:val="both"/>
        <w:rPr>
          <w:rFonts w:ascii="Times New Roman" w:hAnsi="Times New Roman" w:cs="Times New Roman"/>
          <w:sz w:val="28"/>
          <w:szCs w:val="28"/>
          <w:lang w:val="en-US"/>
        </w:rPr>
      </w:pPr>
      <w:r w:rsidRPr="00C27E10">
        <w:rPr>
          <w:rFonts w:ascii="Times New Roman" w:hAnsi="Times New Roman" w:cs="Times New Roman"/>
          <w:sz w:val="28"/>
          <w:szCs w:val="28"/>
          <w:lang w:val="en-US"/>
        </w:rPr>
        <w:t xml:space="preserve">27. Kaymakçioğlu K.B., Oruç E.E., Unsalan S., Kandemirli F., Shvets N., Rollas S., Anatholy D. Synthesis and characterization of novel hydrazide-hydrazones and the study of their structure–antituberculosis activity // European Journal of Medicinal Chemistry. - 2006. - Vol. 41, №11. - P. 1253-1261. </w:t>
      </w:r>
      <w:hyperlink r:id="rId348" w:history="1">
        <w:r w:rsidRPr="00C27E10">
          <w:rPr>
            <w:rStyle w:val="a9"/>
            <w:rFonts w:ascii="Times New Roman" w:hAnsi="Times New Roman" w:cs="Times New Roman"/>
            <w:sz w:val="28"/>
            <w:szCs w:val="28"/>
            <w:lang w:val="en-US"/>
          </w:rPr>
          <w:t>https://doi.org/10.1016/j.ejmech.2006.06.009</w:t>
        </w:r>
      </w:hyperlink>
      <w:r w:rsidRPr="00C27E10">
        <w:rPr>
          <w:rFonts w:ascii="Times New Roman" w:hAnsi="Times New Roman" w:cs="Times New Roman"/>
          <w:sz w:val="28"/>
          <w:szCs w:val="28"/>
          <w:lang w:val="en-US"/>
        </w:rPr>
        <w:t xml:space="preserve"> </w:t>
      </w:r>
    </w:p>
    <w:p w:rsidR="00AF14BE" w:rsidRPr="00C27E10" w:rsidRDefault="00AF14BE" w:rsidP="00AF14BE">
      <w:pPr>
        <w:autoSpaceDE w:val="0"/>
        <w:autoSpaceDN w:val="0"/>
        <w:adjustRightInd w:val="0"/>
        <w:ind w:firstLine="709"/>
        <w:jc w:val="both"/>
        <w:rPr>
          <w:rFonts w:ascii="Times New Roman" w:eastAsia="TimesNewRomanPSMT" w:hAnsi="Times New Roman" w:cs="Times New Roman"/>
          <w:sz w:val="28"/>
          <w:szCs w:val="28"/>
          <w:lang w:val="en-US"/>
        </w:rPr>
      </w:pPr>
      <w:r w:rsidRPr="00C27E10">
        <w:rPr>
          <w:rFonts w:ascii="Times New Roman" w:eastAsia="TimesNewRomanPSMT" w:hAnsi="Times New Roman" w:cs="Times New Roman"/>
          <w:sz w:val="28"/>
          <w:szCs w:val="28"/>
          <w:lang w:val="en-US"/>
        </w:rPr>
        <w:t>28. Lucica V.A. Transition metal complexes with hydrazones derived from isonicotinic acid hydrazide: PhD thesis. - Budapest: University of Budapest, Department of Chemistry, 2012. - 3 p.</w:t>
      </w:r>
    </w:p>
    <w:p w:rsidR="00AF14BE" w:rsidRPr="00C27E10" w:rsidRDefault="00AF14BE" w:rsidP="00AF14BE">
      <w:pPr>
        <w:autoSpaceDE w:val="0"/>
        <w:autoSpaceDN w:val="0"/>
        <w:adjustRightInd w:val="0"/>
        <w:ind w:firstLine="709"/>
        <w:jc w:val="both"/>
        <w:rPr>
          <w:rFonts w:ascii="Times New Roman" w:hAnsi="Times New Roman" w:cs="Times New Roman"/>
          <w:sz w:val="28"/>
          <w:szCs w:val="28"/>
          <w:lang w:val="en-US"/>
        </w:rPr>
      </w:pPr>
      <w:r w:rsidRPr="00C27E10">
        <w:rPr>
          <w:rFonts w:ascii="Times New Roman" w:hAnsi="Times New Roman" w:cs="Times New Roman"/>
          <w:sz w:val="28"/>
          <w:szCs w:val="28"/>
          <w:lang w:val="en-US"/>
        </w:rPr>
        <w:t xml:space="preserve">29. Sreerama S., Subramanya G., Pal S. A Novel carboxylate-free ferromagnetic trinuclear </w:t>
      </w:r>
      <w:r w:rsidRPr="00C27E10">
        <w:rPr>
          <w:rFonts w:ascii="Times New Roman" w:hAnsi="Times New Roman" w:cs="Times New Roman"/>
          <w:sz w:val="28"/>
          <w:szCs w:val="28"/>
        </w:rPr>
        <w:t>μ</w:t>
      </w:r>
      <w:r w:rsidRPr="00C27E10">
        <w:rPr>
          <w:rFonts w:ascii="Times New Roman" w:hAnsi="Times New Roman" w:cs="Times New Roman"/>
          <w:sz w:val="28"/>
          <w:szCs w:val="28"/>
          <w:lang w:val="en-US"/>
        </w:rPr>
        <w:t xml:space="preserve">3-oxo-manganese(III) complex with distorted pentagonal-bipyramidal metal centers // Inorganic Chemistry. - 2002. - Vol. 41 (19). - P. 4843-4845. </w:t>
      </w:r>
      <w:hyperlink r:id="rId349" w:history="1">
        <w:r w:rsidRPr="00C27E10">
          <w:rPr>
            <w:rStyle w:val="a9"/>
            <w:rFonts w:ascii="Times New Roman" w:hAnsi="Times New Roman" w:cs="Times New Roman"/>
            <w:sz w:val="28"/>
            <w:szCs w:val="28"/>
            <w:lang w:val="en-US"/>
          </w:rPr>
          <w:t>https://doi.org/10.1021/ic0202559</w:t>
        </w:r>
      </w:hyperlink>
      <w:r w:rsidRPr="00C27E10">
        <w:rPr>
          <w:rFonts w:ascii="Times New Roman" w:hAnsi="Times New Roman" w:cs="Times New Roman"/>
          <w:sz w:val="28"/>
          <w:szCs w:val="28"/>
          <w:lang w:val="en-US"/>
        </w:rPr>
        <w:t xml:space="preserve"> </w:t>
      </w:r>
    </w:p>
    <w:p w:rsidR="00AF14BE" w:rsidRPr="00C27E10" w:rsidRDefault="00AF14BE" w:rsidP="00AF14BE">
      <w:pPr>
        <w:autoSpaceDE w:val="0"/>
        <w:autoSpaceDN w:val="0"/>
        <w:adjustRightInd w:val="0"/>
        <w:ind w:firstLine="709"/>
        <w:jc w:val="both"/>
        <w:rPr>
          <w:rFonts w:ascii="Times New Roman" w:hAnsi="Times New Roman" w:cs="Times New Roman"/>
          <w:sz w:val="28"/>
          <w:szCs w:val="28"/>
          <w:lang w:val="en-US"/>
        </w:rPr>
      </w:pPr>
      <w:r w:rsidRPr="00C27E10">
        <w:rPr>
          <w:rStyle w:val="a9"/>
          <w:rFonts w:ascii="Times New Roman" w:hAnsi="Times New Roman" w:cs="Times New Roman"/>
          <w:color w:val="auto"/>
          <w:sz w:val="28"/>
          <w:szCs w:val="28"/>
          <w:u w:val="none"/>
          <w:lang w:val="en-US"/>
        </w:rPr>
        <w:t>30.</w:t>
      </w:r>
      <w:r w:rsidRPr="00C27E10">
        <w:rPr>
          <w:rFonts w:ascii="Times New Roman" w:hAnsi="Times New Roman" w:cs="Times New Roman"/>
          <w:sz w:val="28"/>
          <w:szCs w:val="28"/>
          <w:lang w:val="en-US"/>
        </w:rPr>
        <w:t xml:space="preserve"> Filomena M., Susana S., Cristina V., Ruben E., Lídia S. Design, synthesis and biological evaluation of novel isoniazid derivatives with potent antitubercular activity // European Journal of Medicinal Chemistry. - 2014. - №81. - P. 119-138. </w:t>
      </w:r>
      <w:hyperlink r:id="rId350" w:history="1">
        <w:r w:rsidRPr="00C27E10">
          <w:rPr>
            <w:rStyle w:val="a9"/>
            <w:rFonts w:ascii="Times New Roman" w:hAnsi="Times New Roman" w:cs="Times New Roman"/>
            <w:sz w:val="28"/>
            <w:szCs w:val="28"/>
            <w:lang w:val="en-US"/>
          </w:rPr>
          <w:t>https://doi.org/10.1016/j.ejmech.2014.04.077</w:t>
        </w:r>
      </w:hyperlink>
      <w:r w:rsidRPr="00C27E10">
        <w:rPr>
          <w:rFonts w:ascii="Times New Roman" w:hAnsi="Times New Roman" w:cs="Times New Roman"/>
          <w:sz w:val="28"/>
          <w:szCs w:val="28"/>
          <w:lang w:val="en-US"/>
        </w:rPr>
        <w:t xml:space="preserve"> </w:t>
      </w:r>
    </w:p>
    <w:p w:rsidR="00AF14BE" w:rsidRPr="00C27E10" w:rsidRDefault="00AF14BE" w:rsidP="00AF14BE">
      <w:pPr>
        <w:autoSpaceDE w:val="0"/>
        <w:autoSpaceDN w:val="0"/>
        <w:adjustRightInd w:val="0"/>
        <w:ind w:firstLine="709"/>
        <w:jc w:val="both"/>
        <w:rPr>
          <w:rFonts w:ascii="Times New Roman" w:hAnsi="Times New Roman" w:cs="Times New Roman"/>
          <w:lang w:val="en-US"/>
        </w:rPr>
      </w:pPr>
      <w:r w:rsidRPr="00C27E10">
        <w:rPr>
          <w:rFonts w:ascii="Times New Roman" w:eastAsia="TimesNewRomanPSMT" w:hAnsi="Times New Roman" w:cs="Times New Roman"/>
          <w:sz w:val="28"/>
          <w:szCs w:val="28"/>
          <w:lang w:val="en-US"/>
        </w:rPr>
        <w:t>31. Bernhard P.V., Wilson G.J., Sharpe P.C., Kalinowski D.S., Richardson D.R. Tuning the antiproliferative activity of biologically active iron chelators: characterization of the coordination chemistry and biological efficacy of 2-acetylpyridine and 2-benzoylpyridine hydrazone ligands // Journal of Biological Inorganic Chemistry. -</w:t>
      </w:r>
      <w:r w:rsidRPr="00C27E10">
        <w:rPr>
          <w:rFonts w:ascii="Times New Roman" w:hAnsi="Times New Roman" w:cs="Times New Roman"/>
          <w:spacing w:val="-4"/>
          <w:sz w:val="28"/>
          <w:szCs w:val="28"/>
          <w:lang w:val="en-US"/>
        </w:rPr>
        <w:t xml:space="preserve"> </w:t>
      </w:r>
      <w:r w:rsidRPr="00C27E10">
        <w:rPr>
          <w:rFonts w:ascii="Times New Roman" w:eastAsia="TimesNewRomanPSMT" w:hAnsi="Times New Roman" w:cs="Times New Roman"/>
          <w:sz w:val="28"/>
          <w:szCs w:val="28"/>
          <w:lang w:val="en-US"/>
        </w:rPr>
        <w:t xml:space="preserve">2008. </w:t>
      </w:r>
      <w:r w:rsidRPr="00C27E10">
        <w:rPr>
          <w:rFonts w:ascii="Times New Roman" w:hAnsi="Times New Roman" w:cs="Times New Roman"/>
          <w:spacing w:val="-4"/>
          <w:sz w:val="28"/>
          <w:szCs w:val="28"/>
          <w:lang w:val="en-US"/>
        </w:rPr>
        <w:t xml:space="preserve">- </w:t>
      </w:r>
      <w:r w:rsidRPr="00C27E10">
        <w:rPr>
          <w:rFonts w:ascii="Times New Roman" w:hAnsi="Times New Roman" w:cs="Times New Roman"/>
          <w:spacing w:val="-2"/>
          <w:sz w:val="28"/>
          <w:szCs w:val="28"/>
          <w:lang w:val="kk-KZ"/>
        </w:rPr>
        <w:t>№</w:t>
      </w:r>
      <w:r w:rsidRPr="00C27E10">
        <w:rPr>
          <w:rFonts w:ascii="Times New Roman" w:eastAsia="TimesNewRomanPSMT" w:hAnsi="Times New Roman" w:cs="Times New Roman"/>
          <w:sz w:val="28"/>
          <w:szCs w:val="28"/>
          <w:lang w:val="en-US"/>
        </w:rPr>
        <w:t>13.</w:t>
      </w:r>
      <w:r w:rsidRPr="00C27E10">
        <w:rPr>
          <w:rFonts w:ascii="Times New Roman" w:hAnsi="Times New Roman" w:cs="Times New Roman"/>
          <w:spacing w:val="-4"/>
          <w:sz w:val="28"/>
          <w:szCs w:val="28"/>
          <w:lang w:val="en-US"/>
        </w:rPr>
        <w:t xml:space="preserve"> - </w:t>
      </w:r>
      <w:r w:rsidRPr="00C27E10">
        <w:rPr>
          <w:rFonts w:ascii="Times New Roman" w:eastAsia="TimesNewRomanPSMT" w:hAnsi="Times New Roman" w:cs="Times New Roman"/>
          <w:sz w:val="28"/>
          <w:szCs w:val="28"/>
          <w:lang w:val="en-US"/>
        </w:rPr>
        <w:t xml:space="preserve">P. 107. </w:t>
      </w:r>
      <w:hyperlink r:id="rId351" w:history="1">
        <w:r w:rsidRPr="00C27E10">
          <w:rPr>
            <w:rStyle w:val="a9"/>
            <w:rFonts w:ascii="Times New Roman" w:eastAsia="TimesNewRomanPSMT" w:hAnsi="Times New Roman" w:cs="Times New Roman"/>
            <w:sz w:val="28"/>
            <w:szCs w:val="28"/>
            <w:lang w:val="en-US"/>
          </w:rPr>
          <w:t>https://doi.org/10.1007/s00775-007-0300-4</w:t>
        </w:r>
      </w:hyperlink>
    </w:p>
    <w:p w:rsidR="00AF14BE" w:rsidRPr="00C27E10" w:rsidRDefault="00AF14BE" w:rsidP="00AF14BE">
      <w:pPr>
        <w:autoSpaceDE w:val="0"/>
        <w:autoSpaceDN w:val="0"/>
        <w:adjustRightInd w:val="0"/>
        <w:ind w:firstLine="709"/>
        <w:jc w:val="both"/>
        <w:rPr>
          <w:rFonts w:ascii="Times New Roman" w:hAnsi="Times New Roman" w:cs="Times New Roman"/>
          <w:lang w:val="en-US"/>
        </w:rPr>
      </w:pPr>
      <w:r w:rsidRPr="00C27E10">
        <w:rPr>
          <w:rFonts w:ascii="Times New Roman" w:eastAsia="TimesNewRomanPSMT" w:hAnsi="Times New Roman" w:cs="Times New Roman"/>
          <w:sz w:val="28"/>
          <w:szCs w:val="28"/>
          <w:lang w:val="en-US"/>
        </w:rPr>
        <w:t xml:space="preserve">32. Serna E.Z., Urtiaga K.M., Barandika M.G., Cortes R., Martin S., Lezama L., Arriotua M I., Rojo T. Dicubane-like tetrameric cobalt(II)-pseudohalide ferromagnetic clusters </w:t>
      </w:r>
      <w:r w:rsidRPr="00C27E10">
        <w:rPr>
          <w:rFonts w:ascii="Times New Roman" w:hAnsi="Times New Roman" w:cs="Times New Roman"/>
          <w:sz w:val="28"/>
          <w:szCs w:val="28"/>
          <w:lang w:val="en-US"/>
        </w:rPr>
        <w:t>//</w:t>
      </w:r>
      <w:r w:rsidRPr="00C27E10">
        <w:rPr>
          <w:rFonts w:ascii="Times New Roman" w:eastAsia="TimesNewRomanPSMT" w:hAnsi="Times New Roman" w:cs="Times New Roman"/>
          <w:sz w:val="28"/>
          <w:szCs w:val="28"/>
          <w:lang w:val="en-US"/>
        </w:rPr>
        <w:t xml:space="preserve"> Inorganic Chemistry </w:t>
      </w:r>
      <w:r w:rsidRPr="00C27E10">
        <w:rPr>
          <w:rFonts w:ascii="Times New Roman" w:hAnsi="Times New Roman" w:cs="Times New Roman"/>
          <w:spacing w:val="-4"/>
          <w:sz w:val="28"/>
          <w:szCs w:val="28"/>
          <w:lang w:val="en-US"/>
        </w:rPr>
        <w:t>- 2</w:t>
      </w:r>
      <w:r w:rsidRPr="00C27E10">
        <w:rPr>
          <w:rFonts w:ascii="Times New Roman" w:eastAsia="TimesNewRomanPSMT" w:hAnsi="Times New Roman" w:cs="Times New Roman"/>
          <w:sz w:val="28"/>
          <w:szCs w:val="28"/>
          <w:lang w:val="en-US"/>
        </w:rPr>
        <w:t xml:space="preserve">001. </w:t>
      </w:r>
      <w:r w:rsidRPr="00C27E10">
        <w:rPr>
          <w:rFonts w:ascii="Times New Roman" w:hAnsi="Times New Roman" w:cs="Times New Roman"/>
          <w:spacing w:val="-4"/>
          <w:sz w:val="28"/>
          <w:szCs w:val="28"/>
          <w:lang w:val="en-US"/>
        </w:rPr>
        <w:t xml:space="preserve">- </w:t>
      </w:r>
      <w:r w:rsidRPr="00C27E10">
        <w:rPr>
          <w:rFonts w:ascii="Times New Roman" w:eastAsia="TimesNewRomanPSMT" w:hAnsi="Times New Roman" w:cs="Times New Roman"/>
          <w:sz w:val="28"/>
          <w:szCs w:val="28"/>
          <w:lang w:val="en-US"/>
        </w:rPr>
        <w:t xml:space="preserve">Vol.40, </w:t>
      </w:r>
      <w:r w:rsidRPr="00C27E10">
        <w:rPr>
          <w:rFonts w:ascii="Times New Roman" w:hAnsi="Times New Roman" w:cs="Times New Roman"/>
          <w:spacing w:val="-2"/>
          <w:sz w:val="28"/>
          <w:szCs w:val="28"/>
          <w:lang w:val="kk-KZ"/>
        </w:rPr>
        <w:t>№</w:t>
      </w:r>
      <w:r w:rsidRPr="00C27E10">
        <w:rPr>
          <w:rFonts w:ascii="Times New Roman" w:eastAsia="TimesNewRomanPSMT" w:hAnsi="Times New Roman" w:cs="Times New Roman"/>
          <w:sz w:val="28"/>
          <w:szCs w:val="28"/>
          <w:lang w:val="en-US"/>
        </w:rPr>
        <w:t xml:space="preserve">18. </w:t>
      </w:r>
      <w:r w:rsidRPr="00C27E10">
        <w:rPr>
          <w:rFonts w:ascii="Times New Roman" w:hAnsi="Times New Roman" w:cs="Times New Roman"/>
          <w:spacing w:val="-4"/>
          <w:sz w:val="28"/>
          <w:szCs w:val="28"/>
          <w:lang w:val="en-US"/>
        </w:rPr>
        <w:t>-</w:t>
      </w:r>
      <w:r w:rsidRPr="00C27E10">
        <w:rPr>
          <w:rFonts w:ascii="Times New Roman" w:eastAsia="TimesNewRomanPSMT" w:hAnsi="Times New Roman" w:cs="Times New Roman"/>
          <w:sz w:val="28"/>
          <w:szCs w:val="28"/>
          <w:lang w:val="en-US"/>
        </w:rPr>
        <w:t xml:space="preserve"> P. 4550-4555. </w:t>
      </w:r>
      <w:hyperlink r:id="rId352" w:history="1">
        <w:r w:rsidRPr="00C27E10">
          <w:rPr>
            <w:rStyle w:val="a9"/>
            <w:rFonts w:ascii="Times New Roman" w:eastAsia="TimesNewRomanPSMT" w:hAnsi="Times New Roman" w:cs="Times New Roman"/>
            <w:sz w:val="28"/>
            <w:szCs w:val="28"/>
            <w:lang w:val="en-US"/>
          </w:rPr>
          <w:t>https://doi.org/10.1021/ic0013476</w:t>
        </w:r>
      </w:hyperlink>
    </w:p>
    <w:p w:rsidR="00AF14BE" w:rsidRPr="00C27E10" w:rsidRDefault="00AF14BE" w:rsidP="00AF14BE">
      <w:pPr>
        <w:autoSpaceDE w:val="0"/>
        <w:autoSpaceDN w:val="0"/>
        <w:adjustRightInd w:val="0"/>
        <w:ind w:firstLine="709"/>
        <w:jc w:val="both"/>
        <w:rPr>
          <w:rFonts w:ascii="Times New Roman" w:eastAsia="TimesNewRomanPSMT" w:hAnsi="Times New Roman" w:cs="Times New Roman"/>
          <w:sz w:val="28"/>
          <w:szCs w:val="28"/>
          <w:lang w:val="kk-KZ"/>
        </w:rPr>
      </w:pPr>
      <w:r w:rsidRPr="00C27E10">
        <w:rPr>
          <w:rFonts w:ascii="Times New Roman" w:eastAsia="TimesNewRomanPSMT" w:hAnsi="Times New Roman" w:cs="Times New Roman"/>
          <w:sz w:val="28"/>
          <w:szCs w:val="28"/>
          <w:lang w:val="en-US"/>
        </w:rPr>
        <w:t>33. Andres H., Clemente-Juan J.M., Basler R.</w:t>
      </w:r>
      <w:r w:rsidRPr="00C27E10">
        <w:rPr>
          <w:rFonts w:ascii="Times New Roman" w:eastAsia="TimesNewRomanPSMT" w:hAnsi="Times New Roman" w:cs="Times New Roman"/>
          <w:sz w:val="28"/>
          <w:szCs w:val="28"/>
          <w:lang w:val="kk-KZ"/>
        </w:rPr>
        <w:t xml:space="preserve"> </w:t>
      </w:r>
      <w:r w:rsidRPr="00C27E10">
        <w:rPr>
          <w:rFonts w:ascii="Times New Roman" w:eastAsia="TimesNewRomanPSMT" w:hAnsi="Times New Roman" w:cs="Times New Roman"/>
          <w:sz w:val="28"/>
          <w:szCs w:val="28"/>
          <w:lang w:val="en-US"/>
        </w:rPr>
        <w:t xml:space="preserve">Magnetic polyoxometalates: anisotropic antiferro- and ferromagnetic exchange interactions in the pentameric cobalt(II) cluster // Inorganic Chemistry. </w:t>
      </w:r>
      <w:r w:rsidRPr="00C27E10">
        <w:rPr>
          <w:rFonts w:ascii="Times New Roman" w:eastAsia="TimesNewRomanPSMT" w:hAnsi="Times New Roman" w:cs="Times New Roman"/>
          <w:sz w:val="28"/>
          <w:szCs w:val="28"/>
          <w:lang w:val="kk-KZ"/>
        </w:rPr>
        <w:t>-</w:t>
      </w:r>
      <w:r w:rsidRPr="00C27E10">
        <w:rPr>
          <w:rFonts w:ascii="Times New Roman" w:eastAsia="TimesNewRomanPSMT" w:hAnsi="Times New Roman" w:cs="Times New Roman"/>
          <w:sz w:val="28"/>
          <w:szCs w:val="28"/>
          <w:lang w:val="en-US"/>
        </w:rPr>
        <w:t xml:space="preserve"> 2001. </w:t>
      </w:r>
      <w:r w:rsidRPr="00C27E10">
        <w:rPr>
          <w:rFonts w:ascii="Times New Roman" w:eastAsia="TimesNewRomanPSMT" w:hAnsi="Times New Roman" w:cs="Times New Roman"/>
          <w:sz w:val="28"/>
          <w:szCs w:val="28"/>
          <w:lang w:val="kk-KZ"/>
        </w:rPr>
        <w:t>-</w:t>
      </w:r>
      <w:r w:rsidRPr="00C27E10">
        <w:rPr>
          <w:rFonts w:ascii="Times New Roman" w:eastAsia="TimesNewRomanPSMT" w:hAnsi="Times New Roman" w:cs="Times New Roman"/>
          <w:sz w:val="28"/>
          <w:szCs w:val="28"/>
          <w:lang w:val="en-US"/>
        </w:rPr>
        <w:t xml:space="preserve"> Vol.40, </w:t>
      </w:r>
      <w:r w:rsidRPr="00C27E10">
        <w:rPr>
          <w:rFonts w:ascii="Times New Roman" w:hAnsi="Times New Roman" w:cs="Times New Roman"/>
          <w:spacing w:val="-2"/>
          <w:sz w:val="28"/>
          <w:szCs w:val="28"/>
          <w:lang w:val="kk-KZ"/>
        </w:rPr>
        <w:t>№</w:t>
      </w:r>
      <w:r w:rsidRPr="00C27E10">
        <w:rPr>
          <w:rFonts w:ascii="Times New Roman" w:eastAsia="TimesNewRomanPSMT" w:hAnsi="Times New Roman" w:cs="Times New Roman"/>
          <w:sz w:val="28"/>
          <w:szCs w:val="28"/>
          <w:lang w:val="en-US"/>
        </w:rPr>
        <w:t xml:space="preserve">8. </w:t>
      </w:r>
      <w:r w:rsidRPr="00C27E10">
        <w:rPr>
          <w:rFonts w:ascii="Times New Roman" w:eastAsia="TimesNewRomanPSMT" w:hAnsi="Times New Roman" w:cs="Times New Roman"/>
          <w:sz w:val="28"/>
          <w:szCs w:val="28"/>
          <w:lang w:val="kk-KZ"/>
        </w:rPr>
        <w:t>-</w:t>
      </w:r>
      <w:r w:rsidRPr="00C27E10">
        <w:rPr>
          <w:rFonts w:ascii="Times New Roman" w:eastAsia="TimesNewRomanPSMT" w:hAnsi="Times New Roman" w:cs="Times New Roman"/>
          <w:sz w:val="28"/>
          <w:szCs w:val="28"/>
          <w:lang w:val="en-US"/>
        </w:rPr>
        <w:t xml:space="preserve"> P. 1943</w:t>
      </w:r>
      <w:r w:rsidRPr="00C27E10">
        <w:rPr>
          <w:rFonts w:ascii="Times New Roman" w:eastAsia="TimesNewRomanPSMT" w:hAnsi="Times New Roman" w:cs="Times New Roman"/>
          <w:sz w:val="28"/>
          <w:szCs w:val="28"/>
          <w:lang w:val="kk-KZ"/>
        </w:rPr>
        <w:t>-</w:t>
      </w:r>
      <w:r w:rsidRPr="00C27E10">
        <w:rPr>
          <w:rFonts w:ascii="Times New Roman" w:eastAsia="TimesNewRomanPSMT" w:hAnsi="Times New Roman" w:cs="Times New Roman"/>
          <w:sz w:val="28"/>
          <w:szCs w:val="28"/>
          <w:lang w:val="en-US"/>
        </w:rPr>
        <w:t xml:space="preserve">1950. </w:t>
      </w:r>
      <w:hyperlink r:id="rId353" w:history="1">
        <w:r w:rsidRPr="00C27E10">
          <w:rPr>
            <w:rStyle w:val="a9"/>
            <w:rFonts w:ascii="Times New Roman" w:eastAsia="TimesNewRomanPSMT" w:hAnsi="Times New Roman" w:cs="Times New Roman"/>
            <w:sz w:val="28"/>
            <w:szCs w:val="28"/>
            <w:lang w:val="en-US"/>
          </w:rPr>
          <w:t>https://doi.org/10.1021/ic001437a</w:t>
        </w:r>
      </w:hyperlink>
      <w:r w:rsidRPr="00C27E10">
        <w:rPr>
          <w:rFonts w:ascii="Times New Roman" w:eastAsia="TimesNewRomanPSMT" w:hAnsi="Times New Roman" w:cs="Times New Roman"/>
          <w:sz w:val="28"/>
          <w:szCs w:val="28"/>
          <w:lang w:val="kk-KZ"/>
        </w:rPr>
        <w:t xml:space="preserve"> </w:t>
      </w:r>
    </w:p>
    <w:p w:rsidR="00AF14BE" w:rsidRPr="00C27E10" w:rsidRDefault="00AF14BE" w:rsidP="00AF14BE">
      <w:pPr>
        <w:autoSpaceDE w:val="0"/>
        <w:autoSpaceDN w:val="0"/>
        <w:adjustRightInd w:val="0"/>
        <w:ind w:firstLine="709"/>
        <w:jc w:val="both"/>
        <w:rPr>
          <w:rFonts w:ascii="Times New Roman" w:hAnsi="Times New Roman" w:cs="Times New Roman"/>
          <w:lang w:val="en-US"/>
        </w:rPr>
      </w:pPr>
      <w:r w:rsidRPr="00C27E10">
        <w:rPr>
          <w:rFonts w:ascii="Times New Roman" w:eastAsia="TimesNewRomanPSMT" w:hAnsi="Times New Roman" w:cs="Times New Roman"/>
          <w:sz w:val="28"/>
          <w:szCs w:val="28"/>
          <w:lang w:val="en-US"/>
        </w:rPr>
        <w:t>34. Ababei L.V., Kriza A., Muşuc A.M., Andronescu C. Synthesis and characterization of new complexes of some divalent transition metals with 2-acetyl-pyridyl-isonicotinoylhydrazone // Journal of Thermal Analysis and Calorimetry. -</w:t>
      </w:r>
      <w:r w:rsidRPr="00C27E10">
        <w:rPr>
          <w:rFonts w:ascii="Times New Roman" w:hAnsi="Times New Roman" w:cs="Times New Roman"/>
          <w:spacing w:val="-4"/>
          <w:sz w:val="28"/>
          <w:szCs w:val="28"/>
          <w:lang w:val="en-US"/>
        </w:rPr>
        <w:t xml:space="preserve"> </w:t>
      </w:r>
      <w:r w:rsidRPr="00C27E10">
        <w:rPr>
          <w:rFonts w:ascii="Times New Roman" w:eastAsia="TimesNewRomanPSMT" w:hAnsi="Times New Roman" w:cs="Times New Roman"/>
          <w:sz w:val="28"/>
          <w:szCs w:val="28"/>
          <w:lang w:val="en-US"/>
        </w:rPr>
        <w:t xml:space="preserve">2011. </w:t>
      </w:r>
      <w:r w:rsidRPr="00C27E10">
        <w:rPr>
          <w:rFonts w:ascii="Times New Roman" w:eastAsia="TimesNewRomanPSMT" w:hAnsi="Times New Roman" w:cs="Times New Roman"/>
          <w:sz w:val="28"/>
          <w:szCs w:val="28"/>
          <w:lang w:val="kk-KZ"/>
        </w:rPr>
        <w:t>-</w:t>
      </w:r>
      <w:r w:rsidRPr="00C27E10">
        <w:rPr>
          <w:rFonts w:ascii="Times New Roman" w:eastAsia="TimesNewRomanPSMT" w:hAnsi="Times New Roman" w:cs="Times New Roman"/>
          <w:sz w:val="28"/>
          <w:szCs w:val="28"/>
          <w:lang w:val="en-US"/>
        </w:rPr>
        <w:t xml:space="preserve"> Vol. 107</w:t>
      </w:r>
      <w:r w:rsidRPr="00C27E10">
        <w:rPr>
          <w:rFonts w:ascii="Times New Roman" w:eastAsia="TimesNewRomanPSMT" w:hAnsi="Times New Roman" w:cs="Times New Roman"/>
          <w:sz w:val="28"/>
          <w:szCs w:val="28"/>
          <w:lang w:val="kk-KZ"/>
        </w:rPr>
        <w:t xml:space="preserve">, </w:t>
      </w:r>
      <w:r w:rsidRPr="00C27E10">
        <w:rPr>
          <w:rFonts w:ascii="Times New Roman" w:eastAsia="TimesNewRomanPSMT" w:hAnsi="Times New Roman" w:cs="Times New Roman"/>
          <w:sz w:val="28"/>
          <w:szCs w:val="28"/>
          <w:lang w:val="en-US"/>
        </w:rPr>
        <w:t xml:space="preserve"> </w:t>
      </w:r>
      <w:r w:rsidRPr="00C27E10">
        <w:rPr>
          <w:rFonts w:ascii="Times New Roman" w:hAnsi="Times New Roman" w:cs="Times New Roman"/>
          <w:spacing w:val="-2"/>
          <w:sz w:val="28"/>
          <w:szCs w:val="28"/>
          <w:lang w:val="kk-KZ"/>
        </w:rPr>
        <w:t>№</w:t>
      </w:r>
      <w:r w:rsidRPr="00C27E10">
        <w:rPr>
          <w:rFonts w:ascii="Times New Roman" w:eastAsia="TimesNewRomanPSMT" w:hAnsi="Times New Roman" w:cs="Times New Roman"/>
          <w:sz w:val="28"/>
          <w:szCs w:val="28"/>
          <w:lang w:val="en-US"/>
        </w:rPr>
        <w:t xml:space="preserve">2, 573-584. </w:t>
      </w:r>
      <w:hyperlink r:id="rId354" w:history="1">
        <w:r w:rsidRPr="00C27E10">
          <w:rPr>
            <w:rStyle w:val="a9"/>
            <w:rFonts w:ascii="Times New Roman" w:eastAsia="TimesNewRomanPSMT" w:hAnsi="Times New Roman" w:cs="Times New Roman"/>
            <w:sz w:val="28"/>
            <w:szCs w:val="28"/>
            <w:lang w:val="en-US"/>
          </w:rPr>
          <w:t>https://doi.org/10.1007/s10973-011-1457-1</w:t>
        </w:r>
      </w:hyperlink>
    </w:p>
    <w:p w:rsidR="00AF14BE" w:rsidRPr="00C27E10" w:rsidRDefault="00AF14BE" w:rsidP="00AF14BE">
      <w:pPr>
        <w:autoSpaceDE w:val="0"/>
        <w:autoSpaceDN w:val="0"/>
        <w:adjustRightInd w:val="0"/>
        <w:ind w:firstLine="709"/>
        <w:jc w:val="both"/>
        <w:rPr>
          <w:rStyle w:val="a9"/>
          <w:rFonts w:ascii="Times New Roman" w:hAnsi="Times New Roman" w:cs="Times New Roman"/>
          <w:sz w:val="28"/>
          <w:szCs w:val="28"/>
          <w:lang w:val="en-US"/>
        </w:rPr>
      </w:pPr>
      <w:r w:rsidRPr="00C27E10">
        <w:rPr>
          <w:rFonts w:ascii="Times New Roman" w:hAnsi="Times New Roman" w:cs="Times New Roman"/>
          <w:sz w:val="28"/>
          <w:szCs w:val="28"/>
          <w:lang w:val="en-US"/>
        </w:rPr>
        <w:t xml:space="preserve">35. Küçükgüzel Ş.G., Oruç E.E., Rollas S., Şahin F., Özbek A. Synthesis, characterization and biological activity of novel 4-thiazolidinone, 1,3,4-oxadiazole and some related compounds // European journal of medicinal chemistry. - 2002. - Vol. 37, </w:t>
      </w:r>
      <w:r w:rsidRPr="00C27E10">
        <w:rPr>
          <w:rFonts w:ascii="Times New Roman" w:hAnsi="Times New Roman" w:cs="Times New Roman"/>
          <w:spacing w:val="-2"/>
          <w:sz w:val="28"/>
          <w:szCs w:val="28"/>
          <w:lang w:val="kk-KZ"/>
        </w:rPr>
        <w:t>№</w:t>
      </w:r>
      <w:r w:rsidRPr="00C27E10">
        <w:rPr>
          <w:rFonts w:ascii="Times New Roman" w:hAnsi="Times New Roman" w:cs="Times New Roman"/>
          <w:sz w:val="28"/>
          <w:szCs w:val="28"/>
          <w:lang w:val="en-US"/>
        </w:rPr>
        <w:t xml:space="preserve">3. - P. 197-206. </w:t>
      </w:r>
      <w:hyperlink r:id="rId355" w:history="1">
        <w:r w:rsidRPr="00C27E10">
          <w:rPr>
            <w:rStyle w:val="a9"/>
            <w:rFonts w:ascii="Times New Roman" w:hAnsi="Times New Roman" w:cs="Times New Roman"/>
            <w:sz w:val="28"/>
            <w:szCs w:val="28"/>
            <w:lang w:val="en-US"/>
          </w:rPr>
          <w:t>https://doi.org/10.1016/S0223-5234(02)01356</w:t>
        </w:r>
      </w:hyperlink>
      <w:r w:rsidRPr="00C27E10">
        <w:rPr>
          <w:rFonts w:ascii="Times New Roman" w:hAnsi="Times New Roman" w:cs="Times New Roman"/>
          <w:sz w:val="28"/>
          <w:szCs w:val="28"/>
          <w:lang w:val="en-US"/>
        </w:rPr>
        <w:t xml:space="preserve"> </w:t>
      </w:r>
    </w:p>
    <w:p w:rsidR="00AF14BE" w:rsidRPr="00C27E10" w:rsidRDefault="00AF14BE" w:rsidP="00AF14BE">
      <w:pPr>
        <w:autoSpaceDE w:val="0"/>
        <w:autoSpaceDN w:val="0"/>
        <w:adjustRightInd w:val="0"/>
        <w:ind w:firstLine="709"/>
        <w:jc w:val="both"/>
        <w:rPr>
          <w:rStyle w:val="a9"/>
          <w:rFonts w:ascii="Times New Roman" w:hAnsi="Times New Roman" w:cs="Times New Roman"/>
          <w:sz w:val="28"/>
          <w:szCs w:val="28"/>
          <w:lang w:val="en-US"/>
        </w:rPr>
      </w:pPr>
      <w:r w:rsidRPr="00C27E10">
        <w:rPr>
          <w:rFonts w:ascii="Times New Roman" w:hAnsi="Times New Roman" w:cs="Times New Roman"/>
          <w:sz w:val="28"/>
          <w:szCs w:val="28"/>
          <w:lang w:val="en-US"/>
        </w:rPr>
        <w:t xml:space="preserve">36. Darnell G., Richardson D.R. The potential of iron chelators of the pyridoxal isonicotinoyl hydrazone class as effective antiproliferative agents III: the effect of the ligands on molecular targets involved in proliferation // Blood. - 1999. Vol. 94, </w:t>
      </w:r>
      <w:r w:rsidRPr="00C27E10">
        <w:rPr>
          <w:rFonts w:ascii="Times New Roman" w:hAnsi="Times New Roman" w:cs="Times New Roman"/>
          <w:spacing w:val="-2"/>
          <w:sz w:val="28"/>
          <w:szCs w:val="28"/>
          <w:lang w:val="kk-KZ"/>
        </w:rPr>
        <w:t>№</w:t>
      </w:r>
      <w:r w:rsidRPr="00C27E10">
        <w:rPr>
          <w:rFonts w:ascii="Times New Roman" w:hAnsi="Times New Roman" w:cs="Times New Roman"/>
          <w:sz w:val="28"/>
          <w:szCs w:val="28"/>
          <w:lang w:val="en-US"/>
        </w:rPr>
        <w:t xml:space="preserve"> 2. - P. 781-792. </w:t>
      </w:r>
      <w:hyperlink r:id="rId356" w:history="1">
        <w:r w:rsidRPr="00C27E10">
          <w:rPr>
            <w:rStyle w:val="a9"/>
            <w:rFonts w:ascii="Times New Roman" w:hAnsi="Times New Roman" w:cs="Times New Roman"/>
            <w:sz w:val="28"/>
            <w:szCs w:val="28"/>
            <w:lang w:val="en-US"/>
          </w:rPr>
          <w:t>https://doi.org/10.1182/blood.V94.2.781.414K32_781_792</w:t>
        </w:r>
      </w:hyperlink>
    </w:p>
    <w:p w:rsidR="00AF14BE" w:rsidRPr="00C27E10" w:rsidRDefault="00AF14BE" w:rsidP="00AF14BE">
      <w:pPr>
        <w:autoSpaceDE w:val="0"/>
        <w:autoSpaceDN w:val="0"/>
        <w:adjustRightInd w:val="0"/>
        <w:ind w:firstLine="709"/>
        <w:jc w:val="both"/>
        <w:rPr>
          <w:rStyle w:val="a9"/>
          <w:rFonts w:ascii="Times New Roman" w:eastAsia="TimesNewRomanPSMT" w:hAnsi="Times New Roman" w:cs="Times New Roman"/>
          <w:sz w:val="28"/>
          <w:szCs w:val="28"/>
          <w:lang w:val="en-US"/>
        </w:rPr>
      </w:pPr>
      <w:r w:rsidRPr="00C27E10">
        <w:rPr>
          <w:rFonts w:ascii="Times New Roman" w:hAnsi="Times New Roman" w:cs="Times New Roman"/>
          <w:sz w:val="28"/>
          <w:szCs w:val="28"/>
          <w:lang w:val="en-US"/>
        </w:rPr>
        <w:t>37.</w:t>
      </w:r>
      <w:r w:rsidRPr="00C27E10">
        <w:rPr>
          <w:rFonts w:ascii="Times New Roman" w:eastAsia="TimesNewRomanPSMT" w:hAnsi="Times New Roman" w:cs="Times New Roman"/>
          <w:sz w:val="28"/>
          <w:szCs w:val="28"/>
          <w:lang w:val="en-US"/>
        </w:rPr>
        <w:t xml:space="preserve"> Becker E.M., Lovejoy D.B., Greer J.M., Watts R., Richardson D.R. Identification of the di-pyridyl ketone isonicotinoyl hydrazone (PKIH) analogues as potent iron chelators and anti-tumour agents </w:t>
      </w:r>
      <w:r w:rsidRPr="00C27E10">
        <w:rPr>
          <w:rFonts w:ascii="Times New Roman" w:hAnsi="Times New Roman" w:cs="Times New Roman"/>
          <w:sz w:val="28"/>
          <w:szCs w:val="28"/>
          <w:lang w:val="en-US"/>
        </w:rPr>
        <w:t xml:space="preserve">// </w:t>
      </w:r>
      <w:r w:rsidRPr="00C27E10">
        <w:rPr>
          <w:rFonts w:ascii="Times New Roman" w:eastAsia="TimesNewRomanPSMT" w:hAnsi="Times New Roman" w:cs="Times New Roman"/>
          <w:sz w:val="28"/>
          <w:szCs w:val="28"/>
          <w:lang w:val="en-US"/>
        </w:rPr>
        <w:t>British Journal of Pharmacology</w:t>
      </w:r>
      <w:r w:rsidRPr="00C27E10">
        <w:rPr>
          <w:rFonts w:ascii="Times New Roman" w:hAnsi="Times New Roman" w:cs="Times New Roman"/>
          <w:sz w:val="28"/>
          <w:szCs w:val="28"/>
          <w:lang w:val="en-US"/>
        </w:rPr>
        <w:t xml:space="preserve">. </w:t>
      </w:r>
      <w:r w:rsidRPr="00C27E10">
        <w:rPr>
          <w:rFonts w:ascii="Times New Roman" w:hAnsi="Times New Roman" w:cs="Times New Roman"/>
          <w:spacing w:val="-4"/>
          <w:sz w:val="28"/>
          <w:szCs w:val="28"/>
          <w:lang w:val="en-US"/>
        </w:rPr>
        <w:t xml:space="preserve">- </w:t>
      </w:r>
      <w:r w:rsidRPr="00C27E10">
        <w:rPr>
          <w:rFonts w:ascii="Times New Roman" w:eastAsia="TimesNewRomanPSMT" w:hAnsi="Times New Roman" w:cs="Times New Roman"/>
          <w:sz w:val="28"/>
          <w:szCs w:val="28"/>
          <w:lang w:val="en-US"/>
        </w:rPr>
        <w:t xml:space="preserve">2003. </w:t>
      </w:r>
      <w:r w:rsidRPr="00C27E10">
        <w:rPr>
          <w:rFonts w:ascii="Times New Roman" w:hAnsi="Times New Roman" w:cs="Times New Roman"/>
          <w:spacing w:val="-4"/>
          <w:sz w:val="28"/>
          <w:szCs w:val="28"/>
          <w:lang w:val="en-US"/>
        </w:rPr>
        <w:t xml:space="preserve">- </w:t>
      </w:r>
      <w:r w:rsidRPr="00C27E10">
        <w:rPr>
          <w:rFonts w:ascii="Times New Roman" w:hAnsi="Times New Roman" w:cs="Times New Roman"/>
          <w:spacing w:val="-2"/>
          <w:sz w:val="28"/>
          <w:szCs w:val="28"/>
          <w:lang w:val="kk-KZ"/>
        </w:rPr>
        <w:t>№</w:t>
      </w:r>
      <w:r w:rsidRPr="00C27E10">
        <w:rPr>
          <w:rFonts w:ascii="Times New Roman" w:eastAsia="TimesNewRomanPSMT" w:hAnsi="Times New Roman" w:cs="Times New Roman"/>
          <w:sz w:val="28"/>
          <w:szCs w:val="28"/>
          <w:lang w:val="en-US"/>
        </w:rPr>
        <w:t xml:space="preserve">138. P. 819. </w:t>
      </w:r>
      <w:hyperlink r:id="rId357" w:history="1">
        <w:r w:rsidRPr="00C27E10">
          <w:rPr>
            <w:rStyle w:val="a9"/>
            <w:rFonts w:ascii="Times New Roman" w:eastAsia="TimesNewRomanPSMT" w:hAnsi="Times New Roman" w:cs="Times New Roman"/>
            <w:sz w:val="28"/>
            <w:szCs w:val="28"/>
            <w:lang w:val="en-US"/>
          </w:rPr>
          <w:t>https://doi.org/10.1038/sj.bjp.0705089</w:t>
        </w:r>
      </w:hyperlink>
    </w:p>
    <w:p w:rsidR="00AF14BE" w:rsidRPr="00C27E10" w:rsidRDefault="00AF14BE" w:rsidP="00AF14BE">
      <w:pPr>
        <w:autoSpaceDE w:val="0"/>
        <w:autoSpaceDN w:val="0"/>
        <w:adjustRightInd w:val="0"/>
        <w:ind w:firstLine="709"/>
        <w:jc w:val="both"/>
        <w:rPr>
          <w:rStyle w:val="a9"/>
          <w:rFonts w:ascii="Times New Roman" w:hAnsi="Times New Roman" w:cs="Times New Roman"/>
          <w:sz w:val="28"/>
          <w:szCs w:val="28"/>
          <w:lang w:val="en-US"/>
        </w:rPr>
      </w:pPr>
      <w:r w:rsidRPr="00C27E10">
        <w:rPr>
          <w:rFonts w:ascii="Times New Roman" w:eastAsia="TimesNewRomanPSMT" w:hAnsi="Times New Roman" w:cs="Times New Roman"/>
          <w:sz w:val="28"/>
          <w:szCs w:val="28"/>
          <w:lang w:val="en-US"/>
        </w:rPr>
        <w:t xml:space="preserve">38. </w:t>
      </w:r>
      <w:r w:rsidRPr="00C27E10">
        <w:rPr>
          <w:rFonts w:ascii="Times New Roman" w:hAnsi="Times New Roman" w:cs="Times New Roman"/>
          <w:sz w:val="28"/>
          <w:szCs w:val="28"/>
          <w:lang w:val="en-US"/>
        </w:rPr>
        <w:t xml:space="preserve">Sriram D., Yogeeswari P., Madhu K. Synthesis and </w:t>
      </w:r>
      <w:r w:rsidRPr="00C27E10">
        <w:rPr>
          <w:rFonts w:ascii="Times New Roman" w:hAnsi="Times New Roman" w:cs="Times New Roman"/>
          <w:i/>
          <w:sz w:val="28"/>
          <w:szCs w:val="28"/>
          <w:lang w:val="en-US"/>
        </w:rPr>
        <w:t>in vitro</w:t>
      </w:r>
      <w:r w:rsidRPr="00C27E10">
        <w:rPr>
          <w:rFonts w:ascii="Times New Roman" w:hAnsi="Times New Roman" w:cs="Times New Roman"/>
          <w:sz w:val="28"/>
          <w:szCs w:val="28"/>
          <w:lang w:val="en-US"/>
        </w:rPr>
        <w:t xml:space="preserve"> antitubercular activity of some 1-[(4-sub)phenyl]-3-(4-</w:t>
      </w:r>
      <w:r w:rsidRPr="00C27E10">
        <w:rPr>
          <w:rFonts w:ascii="Times New Roman" w:eastAsia="SymbolMT" w:hAnsi="Times New Roman" w:cs="Times New Roman"/>
          <w:sz w:val="28"/>
          <w:szCs w:val="28"/>
          <w:lang w:val="en-US"/>
        </w:rPr>
        <w:t>{</w:t>
      </w:r>
      <w:r w:rsidRPr="00C27E10">
        <w:rPr>
          <w:rFonts w:ascii="Times New Roman" w:hAnsi="Times New Roman" w:cs="Times New Roman"/>
          <w:sz w:val="28"/>
          <w:szCs w:val="28"/>
          <w:lang w:val="en-US"/>
        </w:rPr>
        <w:t>1-[(pyridine-4-carbonyl)hydrazono]-ethyl</w:t>
      </w:r>
      <w:r w:rsidRPr="00C27E10">
        <w:rPr>
          <w:rFonts w:ascii="Times New Roman" w:eastAsia="SymbolMT" w:hAnsi="Times New Roman" w:cs="Times New Roman"/>
          <w:sz w:val="28"/>
          <w:szCs w:val="28"/>
          <w:lang w:val="en-US"/>
        </w:rPr>
        <w:t xml:space="preserve">} </w:t>
      </w:r>
      <w:r w:rsidRPr="00C27E10">
        <w:rPr>
          <w:rFonts w:ascii="Times New Roman" w:hAnsi="Times New Roman" w:cs="Times New Roman"/>
          <w:sz w:val="28"/>
          <w:szCs w:val="28"/>
          <w:lang w:val="en-US"/>
        </w:rPr>
        <w:t xml:space="preserve">phenyl)thiourea // Bioorganic &amp; Medicinal Chemistry. </w:t>
      </w:r>
      <w:r w:rsidRPr="00C27E10">
        <w:rPr>
          <w:rFonts w:ascii="Times New Roman" w:hAnsi="Times New Roman" w:cs="Times New Roman"/>
          <w:spacing w:val="-4"/>
          <w:sz w:val="28"/>
          <w:szCs w:val="28"/>
          <w:lang w:val="en-US"/>
        </w:rPr>
        <w:t xml:space="preserve">- </w:t>
      </w:r>
      <w:r w:rsidRPr="00C27E10">
        <w:rPr>
          <w:rFonts w:ascii="Times New Roman" w:hAnsi="Times New Roman" w:cs="Times New Roman"/>
          <w:sz w:val="28"/>
          <w:szCs w:val="28"/>
          <w:lang w:val="en-US"/>
        </w:rPr>
        <w:t xml:space="preserve">2006. </w:t>
      </w:r>
      <w:r w:rsidRPr="00C27E10">
        <w:rPr>
          <w:rFonts w:ascii="Times New Roman" w:hAnsi="Times New Roman" w:cs="Times New Roman"/>
          <w:spacing w:val="-4"/>
          <w:sz w:val="28"/>
          <w:szCs w:val="28"/>
          <w:lang w:val="en-US"/>
        </w:rPr>
        <w:t>-</w:t>
      </w:r>
      <w:r w:rsidRPr="00C27E10">
        <w:rPr>
          <w:rFonts w:ascii="Times New Roman" w:hAnsi="Times New Roman" w:cs="Times New Roman"/>
          <w:sz w:val="28"/>
          <w:szCs w:val="28"/>
          <w:lang w:val="en-US"/>
        </w:rPr>
        <w:t xml:space="preserve"> </w:t>
      </w:r>
      <w:r w:rsidRPr="00C27E10">
        <w:rPr>
          <w:rFonts w:ascii="Times New Roman" w:hAnsi="Times New Roman" w:cs="Times New Roman"/>
          <w:spacing w:val="-2"/>
          <w:sz w:val="28"/>
          <w:szCs w:val="28"/>
          <w:lang w:val="kk-KZ"/>
        </w:rPr>
        <w:t>№</w:t>
      </w:r>
      <w:r w:rsidRPr="00C27E10">
        <w:rPr>
          <w:rFonts w:ascii="Times New Roman" w:hAnsi="Times New Roman" w:cs="Times New Roman"/>
          <w:sz w:val="28"/>
          <w:szCs w:val="28"/>
          <w:lang w:val="en-US"/>
        </w:rPr>
        <w:t xml:space="preserve">14. </w:t>
      </w:r>
      <w:r w:rsidRPr="00C27E10">
        <w:rPr>
          <w:rFonts w:ascii="Times New Roman" w:hAnsi="Times New Roman" w:cs="Times New Roman"/>
          <w:spacing w:val="-4"/>
          <w:sz w:val="28"/>
          <w:szCs w:val="28"/>
          <w:lang w:val="en-US"/>
        </w:rPr>
        <w:t>- P.</w:t>
      </w:r>
      <w:r w:rsidRPr="00C27E10">
        <w:rPr>
          <w:rFonts w:ascii="Times New Roman" w:hAnsi="Times New Roman" w:cs="Times New Roman"/>
          <w:sz w:val="28"/>
          <w:szCs w:val="28"/>
          <w:lang w:val="en-US"/>
        </w:rPr>
        <w:t xml:space="preserve"> 876-878. </w:t>
      </w:r>
      <w:hyperlink r:id="rId358" w:history="1">
        <w:r w:rsidRPr="00C27E10">
          <w:rPr>
            <w:rStyle w:val="a9"/>
            <w:rFonts w:ascii="Times New Roman" w:hAnsi="Times New Roman" w:cs="Times New Roman"/>
            <w:sz w:val="28"/>
            <w:szCs w:val="28"/>
            <w:lang w:val="en-US"/>
          </w:rPr>
          <w:t>https://doi.org/10.1016/j.bmcl.2005.11.004</w:t>
        </w:r>
      </w:hyperlink>
    </w:p>
    <w:p w:rsidR="00AF14BE" w:rsidRPr="00C27E10" w:rsidRDefault="00AF14BE" w:rsidP="00AF14BE">
      <w:pPr>
        <w:autoSpaceDE w:val="0"/>
        <w:autoSpaceDN w:val="0"/>
        <w:adjustRightInd w:val="0"/>
        <w:ind w:firstLine="709"/>
        <w:jc w:val="both"/>
        <w:rPr>
          <w:rStyle w:val="a9"/>
          <w:rFonts w:ascii="Times New Roman" w:hAnsi="Times New Roman" w:cs="Times New Roman"/>
          <w:sz w:val="28"/>
          <w:szCs w:val="28"/>
          <w:lang w:val="en-US"/>
        </w:rPr>
      </w:pPr>
      <w:r w:rsidRPr="00C27E10">
        <w:rPr>
          <w:rFonts w:ascii="Times New Roman" w:eastAsia="TimesNewRomanPSMT" w:hAnsi="Times New Roman" w:cs="Times New Roman"/>
          <w:sz w:val="28"/>
          <w:szCs w:val="28"/>
          <w:lang w:val="en-US"/>
        </w:rPr>
        <w:t xml:space="preserve">39. </w:t>
      </w:r>
      <w:r w:rsidRPr="00C27E10">
        <w:rPr>
          <w:rFonts w:ascii="Times New Roman" w:hAnsi="Times New Roman" w:cs="Times New Roman"/>
          <w:sz w:val="28"/>
          <w:szCs w:val="28"/>
          <w:lang w:val="en-US"/>
        </w:rPr>
        <w:t>Imramovský A., Polanc S., Vinšová J., Ko</w:t>
      </w:r>
      <w:r w:rsidRPr="00C27E10">
        <w:rPr>
          <w:rFonts w:ascii="Times New Roman" w:eastAsia="TimesNewRomanPSMT" w:hAnsi="Times New Roman" w:cs="Times New Roman"/>
          <w:sz w:val="28"/>
          <w:szCs w:val="28"/>
          <w:lang w:val="en-US"/>
        </w:rPr>
        <w:t>č</w:t>
      </w:r>
      <w:r w:rsidRPr="00C27E10">
        <w:rPr>
          <w:rFonts w:ascii="Times New Roman" w:hAnsi="Times New Roman" w:cs="Times New Roman"/>
          <w:sz w:val="28"/>
          <w:szCs w:val="28"/>
          <w:lang w:val="en-US"/>
        </w:rPr>
        <w:t>evar M., Jampílek J., Re</w:t>
      </w:r>
      <w:r w:rsidRPr="00C27E10">
        <w:rPr>
          <w:rFonts w:ascii="Times New Roman" w:eastAsia="TimesNewRomanPSMT" w:hAnsi="Times New Roman" w:cs="Times New Roman"/>
          <w:sz w:val="28"/>
          <w:szCs w:val="28"/>
          <w:lang w:val="en-US"/>
        </w:rPr>
        <w:t>č</w:t>
      </w:r>
      <w:r w:rsidRPr="00C27E10">
        <w:rPr>
          <w:rFonts w:ascii="Times New Roman" w:hAnsi="Times New Roman" w:cs="Times New Roman"/>
          <w:sz w:val="28"/>
          <w:szCs w:val="28"/>
          <w:lang w:val="en-US"/>
        </w:rPr>
        <w:t xml:space="preserve">ková Z., Kaustová J. A new modification of anti-tubercular active molecules // Bioorganic &amp; Medicinal Chemistry. </w:t>
      </w:r>
      <w:r w:rsidRPr="00C27E10">
        <w:rPr>
          <w:rFonts w:ascii="Times New Roman" w:hAnsi="Times New Roman" w:cs="Times New Roman"/>
          <w:spacing w:val="-4"/>
          <w:sz w:val="28"/>
          <w:szCs w:val="28"/>
          <w:lang w:val="en-US"/>
        </w:rPr>
        <w:t xml:space="preserve">- </w:t>
      </w:r>
      <w:r w:rsidRPr="00C27E10">
        <w:rPr>
          <w:rFonts w:ascii="Times New Roman" w:hAnsi="Times New Roman" w:cs="Times New Roman"/>
          <w:sz w:val="28"/>
          <w:szCs w:val="28"/>
          <w:lang w:val="en-US"/>
        </w:rPr>
        <w:t xml:space="preserve">2007. </w:t>
      </w:r>
      <w:r w:rsidRPr="00C27E10">
        <w:rPr>
          <w:rFonts w:ascii="Times New Roman" w:hAnsi="Times New Roman" w:cs="Times New Roman"/>
          <w:spacing w:val="-4"/>
          <w:sz w:val="28"/>
          <w:szCs w:val="28"/>
          <w:lang w:val="en-US"/>
        </w:rPr>
        <w:t xml:space="preserve">- </w:t>
      </w:r>
      <w:r w:rsidRPr="00C27E10">
        <w:rPr>
          <w:rFonts w:ascii="Times New Roman" w:hAnsi="Times New Roman" w:cs="Times New Roman"/>
          <w:spacing w:val="-2"/>
          <w:sz w:val="28"/>
          <w:szCs w:val="28"/>
          <w:lang w:val="kk-KZ"/>
        </w:rPr>
        <w:t>№</w:t>
      </w:r>
      <w:r w:rsidRPr="00C27E10">
        <w:rPr>
          <w:rFonts w:ascii="Times New Roman" w:hAnsi="Times New Roman" w:cs="Times New Roman"/>
          <w:sz w:val="28"/>
          <w:szCs w:val="28"/>
          <w:lang w:val="en-US"/>
        </w:rPr>
        <w:t xml:space="preserve">15. </w:t>
      </w:r>
      <w:r w:rsidRPr="00C27E10">
        <w:rPr>
          <w:rFonts w:ascii="Times New Roman" w:hAnsi="Times New Roman" w:cs="Times New Roman"/>
          <w:spacing w:val="-4"/>
          <w:sz w:val="28"/>
          <w:szCs w:val="28"/>
          <w:lang w:val="en-US"/>
        </w:rPr>
        <w:t>- P.</w:t>
      </w:r>
      <w:r w:rsidRPr="00C27E10">
        <w:rPr>
          <w:rFonts w:ascii="Times New Roman" w:hAnsi="Times New Roman" w:cs="Times New Roman"/>
          <w:sz w:val="28"/>
          <w:szCs w:val="28"/>
          <w:lang w:val="en-US"/>
        </w:rPr>
        <w:t xml:space="preserve"> 2551-2559. </w:t>
      </w:r>
      <w:hyperlink r:id="rId359" w:history="1">
        <w:r w:rsidRPr="00C27E10">
          <w:rPr>
            <w:rStyle w:val="a9"/>
            <w:rFonts w:ascii="Times New Roman" w:hAnsi="Times New Roman" w:cs="Times New Roman"/>
            <w:sz w:val="28"/>
            <w:szCs w:val="28"/>
            <w:lang w:val="en-US"/>
          </w:rPr>
          <w:t>https://doi.org/10.1016/j.bmc.2007.01.051</w:t>
        </w:r>
      </w:hyperlink>
    </w:p>
    <w:p w:rsidR="00AF14BE" w:rsidRPr="00C27E10" w:rsidRDefault="00AF14BE" w:rsidP="00AF14BE">
      <w:pPr>
        <w:autoSpaceDE w:val="0"/>
        <w:autoSpaceDN w:val="0"/>
        <w:adjustRightInd w:val="0"/>
        <w:ind w:firstLine="709"/>
        <w:jc w:val="both"/>
        <w:rPr>
          <w:rStyle w:val="a9"/>
          <w:rFonts w:ascii="Times New Roman" w:hAnsi="Times New Roman" w:cs="Times New Roman"/>
          <w:sz w:val="28"/>
          <w:szCs w:val="28"/>
          <w:lang w:val="en-US"/>
        </w:rPr>
      </w:pPr>
      <w:r w:rsidRPr="00C27E10">
        <w:rPr>
          <w:rFonts w:ascii="Times New Roman" w:eastAsia="TimesNewRomanPSMT" w:hAnsi="Times New Roman" w:cs="Times New Roman"/>
          <w:sz w:val="28"/>
          <w:szCs w:val="28"/>
          <w:lang w:val="en-US"/>
        </w:rPr>
        <w:t xml:space="preserve">40. </w:t>
      </w:r>
      <w:r w:rsidRPr="00C27E10">
        <w:rPr>
          <w:rFonts w:ascii="Times New Roman" w:hAnsi="Times New Roman" w:cs="Times New Roman"/>
          <w:sz w:val="28"/>
          <w:szCs w:val="28"/>
          <w:lang w:val="en-US"/>
        </w:rPr>
        <w:t xml:space="preserve">Sriram D., Yogeeswari P., Madhu K. Synthesis and </w:t>
      </w:r>
      <w:r w:rsidRPr="00C27E10">
        <w:rPr>
          <w:rFonts w:ascii="Times New Roman" w:hAnsi="Times New Roman" w:cs="Times New Roman"/>
          <w:i/>
          <w:sz w:val="28"/>
          <w:szCs w:val="28"/>
          <w:lang w:val="en-US"/>
        </w:rPr>
        <w:t>in vitro</w:t>
      </w:r>
      <w:r w:rsidRPr="00C27E10">
        <w:rPr>
          <w:rFonts w:ascii="Times New Roman" w:hAnsi="Times New Roman" w:cs="Times New Roman"/>
          <w:sz w:val="28"/>
          <w:szCs w:val="28"/>
          <w:lang w:val="en-US"/>
        </w:rPr>
        <w:t xml:space="preserve"> and </w:t>
      </w:r>
      <w:r w:rsidRPr="00C27E10">
        <w:rPr>
          <w:rFonts w:ascii="Times New Roman" w:hAnsi="Times New Roman" w:cs="Times New Roman"/>
          <w:i/>
          <w:sz w:val="28"/>
          <w:szCs w:val="28"/>
          <w:lang w:val="en-US"/>
        </w:rPr>
        <w:t>in vivo</w:t>
      </w:r>
      <w:r w:rsidRPr="00C27E10">
        <w:rPr>
          <w:rFonts w:ascii="Times New Roman" w:hAnsi="Times New Roman" w:cs="Times New Roman"/>
          <w:sz w:val="28"/>
          <w:szCs w:val="28"/>
          <w:lang w:val="en-US"/>
        </w:rPr>
        <w:t xml:space="preserve"> antimycobacterial activity of isonicotinoyl hydrazones // Bioorganic &amp; Medicinal Chemistry Letters. - 2005. - </w:t>
      </w:r>
      <w:r w:rsidRPr="00C27E10">
        <w:rPr>
          <w:rFonts w:ascii="Times New Roman" w:hAnsi="Times New Roman" w:cs="Times New Roman"/>
          <w:spacing w:val="-2"/>
          <w:sz w:val="28"/>
          <w:szCs w:val="28"/>
          <w:lang w:val="kk-KZ"/>
        </w:rPr>
        <w:t>№</w:t>
      </w:r>
      <w:r w:rsidRPr="00C27E10">
        <w:rPr>
          <w:rFonts w:ascii="Times New Roman" w:hAnsi="Times New Roman" w:cs="Times New Roman"/>
          <w:sz w:val="28"/>
          <w:szCs w:val="28"/>
          <w:lang w:val="en-US"/>
        </w:rPr>
        <w:t xml:space="preserve">15. - P. 4502-4505. </w:t>
      </w:r>
      <w:hyperlink r:id="rId360" w:history="1">
        <w:r w:rsidRPr="00C27E10">
          <w:rPr>
            <w:rStyle w:val="a9"/>
            <w:rFonts w:ascii="Times New Roman" w:hAnsi="Times New Roman" w:cs="Times New Roman"/>
            <w:sz w:val="28"/>
            <w:szCs w:val="28"/>
            <w:lang w:val="en-US"/>
          </w:rPr>
          <w:t>https://doi.org/10.1016/j.bmcl.2005.07.011</w:t>
        </w:r>
      </w:hyperlink>
    </w:p>
    <w:p w:rsidR="00AF14BE" w:rsidRPr="00C27E10" w:rsidRDefault="00AF14BE" w:rsidP="00AF14BE">
      <w:pPr>
        <w:autoSpaceDE w:val="0"/>
        <w:autoSpaceDN w:val="0"/>
        <w:adjustRightInd w:val="0"/>
        <w:ind w:firstLine="709"/>
        <w:jc w:val="both"/>
        <w:rPr>
          <w:rFonts w:ascii="Times New Roman" w:hAnsi="Times New Roman" w:cs="Times New Roman"/>
          <w:lang w:val="en-US"/>
        </w:rPr>
      </w:pPr>
      <w:r w:rsidRPr="00C27E10">
        <w:rPr>
          <w:rFonts w:ascii="Times New Roman" w:eastAsia="TimesNewRomanPSMT" w:hAnsi="Times New Roman" w:cs="Times New Roman"/>
          <w:sz w:val="28"/>
          <w:szCs w:val="28"/>
          <w:lang w:val="en-US"/>
        </w:rPr>
        <w:t xml:space="preserve">41. </w:t>
      </w:r>
      <w:r w:rsidRPr="00C27E10">
        <w:rPr>
          <w:rFonts w:ascii="Times New Roman" w:hAnsi="Times New Roman" w:cs="Times New Roman"/>
          <w:sz w:val="28"/>
          <w:szCs w:val="28"/>
          <w:lang w:val="en-US"/>
        </w:rPr>
        <w:t xml:space="preserve">Govindasami T., Pandey A., Palanivelu N., Pandey A. Synthesis, characterization and antibacterial activity of biologically important vanillin related hydrazone derivatives // International Journal of Organic Chemistry. - 2011. - Vol. 1. - P. 71-77. </w:t>
      </w:r>
      <w:hyperlink r:id="rId361" w:history="1">
        <w:r w:rsidRPr="00C27E10">
          <w:rPr>
            <w:rStyle w:val="a9"/>
            <w:rFonts w:ascii="Times New Roman" w:hAnsi="Times New Roman" w:cs="Times New Roman"/>
            <w:sz w:val="28"/>
            <w:szCs w:val="28"/>
            <w:lang w:val="en-US"/>
          </w:rPr>
          <w:t>https://doi.org/10.4236/ijoc.2011.13012</w:t>
        </w:r>
      </w:hyperlink>
    </w:p>
    <w:p w:rsidR="00AF14BE" w:rsidRPr="00C27E10" w:rsidRDefault="00AF14BE" w:rsidP="00AF14BE">
      <w:pPr>
        <w:autoSpaceDE w:val="0"/>
        <w:autoSpaceDN w:val="0"/>
        <w:adjustRightInd w:val="0"/>
        <w:ind w:firstLine="709"/>
        <w:jc w:val="both"/>
        <w:rPr>
          <w:rFonts w:ascii="Times New Roman" w:hAnsi="Times New Roman" w:cs="Times New Roman"/>
          <w:sz w:val="28"/>
          <w:szCs w:val="28"/>
          <w:lang w:val="en-US"/>
        </w:rPr>
      </w:pPr>
      <w:r w:rsidRPr="00C27E10">
        <w:rPr>
          <w:rFonts w:ascii="Times New Roman" w:hAnsi="Times New Roman" w:cs="Times New Roman"/>
          <w:sz w:val="28"/>
          <w:szCs w:val="28"/>
          <w:lang w:val="en-US"/>
        </w:rPr>
        <w:t xml:space="preserve">42. Singh M., Raghav N. Biological activities of hydrazones: a review // International journal of pharmacy and pharmaceutical sciences. - 2011. - Vol. 3, </w:t>
      </w:r>
      <w:r w:rsidRPr="00C27E10">
        <w:rPr>
          <w:rFonts w:ascii="Times New Roman" w:hAnsi="Times New Roman" w:cs="Times New Roman"/>
          <w:spacing w:val="-2"/>
          <w:sz w:val="28"/>
          <w:szCs w:val="28"/>
          <w:lang w:val="kk-KZ"/>
        </w:rPr>
        <w:t>№</w:t>
      </w:r>
      <w:r w:rsidRPr="00C27E10">
        <w:rPr>
          <w:rFonts w:ascii="Times New Roman" w:hAnsi="Times New Roman" w:cs="Times New Roman"/>
          <w:sz w:val="28"/>
          <w:szCs w:val="28"/>
          <w:lang w:val="en-US"/>
        </w:rPr>
        <w:t xml:space="preserve"> 4. - P. 26-32. </w:t>
      </w:r>
      <w:hyperlink r:id="rId362" w:history="1">
        <w:r w:rsidRPr="00C27E10">
          <w:rPr>
            <w:rStyle w:val="a9"/>
            <w:rFonts w:ascii="Times New Roman" w:hAnsi="Times New Roman" w:cs="Times New Roman"/>
            <w:sz w:val="28"/>
            <w:szCs w:val="28"/>
            <w:lang w:val="en-US"/>
          </w:rPr>
          <w:t>https://doi.org/10.22159/ijpps.2011v3i4.2638</w:t>
        </w:r>
      </w:hyperlink>
      <w:r w:rsidRPr="00C27E10">
        <w:rPr>
          <w:rFonts w:ascii="Times New Roman" w:hAnsi="Times New Roman" w:cs="Times New Roman"/>
          <w:sz w:val="28"/>
          <w:szCs w:val="28"/>
          <w:lang w:val="en-US"/>
        </w:rPr>
        <w:t xml:space="preserve"> </w:t>
      </w:r>
    </w:p>
    <w:p w:rsidR="00AF14BE" w:rsidRPr="00C27E10" w:rsidRDefault="00AF14BE" w:rsidP="00AF14BE">
      <w:pPr>
        <w:autoSpaceDE w:val="0"/>
        <w:autoSpaceDN w:val="0"/>
        <w:adjustRightInd w:val="0"/>
        <w:ind w:firstLine="709"/>
        <w:jc w:val="both"/>
        <w:rPr>
          <w:rFonts w:ascii="Times New Roman" w:hAnsi="Times New Roman" w:cs="Times New Roman"/>
          <w:sz w:val="28"/>
          <w:szCs w:val="28"/>
          <w:lang w:val="en-US"/>
        </w:rPr>
      </w:pPr>
      <w:r w:rsidRPr="00C27E10">
        <w:rPr>
          <w:rFonts w:ascii="Times New Roman" w:hAnsi="Times New Roman" w:cs="Times New Roman"/>
          <w:sz w:val="28"/>
          <w:szCs w:val="28"/>
          <w:lang w:val="en-US"/>
        </w:rPr>
        <w:t xml:space="preserve">43. Pahontu E., Fala V., Gulea A., Poirier D., Tapcov V., Rosu T. Synthesis and characterization of some new Cu(II), Ni(II) and Zn(II) complexes with salicylidene thiosemicarbazones: antibacterial, antifungal and </w:t>
      </w:r>
      <w:r w:rsidRPr="00C27E10">
        <w:rPr>
          <w:rFonts w:ascii="Times New Roman" w:hAnsi="Times New Roman" w:cs="Times New Roman"/>
          <w:i/>
          <w:sz w:val="28"/>
          <w:szCs w:val="28"/>
          <w:lang w:val="en-US"/>
        </w:rPr>
        <w:t>in vitro</w:t>
      </w:r>
      <w:r w:rsidRPr="00C27E10">
        <w:rPr>
          <w:rFonts w:ascii="Times New Roman" w:hAnsi="Times New Roman" w:cs="Times New Roman"/>
          <w:sz w:val="28"/>
          <w:szCs w:val="28"/>
          <w:lang w:val="en-US"/>
        </w:rPr>
        <w:t xml:space="preserve"> antileukemia activity // Molecules. - 2013. - Vol.18, </w:t>
      </w:r>
      <w:r w:rsidRPr="00C27E10">
        <w:rPr>
          <w:rFonts w:ascii="Times New Roman" w:hAnsi="Times New Roman" w:cs="Times New Roman"/>
          <w:spacing w:val="-2"/>
          <w:sz w:val="28"/>
          <w:szCs w:val="28"/>
          <w:lang w:val="kk-KZ"/>
        </w:rPr>
        <w:t>№</w:t>
      </w:r>
      <w:r w:rsidRPr="00C27E10">
        <w:rPr>
          <w:rFonts w:ascii="Times New Roman" w:hAnsi="Times New Roman" w:cs="Times New Roman"/>
          <w:sz w:val="28"/>
          <w:szCs w:val="28"/>
          <w:lang w:val="en-US"/>
        </w:rPr>
        <w:t xml:space="preserve">8. - P. 8812-8836. </w:t>
      </w:r>
      <w:hyperlink r:id="rId363" w:history="1">
        <w:r w:rsidRPr="00C27E10">
          <w:rPr>
            <w:rStyle w:val="a9"/>
            <w:rFonts w:ascii="Times New Roman" w:hAnsi="Times New Roman" w:cs="Times New Roman"/>
            <w:sz w:val="28"/>
            <w:szCs w:val="28"/>
            <w:lang w:val="en-US"/>
          </w:rPr>
          <w:t>https://doi.org/10.3390/molecules18088812</w:t>
        </w:r>
      </w:hyperlink>
    </w:p>
    <w:p w:rsidR="00AF14BE" w:rsidRPr="00C27E10" w:rsidRDefault="00AF14BE" w:rsidP="00AF14BE">
      <w:pPr>
        <w:autoSpaceDE w:val="0"/>
        <w:autoSpaceDN w:val="0"/>
        <w:adjustRightInd w:val="0"/>
        <w:ind w:firstLine="709"/>
        <w:jc w:val="both"/>
        <w:rPr>
          <w:rFonts w:ascii="Times New Roman" w:hAnsi="Times New Roman" w:cs="Times New Roman"/>
          <w:sz w:val="28"/>
          <w:szCs w:val="28"/>
        </w:rPr>
      </w:pPr>
      <w:r w:rsidRPr="00C27E10">
        <w:rPr>
          <w:rFonts w:ascii="Times New Roman" w:hAnsi="Times New Roman" w:cs="Times New Roman"/>
          <w:sz w:val="28"/>
          <w:szCs w:val="28"/>
          <w:lang w:val="en-US"/>
        </w:rPr>
        <w:t>44. Narang R., Narasimhan B., Sharma S., Sriram D., Yogeeswari P., De Clercq E., Pannecouque C., Balzarini J. Synthesis, antimycobacterial, antiviral, antimicrobial activity and QSAR studies of nicotinic acid benzylidene hydrazide derivatives // Medicinal Chemistry Research. - 2012. - Vol.21</w:t>
      </w:r>
      <w:r w:rsidRPr="00C27E10">
        <w:rPr>
          <w:rFonts w:ascii="Times New Roman" w:hAnsi="Times New Roman" w:cs="Times New Roman"/>
          <w:sz w:val="28"/>
          <w:szCs w:val="28"/>
          <w:lang w:val="kk-KZ"/>
        </w:rPr>
        <w:t xml:space="preserve">, </w:t>
      </w:r>
      <w:r w:rsidRPr="00C27E10">
        <w:rPr>
          <w:rFonts w:ascii="Times New Roman" w:hAnsi="Times New Roman" w:cs="Times New Roman"/>
          <w:spacing w:val="-2"/>
          <w:sz w:val="28"/>
          <w:szCs w:val="28"/>
          <w:lang w:val="kk-KZ"/>
        </w:rPr>
        <w:t>№</w:t>
      </w:r>
      <w:r w:rsidRPr="00C27E10">
        <w:rPr>
          <w:rFonts w:ascii="Times New Roman" w:hAnsi="Times New Roman" w:cs="Times New Roman"/>
          <w:sz w:val="28"/>
          <w:szCs w:val="28"/>
          <w:lang w:val="en-US"/>
        </w:rPr>
        <w:t xml:space="preserve">8. - P. 1557-1576. </w:t>
      </w:r>
      <w:hyperlink r:id="rId364" w:history="1">
        <w:r w:rsidRPr="00C27E10">
          <w:rPr>
            <w:rStyle w:val="a9"/>
            <w:rFonts w:ascii="Times New Roman" w:hAnsi="Times New Roman" w:cs="Times New Roman"/>
            <w:sz w:val="28"/>
            <w:szCs w:val="28"/>
            <w:lang w:val="en-US"/>
          </w:rPr>
          <w:t>https</w:t>
        </w:r>
        <w:r w:rsidRPr="00C27E10">
          <w:rPr>
            <w:rStyle w:val="a9"/>
            <w:rFonts w:ascii="Times New Roman" w:hAnsi="Times New Roman" w:cs="Times New Roman"/>
            <w:sz w:val="28"/>
            <w:szCs w:val="28"/>
          </w:rPr>
          <w:t>://</w:t>
        </w:r>
        <w:r w:rsidRPr="00C27E10">
          <w:rPr>
            <w:rStyle w:val="a9"/>
            <w:rFonts w:ascii="Times New Roman" w:hAnsi="Times New Roman" w:cs="Times New Roman"/>
            <w:sz w:val="28"/>
            <w:szCs w:val="28"/>
            <w:lang w:val="en-US"/>
          </w:rPr>
          <w:t>doi</w:t>
        </w:r>
        <w:r w:rsidRPr="00C27E10">
          <w:rPr>
            <w:rStyle w:val="a9"/>
            <w:rFonts w:ascii="Times New Roman" w:hAnsi="Times New Roman" w:cs="Times New Roman"/>
            <w:sz w:val="28"/>
            <w:szCs w:val="28"/>
          </w:rPr>
          <w:t>.</w:t>
        </w:r>
        <w:r w:rsidRPr="00C27E10">
          <w:rPr>
            <w:rStyle w:val="a9"/>
            <w:rFonts w:ascii="Times New Roman" w:hAnsi="Times New Roman" w:cs="Times New Roman"/>
            <w:sz w:val="28"/>
            <w:szCs w:val="28"/>
            <w:lang w:val="en-US"/>
          </w:rPr>
          <w:t>org</w:t>
        </w:r>
        <w:r w:rsidRPr="00C27E10">
          <w:rPr>
            <w:rStyle w:val="a9"/>
            <w:rFonts w:ascii="Times New Roman" w:hAnsi="Times New Roman" w:cs="Times New Roman"/>
            <w:sz w:val="28"/>
            <w:szCs w:val="28"/>
          </w:rPr>
          <w:t>/10.1007/</w:t>
        </w:r>
        <w:r w:rsidRPr="00C27E10">
          <w:rPr>
            <w:rStyle w:val="a9"/>
            <w:rFonts w:ascii="Times New Roman" w:hAnsi="Times New Roman" w:cs="Times New Roman"/>
            <w:sz w:val="28"/>
            <w:szCs w:val="28"/>
            <w:lang w:val="en-US"/>
          </w:rPr>
          <w:t>s</w:t>
        </w:r>
        <w:r w:rsidRPr="00C27E10">
          <w:rPr>
            <w:rStyle w:val="a9"/>
            <w:rFonts w:ascii="Times New Roman" w:hAnsi="Times New Roman" w:cs="Times New Roman"/>
            <w:sz w:val="28"/>
            <w:szCs w:val="28"/>
          </w:rPr>
          <w:t>00044-011-9664-7</w:t>
        </w:r>
      </w:hyperlink>
    </w:p>
    <w:p w:rsidR="00AF14BE" w:rsidRPr="00C27E10" w:rsidRDefault="00AF14BE" w:rsidP="00AF14BE">
      <w:pPr>
        <w:autoSpaceDE w:val="0"/>
        <w:autoSpaceDN w:val="0"/>
        <w:adjustRightInd w:val="0"/>
        <w:ind w:firstLine="709"/>
        <w:jc w:val="both"/>
        <w:rPr>
          <w:rFonts w:ascii="Times New Roman" w:hAnsi="Times New Roman" w:cs="Times New Roman"/>
          <w:sz w:val="28"/>
          <w:szCs w:val="28"/>
          <w:lang w:val="en-US"/>
        </w:rPr>
      </w:pPr>
      <w:r w:rsidRPr="00C27E10">
        <w:rPr>
          <w:rFonts w:ascii="Times New Roman" w:eastAsia="TimesNewRomanPSMT" w:hAnsi="Times New Roman" w:cs="Times New Roman"/>
          <w:sz w:val="28"/>
          <w:szCs w:val="28"/>
        </w:rPr>
        <w:t>45.</w:t>
      </w:r>
      <w:r w:rsidRPr="00C27E10">
        <w:rPr>
          <w:rFonts w:ascii="Times New Roman" w:hAnsi="Times New Roman" w:cs="Times New Roman"/>
          <w:sz w:val="28"/>
          <w:szCs w:val="28"/>
        </w:rPr>
        <w:t xml:space="preserve"> Ионова В.А. Синтез и химические превращения оксо- и гидроксопроизводных фенилкарбаматов // Министерство образования и науки РФ ФГБОУ ВПО «Астраханский государственный университет» 02.00.03 – Органическая химия диссертация на соискание ученой степени кандидата химических наук. Астрахань</w:t>
      </w:r>
      <w:r w:rsidRPr="00C27E10">
        <w:rPr>
          <w:rFonts w:ascii="Times New Roman" w:hAnsi="Times New Roman" w:cs="Times New Roman"/>
          <w:sz w:val="28"/>
          <w:szCs w:val="28"/>
          <w:lang w:val="en-US"/>
        </w:rPr>
        <w:t>, - 2015. - 65 c.</w:t>
      </w:r>
    </w:p>
    <w:p w:rsidR="00AF14BE" w:rsidRPr="00C27E10" w:rsidRDefault="00AF14BE" w:rsidP="00AF14BE">
      <w:pPr>
        <w:autoSpaceDE w:val="0"/>
        <w:autoSpaceDN w:val="0"/>
        <w:adjustRightInd w:val="0"/>
        <w:ind w:firstLine="709"/>
        <w:jc w:val="both"/>
        <w:rPr>
          <w:rFonts w:ascii="Times New Roman" w:hAnsi="Times New Roman" w:cs="Times New Roman"/>
          <w:sz w:val="28"/>
          <w:szCs w:val="28"/>
          <w:lang w:val="en-US"/>
        </w:rPr>
      </w:pPr>
      <w:r w:rsidRPr="00C27E10">
        <w:rPr>
          <w:rFonts w:ascii="Times New Roman" w:eastAsia="TimesNewRomanPSMT" w:hAnsi="Times New Roman" w:cs="Times New Roman"/>
          <w:sz w:val="28"/>
          <w:szCs w:val="28"/>
          <w:lang w:val="en-US"/>
        </w:rPr>
        <w:t xml:space="preserve">46. </w:t>
      </w:r>
      <w:r w:rsidRPr="00C27E10">
        <w:rPr>
          <w:rFonts w:ascii="Times New Roman" w:hAnsi="Times New Roman" w:cs="Times New Roman"/>
          <w:sz w:val="28"/>
          <w:szCs w:val="28"/>
          <w:lang w:val="en-US"/>
        </w:rPr>
        <w:t xml:space="preserve">Filomena M., Susana S., Cristina V., Ruben E., Lídia S., Susana V., Marina R., Vanessa M., Henrique F.C., João A.S., et al. Design, synthesis and biological evaluation of novel isoniazid derivatives with potent antitubercular activity // European Journal of Medicinal Chemistry. - 2014. - </w:t>
      </w:r>
      <w:r w:rsidRPr="00C27E10">
        <w:rPr>
          <w:rFonts w:ascii="Times New Roman" w:hAnsi="Times New Roman" w:cs="Times New Roman"/>
          <w:spacing w:val="-2"/>
          <w:sz w:val="28"/>
          <w:szCs w:val="28"/>
          <w:lang w:val="kk-KZ"/>
        </w:rPr>
        <w:t>№</w:t>
      </w:r>
      <w:r w:rsidRPr="00C27E10">
        <w:rPr>
          <w:rFonts w:ascii="Times New Roman" w:hAnsi="Times New Roman" w:cs="Times New Roman"/>
          <w:sz w:val="28"/>
          <w:szCs w:val="28"/>
          <w:lang w:val="en-US"/>
        </w:rPr>
        <w:t xml:space="preserve">81. - P. 119-138. </w:t>
      </w:r>
      <w:hyperlink r:id="rId365" w:history="1">
        <w:r w:rsidRPr="00C27E10">
          <w:rPr>
            <w:rStyle w:val="a9"/>
            <w:rFonts w:ascii="Times New Roman" w:hAnsi="Times New Roman" w:cs="Times New Roman"/>
            <w:sz w:val="28"/>
            <w:szCs w:val="28"/>
            <w:lang w:val="en-US"/>
          </w:rPr>
          <w:t>https://doi.org/10.1016/j.ejmech.2014.04.077</w:t>
        </w:r>
      </w:hyperlink>
    </w:p>
    <w:p w:rsidR="00AF14BE" w:rsidRPr="00C27E10" w:rsidRDefault="00AF14BE" w:rsidP="00AF14BE">
      <w:pPr>
        <w:autoSpaceDE w:val="0"/>
        <w:autoSpaceDN w:val="0"/>
        <w:adjustRightInd w:val="0"/>
        <w:ind w:firstLine="709"/>
        <w:jc w:val="both"/>
        <w:rPr>
          <w:rFonts w:ascii="Times New Roman" w:hAnsi="Times New Roman" w:cs="Times New Roman"/>
          <w:sz w:val="28"/>
          <w:szCs w:val="28"/>
          <w:lang w:val="en-US"/>
        </w:rPr>
      </w:pPr>
      <w:r w:rsidRPr="00C27E10">
        <w:rPr>
          <w:rFonts w:ascii="Times New Roman" w:eastAsia="TimesNewRomanPSMT" w:hAnsi="Times New Roman" w:cs="Times New Roman"/>
          <w:sz w:val="28"/>
          <w:szCs w:val="28"/>
          <w:lang w:val="en-US"/>
        </w:rPr>
        <w:t xml:space="preserve">47. </w:t>
      </w:r>
      <w:r w:rsidRPr="00C27E10">
        <w:rPr>
          <w:rFonts w:ascii="Times New Roman" w:hAnsi="Times New Roman" w:cs="Times New Roman"/>
          <w:sz w:val="28"/>
          <w:szCs w:val="28"/>
          <w:lang w:val="en-US"/>
        </w:rPr>
        <w:t xml:space="preserve">Machado D., Couto I., Perdigão J., Rodrigues L., Portugal I., Baptista P., Veigas B., Amaral L., Viveiros M. Contribution of efflux to the emergence of isoniazid and multidrug resistance in Mycobacterium tuberculosis // Plos One 7. - 2012. - </w:t>
      </w:r>
      <w:r w:rsidRPr="00C27E10">
        <w:rPr>
          <w:rFonts w:ascii="Times New Roman" w:hAnsi="Times New Roman" w:cs="Times New Roman"/>
          <w:spacing w:val="-2"/>
          <w:sz w:val="28"/>
          <w:szCs w:val="28"/>
          <w:lang w:val="kk-KZ"/>
        </w:rPr>
        <w:t>№</w:t>
      </w:r>
      <w:r w:rsidRPr="00C27E10">
        <w:rPr>
          <w:rFonts w:ascii="Times New Roman" w:hAnsi="Times New Roman" w:cs="Times New Roman"/>
          <w:sz w:val="28"/>
          <w:szCs w:val="28"/>
          <w:lang w:val="en-US"/>
        </w:rPr>
        <w:t xml:space="preserve">7(4). - Article e34538. </w:t>
      </w:r>
      <w:hyperlink r:id="rId366" w:history="1">
        <w:r w:rsidRPr="00C27E10">
          <w:rPr>
            <w:rStyle w:val="a9"/>
            <w:rFonts w:ascii="Times New Roman" w:hAnsi="Times New Roman" w:cs="Times New Roman"/>
            <w:sz w:val="28"/>
            <w:szCs w:val="28"/>
            <w:lang w:val="en-US"/>
          </w:rPr>
          <w:t>https://doi.org/10.1371/journal.pone.0034538</w:t>
        </w:r>
      </w:hyperlink>
    </w:p>
    <w:p w:rsidR="00AF14BE" w:rsidRPr="00C27E10" w:rsidRDefault="00AF14BE" w:rsidP="00AF14BE">
      <w:pPr>
        <w:autoSpaceDE w:val="0"/>
        <w:autoSpaceDN w:val="0"/>
        <w:adjustRightInd w:val="0"/>
        <w:ind w:firstLine="709"/>
        <w:jc w:val="both"/>
        <w:rPr>
          <w:rFonts w:ascii="Times New Roman" w:hAnsi="Times New Roman" w:cs="Times New Roman"/>
          <w:sz w:val="28"/>
          <w:szCs w:val="28"/>
        </w:rPr>
      </w:pPr>
      <w:r w:rsidRPr="00C27E10">
        <w:rPr>
          <w:rFonts w:ascii="Times New Roman" w:hAnsi="Times New Roman" w:cs="Times New Roman"/>
          <w:sz w:val="28"/>
          <w:szCs w:val="28"/>
          <w:lang w:val="en-US"/>
        </w:rPr>
        <w:t xml:space="preserve">48. Alessandro D.L., Valentina O., Barbara S., Cenzo C., Maria L.S., Maria T.C. Activity of a new class of isonicotinoylhydrazones used alone and in combination with isoniazid, rifampicin, ethambutol, para-aminosalicylic acid and clofazimine against </w:t>
      </w:r>
      <w:r w:rsidRPr="00C27E10">
        <w:rPr>
          <w:rFonts w:ascii="Times New Roman" w:hAnsi="Times New Roman" w:cs="Times New Roman"/>
          <w:i/>
          <w:sz w:val="28"/>
          <w:szCs w:val="28"/>
          <w:lang w:val="en-US"/>
        </w:rPr>
        <w:t>Mycobacterium tuberculosis</w:t>
      </w:r>
      <w:r w:rsidRPr="00C27E10">
        <w:rPr>
          <w:rFonts w:ascii="Times New Roman" w:hAnsi="Times New Roman" w:cs="Times New Roman"/>
          <w:sz w:val="28"/>
          <w:szCs w:val="28"/>
          <w:lang w:val="en-US"/>
        </w:rPr>
        <w:t xml:space="preserve"> // Journal of Antimicrobial Chemotherapy. - 2002. - </w:t>
      </w:r>
      <w:r w:rsidRPr="00C27E10">
        <w:rPr>
          <w:rFonts w:ascii="Times New Roman" w:hAnsi="Times New Roman" w:cs="Times New Roman"/>
          <w:spacing w:val="-2"/>
          <w:sz w:val="28"/>
          <w:szCs w:val="28"/>
          <w:lang w:val="kk-KZ"/>
        </w:rPr>
        <w:t>№</w:t>
      </w:r>
      <w:r w:rsidRPr="00C27E10">
        <w:rPr>
          <w:rFonts w:ascii="Times New Roman" w:hAnsi="Times New Roman" w:cs="Times New Roman"/>
          <w:sz w:val="28"/>
          <w:szCs w:val="28"/>
          <w:lang w:val="en-US"/>
        </w:rPr>
        <w:t xml:space="preserve">49. - P. 275-282. </w:t>
      </w:r>
      <w:hyperlink r:id="rId367" w:history="1">
        <w:r w:rsidRPr="00C27E10">
          <w:rPr>
            <w:rStyle w:val="a9"/>
            <w:rFonts w:ascii="Times New Roman" w:hAnsi="Times New Roman" w:cs="Times New Roman"/>
            <w:sz w:val="28"/>
            <w:szCs w:val="28"/>
            <w:lang w:val="en-US"/>
          </w:rPr>
          <w:t>https</w:t>
        </w:r>
        <w:r w:rsidRPr="00C27E10">
          <w:rPr>
            <w:rStyle w:val="a9"/>
            <w:rFonts w:ascii="Times New Roman" w:hAnsi="Times New Roman" w:cs="Times New Roman"/>
            <w:sz w:val="28"/>
            <w:szCs w:val="28"/>
          </w:rPr>
          <w:t>://</w:t>
        </w:r>
        <w:r w:rsidRPr="00C27E10">
          <w:rPr>
            <w:rStyle w:val="a9"/>
            <w:rFonts w:ascii="Times New Roman" w:hAnsi="Times New Roman" w:cs="Times New Roman"/>
            <w:sz w:val="28"/>
            <w:szCs w:val="28"/>
            <w:lang w:val="en-US"/>
          </w:rPr>
          <w:t>doi</w:t>
        </w:r>
        <w:r w:rsidRPr="00C27E10">
          <w:rPr>
            <w:rStyle w:val="a9"/>
            <w:rFonts w:ascii="Times New Roman" w:hAnsi="Times New Roman" w:cs="Times New Roman"/>
            <w:sz w:val="28"/>
            <w:szCs w:val="28"/>
          </w:rPr>
          <w:t>.</w:t>
        </w:r>
        <w:r w:rsidRPr="00C27E10">
          <w:rPr>
            <w:rStyle w:val="a9"/>
            <w:rFonts w:ascii="Times New Roman" w:hAnsi="Times New Roman" w:cs="Times New Roman"/>
            <w:sz w:val="28"/>
            <w:szCs w:val="28"/>
            <w:lang w:val="en-US"/>
          </w:rPr>
          <w:t>org</w:t>
        </w:r>
        <w:r w:rsidRPr="00C27E10">
          <w:rPr>
            <w:rStyle w:val="a9"/>
            <w:rFonts w:ascii="Times New Roman" w:hAnsi="Times New Roman" w:cs="Times New Roman"/>
            <w:sz w:val="28"/>
            <w:szCs w:val="28"/>
          </w:rPr>
          <w:t>/10.1093/</w:t>
        </w:r>
        <w:r w:rsidRPr="00C27E10">
          <w:rPr>
            <w:rStyle w:val="a9"/>
            <w:rFonts w:ascii="Times New Roman" w:hAnsi="Times New Roman" w:cs="Times New Roman"/>
            <w:sz w:val="28"/>
            <w:szCs w:val="28"/>
            <w:lang w:val="en-US"/>
          </w:rPr>
          <w:t>jac</w:t>
        </w:r>
        <w:r w:rsidRPr="00C27E10">
          <w:rPr>
            <w:rStyle w:val="a9"/>
            <w:rFonts w:ascii="Times New Roman" w:hAnsi="Times New Roman" w:cs="Times New Roman"/>
            <w:sz w:val="28"/>
            <w:szCs w:val="28"/>
          </w:rPr>
          <w:t>/49.2.275</w:t>
        </w:r>
      </w:hyperlink>
    </w:p>
    <w:p w:rsidR="00AF14BE" w:rsidRPr="00C27E10" w:rsidRDefault="00AF14BE" w:rsidP="00AF14BE">
      <w:pPr>
        <w:autoSpaceDE w:val="0"/>
        <w:autoSpaceDN w:val="0"/>
        <w:adjustRightInd w:val="0"/>
        <w:ind w:firstLine="709"/>
        <w:jc w:val="both"/>
        <w:rPr>
          <w:rFonts w:ascii="Times New Roman" w:hAnsi="Times New Roman" w:cs="Times New Roman"/>
          <w:spacing w:val="-4"/>
          <w:sz w:val="28"/>
          <w:szCs w:val="28"/>
        </w:rPr>
      </w:pPr>
      <w:r w:rsidRPr="00C27E10">
        <w:rPr>
          <w:rFonts w:ascii="Times New Roman" w:eastAsia="TimesNewRomanPSMT" w:hAnsi="Times New Roman" w:cs="Times New Roman"/>
          <w:sz w:val="28"/>
          <w:szCs w:val="28"/>
        </w:rPr>
        <w:t xml:space="preserve">49. </w:t>
      </w:r>
      <w:r w:rsidRPr="00C27E10">
        <w:rPr>
          <w:rFonts w:ascii="Times New Roman" w:hAnsi="Times New Roman" w:cs="Times New Roman"/>
          <w:spacing w:val="-4"/>
          <w:sz w:val="28"/>
          <w:szCs w:val="28"/>
        </w:rPr>
        <w:t xml:space="preserve">Федоряк С.Д., Присяжнюк П.В., Сидорчук И.И. Синтез и биологическая активность изоникотиноилгидразонов некоторых ди- и трикарбонильных соединений // </w:t>
      </w:r>
      <w:r w:rsidRPr="00C27E10">
        <w:rPr>
          <w:rFonts w:ascii="Times New Roman" w:hAnsi="Times New Roman" w:cs="Times New Roman"/>
          <w:sz w:val="28"/>
          <w:szCs w:val="28"/>
        </w:rPr>
        <w:t xml:space="preserve">Химико-фармацевтический журнал </w:t>
      </w:r>
      <w:r w:rsidRPr="00C27E10">
        <w:rPr>
          <w:rFonts w:ascii="Times New Roman" w:hAnsi="Times New Roman" w:cs="Times New Roman"/>
          <w:spacing w:val="-4"/>
          <w:sz w:val="28"/>
          <w:szCs w:val="28"/>
        </w:rPr>
        <w:t>- 1982. - № 1. - С. 48-50.</w:t>
      </w:r>
    </w:p>
    <w:p w:rsidR="00AF14BE" w:rsidRPr="00C27E10" w:rsidRDefault="00AF14BE" w:rsidP="00AF14BE">
      <w:pPr>
        <w:autoSpaceDE w:val="0"/>
        <w:autoSpaceDN w:val="0"/>
        <w:adjustRightInd w:val="0"/>
        <w:ind w:firstLine="709"/>
        <w:jc w:val="both"/>
        <w:rPr>
          <w:rFonts w:ascii="Times New Roman" w:hAnsi="Times New Roman" w:cs="Times New Roman"/>
          <w:sz w:val="28"/>
          <w:szCs w:val="28"/>
        </w:rPr>
      </w:pPr>
      <w:r w:rsidRPr="00C27E10">
        <w:rPr>
          <w:rFonts w:ascii="Times New Roman" w:hAnsi="Times New Roman" w:cs="Times New Roman"/>
          <w:spacing w:val="-4"/>
          <w:sz w:val="28"/>
          <w:szCs w:val="28"/>
        </w:rPr>
        <w:t xml:space="preserve">50. </w:t>
      </w:r>
      <w:r w:rsidRPr="00C27E10">
        <w:rPr>
          <w:rFonts w:ascii="Times New Roman" w:hAnsi="Times New Roman" w:cs="Times New Roman"/>
          <w:sz w:val="28"/>
          <w:szCs w:val="28"/>
        </w:rPr>
        <w:t xml:space="preserve">Колено Д.И. Модификация гидразидов изоникотиновой и </w:t>
      </w:r>
      <w:r w:rsidRPr="00C27E10">
        <w:rPr>
          <w:rFonts w:ascii="Times New Roman" w:hAnsi="Times New Roman" w:cs="Times New Roman"/>
          <w:i/>
          <w:sz w:val="28"/>
          <w:szCs w:val="28"/>
        </w:rPr>
        <w:t>п</w:t>
      </w:r>
      <w:r w:rsidRPr="00C27E10">
        <w:rPr>
          <w:rFonts w:ascii="Times New Roman" w:hAnsi="Times New Roman" w:cs="Times New Roman"/>
          <w:sz w:val="28"/>
          <w:szCs w:val="28"/>
        </w:rPr>
        <w:t xml:space="preserve">-бромбензойной кислот карбонильными соединениями // Наука и современность, </w:t>
      </w:r>
      <w:r w:rsidRPr="00C27E10">
        <w:rPr>
          <w:rFonts w:ascii="Times New Roman" w:hAnsi="Times New Roman" w:cs="Times New Roman"/>
          <w:sz w:val="28"/>
          <w:szCs w:val="28"/>
          <w:lang w:val="en-US"/>
        </w:rPr>
        <w:t>x</w:t>
      </w:r>
      <w:r w:rsidRPr="00C27E10">
        <w:rPr>
          <w:rFonts w:ascii="Times New Roman" w:hAnsi="Times New Roman" w:cs="Times New Roman"/>
          <w:sz w:val="28"/>
          <w:szCs w:val="28"/>
        </w:rPr>
        <w:t xml:space="preserve">имические науки. - 2012. - </w:t>
      </w:r>
      <w:r w:rsidRPr="00C27E10">
        <w:rPr>
          <w:rFonts w:ascii="Times New Roman" w:hAnsi="Times New Roman" w:cs="Times New Roman"/>
          <w:spacing w:val="-4"/>
          <w:sz w:val="28"/>
          <w:szCs w:val="28"/>
        </w:rPr>
        <w:t xml:space="preserve">С. </w:t>
      </w:r>
      <w:r w:rsidRPr="00C27E10">
        <w:rPr>
          <w:rFonts w:ascii="Times New Roman" w:hAnsi="Times New Roman" w:cs="Times New Roman"/>
          <w:sz w:val="28"/>
          <w:szCs w:val="28"/>
        </w:rPr>
        <w:t>241-244.</w:t>
      </w:r>
    </w:p>
    <w:p w:rsidR="00AF14BE" w:rsidRPr="00C27E10" w:rsidRDefault="00AF14BE" w:rsidP="00AF14BE">
      <w:pPr>
        <w:autoSpaceDE w:val="0"/>
        <w:autoSpaceDN w:val="0"/>
        <w:adjustRightInd w:val="0"/>
        <w:ind w:firstLine="709"/>
        <w:jc w:val="both"/>
        <w:rPr>
          <w:rStyle w:val="a9"/>
          <w:rFonts w:ascii="Times New Roman" w:hAnsi="Times New Roman" w:cs="Times New Roman"/>
          <w:lang w:val="en-US"/>
        </w:rPr>
      </w:pPr>
      <w:r w:rsidRPr="00C27E10">
        <w:rPr>
          <w:rFonts w:ascii="Times New Roman" w:hAnsi="Times New Roman" w:cs="Times New Roman"/>
          <w:sz w:val="28"/>
          <w:szCs w:val="28"/>
          <w:lang w:val="en-US"/>
        </w:rPr>
        <w:t xml:space="preserve">51. Rollas S., Kücükgüzel S.G. Biological activities of hydrazone derivatives  // Molecules. - 2007. - </w:t>
      </w:r>
      <w:r w:rsidRPr="00C27E10">
        <w:rPr>
          <w:rFonts w:ascii="Times New Roman" w:hAnsi="Times New Roman" w:cs="Times New Roman"/>
          <w:spacing w:val="-4"/>
          <w:sz w:val="28"/>
          <w:szCs w:val="28"/>
          <w:lang w:val="en-US"/>
        </w:rPr>
        <w:t>№</w:t>
      </w:r>
      <w:r w:rsidRPr="00C27E10">
        <w:rPr>
          <w:rFonts w:ascii="Times New Roman" w:hAnsi="Times New Roman" w:cs="Times New Roman"/>
          <w:sz w:val="28"/>
          <w:szCs w:val="28"/>
          <w:lang w:val="en-US"/>
        </w:rPr>
        <w:t xml:space="preserve">12. - </w:t>
      </w:r>
      <w:r w:rsidRPr="00C27E10">
        <w:rPr>
          <w:rFonts w:ascii="Times New Roman" w:hAnsi="Times New Roman" w:cs="Times New Roman"/>
          <w:sz w:val="28"/>
          <w:szCs w:val="28"/>
        </w:rPr>
        <w:t>С</w:t>
      </w:r>
      <w:r w:rsidRPr="00C27E10">
        <w:rPr>
          <w:rFonts w:ascii="Times New Roman" w:hAnsi="Times New Roman" w:cs="Times New Roman"/>
          <w:sz w:val="28"/>
          <w:szCs w:val="28"/>
          <w:lang w:val="en-US"/>
        </w:rPr>
        <w:t xml:space="preserve">. 1910-1939. </w:t>
      </w:r>
      <w:hyperlink r:id="rId368" w:history="1">
        <w:r w:rsidRPr="00C27E10">
          <w:rPr>
            <w:rStyle w:val="a9"/>
            <w:rFonts w:ascii="Times New Roman" w:hAnsi="Times New Roman" w:cs="Times New Roman"/>
            <w:sz w:val="28"/>
            <w:szCs w:val="28"/>
            <w:lang w:val="en-US"/>
          </w:rPr>
          <w:t>https://doi.org/10.3390/12081910</w:t>
        </w:r>
      </w:hyperlink>
      <w:r w:rsidRPr="00C27E10">
        <w:rPr>
          <w:rStyle w:val="a9"/>
          <w:rFonts w:ascii="Times New Roman" w:hAnsi="Times New Roman" w:cs="Times New Roman"/>
          <w:sz w:val="28"/>
          <w:szCs w:val="28"/>
          <w:lang w:val="en-US"/>
        </w:rPr>
        <w:t xml:space="preserve"> </w:t>
      </w:r>
    </w:p>
    <w:p w:rsidR="00AF14BE" w:rsidRPr="00C27E10" w:rsidRDefault="00AF14BE" w:rsidP="00AF14BE">
      <w:pPr>
        <w:autoSpaceDE w:val="0"/>
        <w:autoSpaceDN w:val="0"/>
        <w:adjustRightInd w:val="0"/>
        <w:jc w:val="both"/>
        <w:rPr>
          <w:rStyle w:val="a9"/>
          <w:rFonts w:ascii="Times New Roman" w:eastAsia="Time-Roman" w:hAnsi="Times New Roman" w:cs="Times New Roman"/>
          <w:sz w:val="28"/>
          <w:szCs w:val="28"/>
          <w:lang w:val="kk-KZ"/>
        </w:rPr>
      </w:pPr>
      <w:r w:rsidRPr="00C27E10">
        <w:rPr>
          <w:rFonts w:ascii="Times New Roman" w:hAnsi="Times New Roman" w:cs="Times New Roman"/>
          <w:sz w:val="28"/>
          <w:szCs w:val="28"/>
          <w:lang w:val="en-US"/>
        </w:rPr>
        <w:t xml:space="preserve">         52</w:t>
      </w:r>
      <w:r w:rsidRPr="00C27E10">
        <w:rPr>
          <w:rFonts w:ascii="Times New Roman" w:eastAsia="Time-Roman" w:hAnsi="Times New Roman" w:cs="Times New Roman"/>
          <w:sz w:val="28"/>
          <w:szCs w:val="28"/>
          <w:lang w:val="en-US"/>
        </w:rPr>
        <w:t>. Rainsford K.D. The ever-emerging anti-inflammatories. Have there been any real advances?</w:t>
      </w:r>
      <w:r w:rsidRPr="00C27E10">
        <w:rPr>
          <w:rFonts w:ascii="Times New Roman" w:eastAsia="Time-Roman" w:hAnsi="Times New Roman" w:cs="Times New Roman"/>
          <w:sz w:val="28"/>
          <w:szCs w:val="28"/>
          <w:lang w:val="kk-KZ"/>
        </w:rPr>
        <w:t xml:space="preserve"> </w:t>
      </w:r>
      <w:r w:rsidRPr="00C27E10">
        <w:rPr>
          <w:rFonts w:ascii="Times New Roman" w:eastAsia="Time-Roman" w:hAnsi="Times New Roman" w:cs="Times New Roman"/>
          <w:sz w:val="28"/>
          <w:szCs w:val="28"/>
          <w:lang w:val="en-US"/>
        </w:rPr>
        <w:t xml:space="preserve">// Journal of Physiology. </w:t>
      </w:r>
      <w:r w:rsidRPr="00C27E10">
        <w:rPr>
          <w:rFonts w:ascii="Times New Roman" w:hAnsi="Times New Roman" w:cs="Times New Roman"/>
          <w:sz w:val="28"/>
          <w:szCs w:val="28"/>
          <w:lang w:val="en-US"/>
        </w:rPr>
        <w:t xml:space="preserve">- </w:t>
      </w:r>
      <w:r w:rsidRPr="00C27E10">
        <w:rPr>
          <w:rFonts w:ascii="Times New Roman" w:eastAsia="Time-Roman" w:hAnsi="Times New Roman" w:cs="Times New Roman"/>
          <w:sz w:val="28"/>
          <w:szCs w:val="28"/>
          <w:lang w:val="en-US"/>
        </w:rPr>
        <w:t xml:space="preserve">2001. </w:t>
      </w:r>
      <w:r w:rsidRPr="00C27E10">
        <w:rPr>
          <w:rFonts w:ascii="Times New Roman" w:hAnsi="Times New Roman" w:cs="Times New Roman"/>
          <w:sz w:val="28"/>
          <w:szCs w:val="28"/>
          <w:lang w:val="en-US"/>
        </w:rPr>
        <w:t xml:space="preserve">- </w:t>
      </w:r>
      <w:r w:rsidRPr="00C27E10">
        <w:rPr>
          <w:rFonts w:ascii="Times New Roman" w:hAnsi="Times New Roman" w:cs="Times New Roman"/>
          <w:spacing w:val="-4"/>
          <w:sz w:val="28"/>
          <w:szCs w:val="28"/>
          <w:lang w:val="en-US"/>
        </w:rPr>
        <w:t>№</w:t>
      </w:r>
      <w:r w:rsidRPr="00C27E10">
        <w:rPr>
          <w:rFonts w:ascii="Times New Roman" w:eastAsia="Time-Roman" w:hAnsi="Times New Roman" w:cs="Times New Roman"/>
          <w:sz w:val="28"/>
          <w:szCs w:val="28"/>
          <w:lang w:val="en-US"/>
        </w:rPr>
        <w:t xml:space="preserve">95. </w:t>
      </w:r>
      <w:r w:rsidRPr="00C27E10">
        <w:rPr>
          <w:rFonts w:ascii="Times New Roman" w:hAnsi="Times New Roman" w:cs="Times New Roman"/>
          <w:sz w:val="28"/>
          <w:szCs w:val="28"/>
          <w:lang w:val="en-US"/>
        </w:rPr>
        <w:t>- P.</w:t>
      </w:r>
      <w:r w:rsidRPr="00C27E10">
        <w:rPr>
          <w:rFonts w:ascii="Times New Roman" w:eastAsia="Time-Roman" w:hAnsi="Times New Roman" w:cs="Times New Roman"/>
          <w:sz w:val="28"/>
          <w:szCs w:val="28"/>
          <w:lang w:val="en-US"/>
        </w:rPr>
        <w:t>11.</w:t>
      </w:r>
      <w:r w:rsidRPr="00C27E10">
        <w:rPr>
          <w:rFonts w:ascii="Times New Roman" w:eastAsia="Time-Roman" w:hAnsi="Times New Roman" w:cs="Times New Roman"/>
          <w:sz w:val="28"/>
          <w:szCs w:val="28"/>
          <w:lang w:val="kk-KZ"/>
        </w:rPr>
        <w:t xml:space="preserve"> </w:t>
      </w:r>
      <w:hyperlink r:id="rId369" w:history="1">
        <w:r w:rsidRPr="00C27E10">
          <w:rPr>
            <w:rStyle w:val="a9"/>
            <w:rFonts w:ascii="Times New Roman" w:eastAsia="Time-Roman" w:hAnsi="Times New Roman" w:cs="Times New Roman"/>
            <w:sz w:val="28"/>
            <w:szCs w:val="28"/>
            <w:lang w:val="kk-KZ"/>
          </w:rPr>
          <w:t>https://doi.org/10.1016/s0928-4257(01)00004-3</w:t>
        </w:r>
      </w:hyperlink>
    </w:p>
    <w:p w:rsidR="00AF14BE" w:rsidRPr="00C27E10" w:rsidRDefault="00AF14BE" w:rsidP="00AF14BE">
      <w:pPr>
        <w:autoSpaceDE w:val="0"/>
        <w:autoSpaceDN w:val="0"/>
        <w:adjustRightInd w:val="0"/>
        <w:jc w:val="both"/>
        <w:rPr>
          <w:rStyle w:val="a9"/>
          <w:rFonts w:ascii="Times New Roman" w:eastAsia="Time-Roman" w:hAnsi="Times New Roman" w:cs="Times New Roman"/>
          <w:sz w:val="28"/>
          <w:szCs w:val="28"/>
          <w:lang w:val="kk-KZ"/>
        </w:rPr>
      </w:pPr>
      <w:r w:rsidRPr="00C27E10">
        <w:rPr>
          <w:rFonts w:ascii="Times New Roman" w:eastAsia="Time-Roman" w:hAnsi="Times New Roman" w:cs="Times New Roman"/>
          <w:sz w:val="28"/>
          <w:szCs w:val="28"/>
          <w:lang w:val="en-US"/>
        </w:rPr>
        <w:t xml:space="preserve">            53. Dogne J.M., Supuran C.T., Pratico D. Adverse cardiovascular effects of the coxibs</w:t>
      </w:r>
      <w:r w:rsidRPr="00C27E10">
        <w:rPr>
          <w:rFonts w:ascii="Times New Roman" w:eastAsia="Time-Roman" w:hAnsi="Times New Roman" w:cs="Times New Roman"/>
          <w:sz w:val="28"/>
          <w:szCs w:val="28"/>
          <w:lang w:val="kk-KZ"/>
        </w:rPr>
        <w:t xml:space="preserve"> </w:t>
      </w:r>
      <w:r w:rsidRPr="00C27E10">
        <w:rPr>
          <w:rFonts w:ascii="Times New Roman" w:eastAsia="Time-Roman" w:hAnsi="Times New Roman" w:cs="Times New Roman"/>
          <w:sz w:val="28"/>
          <w:szCs w:val="28"/>
          <w:lang w:val="en-US"/>
        </w:rPr>
        <w:t>//</w:t>
      </w:r>
      <w:r w:rsidRPr="00C27E10">
        <w:rPr>
          <w:rFonts w:ascii="Times New Roman" w:eastAsia="Time-Roman" w:hAnsi="Times New Roman" w:cs="Times New Roman"/>
          <w:sz w:val="28"/>
          <w:szCs w:val="28"/>
          <w:lang w:val="kk-KZ"/>
        </w:rPr>
        <w:t xml:space="preserve"> </w:t>
      </w:r>
      <w:r w:rsidRPr="00C27E10">
        <w:rPr>
          <w:rFonts w:ascii="Times New Roman" w:hAnsi="Times New Roman" w:cs="Times New Roman"/>
          <w:sz w:val="28"/>
          <w:szCs w:val="28"/>
          <w:lang w:val="en-US"/>
        </w:rPr>
        <w:t>Journal of Medicinal Chemistry</w:t>
      </w:r>
      <w:r w:rsidRPr="00C27E10">
        <w:rPr>
          <w:rFonts w:ascii="Times New Roman" w:eastAsia="Time-Roman" w:hAnsi="Times New Roman" w:cs="Times New Roman"/>
          <w:sz w:val="28"/>
          <w:szCs w:val="28"/>
          <w:lang w:val="en-US"/>
        </w:rPr>
        <w:t xml:space="preserve">. </w:t>
      </w:r>
      <w:r w:rsidRPr="00C27E10">
        <w:rPr>
          <w:rFonts w:ascii="Times New Roman" w:hAnsi="Times New Roman" w:cs="Times New Roman"/>
          <w:sz w:val="28"/>
          <w:szCs w:val="28"/>
          <w:lang w:val="en-US"/>
        </w:rPr>
        <w:t xml:space="preserve">- </w:t>
      </w:r>
      <w:r w:rsidRPr="00C27E10">
        <w:rPr>
          <w:rFonts w:ascii="Times New Roman" w:eastAsia="Time-Roman" w:hAnsi="Times New Roman" w:cs="Times New Roman"/>
          <w:sz w:val="28"/>
          <w:szCs w:val="28"/>
          <w:lang w:val="en-US"/>
        </w:rPr>
        <w:t xml:space="preserve">2005. </w:t>
      </w:r>
      <w:r w:rsidRPr="00C27E10">
        <w:rPr>
          <w:rFonts w:ascii="Times New Roman" w:hAnsi="Times New Roman" w:cs="Times New Roman"/>
          <w:sz w:val="28"/>
          <w:szCs w:val="28"/>
          <w:lang w:val="en-US"/>
        </w:rPr>
        <w:t xml:space="preserve">- </w:t>
      </w:r>
      <w:r w:rsidRPr="00C27E10">
        <w:rPr>
          <w:rFonts w:ascii="Times New Roman" w:hAnsi="Times New Roman" w:cs="Times New Roman"/>
          <w:spacing w:val="-4"/>
          <w:sz w:val="28"/>
          <w:szCs w:val="28"/>
          <w:lang w:val="en-US"/>
        </w:rPr>
        <w:t>№</w:t>
      </w:r>
      <w:r w:rsidRPr="00C27E10">
        <w:rPr>
          <w:rFonts w:ascii="Times New Roman" w:eastAsia="Time-Roman" w:hAnsi="Times New Roman" w:cs="Times New Roman"/>
          <w:sz w:val="28"/>
          <w:szCs w:val="28"/>
          <w:lang w:val="en-US"/>
        </w:rPr>
        <w:t xml:space="preserve">48. </w:t>
      </w:r>
      <w:r w:rsidRPr="00C27E10">
        <w:rPr>
          <w:rFonts w:ascii="Times New Roman" w:hAnsi="Times New Roman" w:cs="Times New Roman"/>
          <w:sz w:val="28"/>
          <w:szCs w:val="28"/>
          <w:lang w:val="en-US"/>
        </w:rPr>
        <w:t xml:space="preserve">- P. </w:t>
      </w:r>
      <w:r w:rsidRPr="00C27E10">
        <w:rPr>
          <w:rFonts w:ascii="Times New Roman" w:eastAsia="Time-Roman" w:hAnsi="Times New Roman" w:cs="Times New Roman"/>
          <w:sz w:val="28"/>
          <w:szCs w:val="28"/>
          <w:lang w:val="en-US"/>
        </w:rPr>
        <w:t>2251.</w:t>
      </w:r>
      <w:r w:rsidRPr="00C27E10">
        <w:rPr>
          <w:rFonts w:ascii="Times New Roman" w:eastAsia="Time-Roman" w:hAnsi="Times New Roman" w:cs="Times New Roman"/>
          <w:sz w:val="28"/>
          <w:szCs w:val="28"/>
          <w:lang w:val="kk-KZ"/>
        </w:rPr>
        <w:t xml:space="preserve"> </w:t>
      </w:r>
      <w:hyperlink r:id="rId370" w:history="1">
        <w:r w:rsidRPr="00C27E10">
          <w:rPr>
            <w:rStyle w:val="a9"/>
            <w:rFonts w:ascii="Times New Roman" w:eastAsia="Time-Roman" w:hAnsi="Times New Roman" w:cs="Times New Roman"/>
            <w:sz w:val="28"/>
            <w:szCs w:val="28"/>
            <w:lang w:val="kk-KZ"/>
          </w:rPr>
          <w:t>https://doi.org/10.1021/jm0402059</w:t>
        </w:r>
      </w:hyperlink>
    </w:p>
    <w:p w:rsidR="00AF14BE" w:rsidRPr="00C27E10" w:rsidRDefault="00AF14BE" w:rsidP="00AF14BE">
      <w:pPr>
        <w:tabs>
          <w:tab w:val="left" w:pos="1820"/>
        </w:tabs>
        <w:autoSpaceDE w:val="0"/>
        <w:autoSpaceDN w:val="0"/>
        <w:adjustRightInd w:val="0"/>
        <w:jc w:val="both"/>
        <w:rPr>
          <w:rFonts w:ascii="Times New Roman" w:eastAsia="Time-Roman" w:hAnsi="Times New Roman" w:cs="Times New Roman"/>
          <w:sz w:val="28"/>
          <w:szCs w:val="28"/>
          <w:lang w:val="en-US"/>
        </w:rPr>
      </w:pPr>
      <w:r w:rsidRPr="00C27E10">
        <w:rPr>
          <w:rFonts w:ascii="Times New Roman" w:eastAsia="Time-Roman" w:hAnsi="Times New Roman" w:cs="Times New Roman"/>
          <w:sz w:val="28"/>
          <w:szCs w:val="28"/>
          <w:lang w:val="en-US"/>
        </w:rPr>
        <w:t xml:space="preserve">             54. Lanza F.L. A guideline for the treatment and prevention of NSAID-induced ulcers // American journal of Gastroenterology. - 1998. - Vol. 93, </w:t>
      </w:r>
      <w:r w:rsidRPr="00C27E10">
        <w:rPr>
          <w:rFonts w:ascii="Times New Roman" w:hAnsi="Times New Roman" w:cs="Times New Roman"/>
          <w:spacing w:val="-4"/>
          <w:sz w:val="28"/>
          <w:szCs w:val="28"/>
          <w:lang w:val="en-US"/>
        </w:rPr>
        <w:t>№</w:t>
      </w:r>
      <w:r w:rsidRPr="00C27E10">
        <w:rPr>
          <w:rFonts w:ascii="Times New Roman" w:eastAsia="Time-Roman" w:hAnsi="Times New Roman" w:cs="Times New Roman"/>
          <w:sz w:val="28"/>
          <w:szCs w:val="28"/>
          <w:lang w:val="en-US"/>
        </w:rPr>
        <w:t xml:space="preserve">11. - P. 2037-2046. </w:t>
      </w:r>
      <w:hyperlink r:id="rId371" w:history="1">
        <w:r w:rsidRPr="00C27E10">
          <w:rPr>
            <w:rStyle w:val="a9"/>
            <w:rFonts w:ascii="Times New Roman" w:eastAsia="Time-Roman" w:hAnsi="Times New Roman" w:cs="Times New Roman"/>
            <w:sz w:val="28"/>
            <w:szCs w:val="28"/>
            <w:lang w:val="en-US"/>
          </w:rPr>
          <w:t>https://doi.org/10.1111/j.1572-0241.1998.00588.x</w:t>
        </w:r>
      </w:hyperlink>
      <w:r w:rsidRPr="00C27E10">
        <w:rPr>
          <w:rFonts w:ascii="Times New Roman" w:eastAsia="Time-Roman" w:hAnsi="Times New Roman" w:cs="Times New Roman"/>
          <w:sz w:val="28"/>
          <w:szCs w:val="28"/>
          <w:lang w:val="en-US"/>
        </w:rPr>
        <w:t xml:space="preserve"> </w:t>
      </w:r>
    </w:p>
    <w:p w:rsidR="00AF14BE" w:rsidRPr="00C27E10" w:rsidRDefault="00AF14BE" w:rsidP="00AF14BE">
      <w:pPr>
        <w:autoSpaceDE w:val="0"/>
        <w:autoSpaceDN w:val="0"/>
        <w:adjustRightInd w:val="0"/>
        <w:jc w:val="both"/>
        <w:rPr>
          <w:rFonts w:ascii="Times New Roman" w:eastAsia="Time-Roman" w:hAnsi="Times New Roman" w:cs="Times New Roman"/>
          <w:sz w:val="28"/>
          <w:szCs w:val="28"/>
          <w:lang w:val="en-US"/>
        </w:rPr>
      </w:pPr>
      <w:r w:rsidRPr="00C27E10">
        <w:rPr>
          <w:rFonts w:ascii="Times New Roman" w:eastAsia="Time-Roman" w:hAnsi="Times New Roman" w:cs="Times New Roman"/>
          <w:sz w:val="28"/>
          <w:szCs w:val="28"/>
          <w:lang w:val="en-US"/>
        </w:rPr>
        <w:t xml:space="preserve">              55. </w:t>
      </w:r>
      <w:r w:rsidRPr="00C27E10">
        <w:rPr>
          <w:rFonts w:ascii="Times New Roman" w:eastAsia="Time-Roman" w:hAnsi="Times New Roman" w:cs="Times New Roman"/>
          <w:sz w:val="28"/>
          <w:szCs w:val="28"/>
        </w:rPr>
        <w:t>А</w:t>
      </w:r>
      <w:r w:rsidRPr="00C27E10">
        <w:rPr>
          <w:rFonts w:ascii="Times New Roman" w:eastAsia="Time-Roman" w:hAnsi="Times New Roman" w:cs="Times New Roman"/>
          <w:sz w:val="28"/>
          <w:szCs w:val="28"/>
          <w:lang w:val="en-US"/>
        </w:rPr>
        <w:t xml:space="preserve">sif H. </w:t>
      </w:r>
      <w:r w:rsidRPr="00C27E10">
        <w:rPr>
          <w:rFonts w:ascii="Times New Roman" w:eastAsia="Time-Roman" w:hAnsi="Times New Roman" w:cs="Times New Roman"/>
          <w:sz w:val="28"/>
          <w:szCs w:val="28"/>
        </w:rPr>
        <w:t>А</w:t>
      </w:r>
      <w:r w:rsidRPr="00C27E10">
        <w:rPr>
          <w:rFonts w:ascii="Times New Roman" w:eastAsia="Time-Roman" w:hAnsi="Times New Roman" w:cs="Times New Roman"/>
          <w:sz w:val="28"/>
          <w:szCs w:val="28"/>
          <w:lang w:val="en-US"/>
        </w:rPr>
        <w:t xml:space="preserve">mide derivatives of sulfonamides and isoniazid: synthesis and biological evaluation // Acta Poloniae Pharmaceutica-Drug Research. - 2009. - Vol. 66, №5. - P. 513-521. </w:t>
      </w:r>
    </w:p>
    <w:p w:rsidR="00AF14BE" w:rsidRPr="00C27E10" w:rsidRDefault="00AF14BE" w:rsidP="00AF14BE">
      <w:pPr>
        <w:autoSpaceDE w:val="0"/>
        <w:autoSpaceDN w:val="0"/>
        <w:adjustRightInd w:val="0"/>
        <w:jc w:val="both"/>
        <w:rPr>
          <w:rStyle w:val="a9"/>
          <w:rFonts w:ascii="Times New Roman" w:hAnsi="Times New Roman" w:cs="Times New Roman"/>
          <w:lang w:val="en-US"/>
        </w:rPr>
      </w:pPr>
      <w:r w:rsidRPr="00C27E10">
        <w:rPr>
          <w:rFonts w:ascii="Times New Roman" w:eastAsia="Time-Roman" w:hAnsi="Times New Roman" w:cs="Times New Roman"/>
          <w:sz w:val="28"/>
          <w:szCs w:val="28"/>
          <w:lang w:val="en-US"/>
        </w:rPr>
        <w:t xml:space="preserve">              56</w:t>
      </w:r>
      <w:r w:rsidRPr="00C27E10">
        <w:rPr>
          <w:rFonts w:ascii="Times New Roman" w:hAnsi="Times New Roman" w:cs="Times New Roman"/>
          <w:sz w:val="28"/>
          <w:szCs w:val="28"/>
          <w:lang w:val="en-US"/>
        </w:rPr>
        <w:t xml:space="preserve">. Paulo F.M., Brigitte G., Alain C., Christiane André-Barrès, Jan M., Jana K., Giorgia M., Beatrice S.O., Laurent R.C., Maria R.P., Christian L., Chantal C., Stéphane M., Michel B., Michel B. Mechanochemical synthesis and biological evaluation of novel isoniazid derivatives with potent antitubercular activity // Molecules. - 2017. - №22. - P. 1457. </w:t>
      </w:r>
      <w:hyperlink r:id="rId372" w:history="1">
        <w:r w:rsidRPr="00C27E10">
          <w:rPr>
            <w:rStyle w:val="a9"/>
            <w:rFonts w:ascii="Times New Roman" w:hAnsi="Times New Roman" w:cs="Times New Roman"/>
            <w:sz w:val="28"/>
            <w:szCs w:val="28"/>
            <w:lang w:val="en-US"/>
          </w:rPr>
          <w:t>https://doi.org/10.3390/molecules22091457</w:t>
        </w:r>
      </w:hyperlink>
    </w:p>
    <w:p w:rsidR="00AF14BE" w:rsidRPr="00C27E10" w:rsidRDefault="00AF14BE" w:rsidP="00AF14BE">
      <w:pPr>
        <w:autoSpaceDE w:val="0"/>
        <w:autoSpaceDN w:val="0"/>
        <w:adjustRightInd w:val="0"/>
        <w:ind w:firstLine="708"/>
        <w:jc w:val="both"/>
        <w:rPr>
          <w:rStyle w:val="a9"/>
          <w:rFonts w:ascii="Times New Roman" w:hAnsi="Times New Roman" w:cs="Times New Roman"/>
          <w:sz w:val="28"/>
          <w:szCs w:val="28"/>
          <w:lang w:val="en-US"/>
        </w:rPr>
      </w:pPr>
      <w:r w:rsidRPr="00C27E10">
        <w:rPr>
          <w:rFonts w:ascii="Times New Roman" w:eastAsia="Time-Roman" w:hAnsi="Times New Roman" w:cs="Times New Roman"/>
          <w:sz w:val="28"/>
          <w:szCs w:val="28"/>
          <w:lang w:val="en-US"/>
        </w:rPr>
        <w:t xml:space="preserve">57. </w:t>
      </w:r>
      <w:r w:rsidRPr="00C27E10">
        <w:rPr>
          <w:rFonts w:ascii="Times New Roman" w:hAnsi="Times New Roman" w:cs="Times New Roman"/>
          <w:sz w:val="28"/>
          <w:szCs w:val="28"/>
          <w:lang w:val="en-US"/>
        </w:rPr>
        <w:t xml:space="preserve">Balaz P. Mechanical activation in hydrometallurgy // International Journal of Mineral Processing. - 2003. - №72. - </w:t>
      </w:r>
      <w:r w:rsidRPr="00C27E10">
        <w:rPr>
          <w:rFonts w:ascii="Times New Roman" w:hAnsi="Times New Roman" w:cs="Times New Roman"/>
          <w:sz w:val="28"/>
          <w:szCs w:val="28"/>
        </w:rPr>
        <w:t>Р</w:t>
      </w:r>
      <w:r w:rsidRPr="00C27E10">
        <w:rPr>
          <w:rFonts w:ascii="Times New Roman" w:hAnsi="Times New Roman" w:cs="Times New Roman"/>
          <w:sz w:val="28"/>
          <w:szCs w:val="28"/>
          <w:lang w:val="en-US"/>
        </w:rPr>
        <w:t xml:space="preserve">. 341-354. </w:t>
      </w:r>
      <w:hyperlink r:id="rId373" w:history="1">
        <w:r w:rsidRPr="00C27E10">
          <w:rPr>
            <w:rStyle w:val="a9"/>
            <w:rFonts w:ascii="Times New Roman" w:hAnsi="Times New Roman" w:cs="Times New Roman"/>
            <w:sz w:val="28"/>
            <w:szCs w:val="28"/>
            <w:lang w:val="en-US"/>
          </w:rPr>
          <w:t>https://doi.org/10.1016/S0301-7516(03)00109-1</w:t>
        </w:r>
      </w:hyperlink>
    </w:p>
    <w:p w:rsidR="00AF14BE" w:rsidRPr="00C27E10" w:rsidRDefault="00AF14BE" w:rsidP="00AF14BE">
      <w:pPr>
        <w:autoSpaceDE w:val="0"/>
        <w:autoSpaceDN w:val="0"/>
        <w:adjustRightInd w:val="0"/>
        <w:ind w:firstLine="708"/>
        <w:jc w:val="both"/>
        <w:rPr>
          <w:rFonts w:ascii="Times New Roman" w:hAnsi="Times New Roman" w:cs="Times New Roman"/>
          <w:lang w:val="en-US"/>
        </w:rPr>
      </w:pPr>
      <w:r w:rsidRPr="00C27E10">
        <w:rPr>
          <w:rFonts w:ascii="Times New Roman" w:hAnsi="Times New Roman" w:cs="Times New Roman"/>
          <w:sz w:val="28"/>
          <w:szCs w:val="28"/>
          <w:lang w:val="en-US"/>
        </w:rPr>
        <w:t xml:space="preserve">58. Balema V.P., Wiench J.W., Pruski M., Pecharsky V.K. Mechanically induced solid-state generation of phosphorus ylides and the solvent-free wittig reaction // Journal of the American Chemical Society. - 2002. - №124. - P. 6244-6245. </w:t>
      </w:r>
      <w:hyperlink r:id="rId374" w:history="1">
        <w:r w:rsidRPr="00C27E10">
          <w:rPr>
            <w:rStyle w:val="a9"/>
            <w:rFonts w:ascii="Times New Roman" w:hAnsi="Times New Roman" w:cs="Times New Roman"/>
            <w:sz w:val="28"/>
            <w:szCs w:val="28"/>
            <w:lang w:val="en-US"/>
          </w:rPr>
          <w:t>https://doi.org/10.1021/ja017908p</w:t>
        </w:r>
      </w:hyperlink>
    </w:p>
    <w:p w:rsidR="00AF14BE" w:rsidRPr="00C27E10" w:rsidRDefault="00AF14BE" w:rsidP="00AF14BE">
      <w:pPr>
        <w:autoSpaceDE w:val="0"/>
        <w:autoSpaceDN w:val="0"/>
        <w:adjustRightInd w:val="0"/>
        <w:ind w:firstLine="708"/>
        <w:jc w:val="both"/>
        <w:rPr>
          <w:rStyle w:val="a9"/>
          <w:rFonts w:ascii="Times New Roman" w:hAnsi="Times New Roman" w:cs="Times New Roman"/>
          <w:sz w:val="28"/>
          <w:szCs w:val="28"/>
          <w:lang w:val="en-US"/>
        </w:rPr>
      </w:pPr>
      <w:r w:rsidRPr="00C27E10">
        <w:rPr>
          <w:rFonts w:ascii="Times New Roman" w:hAnsi="Times New Roman" w:cs="Times New Roman"/>
          <w:lang w:val="en-US"/>
        </w:rPr>
        <w:t xml:space="preserve">     </w:t>
      </w:r>
      <w:r w:rsidRPr="00C27E10">
        <w:rPr>
          <w:rFonts w:ascii="Times New Roman" w:hAnsi="Times New Roman" w:cs="Times New Roman"/>
          <w:sz w:val="28"/>
          <w:szCs w:val="28"/>
          <w:lang w:val="en-US"/>
        </w:rPr>
        <w:t xml:space="preserve">59. Watanabe H., Hiraoka R., Senna M. A Diels-Alder reaction catalyzed by eutectic complexes autogenously formed from solid state phenols and quinones // Tetrahedron Letters. - 2006. - №47. - P. 4481-4484. </w:t>
      </w:r>
      <w:hyperlink r:id="rId375" w:history="1">
        <w:r w:rsidRPr="00C27E10">
          <w:rPr>
            <w:rStyle w:val="a9"/>
            <w:rFonts w:ascii="Times New Roman" w:hAnsi="Times New Roman" w:cs="Times New Roman"/>
            <w:sz w:val="28"/>
            <w:szCs w:val="28"/>
            <w:lang w:val="en-US"/>
          </w:rPr>
          <w:t>https://doi.org/10.1016/j.tetlet.2006.04.030</w:t>
        </w:r>
      </w:hyperlink>
    </w:p>
    <w:p w:rsidR="00AF14BE" w:rsidRPr="00C27E10" w:rsidRDefault="00AF14BE" w:rsidP="00AF14BE">
      <w:pPr>
        <w:autoSpaceDE w:val="0"/>
        <w:autoSpaceDN w:val="0"/>
        <w:adjustRightInd w:val="0"/>
        <w:ind w:firstLine="708"/>
        <w:jc w:val="both"/>
        <w:rPr>
          <w:rStyle w:val="a9"/>
          <w:rFonts w:ascii="Times New Roman" w:hAnsi="Times New Roman" w:cs="Times New Roman"/>
          <w:sz w:val="28"/>
          <w:szCs w:val="28"/>
          <w:lang w:val="en-US"/>
        </w:rPr>
      </w:pPr>
      <w:r w:rsidRPr="00C27E10">
        <w:rPr>
          <w:rFonts w:ascii="Times New Roman" w:hAnsi="Times New Roman" w:cs="Times New Roman"/>
          <w:sz w:val="28"/>
          <w:szCs w:val="28"/>
          <w:lang w:val="en-US"/>
        </w:rPr>
        <w:t>60. Zhang Z., Peng Z.W., Hao M.F., Gao J.G. Mechanochemical diels-alder cycloaddition reactions for</w:t>
      </w:r>
      <w:r w:rsidRPr="00C27E10">
        <w:rPr>
          <w:rFonts w:ascii="Times New Roman" w:eastAsia="Time-Roman" w:hAnsi="Times New Roman" w:cs="Times New Roman"/>
          <w:sz w:val="28"/>
          <w:szCs w:val="28"/>
          <w:lang w:val="en-US"/>
        </w:rPr>
        <w:t xml:space="preserve"> </w:t>
      </w:r>
      <w:r w:rsidRPr="00C27E10">
        <w:rPr>
          <w:rFonts w:ascii="Times New Roman" w:hAnsi="Times New Roman" w:cs="Times New Roman"/>
          <w:sz w:val="28"/>
          <w:szCs w:val="28"/>
          <w:lang w:val="en-US"/>
        </w:rPr>
        <w:t xml:space="preserve">straightforward synthesis of endo-norbornene derivatives // Synlett. - 2010. - P. 2895-2898. </w:t>
      </w:r>
      <w:hyperlink r:id="rId376" w:history="1">
        <w:r w:rsidRPr="00C27E10">
          <w:rPr>
            <w:rStyle w:val="a9"/>
            <w:rFonts w:ascii="Times New Roman" w:hAnsi="Times New Roman" w:cs="Times New Roman"/>
            <w:sz w:val="28"/>
            <w:szCs w:val="28"/>
            <w:lang w:val="en-US"/>
          </w:rPr>
          <w:t>https://doi.org/10.1055/s-0030-1259030</w:t>
        </w:r>
      </w:hyperlink>
    </w:p>
    <w:p w:rsidR="00AF14BE" w:rsidRPr="00C27E10" w:rsidRDefault="00AF14BE" w:rsidP="00AF14BE">
      <w:pPr>
        <w:autoSpaceDE w:val="0"/>
        <w:autoSpaceDN w:val="0"/>
        <w:adjustRightInd w:val="0"/>
        <w:ind w:firstLine="708"/>
        <w:jc w:val="both"/>
        <w:rPr>
          <w:rStyle w:val="a9"/>
          <w:rFonts w:ascii="Times New Roman" w:hAnsi="Times New Roman" w:cs="Times New Roman"/>
          <w:sz w:val="28"/>
          <w:szCs w:val="28"/>
          <w:lang w:val="en-US"/>
        </w:rPr>
      </w:pPr>
      <w:r w:rsidRPr="00C27E10">
        <w:rPr>
          <w:rFonts w:ascii="Times New Roman" w:hAnsi="Times New Roman" w:cs="Times New Roman"/>
          <w:sz w:val="28"/>
          <w:szCs w:val="28"/>
          <w:lang w:val="en-US"/>
        </w:rPr>
        <w:t xml:space="preserve">61. Zhang Z., Dong Y.W., Wang G.W., Komatsu K. Highly efficient mechanochemical reactions of 1,3-dicarbonyl compounds with chalcones and azachalcones catalyzed by potassium carbonate // Synlett. - 2004. - P. 61-64. </w:t>
      </w:r>
      <w:hyperlink r:id="rId377" w:history="1">
        <w:r w:rsidRPr="00C27E10">
          <w:rPr>
            <w:rStyle w:val="a9"/>
            <w:rFonts w:ascii="Times New Roman" w:hAnsi="Times New Roman" w:cs="Times New Roman"/>
            <w:sz w:val="28"/>
            <w:szCs w:val="28"/>
            <w:lang w:val="en-US"/>
          </w:rPr>
          <w:t>https://doi.org/10.1055/s-2003-43350</w:t>
        </w:r>
      </w:hyperlink>
    </w:p>
    <w:p w:rsidR="00AF14BE" w:rsidRPr="00C27E10" w:rsidRDefault="00AF14BE" w:rsidP="00AF14BE">
      <w:pPr>
        <w:autoSpaceDE w:val="0"/>
        <w:autoSpaceDN w:val="0"/>
        <w:adjustRightInd w:val="0"/>
        <w:ind w:firstLine="708"/>
        <w:jc w:val="both"/>
        <w:rPr>
          <w:rStyle w:val="a9"/>
          <w:rFonts w:ascii="Times New Roman" w:hAnsi="Times New Roman" w:cs="Times New Roman"/>
          <w:sz w:val="28"/>
          <w:szCs w:val="28"/>
          <w:lang w:val="en-US"/>
        </w:rPr>
      </w:pPr>
      <w:r w:rsidRPr="00C27E10">
        <w:rPr>
          <w:rFonts w:ascii="Times New Roman" w:hAnsi="Times New Roman" w:cs="Times New Roman"/>
          <w:sz w:val="28"/>
          <w:szCs w:val="28"/>
          <w:lang w:val="en-US"/>
        </w:rPr>
        <w:t>62. Zhang Z., Dong Y.W., Wang G.W., Komatsu K. Mechanochemical Michael reactions of chalcones and azachalcones with ethyl acetoacetate catalyzed by K</w:t>
      </w:r>
      <w:r w:rsidRPr="00C27E10">
        <w:rPr>
          <w:rFonts w:ascii="Times New Roman" w:hAnsi="Times New Roman" w:cs="Times New Roman"/>
          <w:sz w:val="28"/>
          <w:szCs w:val="28"/>
          <w:vertAlign w:val="subscript"/>
          <w:lang w:val="en-US"/>
        </w:rPr>
        <w:t>2</w:t>
      </w:r>
      <w:r w:rsidRPr="00C27E10">
        <w:rPr>
          <w:rFonts w:ascii="Times New Roman" w:hAnsi="Times New Roman" w:cs="Times New Roman"/>
          <w:sz w:val="28"/>
          <w:szCs w:val="28"/>
          <w:lang w:val="en-US"/>
        </w:rPr>
        <w:t>CO</w:t>
      </w:r>
      <w:r w:rsidRPr="00C27E10">
        <w:rPr>
          <w:rFonts w:ascii="Times New Roman" w:hAnsi="Times New Roman" w:cs="Times New Roman"/>
          <w:sz w:val="28"/>
          <w:szCs w:val="28"/>
          <w:vertAlign w:val="subscript"/>
          <w:lang w:val="en-US"/>
        </w:rPr>
        <w:t>3</w:t>
      </w:r>
      <w:r w:rsidRPr="00C27E10">
        <w:rPr>
          <w:rFonts w:ascii="Times New Roman" w:hAnsi="Times New Roman" w:cs="Times New Roman"/>
          <w:sz w:val="28"/>
          <w:szCs w:val="28"/>
          <w:lang w:val="en-US"/>
        </w:rPr>
        <w:t xml:space="preserve"> under solvent-free conditions // Chemical Letters. - 2004. - №33. - P.168-169. </w:t>
      </w:r>
      <w:hyperlink r:id="rId378" w:history="1">
        <w:r w:rsidRPr="00C27E10">
          <w:rPr>
            <w:rStyle w:val="a9"/>
            <w:rFonts w:ascii="Times New Roman" w:hAnsi="Times New Roman" w:cs="Times New Roman"/>
            <w:sz w:val="28"/>
            <w:szCs w:val="28"/>
            <w:lang w:val="en-US"/>
          </w:rPr>
          <w:t>https://doi.org/10.1246/cl.2004.168</w:t>
        </w:r>
      </w:hyperlink>
    </w:p>
    <w:p w:rsidR="00AF14BE" w:rsidRPr="00C27E10" w:rsidRDefault="00AF14BE" w:rsidP="00AF14BE">
      <w:pPr>
        <w:autoSpaceDE w:val="0"/>
        <w:autoSpaceDN w:val="0"/>
        <w:adjustRightInd w:val="0"/>
        <w:ind w:firstLine="708"/>
        <w:jc w:val="both"/>
        <w:rPr>
          <w:rFonts w:ascii="Times New Roman" w:hAnsi="Times New Roman" w:cs="Times New Roman"/>
          <w:lang w:val="en-US"/>
        </w:rPr>
      </w:pPr>
      <w:r w:rsidRPr="00C27E10">
        <w:rPr>
          <w:rFonts w:ascii="Times New Roman" w:hAnsi="Times New Roman" w:cs="Times New Roman"/>
          <w:sz w:val="28"/>
          <w:szCs w:val="28"/>
          <w:lang w:val="en-US"/>
        </w:rPr>
        <w:t xml:space="preserve">63. Kaupp G., Naimi-Jamal M.R., Schmeyers J. Quantitative reaction cascades of Ninhydrin in the solid state // Chemistry: A European Journal. - 2002. - №8. - P.594-600. </w:t>
      </w:r>
      <w:hyperlink r:id="rId379" w:history="1">
        <w:r w:rsidRPr="00C27E10">
          <w:rPr>
            <w:rStyle w:val="a9"/>
            <w:rFonts w:ascii="Times New Roman" w:hAnsi="Times New Roman" w:cs="Times New Roman"/>
            <w:sz w:val="28"/>
            <w:szCs w:val="28"/>
            <w:lang w:val="en-US"/>
          </w:rPr>
          <w:t>https://doi.org/10.1002/1521-3765</w:t>
        </w:r>
      </w:hyperlink>
    </w:p>
    <w:p w:rsidR="00AF14BE" w:rsidRPr="00C27E10" w:rsidRDefault="00AF14BE" w:rsidP="00AF14BE">
      <w:pPr>
        <w:autoSpaceDE w:val="0"/>
        <w:autoSpaceDN w:val="0"/>
        <w:adjustRightInd w:val="0"/>
        <w:ind w:firstLine="709"/>
        <w:jc w:val="both"/>
        <w:rPr>
          <w:rFonts w:ascii="Times New Roman" w:hAnsi="Times New Roman" w:cs="Times New Roman"/>
          <w:sz w:val="28"/>
          <w:szCs w:val="28"/>
          <w:lang w:val="en-US"/>
        </w:rPr>
      </w:pPr>
      <w:r w:rsidRPr="00C27E10">
        <w:rPr>
          <w:rFonts w:ascii="Times New Roman" w:hAnsi="Times New Roman" w:cs="Times New Roman"/>
          <w:sz w:val="28"/>
          <w:szCs w:val="28"/>
          <w:lang w:val="en-US"/>
        </w:rPr>
        <w:t xml:space="preserve">64. Schmeyers J., Toda F., Boy J., Kaupp G. Quantitative solid-solid synthesis of azomethines // Journal of the Chemical Society, Perkin Transactions 2. - 1998. - №4. - </w:t>
      </w:r>
      <w:r w:rsidRPr="00C27E10">
        <w:rPr>
          <w:rFonts w:ascii="Times New Roman" w:hAnsi="Times New Roman" w:cs="Times New Roman"/>
          <w:sz w:val="28"/>
          <w:szCs w:val="28"/>
        </w:rPr>
        <w:t>Р</w:t>
      </w:r>
      <w:r w:rsidRPr="00C27E10">
        <w:rPr>
          <w:rFonts w:ascii="Times New Roman" w:hAnsi="Times New Roman" w:cs="Times New Roman"/>
          <w:sz w:val="28"/>
          <w:szCs w:val="28"/>
          <w:lang w:val="en-US"/>
        </w:rPr>
        <w:t xml:space="preserve">. 989-994. </w:t>
      </w:r>
      <w:hyperlink r:id="rId380" w:history="1">
        <w:r w:rsidRPr="00C27E10">
          <w:rPr>
            <w:rStyle w:val="a9"/>
            <w:rFonts w:ascii="Times New Roman" w:hAnsi="Times New Roman" w:cs="Times New Roman"/>
            <w:sz w:val="28"/>
            <w:szCs w:val="28"/>
            <w:lang w:val="en-US"/>
          </w:rPr>
          <w:t>https://doi.org/10.1039/A704633B</w:t>
        </w:r>
      </w:hyperlink>
    </w:p>
    <w:p w:rsidR="00AF14BE" w:rsidRPr="00C27E10" w:rsidRDefault="00AF14BE" w:rsidP="00AF14BE">
      <w:pPr>
        <w:autoSpaceDE w:val="0"/>
        <w:autoSpaceDN w:val="0"/>
        <w:adjustRightInd w:val="0"/>
        <w:ind w:firstLine="709"/>
        <w:jc w:val="both"/>
        <w:rPr>
          <w:rFonts w:ascii="Times New Roman" w:hAnsi="Times New Roman" w:cs="Times New Roman"/>
          <w:sz w:val="28"/>
          <w:szCs w:val="28"/>
          <w:lang w:val="en-US"/>
        </w:rPr>
      </w:pPr>
      <w:r w:rsidRPr="00C27E10">
        <w:rPr>
          <w:rFonts w:ascii="Times New Roman" w:hAnsi="Times New Roman" w:cs="Times New Roman"/>
          <w:sz w:val="28"/>
          <w:szCs w:val="28"/>
          <w:lang w:val="en-US"/>
        </w:rPr>
        <w:t xml:space="preserve">65. Kaupp G., Schmeyers J., Boy J. Iminium salts in solid-state syntheses giving 100% yield // Journal für praktische Chemie. - 2000. - №342. - </w:t>
      </w:r>
      <w:r w:rsidRPr="00C27E10">
        <w:rPr>
          <w:rFonts w:ascii="Times New Roman" w:hAnsi="Times New Roman" w:cs="Times New Roman"/>
          <w:sz w:val="28"/>
          <w:szCs w:val="28"/>
        </w:rPr>
        <w:t>Р</w:t>
      </w:r>
      <w:r w:rsidRPr="00C27E10">
        <w:rPr>
          <w:rFonts w:ascii="Times New Roman" w:hAnsi="Times New Roman" w:cs="Times New Roman"/>
          <w:sz w:val="28"/>
          <w:szCs w:val="28"/>
          <w:lang w:val="en-US"/>
        </w:rPr>
        <w:t xml:space="preserve">. 269-280. </w:t>
      </w:r>
    </w:p>
    <w:p w:rsidR="00AF14BE" w:rsidRPr="00C27E10" w:rsidRDefault="00AF14BE" w:rsidP="00AF14BE">
      <w:pPr>
        <w:autoSpaceDE w:val="0"/>
        <w:autoSpaceDN w:val="0"/>
        <w:adjustRightInd w:val="0"/>
        <w:ind w:firstLine="709"/>
        <w:jc w:val="both"/>
        <w:rPr>
          <w:rFonts w:ascii="Times New Roman" w:hAnsi="Times New Roman" w:cs="Times New Roman"/>
          <w:sz w:val="28"/>
          <w:szCs w:val="28"/>
        </w:rPr>
      </w:pPr>
      <w:r w:rsidRPr="00C27E10">
        <w:rPr>
          <w:rFonts w:ascii="Times New Roman" w:hAnsi="Times New Roman" w:cs="Times New Roman"/>
          <w:sz w:val="28"/>
          <w:szCs w:val="28"/>
          <w:lang w:val="en-US"/>
        </w:rPr>
        <w:t xml:space="preserve">66. Nun P., Martin C., Martinez J., Lamaty F. Solvent-free synthesis of hydrazones and their subsequent N-alkylation in a Ball-mill // Tetrahedron. - 2011. - №67. - </w:t>
      </w:r>
      <w:r w:rsidRPr="00C27E10">
        <w:rPr>
          <w:rFonts w:ascii="Times New Roman" w:hAnsi="Times New Roman" w:cs="Times New Roman"/>
          <w:sz w:val="28"/>
          <w:szCs w:val="28"/>
        </w:rPr>
        <w:t>Р</w:t>
      </w:r>
      <w:r w:rsidRPr="00C27E10">
        <w:rPr>
          <w:rFonts w:ascii="Times New Roman" w:hAnsi="Times New Roman" w:cs="Times New Roman"/>
          <w:sz w:val="28"/>
          <w:szCs w:val="28"/>
          <w:lang w:val="en-US"/>
        </w:rPr>
        <w:t xml:space="preserve">. 8187-8194. </w:t>
      </w:r>
      <w:hyperlink r:id="rId381" w:history="1">
        <w:r w:rsidRPr="00C27E10">
          <w:rPr>
            <w:rStyle w:val="a9"/>
            <w:rFonts w:ascii="Times New Roman" w:hAnsi="Times New Roman" w:cs="Times New Roman"/>
            <w:sz w:val="28"/>
            <w:szCs w:val="28"/>
          </w:rPr>
          <w:t>https://doi.org/10.1016/</w:t>
        </w:r>
        <w:r w:rsidRPr="00C27E10">
          <w:rPr>
            <w:rStyle w:val="a9"/>
            <w:rFonts w:ascii="Times New Roman" w:hAnsi="Times New Roman" w:cs="Times New Roman"/>
            <w:sz w:val="28"/>
            <w:szCs w:val="28"/>
            <w:lang w:val="en-US"/>
          </w:rPr>
          <w:t>j</w:t>
        </w:r>
        <w:r w:rsidRPr="00C27E10">
          <w:rPr>
            <w:rStyle w:val="a9"/>
            <w:rFonts w:ascii="Times New Roman" w:hAnsi="Times New Roman" w:cs="Times New Roman"/>
            <w:sz w:val="28"/>
            <w:szCs w:val="28"/>
          </w:rPr>
          <w:t>.</w:t>
        </w:r>
        <w:r w:rsidRPr="00C27E10">
          <w:rPr>
            <w:rStyle w:val="a9"/>
            <w:rFonts w:ascii="Times New Roman" w:hAnsi="Times New Roman" w:cs="Times New Roman"/>
            <w:sz w:val="28"/>
            <w:szCs w:val="28"/>
            <w:lang w:val="en-US"/>
          </w:rPr>
          <w:t>tet</w:t>
        </w:r>
        <w:r w:rsidRPr="00C27E10">
          <w:rPr>
            <w:rStyle w:val="a9"/>
            <w:rFonts w:ascii="Times New Roman" w:hAnsi="Times New Roman" w:cs="Times New Roman"/>
            <w:sz w:val="28"/>
            <w:szCs w:val="28"/>
          </w:rPr>
          <w:t>.2011.07.056</w:t>
        </w:r>
      </w:hyperlink>
    </w:p>
    <w:p w:rsidR="00AF14BE" w:rsidRPr="00C27E10" w:rsidRDefault="00AF14BE" w:rsidP="00AF14BE">
      <w:pPr>
        <w:autoSpaceDE w:val="0"/>
        <w:autoSpaceDN w:val="0"/>
        <w:adjustRightInd w:val="0"/>
        <w:ind w:firstLine="709"/>
        <w:jc w:val="both"/>
        <w:rPr>
          <w:rFonts w:ascii="Times New Roman" w:hAnsi="Times New Roman" w:cs="Times New Roman"/>
          <w:sz w:val="28"/>
          <w:szCs w:val="28"/>
        </w:rPr>
      </w:pPr>
      <w:r w:rsidRPr="00C27E10">
        <w:rPr>
          <w:rFonts w:ascii="Times New Roman" w:hAnsi="Times New Roman" w:cs="Times New Roman"/>
          <w:sz w:val="28"/>
          <w:szCs w:val="28"/>
        </w:rPr>
        <w:t xml:space="preserve">67. Тютюгина А.В., Андреева О.В., Гариева Ф.Р. Исследование соединений изостевиола с гидразидом изоникотиновой кислоты. Синтез, строение и антитуберкулезная активность // Вестник Казанского технологического университета. - </w:t>
      </w:r>
      <w:r w:rsidRPr="00C27E10">
        <w:rPr>
          <w:rStyle w:val="num"/>
          <w:rFonts w:ascii="Times New Roman" w:hAnsi="Times New Roman" w:cs="Times New Roman"/>
          <w:sz w:val="28"/>
          <w:szCs w:val="28"/>
        </w:rPr>
        <w:t xml:space="preserve">2012. </w:t>
      </w:r>
      <w:r w:rsidRPr="00C27E10">
        <w:rPr>
          <w:rFonts w:ascii="Times New Roman" w:hAnsi="Times New Roman" w:cs="Times New Roman"/>
          <w:sz w:val="28"/>
          <w:szCs w:val="28"/>
        </w:rPr>
        <w:t>-</w:t>
      </w:r>
      <w:r w:rsidRPr="00C27E10">
        <w:rPr>
          <w:rStyle w:val="num"/>
          <w:rFonts w:ascii="Times New Roman" w:hAnsi="Times New Roman" w:cs="Times New Roman"/>
          <w:sz w:val="28"/>
          <w:szCs w:val="28"/>
        </w:rPr>
        <w:t xml:space="preserve"> Т.15, №12. </w:t>
      </w:r>
      <w:r w:rsidRPr="00C27E10">
        <w:rPr>
          <w:rFonts w:ascii="Times New Roman" w:hAnsi="Times New Roman" w:cs="Times New Roman"/>
          <w:sz w:val="28"/>
          <w:szCs w:val="28"/>
        </w:rPr>
        <w:t>-</w:t>
      </w:r>
      <w:r w:rsidRPr="00C27E10">
        <w:rPr>
          <w:rStyle w:val="num"/>
          <w:rFonts w:ascii="Times New Roman" w:hAnsi="Times New Roman" w:cs="Times New Roman"/>
          <w:sz w:val="28"/>
          <w:szCs w:val="28"/>
        </w:rPr>
        <w:t xml:space="preserve"> С. 119-121.</w:t>
      </w:r>
    </w:p>
    <w:p w:rsidR="00AF14BE" w:rsidRPr="00C27E10" w:rsidRDefault="00AF14BE" w:rsidP="00AF14BE">
      <w:pPr>
        <w:ind w:firstLine="709"/>
        <w:jc w:val="both"/>
        <w:rPr>
          <w:rFonts w:ascii="Times New Roman" w:hAnsi="Times New Roman" w:cs="Times New Roman"/>
          <w:sz w:val="28"/>
          <w:szCs w:val="28"/>
        </w:rPr>
      </w:pPr>
      <w:r w:rsidRPr="00C27E10">
        <w:rPr>
          <w:rFonts w:ascii="Times New Roman" w:hAnsi="Times New Roman" w:cs="Times New Roman"/>
          <w:sz w:val="28"/>
          <w:szCs w:val="28"/>
        </w:rPr>
        <w:t xml:space="preserve">68. Брель А.К., Лисина С.В., Саломатина Ю.Н., Ковалев Д.Г. Синтез и психотропная активность некоторых солей салицилморфолида // Химико-фармацевтический журнал. - 2013. - Т.47, №10. - С. 16-18. </w:t>
      </w:r>
    </w:p>
    <w:p w:rsidR="00AF14BE" w:rsidRPr="00C27E10" w:rsidRDefault="00AF14BE" w:rsidP="00AF14BE">
      <w:pPr>
        <w:ind w:firstLine="709"/>
        <w:jc w:val="both"/>
        <w:rPr>
          <w:rFonts w:ascii="Times New Roman" w:hAnsi="Times New Roman" w:cs="Times New Roman"/>
          <w:sz w:val="28"/>
          <w:szCs w:val="28"/>
        </w:rPr>
      </w:pPr>
      <w:r w:rsidRPr="00C27E10">
        <w:rPr>
          <w:rFonts w:ascii="Times New Roman" w:hAnsi="Times New Roman" w:cs="Times New Roman"/>
          <w:sz w:val="28"/>
          <w:szCs w:val="28"/>
        </w:rPr>
        <w:t xml:space="preserve">69. Машковский М.Д. Лекарственные средства: пособие для врачей в 2 т. - </w:t>
      </w:r>
      <w:r w:rsidRPr="00C27E10">
        <w:rPr>
          <w:rFonts w:ascii="Times New Roman" w:hAnsi="Times New Roman" w:cs="Times New Roman"/>
          <w:spacing w:val="-4"/>
          <w:sz w:val="28"/>
          <w:szCs w:val="28"/>
        </w:rPr>
        <w:t xml:space="preserve">Москва: </w:t>
      </w:r>
      <w:r w:rsidRPr="00C27E10">
        <w:rPr>
          <w:rFonts w:ascii="Times New Roman" w:hAnsi="Times New Roman" w:cs="Times New Roman"/>
          <w:sz w:val="28"/>
          <w:szCs w:val="28"/>
        </w:rPr>
        <w:t xml:space="preserve">Новая волна, 2002. </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 xml:space="preserve"> 608 </w:t>
      </w:r>
      <w:r w:rsidRPr="00C27E10">
        <w:rPr>
          <w:rFonts w:ascii="Times New Roman" w:hAnsi="Times New Roman" w:cs="Times New Roman"/>
          <w:sz w:val="28"/>
          <w:szCs w:val="28"/>
          <w:lang w:val="en-US"/>
        </w:rPr>
        <w:t>c</w:t>
      </w:r>
      <w:r w:rsidRPr="00C27E10">
        <w:rPr>
          <w:rFonts w:ascii="Times New Roman" w:hAnsi="Times New Roman" w:cs="Times New Roman"/>
          <w:sz w:val="28"/>
          <w:szCs w:val="28"/>
        </w:rPr>
        <w:t>.</w:t>
      </w:r>
    </w:p>
    <w:p w:rsidR="00AF14BE" w:rsidRPr="00C27E10" w:rsidRDefault="00AF14BE" w:rsidP="00AF14BE">
      <w:pPr>
        <w:pStyle w:val="a3"/>
        <w:shd w:val="clear" w:color="auto" w:fill="FFFFFF"/>
        <w:spacing w:before="0" w:beforeAutospacing="0" w:after="0" w:afterAutospacing="0"/>
        <w:ind w:firstLine="709"/>
        <w:contextualSpacing/>
        <w:jc w:val="both"/>
        <w:rPr>
          <w:bCs/>
          <w:color w:val="0000FF"/>
          <w:sz w:val="28"/>
          <w:szCs w:val="28"/>
          <w:lang w:val="en-US"/>
        </w:rPr>
      </w:pPr>
      <w:r w:rsidRPr="00C27E10">
        <w:rPr>
          <w:sz w:val="28"/>
          <w:szCs w:val="28"/>
          <w:lang w:val="en-US"/>
        </w:rPr>
        <w:t>70.</w:t>
      </w:r>
      <w:r w:rsidRPr="00C27E10">
        <w:rPr>
          <w:color w:val="FF0000"/>
          <w:sz w:val="28"/>
          <w:szCs w:val="28"/>
          <w:lang w:val="en-US"/>
        </w:rPr>
        <w:t xml:space="preserve"> </w:t>
      </w:r>
      <w:r w:rsidRPr="00C27E10">
        <w:rPr>
          <w:bCs/>
          <w:sz w:val="28"/>
          <w:szCs w:val="28"/>
          <w:lang w:val="en-US"/>
        </w:rPr>
        <w:t>Damiano R.F., Guedes B.F., De Rocca C.C. Cognitive decline following acute viral infections: literature review and projections for post-COVID-19 // European Archives of Psychiatry and Clinical Neuroscience. - 2021. -</w:t>
      </w:r>
      <w:r w:rsidRPr="00C27E10">
        <w:rPr>
          <w:lang w:val="en-US"/>
        </w:rPr>
        <w:t xml:space="preserve"> </w:t>
      </w:r>
      <w:r w:rsidRPr="00C27E10">
        <w:rPr>
          <w:bCs/>
          <w:sz w:val="28"/>
          <w:szCs w:val="28"/>
          <w:lang w:val="en-US"/>
        </w:rPr>
        <w:t xml:space="preserve">Vol. 39. - Article 101044. </w:t>
      </w:r>
      <w:hyperlink r:id="rId382" w:history="1">
        <w:r w:rsidRPr="00C27E10">
          <w:rPr>
            <w:rStyle w:val="a9"/>
            <w:bCs/>
            <w:sz w:val="28"/>
            <w:szCs w:val="28"/>
            <w:lang w:val="en-US"/>
          </w:rPr>
          <w:t xml:space="preserve"> https://doi.org/10.1007/s00406-021-01286-4</w:t>
        </w:r>
      </w:hyperlink>
      <w:r w:rsidRPr="00C27E10">
        <w:rPr>
          <w:rStyle w:val="a9"/>
          <w:bCs/>
          <w:sz w:val="28"/>
          <w:szCs w:val="28"/>
          <w:lang w:val="en-US"/>
        </w:rPr>
        <w:t xml:space="preserve"> </w:t>
      </w:r>
      <w:r w:rsidRPr="00C27E10">
        <w:rPr>
          <w:bCs/>
          <w:color w:val="0000FF"/>
          <w:sz w:val="28"/>
          <w:szCs w:val="28"/>
          <w:lang w:val="en-US"/>
        </w:rPr>
        <w:t xml:space="preserve"> </w:t>
      </w:r>
    </w:p>
    <w:p w:rsidR="00AF14BE" w:rsidRPr="00C27E10" w:rsidRDefault="00AF14BE" w:rsidP="00AF14BE">
      <w:pPr>
        <w:shd w:val="clear" w:color="auto" w:fill="FFFFFF"/>
        <w:ind w:firstLine="709"/>
        <w:jc w:val="both"/>
        <w:rPr>
          <w:rFonts w:ascii="Times New Roman" w:hAnsi="Times New Roman" w:cs="Times New Roman"/>
          <w:sz w:val="28"/>
          <w:szCs w:val="28"/>
          <w:lang w:val="en-US"/>
        </w:rPr>
      </w:pPr>
      <w:r w:rsidRPr="00C27E10">
        <w:rPr>
          <w:rFonts w:ascii="Times New Roman" w:hAnsi="Times New Roman" w:cs="Times New Roman"/>
          <w:sz w:val="28"/>
          <w:szCs w:val="28"/>
          <w:lang w:val="en-US"/>
        </w:rPr>
        <w:t xml:space="preserve">71. Hampshire </w:t>
      </w:r>
      <w:r w:rsidRPr="00C27E10">
        <w:rPr>
          <w:rFonts w:ascii="Times New Roman" w:hAnsi="Times New Roman" w:cs="Times New Roman"/>
          <w:sz w:val="28"/>
          <w:szCs w:val="28"/>
        </w:rPr>
        <w:t>А</w:t>
      </w:r>
      <w:r w:rsidRPr="00C27E10">
        <w:rPr>
          <w:rFonts w:ascii="Times New Roman" w:hAnsi="Times New Roman" w:cs="Times New Roman"/>
          <w:sz w:val="28"/>
          <w:szCs w:val="28"/>
          <w:lang w:val="en-US"/>
        </w:rPr>
        <w:t xml:space="preserve">., Trender W., Chamberlain S.R. Cognitive deficits in people who have recovered from COVID-19 // EClinicalMedicine. - 2021. - Vol. 39. </w:t>
      </w:r>
      <w:hyperlink r:id="rId383" w:history="1">
        <w:r w:rsidRPr="00C27E10">
          <w:rPr>
            <w:rStyle w:val="a9"/>
            <w:rFonts w:ascii="Times New Roman" w:hAnsi="Times New Roman" w:cs="Times New Roman"/>
            <w:color w:val="auto"/>
            <w:sz w:val="28"/>
            <w:szCs w:val="28"/>
            <w:lang w:val="en-US"/>
          </w:rPr>
          <w:t xml:space="preserve"> </w:t>
        </w:r>
        <w:r w:rsidRPr="00C27E10">
          <w:rPr>
            <w:rStyle w:val="a9"/>
            <w:rFonts w:ascii="Times New Roman" w:hAnsi="Times New Roman" w:cs="Times New Roman"/>
            <w:sz w:val="28"/>
            <w:szCs w:val="28"/>
            <w:lang w:val="en-US"/>
          </w:rPr>
          <w:t>https://doi.org/10.1016/j.eclinm.2021.101044</w:t>
        </w:r>
      </w:hyperlink>
      <w:r w:rsidRPr="00C27E10">
        <w:rPr>
          <w:rFonts w:ascii="Times New Roman" w:hAnsi="Times New Roman" w:cs="Times New Roman"/>
          <w:sz w:val="28"/>
          <w:szCs w:val="28"/>
          <w:lang w:val="en-US"/>
        </w:rPr>
        <w:t>.</w:t>
      </w:r>
    </w:p>
    <w:p w:rsidR="00AF14BE" w:rsidRPr="00C27E10" w:rsidRDefault="00AF14BE" w:rsidP="00AF14BE">
      <w:pPr>
        <w:ind w:firstLine="709"/>
        <w:jc w:val="both"/>
        <w:rPr>
          <w:rStyle w:val="a5"/>
          <w:rFonts w:ascii="Times New Roman" w:hAnsi="Times New Roman" w:cs="Times New Roman"/>
          <w:b w:val="0"/>
          <w:sz w:val="28"/>
          <w:lang w:val="en-US"/>
        </w:rPr>
      </w:pPr>
      <w:r w:rsidRPr="00C27E10">
        <w:rPr>
          <w:rFonts w:ascii="Times New Roman" w:hAnsi="Times New Roman" w:cs="Times New Roman"/>
          <w:sz w:val="28"/>
          <w:szCs w:val="28"/>
          <w:lang w:val="en-US"/>
        </w:rPr>
        <w:t xml:space="preserve">72. </w:t>
      </w:r>
      <w:r w:rsidRPr="00C27E10">
        <w:rPr>
          <w:rStyle w:val="a5"/>
          <w:rFonts w:ascii="Times New Roman" w:hAnsi="Times New Roman" w:cs="Times New Roman"/>
          <w:b w:val="0"/>
          <w:sz w:val="28"/>
          <w:lang w:val="en-US"/>
        </w:rPr>
        <w:t>Duncan S.M., Osuma A.T., Daigneault S., Bernatchez M. Process for the synthesis of N-acyl-2-amino-4-alkoxy-5-nitrobenzoic acids // Patent US 7294740. - 2007. - Assignee: Wyeth, Madison. - IPC: C07C 51/16; C07D 215/44; C07C 205/00; C07C 231/12; C07C 233/54; C07D 215/54; C07D 215/56.</w:t>
      </w:r>
    </w:p>
    <w:p w:rsidR="00AF14BE" w:rsidRPr="00C27E10" w:rsidRDefault="00AF14BE" w:rsidP="00AF14BE">
      <w:pPr>
        <w:ind w:firstLine="709"/>
        <w:jc w:val="both"/>
        <w:rPr>
          <w:rFonts w:ascii="Times New Roman" w:hAnsi="Times New Roman" w:cs="Times New Roman"/>
          <w:sz w:val="28"/>
          <w:szCs w:val="28"/>
          <w:lang w:val="en-US"/>
        </w:rPr>
      </w:pPr>
      <w:r w:rsidRPr="00C27E10">
        <w:rPr>
          <w:rFonts w:ascii="Times New Roman" w:hAnsi="Times New Roman" w:cs="Times New Roman"/>
          <w:sz w:val="28"/>
          <w:szCs w:val="28"/>
          <w:lang w:val="en-US"/>
        </w:rPr>
        <w:t xml:space="preserve">73. </w:t>
      </w:r>
      <w:r w:rsidRPr="00C27E10">
        <w:rPr>
          <w:rStyle w:val="a5"/>
          <w:rFonts w:ascii="Times New Roman" w:hAnsi="Times New Roman" w:cs="Times New Roman"/>
          <w:b w:val="0"/>
          <w:sz w:val="28"/>
          <w:lang w:val="en-US"/>
        </w:rPr>
        <w:t>Babu S., Borer B.C., Remarchuk T.P., Szendroi R.J., Whitten K.R., Busse J.K., Albizati K.F. Intermediates for making HIV-protease inhibitors and methods for making HIV-protease inhibitors // US Patent. - US 6407285. - 2002. - Assignee: Agouron Pharmaceuticals Inc., La Jolla, CA. - IPC: C07C 65/03.</w:t>
      </w:r>
      <w:r w:rsidRPr="00C27E10">
        <w:rPr>
          <w:rFonts w:ascii="Times New Roman" w:hAnsi="Times New Roman" w:cs="Times New Roman"/>
          <w:sz w:val="28"/>
          <w:szCs w:val="28"/>
          <w:lang w:val="en-US"/>
        </w:rPr>
        <w:t xml:space="preserve"> </w:t>
      </w:r>
    </w:p>
    <w:p w:rsidR="00AF14BE" w:rsidRPr="00C27E10" w:rsidRDefault="00AF14BE" w:rsidP="00AF14BE">
      <w:pPr>
        <w:ind w:firstLine="709"/>
        <w:jc w:val="both"/>
        <w:rPr>
          <w:rFonts w:ascii="Times New Roman" w:hAnsi="Times New Roman" w:cs="Times New Roman"/>
          <w:sz w:val="28"/>
          <w:szCs w:val="28"/>
          <w:lang w:val="en-US"/>
        </w:rPr>
      </w:pPr>
      <w:r w:rsidRPr="00C27E10">
        <w:rPr>
          <w:rFonts w:ascii="Times New Roman" w:hAnsi="Times New Roman" w:cs="Times New Roman"/>
          <w:sz w:val="28"/>
          <w:szCs w:val="28"/>
          <w:lang w:val="en-US"/>
        </w:rPr>
        <w:t xml:space="preserve">74. </w:t>
      </w:r>
      <w:r w:rsidRPr="00C27E10">
        <w:rPr>
          <w:rStyle w:val="a5"/>
          <w:rFonts w:ascii="Times New Roman" w:hAnsi="Times New Roman" w:cs="Times New Roman"/>
          <w:b w:val="0"/>
          <w:sz w:val="28"/>
          <w:lang w:val="en-US"/>
        </w:rPr>
        <w:t xml:space="preserve">Friedemann R. </w:t>
      </w:r>
      <w:r w:rsidRPr="00C27E10">
        <w:rPr>
          <w:rStyle w:val="a5"/>
          <w:rFonts w:ascii="Times New Roman" w:hAnsi="Times New Roman" w:cs="Times New Roman"/>
          <w:b w:val="0"/>
          <w:i/>
          <w:sz w:val="28"/>
          <w:lang w:val="en-US"/>
        </w:rPr>
        <w:t>p</w:t>
      </w:r>
      <w:r w:rsidRPr="00C27E10">
        <w:rPr>
          <w:rStyle w:val="a5"/>
          <w:rFonts w:ascii="Times New Roman" w:hAnsi="Times New Roman" w:cs="Times New Roman"/>
          <w:b w:val="0"/>
          <w:sz w:val="28"/>
          <w:lang w:val="en-US"/>
        </w:rPr>
        <w:t>-Oxybenzoic acid derivatives, process for the preparation thereof and use thereof as drug // US Patent. - US 5153353. - 1992. - Assignee: Klinge Pharma GmbH, Munich. - IPC: A61K 31/19; A61K 31/235; A61P 3/06; C07C 51/353; C07C 65/21; C07C 65/24; C07C 69/92; C07D 317/24; C07D 319/00.</w:t>
      </w:r>
      <w:r w:rsidRPr="00C27E10">
        <w:rPr>
          <w:rFonts w:ascii="Times New Roman" w:hAnsi="Times New Roman" w:cs="Times New Roman"/>
          <w:sz w:val="28"/>
          <w:szCs w:val="28"/>
          <w:lang w:val="en-US"/>
        </w:rPr>
        <w:t xml:space="preserve"> </w:t>
      </w:r>
    </w:p>
    <w:p w:rsidR="00AF14BE" w:rsidRPr="00C27E10" w:rsidRDefault="00AF14BE" w:rsidP="00AF14BE">
      <w:pPr>
        <w:ind w:firstLine="709"/>
        <w:jc w:val="both"/>
        <w:rPr>
          <w:rFonts w:ascii="Times New Roman" w:hAnsi="Times New Roman" w:cs="Times New Roman"/>
          <w:sz w:val="28"/>
          <w:szCs w:val="28"/>
          <w:lang w:val="en-US"/>
        </w:rPr>
      </w:pPr>
      <w:r w:rsidRPr="00C27E10">
        <w:rPr>
          <w:rStyle w:val="a5"/>
          <w:rFonts w:ascii="Times New Roman" w:hAnsi="Times New Roman" w:cs="Times New Roman"/>
          <w:b w:val="0"/>
          <w:sz w:val="28"/>
          <w:lang w:val="en-US"/>
        </w:rPr>
        <w:t>75. Kobashi S. Phenol derivative // US Patent. - US 8367843. - 2013. - Assignee: Fuji Yakuhin Co., Ltd., Japan. - IPC: A61K 31/428; C07D 277/62.</w:t>
      </w:r>
    </w:p>
    <w:p w:rsidR="00AF14BE" w:rsidRPr="00C27E10" w:rsidRDefault="00AF14BE" w:rsidP="00AF14BE">
      <w:pPr>
        <w:ind w:firstLine="709"/>
        <w:jc w:val="both"/>
        <w:rPr>
          <w:rFonts w:ascii="Times New Roman" w:hAnsi="Times New Roman" w:cs="Times New Roman"/>
          <w:sz w:val="28"/>
          <w:szCs w:val="28"/>
          <w:lang w:val="en-US"/>
        </w:rPr>
      </w:pPr>
      <w:r w:rsidRPr="00C27E10">
        <w:rPr>
          <w:rFonts w:ascii="Times New Roman" w:hAnsi="Times New Roman" w:cs="Times New Roman"/>
          <w:sz w:val="28"/>
          <w:szCs w:val="28"/>
          <w:lang w:val="en-US"/>
        </w:rPr>
        <w:t xml:space="preserve">76. Verma G., Marella A., Shaquiquzzaman M., Akhtar M., Rahmat M., Alam M.M. A review exploring biological activities of hydrazones // Journal of Pharmacy And bioalied sciences. - 2014. - Vol.6, Issue 2. - P. 69-80. </w:t>
      </w:r>
      <w:hyperlink r:id="rId384" w:history="1">
        <w:r w:rsidRPr="00C27E10">
          <w:rPr>
            <w:rStyle w:val="a9"/>
            <w:rFonts w:ascii="Times New Roman" w:hAnsi="Times New Roman" w:cs="Times New Roman"/>
            <w:sz w:val="28"/>
            <w:szCs w:val="28"/>
            <w:lang w:val="en-US"/>
          </w:rPr>
          <w:t>https://doi.org/10.4103/0975-7406.129170</w:t>
        </w:r>
      </w:hyperlink>
      <w:r w:rsidRPr="00C27E10">
        <w:rPr>
          <w:rFonts w:ascii="Times New Roman" w:hAnsi="Times New Roman" w:cs="Times New Roman"/>
          <w:sz w:val="28"/>
          <w:szCs w:val="28"/>
          <w:lang w:val="en-US"/>
        </w:rPr>
        <w:t xml:space="preserve"> </w:t>
      </w:r>
    </w:p>
    <w:p w:rsidR="00AF14BE" w:rsidRPr="00C27E10" w:rsidRDefault="00AF14BE" w:rsidP="00AF14BE">
      <w:pPr>
        <w:ind w:firstLine="709"/>
        <w:jc w:val="both"/>
        <w:rPr>
          <w:rFonts w:ascii="Times New Roman" w:hAnsi="Times New Roman" w:cs="Times New Roman"/>
          <w:sz w:val="28"/>
          <w:szCs w:val="28"/>
          <w:lang w:val="en-US"/>
        </w:rPr>
      </w:pPr>
      <w:r w:rsidRPr="00C27E10">
        <w:rPr>
          <w:rFonts w:ascii="Times New Roman" w:hAnsi="Times New Roman" w:cs="Times New Roman"/>
          <w:sz w:val="28"/>
          <w:szCs w:val="28"/>
          <w:lang w:val="en-US"/>
        </w:rPr>
        <w:t xml:space="preserve">77. Suvarapu L.N., Seo Y.K., Baek S.O., Ammireddy V.R. Review on Analytical and biological applications of  hydrazones and their metal complexes // Journal of Chemistry. - 2012. - Vol.9. - P. 1288-1304. </w:t>
      </w:r>
      <w:hyperlink r:id="rId385" w:history="1">
        <w:r w:rsidRPr="00C27E10">
          <w:rPr>
            <w:rStyle w:val="a9"/>
            <w:rFonts w:ascii="Times New Roman" w:hAnsi="Times New Roman" w:cs="Times New Roman"/>
            <w:sz w:val="28"/>
            <w:szCs w:val="28"/>
            <w:lang w:val="en-US"/>
          </w:rPr>
          <w:t>http://dx.doi.org/10.1155/2012/534617</w:t>
        </w:r>
      </w:hyperlink>
    </w:p>
    <w:p w:rsidR="00AF14BE" w:rsidRPr="00C27E10" w:rsidRDefault="00AF14BE" w:rsidP="00AF14BE">
      <w:pPr>
        <w:ind w:firstLine="709"/>
        <w:jc w:val="both"/>
        <w:rPr>
          <w:rFonts w:ascii="Times New Roman" w:hAnsi="Times New Roman" w:cs="Times New Roman"/>
          <w:sz w:val="28"/>
          <w:szCs w:val="28"/>
          <w:lang w:val="en-US"/>
        </w:rPr>
      </w:pPr>
      <w:r w:rsidRPr="00C27E10">
        <w:rPr>
          <w:rFonts w:ascii="Times New Roman" w:hAnsi="Times New Roman" w:cs="Times New Roman"/>
          <w:sz w:val="28"/>
          <w:szCs w:val="28"/>
          <w:lang w:val="en-US"/>
        </w:rPr>
        <w:t xml:space="preserve">78. Li Y., Yang Z.-S., Zhang H., Cao B.J., Wang F.D., Zhang Y., Shi Y.L., Yang J.D., Wu B.A. Artemisinin derivatives bearing Mannich base group: Synthesis and antimalarial activity // Bioorg. Med. Chem. - 2003. - Vol.11. - </w:t>
      </w:r>
      <w:r w:rsidRPr="00C27E10">
        <w:rPr>
          <w:rFonts w:ascii="Times New Roman" w:hAnsi="Times New Roman" w:cs="Times New Roman"/>
          <w:sz w:val="28"/>
          <w:szCs w:val="28"/>
        </w:rPr>
        <w:t>Р</w:t>
      </w:r>
      <w:r w:rsidRPr="00C27E10">
        <w:rPr>
          <w:rFonts w:ascii="Times New Roman" w:hAnsi="Times New Roman" w:cs="Times New Roman"/>
          <w:sz w:val="28"/>
          <w:szCs w:val="28"/>
          <w:lang w:val="en-US"/>
        </w:rPr>
        <w:t xml:space="preserve">.4363-4368. </w:t>
      </w:r>
      <w:hyperlink r:id="rId386" w:history="1">
        <w:r w:rsidRPr="00C27E10">
          <w:rPr>
            <w:rStyle w:val="a9"/>
            <w:rFonts w:ascii="Times New Roman" w:hAnsi="Times New Roman" w:cs="Times New Roman"/>
            <w:sz w:val="28"/>
            <w:szCs w:val="28"/>
            <w:lang w:val="en-US"/>
          </w:rPr>
          <w:t>https://doi.org/10.1016/s0968-0896(03)00499-1</w:t>
        </w:r>
      </w:hyperlink>
      <w:r w:rsidRPr="00C27E10">
        <w:rPr>
          <w:rFonts w:ascii="Times New Roman" w:hAnsi="Times New Roman" w:cs="Times New Roman"/>
          <w:sz w:val="28"/>
          <w:szCs w:val="28"/>
          <w:lang w:val="en-US"/>
        </w:rPr>
        <w:t xml:space="preserve"> </w:t>
      </w:r>
    </w:p>
    <w:p w:rsidR="00AF14BE" w:rsidRPr="00C27E10" w:rsidRDefault="00AF14BE" w:rsidP="00AF14BE">
      <w:pPr>
        <w:ind w:firstLine="709"/>
        <w:jc w:val="both"/>
        <w:rPr>
          <w:rFonts w:ascii="Times New Roman" w:hAnsi="Times New Roman" w:cs="Times New Roman"/>
          <w:sz w:val="28"/>
          <w:szCs w:val="28"/>
          <w:lang w:val="en-US"/>
        </w:rPr>
      </w:pPr>
      <w:r w:rsidRPr="00C27E10">
        <w:rPr>
          <w:rFonts w:ascii="Times New Roman" w:hAnsi="Times New Roman" w:cs="Times New Roman"/>
          <w:sz w:val="28"/>
          <w:szCs w:val="28"/>
          <w:lang w:val="en-US"/>
        </w:rPr>
        <w:t xml:space="preserve">79. Villar R., Encio I., Migliaccio M., Gil M.G., Martinez-Merino V. Synthesis and cytotoxic activity of lipophilic sulphonamide derivatives of the benzo[b]thiophene 1,1-dioxide // Bioorganic &amp; Medicinal Chemistry. - 2004. - Vol.12. - </w:t>
      </w:r>
      <w:r w:rsidRPr="00C27E10">
        <w:rPr>
          <w:rFonts w:ascii="Times New Roman" w:hAnsi="Times New Roman" w:cs="Times New Roman"/>
          <w:sz w:val="28"/>
          <w:szCs w:val="28"/>
        </w:rPr>
        <w:t>Р</w:t>
      </w:r>
      <w:r w:rsidRPr="00C27E10">
        <w:rPr>
          <w:rFonts w:ascii="Times New Roman" w:hAnsi="Times New Roman" w:cs="Times New Roman"/>
          <w:sz w:val="28"/>
          <w:szCs w:val="28"/>
          <w:lang w:val="en-US"/>
        </w:rPr>
        <w:t xml:space="preserve">. 963-968. </w:t>
      </w:r>
      <w:hyperlink r:id="rId387" w:history="1">
        <w:r w:rsidRPr="00C27E10">
          <w:rPr>
            <w:rStyle w:val="a9"/>
            <w:rFonts w:ascii="Times New Roman" w:hAnsi="Times New Roman" w:cs="Times New Roman"/>
            <w:sz w:val="28"/>
            <w:szCs w:val="28"/>
            <w:lang w:val="en-US"/>
          </w:rPr>
          <w:t>https://doi.org/10.1016/j.bmc.2003.12.012</w:t>
        </w:r>
      </w:hyperlink>
      <w:r w:rsidRPr="00C27E10">
        <w:rPr>
          <w:rFonts w:ascii="Times New Roman" w:hAnsi="Times New Roman" w:cs="Times New Roman"/>
          <w:sz w:val="28"/>
          <w:szCs w:val="28"/>
          <w:lang w:val="en-US"/>
        </w:rPr>
        <w:t xml:space="preserve"> </w:t>
      </w:r>
    </w:p>
    <w:p w:rsidR="00AF14BE" w:rsidRPr="00C27E10" w:rsidRDefault="00AF14BE" w:rsidP="00AF14BE">
      <w:pPr>
        <w:ind w:firstLine="709"/>
        <w:jc w:val="both"/>
        <w:rPr>
          <w:rFonts w:ascii="Times New Roman" w:hAnsi="Times New Roman" w:cs="Times New Roman"/>
          <w:sz w:val="28"/>
          <w:szCs w:val="28"/>
          <w:lang w:val="en-US"/>
        </w:rPr>
      </w:pPr>
      <w:r w:rsidRPr="00C27E10">
        <w:rPr>
          <w:rFonts w:ascii="Times New Roman" w:hAnsi="Times New Roman" w:cs="Times New Roman"/>
          <w:sz w:val="28"/>
          <w:szCs w:val="28"/>
          <w:lang w:val="en-US"/>
        </w:rPr>
        <w:t xml:space="preserve">80. Venugopal K.N., Jayashree B.S. Microwave-induced synthesis of Schiff bases of aminothiazolyl bromocoumarins as antibacterials // Indian Journal of Pharmateutical Sciences. - 2008. - Vol.70. - </w:t>
      </w:r>
      <w:r w:rsidRPr="00C27E10">
        <w:rPr>
          <w:rFonts w:ascii="Times New Roman" w:hAnsi="Times New Roman" w:cs="Times New Roman"/>
          <w:sz w:val="28"/>
          <w:szCs w:val="28"/>
        </w:rPr>
        <w:t>Р</w:t>
      </w:r>
      <w:r w:rsidRPr="00C27E10">
        <w:rPr>
          <w:rFonts w:ascii="Times New Roman" w:hAnsi="Times New Roman" w:cs="Times New Roman"/>
          <w:sz w:val="28"/>
          <w:szCs w:val="28"/>
          <w:lang w:val="en-US"/>
        </w:rPr>
        <w:t xml:space="preserve">. 88-91. </w:t>
      </w:r>
      <w:hyperlink r:id="rId388" w:history="1">
        <w:r w:rsidRPr="00C27E10">
          <w:rPr>
            <w:rStyle w:val="a9"/>
            <w:rFonts w:ascii="Times New Roman" w:hAnsi="Times New Roman" w:cs="Times New Roman"/>
            <w:sz w:val="28"/>
            <w:szCs w:val="28"/>
            <w:lang w:val="en-US"/>
          </w:rPr>
          <w:t>https://doi.org/10.4103/0250-474x.40338</w:t>
        </w:r>
      </w:hyperlink>
      <w:r w:rsidRPr="00C27E10">
        <w:rPr>
          <w:rFonts w:ascii="Times New Roman" w:hAnsi="Times New Roman" w:cs="Times New Roman"/>
          <w:sz w:val="28"/>
          <w:szCs w:val="28"/>
          <w:lang w:val="en-US"/>
        </w:rPr>
        <w:t xml:space="preserve"> </w:t>
      </w:r>
    </w:p>
    <w:p w:rsidR="00AF14BE" w:rsidRPr="00C27E10" w:rsidRDefault="00AF14BE" w:rsidP="00AF14BE">
      <w:pPr>
        <w:ind w:firstLine="709"/>
        <w:jc w:val="both"/>
        <w:rPr>
          <w:rFonts w:ascii="Times New Roman" w:hAnsi="Times New Roman" w:cs="Times New Roman"/>
          <w:sz w:val="28"/>
          <w:szCs w:val="28"/>
          <w:lang w:val="en-US"/>
        </w:rPr>
      </w:pPr>
      <w:r w:rsidRPr="00C27E10">
        <w:rPr>
          <w:rFonts w:ascii="Times New Roman" w:hAnsi="Times New Roman" w:cs="Times New Roman"/>
          <w:sz w:val="28"/>
          <w:szCs w:val="28"/>
          <w:lang w:val="en-US"/>
        </w:rPr>
        <w:t xml:space="preserve">81. Karthikeyan M.S., Dasappa D.J., Poojary B., Bhat K.S., Holla B.S., Kumari N.S. Synthesis and biological activity of Schiff and Mannich bases bearing 2,4-dichloro-5-fluorophenyl moiety // Bioorganic &amp; Medicinal Chemistry. - 2006. - Vol.14. - </w:t>
      </w:r>
      <w:r w:rsidRPr="00C27E10">
        <w:rPr>
          <w:rFonts w:ascii="Times New Roman" w:hAnsi="Times New Roman" w:cs="Times New Roman"/>
          <w:sz w:val="28"/>
          <w:szCs w:val="28"/>
        </w:rPr>
        <w:t>Р</w:t>
      </w:r>
      <w:r w:rsidRPr="00C27E10">
        <w:rPr>
          <w:rFonts w:ascii="Times New Roman" w:hAnsi="Times New Roman" w:cs="Times New Roman"/>
          <w:sz w:val="28"/>
          <w:szCs w:val="28"/>
          <w:lang w:val="en-US"/>
        </w:rPr>
        <w:t xml:space="preserve">.7482-7489. </w:t>
      </w:r>
      <w:hyperlink r:id="rId389" w:history="1">
        <w:r w:rsidRPr="00C27E10">
          <w:rPr>
            <w:rStyle w:val="a9"/>
            <w:rFonts w:ascii="Times New Roman" w:hAnsi="Times New Roman" w:cs="Times New Roman"/>
            <w:sz w:val="28"/>
            <w:szCs w:val="28"/>
            <w:lang w:val="en-US"/>
          </w:rPr>
          <w:t>https://doi.org/10.1016/j.bmc.2006.07.015</w:t>
        </w:r>
      </w:hyperlink>
      <w:r w:rsidRPr="00C27E10">
        <w:rPr>
          <w:rFonts w:ascii="Times New Roman" w:hAnsi="Times New Roman" w:cs="Times New Roman"/>
          <w:sz w:val="28"/>
          <w:szCs w:val="28"/>
          <w:lang w:val="en-US"/>
        </w:rPr>
        <w:t xml:space="preserve"> </w:t>
      </w:r>
    </w:p>
    <w:p w:rsidR="00AF14BE" w:rsidRPr="00C27E10" w:rsidRDefault="00AF14BE" w:rsidP="00AF14BE">
      <w:pPr>
        <w:ind w:firstLine="709"/>
        <w:jc w:val="both"/>
        <w:rPr>
          <w:rFonts w:ascii="Times New Roman" w:hAnsi="Times New Roman" w:cs="Times New Roman"/>
          <w:sz w:val="28"/>
          <w:szCs w:val="28"/>
          <w:lang w:val="en-US"/>
        </w:rPr>
      </w:pPr>
      <w:r w:rsidRPr="00C27E10">
        <w:rPr>
          <w:rFonts w:ascii="Times New Roman" w:hAnsi="Times New Roman" w:cs="Times New Roman"/>
          <w:sz w:val="28"/>
          <w:szCs w:val="28"/>
          <w:lang w:val="en-US"/>
        </w:rPr>
        <w:t xml:space="preserve">82. Rudrapal M., Biplab D. Chemistry and biological importance of heterocyclic Schiff’s bases // International Research Journal of Pure and Applied Chemistry. - 2013.  - Vol.3. - </w:t>
      </w:r>
      <w:r w:rsidRPr="00C27E10">
        <w:rPr>
          <w:rFonts w:ascii="Times New Roman" w:hAnsi="Times New Roman" w:cs="Times New Roman"/>
          <w:sz w:val="28"/>
          <w:szCs w:val="28"/>
        </w:rPr>
        <w:t>Р</w:t>
      </w:r>
      <w:r w:rsidRPr="00C27E10">
        <w:rPr>
          <w:rFonts w:ascii="Times New Roman" w:hAnsi="Times New Roman" w:cs="Times New Roman"/>
          <w:sz w:val="28"/>
          <w:szCs w:val="28"/>
          <w:lang w:val="en-US"/>
        </w:rPr>
        <w:t xml:space="preserve">.232-249. </w:t>
      </w:r>
      <w:hyperlink r:id="rId390" w:history="1">
        <w:r w:rsidRPr="00C27E10">
          <w:rPr>
            <w:rStyle w:val="a9"/>
            <w:rFonts w:ascii="Times New Roman" w:hAnsi="Times New Roman" w:cs="Times New Roman"/>
            <w:sz w:val="28"/>
            <w:szCs w:val="28"/>
            <w:lang w:val="en-US"/>
          </w:rPr>
          <w:t>http://dx.doi.org/10.9734/IRJPAC/2014/3996</w:t>
        </w:r>
      </w:hyperlink>
      <w:r w:rsidRPr="00C27E10">
        <w:rPr>
          <w:rFonts w:ascii="Times New Roman" w:hAnsi="Times New Roman" w:cs="Times New Roman"/>
          <w:sz w:val="28"/>
          <w:szCs w:val="28"/>
          <w:lang w:val="en-US"/>
        </w:rPr>
        <w:t xml:space="preserve"> </w:t>
      </w:r>
    </w:p>
    <w:p w:rsidR="00AF14BE" w:rsidRPr="00C27E10" w:rsidRDefault="00AF14BE" w:rsidP="00AF14BE">
      <w:pPr>
        <w:ind w:firstLine="709"/>
        <w:jc w:val="both"/>
        <w:rPr>
          <w:rFonts w:ascii="Times New Roman" w:hAnsi="Times New Roman" w:cs="Times New Roman"/>
          <w:sz w:val="32"/>
          <w:szCs w:val="32"/>
        </w:rPr>
      </w:pPr>
      <w:r w:rsidRPr="00C27E10">
        <w:rPr>
          <w:rFonts w:ascii="Times New Roman" w:hAnsi="Times New Roman" w:cs="Times New Roman"/>
          <w:sz w:val="28"/>
          <w:szCs w:val="28"/>
          <w:lang w:val="en-US"/>
        </w:rPr>
        <w:t xml:space="preserve">83. </w:t>
      </w:r>
      <w:r w:rsidRPr="00C27E10">
        <w:rPr>
          <w:rStyle w:val="docdata"/>
          <w:rFonts w:ascii="Times New Roman" w:hAnsi="Times New Roman" w:cs="Times New Roman"/>
          <w:color w:val="000000"/>
          <w:sz w:val="28"/>
          <w:szCs w:val="28"/>
          <w:shd w:val="clear" w:color="auto" w:fill="FFFFFF"/>
          <w:lang w:val="en-US"/>
        </w:rPr>
        <w:t xml:space="preserve">Nurkenov O.A., Fazylov S.D., Shulgau Z.T., </w:t>
      </w:r>
      <w:r w:rsidRPr="00C27E10">
        <w:rPr>
          <w:rFonts w:ascii="Times New Roman" w:hAnsi="Times New Roman" w:cs="Times New Roman"/>
          <w:color w:val="000000"/>
          <w:sz w:val="28"/>
          <w:szCs w:val="28"/>
          <w:shd w:val="clear" w:color="auto" w:fill="FFFFFF"/>
        </w:rPr>
        <w:t>А</w:t>
      </w:r>
      <w:r w:rsidRPr="00C27E10">
        <w:rPr>
          <w:rFonts w:ascii="Times New Roman" w:hAnsi="Times New Roman" w:cs="Times New Roman"/>
          <w:color w:val="000000"/>
          <w:sz w:val="28"/>
          <w:szCs w:val="28"/>
          <w:shd w:val="clear" w:color="auto" w:fill="FFFFFF"/>
          <w:lang w:val="en-US"/>
        </w:rPr>
        <w:t xml:space="preserve">bdrasilov B.S., Khlebnikov A.I., Seilkhanov T.M., Kabieva S.K., Karipova G.Zh. Synthesis, structure and antiradical activity of functionally substituted hydrazides of isonicotinic acid // Eurasian Chemico-Technological Journal. - 2023. - №25. - </w:t>
      </w:r>
      <w:r w:rsidRPr="00C27E10">
        <w:rPr>
          <w:rFonts w:ascii="Times New Roman" w:hAnsi="Times New Roman" w:cs="Times New Roman"/>
          <w:color w:val="000000"/>
          <w:sz w:val="28"/>
          <w:szCs w:val="28"/>
          <w:shd w:val="clear" w:color="auto" w:fill="FFFFFF"/>
        </w:rPr>
        <w:t>Р</w:t>
      </w:r>
      <w:r w:rsidRPr="00C27E10">
        <w:rPr>
          <w:rFonts w:ascii="Times New Roman" w:hAnsi="Times New Roman" w:cs="Times New Roman"/>
          <w:color w:val="000000"/>
          <w:sz w:val="28"/>
          <w:szCs w:val="28"/>
          <w:shd w:val="clear" w:color="auto" w:fill="FFFFFF"/>
          <w:lang w:val="en-US"/>
        </w:rPr>
        <w:t xml:space="preserve">.121‒128. </w:t>
      </w:r>
      <w:hyperlink r:id="rId391" w:history="1">
        <w:r w:rsidRPr="00C27E10">
          <w:rPr>
            <w:rStyle w:val="a9"/>
            <w:rFonts w:ascii="Times New Roman" w:hAnsi="Times New Roman" w:cs="Times New Roman"/>
            <w:sz w:val="28"/>
            <w:szCs w:val="28"/>
          </w:rPr>
          <w:t>https://doi.org/10.18321/ectj1502</w:t>
        </w:r>
      </w:hyperlink>
      <w:r w:rsidRPr="00C27E10">
        <w:rPr>
          <w:rFonts w:ascii="Times New Roman" w:hAnsi="Times New Roman" w:cs="Times New Roman"/>
          <w:color w:val="000000"/>
          <w:sz w:val="28"/>
          <w:szCs w:val="28"/>
        </w:rPr>
        <w:t xml:space="preserve"> </w:t>
      </w:r>
    </w:p>
    <w:p w:rsidR="00AF14BE" w:rsidRPr="00C27E10" w:rsidRDefault="00AF14BE" w:rsidP="00AF14BE">
      <w:pPr>
        <w:ind w:firstLine="709"/>
        <w:jc w:val="both"/>
        <w:rPr>
          <w:rFonts w:ascii="Times New Roman" w:hAnsi="Times New Roman" w:cs="Times New Roman"/>
          <w:sz w:val="28"/>
          <w:szCs w:val="28"/>
        </w:rPr>
      </w:pPr>
      <w:r w:rsidRPr="00C27E10">
        <w:rPr>
          <w:rFonts w:ascii="Times New Roman" w:hAnsi="Times New Roman" w:cs="Times New Roman"/>
          <w:sz w:val="28"/>
          <w:szCs w:val="28"/>
          <w:lang w:val="kk-KZ"/>
        </w:rPr>
        <w:t xml:space="preserve">84. Бояршинов В.Д., Михалев А.И., Ухов С.В., Юшкова Т.А., Махмудов Р.Р. </w:t>
      </w:r>
      <w:r w:rsidRPr="00C27E10">
        <w:rPr>
          <w:rFonts w:ascii="Times New Roman" w:hAnsi="Times New Roman" w:cs="Times New Roman"/>
          <w:sz w:val="28"/>
          <w:szCs w:val="28"/>
        </w:rPr>
        <w:t xml:space="preserve">Синтез и биологическая активность амидов пиридин-2-карбоновой кислоты // Фундаментальные исследования. - </w:t>
      </w:r>
      <w:r w:rsidRPr="00C27E10">
        <w:rPr>
          <w:rFonts w:ascii="Times New Roman" w:hAnsi="Times New Roman" w:cs="Times New Roman"/>
          <w:sz w:val="28"/>
          <w:szCs w:val="28"/>
          <w:lang w:val="kk-KZ"/>
        </w:rPr>
        <w:t xml:space="preserve">2014. </w:t>
      </w:r>
      <w:r w:rsidRPr="00C27E10">
        <w:rPr>
          <w:rFonts w:ascii="Times New Roman" w:hAnsi="Times New Roman" w:cs="Times New Roman"/>
          <w:sz w:val="28"/>
          <w:szCs w:val="28"/>
        </w:rPr>
        <w:t>-</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 xml:space="preserve">№9. - С. 606-610. </w:t>
      </w:r>
      <w:hyperlink r:id="rId392" w:history="1">
        <w:r w:rsidRPr="00C27E10">
          <w:rPr>
            <w:rStyle w:val="a9"/>
            <w:rFonts w:ascii="Times New Roman" w:hAnsi="Times New Roman" w:cs="Times New Roman"/>
            <w:sz w:val="28"/>
            <w:szCs w:val="28"/>
          </w:rPr>
          <w:t>https://fundamental-research.ru/ru/article/view?id=34896</w:t>
        </w:r>
      </w:hyperlink>
    </w:p>
    <w:p w:rsidR="00AF14BE" w:rsidRPr="00C27E10" w:rsidRDefault="00AF14BE" w:rsidP="00AF14BE">
      <w:pPr>
        <w:pStyle w:val="aa"/>
        <w:shd w:val="clear" w:color="auto" w:fill="FFFFFF"/>
        <w:tabs>
          <w:tab w:val="left" w:pos="851"/>
        </w:tabs>
        <w:ind w:left="0" w:firstLine="709"/>
        <w:jc w:val="both"/>
        <w:rPr>
          <w:sz w:val="28"/>
        </w:rPr>
      </w:pPr>
      <w:r w:rsidRPr="00C27E10">
        <w:rPr>
          <w:sz w:val="28"/>
          <w:szCs w:val="28"/>
        </w:rPr>
        <w:t xml:space="preserve">85. </w:t>
      </w:r>
      <w:r w:rsidRPr="00C27E10">
        <w:rPr>
          <w:sz w:val="28"/>
        </w:rPr>
        <w:t>Нуркенов О.А., Фазылов С.Д., Сейлханов Т.М., Мендибаева А.Ж., Сыздыков А.К. Полифункциональные производные ароматических и пиридинкарбоновых кислот. - Караганда: Гласир, 2024. - 188 с. ISBN 978-601-7655-83-9</w:t>
      </w:r>
    </w:p>
    <w:p w:rsidR="00AF14BE" w:rsidRPr="00C27E10" w:rsidRDefault="00AF14BE" w:rsidP="00AF14BE">
      <w:pPr>
        <w:pStyle w:val="aa"/>
        <w:shd w:val="clear" w:color="auto" w:fill="FFFFFF"/>
        <w:tabs>
          <w:tab w:val="left" w:pos="851"/>
        </w:tabs>
        <w:ind w:left="0" w:firstLine="709"/>
        <w:jc w:val="both"/>
        <w:rPr>
          <w:sz w:val="28"/>
          <w:lang w:val="en-US"/>
        </w:rPr>
      </w:pPr>
      <w:r w:rsidRPr="00C27E10">
        <w:rPr>
          <w:sz w:val="28"/>
          <w:lang w:val="en-US"/>
        </w:rPr>
        <w:t xml:space="preserve">86. </w:t>
      </w:r>
      <w:r w:rsidRPr="00C27E10">
        <w:rPr>
          <w:sz w:val="28"/>
          <w:szCs w:val="28"/>
          <w:lang w:val="en-US"/>
        </w:rPr>
        <w:t xml:space="preserve">Kulakov I.V., Oleshchuk A.L., Koveza V.A., Palamarchuk I.V. Multicomponent synthesis of 4-unsubstituted 5-nitropyridine derivatives // Synthetic Communications - 2020. - №50. - P. 2432-2439. </w:t>
      </w:r>
      <w:hyperlink r:id="rId393" w:history="1">
        <w:r w:rsidRPr="00C27E10">
          <w:rPr>
            <w:rStyle w:val="a9"/>
            <w:sz w:val="28"/>
            <w:szCs w:val="28"/>
            <w:lang w:val="en-US"/>
          </w:rPr>
          <w:t>https://doi.org/</w:t>
        </w:r>
        <w:r w:rsidRPr="00C27E10">
          <w:rPr>
            <w:rStyle w:val="a9"/>
            <w:sz w:val="28"/>
            <w:szCs w:val="28"/>
            <w:shd w:val="clear" w:color="auto" w:fill="FFFFFF"/>
            <w:lang w:val="en-US"/>
          </w:rPr>
          <w:t>10.1080/00397911.2020.1780261</w:t>
        </w:r>
      </w:hyperlink>
      <w:r w:rsidRPr="00C27E10">
        <w:rPr>
          <w:sz w:val="28"/>
          <w:lang w:val="en-US"/>
        </w:rPr>
        <w:t xml:space="preserve"> </w:t>
      </w:r>
    </w:p>
    <w:p w:rsidR="00AF14BE" w:rsidRPr="00C27E10" w:rsidRDefault="00AF14BE" w:rsidP="00AF14BE">
      <w:pPr>
        <w:pStyle w:val="aa"/>
        <w:shd w:val="clear" w:color="auto" w:fill="FFFFFF"/>
        <w:tabs>
          <w:tab w:val="left" w:pos="851"/>
        </w:tabs>
        <w:ind w:left="0" w:firstLine="709"/>
        <w:jc w:val="both"/>
        <w:rPr>
          <w:sz w:val="28"/>
          <w:szCs w:val="28"/>
          <w:lang w:val="en-US"/>
        </w:rPr>
      </w:pPr>
      <w:r w:rsidRPr="00C27E10">
        <w:rPr>
          <w:sz w:val="28"/>
          <w:szCs w:val="28"/>
          <w:lang w:val="en-US"/>
        </w:rPr>
        <w:t>87. Nurkenov O.A., Mendibayeva A.Zh., Fazylov S.D., Seilkhanov T.M., Kabieva S.K., Syzdykov A.K., Kulakov I.I., Iashnikov A.V., Vasilchenko A.S., Alkhimova L.E., Kulakov I.V. Synthesis, Structure and biological activity of 2-</w:t>
      </w:r>
      <w:r w:rsidRPr="00C27E10">
        <w:rPr>
          <w:sz w:val="28"/>
          <w:szCs w:val="28"/>
        </w:rPr>
        <w:t>м</w:t>
      </w:r>
      <w:r w:rsidRPr="00C27E10">
        <w:rPr>
          <w:sz w:val="28"/>
          <w:szCs w:val="28"/>
          <w:lang w:val="en-US"/>
        </w:rPr>
        <w:t xml:space="preserve">ethyl-5-nitro-6-phenylnicotinohydrazide based hydrazones // Molecules. - 2025. -№30. - P. 169. </w:t>
      </w:r>
      <w:hyperlink r:id="rId394" w:history="1">
        <w:r w:rsidRPr="00C27E10">
          <w:rPr>
            <w:rStyle w:val="a9"/>
            <w:sz w:val="28"/>
            <w:szCs w:val="28"/>
            <w:lang w:val="en-US"/>
          </w:rPr>
          <w:t>https://doi.org/10.3390/molecules30010169</w:t>
        </w:r>
      </w:hyperlink>
      <w:r w:rsidRPr="00C27E10">
        <w:rPr>
          <w:sz w:val="28"/>
          <w:szCs w:val="28"/>
          <w:lang w:val="en-US"/>
        </w:rPr>
        <w:t xml:space="preserve"> </w:t>
      </w:r>
    </w:p>
    <w:p w:rsidR="00AF14BE" w:rsidRPr="00C27E10" w:rsidRDefault="00AF14BE" w:rsidP="00AF14BE">
      <w:pPr>
        <w:pStyle w:val="aa"/>
        <w:shd w:val="clear" w:color="auto" w:fill="FFFFFF"/>
        <w:tabs>
          <w:tab w:val="left" w:pos="851"/>
        </w:tabs>
        <w:ind w:left="0" w:firstLine="709"/>
        <w:jc w:val="both"/>
        <w:rPr>
          <w:rStyle w:val="a9"/>
        </w:rPr>
      </w:pPr>
      <w:r w:rsidRPr="00C27E10">
        <w:rPr>
          <w:sz w:val="28"/>
          <w:szCs w:val="28"/>
          <w:lang w:val="en-US"/>
        </w:rPr>
        <w:t xml:space="preserve">88. </w:t>
      </w:r>
      <w:r w:rsidRPr="00C27E10">
        <w:rPr>
          <w:sz w:val="28"/>
          <w:lang w:val="en-US"/>
        </w:rPr>
        <w:t xml:space="preserve">Nurkenov O.A., Fazylov S.D., Satbayeva E.M., Seilkhanov T.M., Mendibayeva A.Zh., Kabieva S.K., Tursymbek Sh.N. Synthesis and stady anti-inflammatory activity of nicotinic acid hydrazones // Russian Journal of Bioorganic Chemistry. - 2024. - Vol. 50, </w:t>
      </w:r>
      <w:r w:rsidRPr="00C27E10">
        <w:rPr>
          <w:sz w:val="28"/>
          <w:szCs w:val="28"/>
          <w:lang w:val="en-US"/>
        </w:rPr>
        <w:t>№</w:t>
      </w:r>
      <w:r w:rsidRPr="00C27E10">
        <w:rPr>
          <w:sz w:val="28"/>
          <w:lang w:val="en-US"/>
        </w:rPr>
        <w:t xml:space="preserve"> 5.</w:t>
      </w:r>
      <w:r w:rsidRPr="00C27E10">
        <w:rPr>
          <w:sz w:val="28"/>
          <w:szCs w:val="28"/>
          <w:lang w:val="en-US"/>
        </w:rPr>
        <w:t xml:space="preserve"> - P. 2066-2075. </w:t>
      </w:r>
      <w:hyperlink r:id="rId395" w:history="1">
        <w:r w:rsidRPr="00C27E10">
          <w:rPr>
            <w:rStyle w:val="a9"/>
            <w:sz w:val="28"/>
            <w:szCs w:val="28"/>
            <w:lang w:val="en-US"/>
          </w:rPr>
          <w:t>https</w:t>
        </w:r>
        <w:r w:rsidRPr="00C27E10">
          <w:rPr>
            <w:rStyle w:val="a9"/>
            <w:sz w:val="28"/>
            <w:szCs w:val="28"/>
          </w:rPr>
          <w:t>://</w:t>
        </w:r>
        <w:r w:rsidRPr="00C27E10">
          <w:rPr>
            <w:rStyle w:val="a9"/>
            <w:sz w:val="28"/>
            <w:szCs w:val="28"/>
            <w:lang w:val="en-US"/>
          </w:rPr>
          <w:t>doi</w:t>
        </w:r>
        <w:r w:rsidRPr="00C27E10">
          <w:rPr>
            <w:rStyle w:val="a9"/>
            <w:sz w:val="28"/>
            <w:szCs w:val="28"/>
          </w:rPr>
          <w:t>.</w:t>
        </w:r>
        <w:r w:rsidRPr="00C27E10">
          <w:rPr>
            <w:rStyle w:val="a9"/>
            <w:sz w:val="28"/>
            <w:szCs w:val="28"/>
            <w:lang w:val="en-US"/>
          </w:rPr>
          <w:t>org</w:t>
        </w:r>
        <w:r w:rsidRPr="00C27E10">
          <w:rPr>
            <w:rStyle w:val="a9"/>
            <w:sz w:val="28"/>
            <w:szCs w:val="28"/>
          </w:rPr>
          <w:t>/10.1134/</w:t>
        </w:r>
        <w:r w:rsidRPr="00C27E10">
          <w:rPr>
            <w:rStyle w:val="a9"/>
            <w:sz w:val="28"/>
            <w:szCs w:val="28"/>
            <w:lang w:val="en-US"/>
          </w:rPr>
          <w:t>S</w:t>
        </w:r>
        <w:r w:rsidRPr="00C27E10">
          <w:rPr>
            <w:rStyle w:val="a9"/>
            <w:sz w:val="28"/>
            <w:szCs w:val="28"/>
          </w:rPr>
          <w:t>1068162024050376</w:t>
        </w:r>
      </w:hyperlink>
    </w:p>
    <w:p w:rsidR="00AF14BE" w:rsidRPr="00C27E10" w:rsidRDefault="00AF14BE" w:rsidP="00AF14BE">
      <w:pPr>
        <w:pStyle w:val="aa"/>
        <w:shd w:val="clear" w:color="auto" w:fill="FFFFFF"/>
        <w:tabs>
          <w:tab w:val="left" w:pos="851"/>
        </w:tabs>
        <w:ind w:left="0" w:firstLine="709"/>
        <w:jc w:val="both"/>
        <w:rPr>
          <w:sz w:val="28"/>
          <w:szCs w:val="28"/>
          <w:lang w:val="kk-KZ"/>
        </w:rPr>
      </w:pPr>
      <w:r w:rsidRPr="00C27E10">
        <w:rPr>
          <w:sz w:val="28"/>
          <w:szCs w:val="28"/>
        </w:rPr>
        <w:t xml:space="preserve">89. Патент РК № 8205 от 13.03.2023 г. на полезную модель </w:t>
      </w:r>
      <w:r w:rsidRPr="00C27E10">
        <w:rPr>
          <w:sz w:val="28"/>
          <w:szCs w:val="28"/>
          <w:lang w:val="kk-KZ"/>
        </w:rPr>
        <w:t>«</w:t>
      </w:r>
      <w:r w:rsidRPr="00C27E10">
        <w:rPr>
          <w:sz w:val="28"/>
          <w:szCs w:val="28"/>
        </w:rPr>
        <w:t>2-((2-изоникотиноилгидразоно)метил)бензойная кислота, обладающая выраженной антивирусной активностью</w:t>
      </w:r>
      <w:r w:rsidRPr="00C27E10">
        <w:rPr>
          <w:sz w:val="28"/>
          <w:szCs w:val="28"/>
          <w:lang w:val="kk-KZ"/>
        </w:rPr>
        <w:t>»</w:t>
      </w:r>
    </w:p>
    <w:p w:rsidR="00AF14BE" w:rsidRPr="00C27E10" w:rsidRDefault="00AF14BE" w:rsidP="00AF14BE">
      <w:pPr>
        <w:ind w:firstLine="709"/>
        <w:jc w:val="both"/>
        <w:rPr>
          <w:rFonts w:ascii="Times New Roman" w:hAnsi="Times New Roman" w:cs="Times New Roman"/>
          <w:sz w:val="28"/>
          <w:szCs w:val="28"/>
          <w:lang w:val="en-US"/>
        </w:rPr>
      </w:pPr>
      <w:r w:rsidRPr="00C27E10">
        <w:rPr>
          <w:rFonts w:ascii="Times New Roman" w:hAnsi="Times New Roman" w:cs="Times New Roman"/>
          <w:sz w:val="28"/>
          <w:szCs w:val="28"/>
          <w:lang w:val="en-US"/>
        </w:rPr>
        <w:t>90. Kumari P., Lavanya M.</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lang w:val="en-US"/>
        </w:rPr>
        <w:t xml:space="preserve">Optimization of inhibition efficiency of a Schiff base on mild steel in acid medium: electrochemical and RSM approach // Journal of Bio- and Tribo-Corrosion. </w:t>
      </w:r>
      <w:r w:rsidRPr="00C27E10">
        <w:rPr>
          <w:rFonts w:ascii="Times New Roman" w:hAnsi="Times New Roman" w:cs="Times New Roman"/>
          <w:sz w:val="28"/>
          <w:szCs w:val="28"/>
          <w:lang w:val="kk-KZ"/>
        </w:rPr>
        <w:t>-</w:t>
      </w:r>
      <w:r w:rsidRPr="00C27E10">
        <w:rPr>
          <w:rFonts w:ascii="Times New Roman" w:hAnsi="Times New Roman" w:cs="Times New Roman"/>
          <w:sz w:val="28"/>
          <w:szCs w:val="28"/>
          <w:lang w:val="en-US"/>
        </w:rPr>
        <w:t xml:space="preserve"> 2021. </w:t>
      </w:r>
      <w:r w:rsidRPr="00C27E10">
        <w:rPr>
          <w:rFonts w:ascii="Times New Roman" w:hAnsi="Times New Roman" w:cs="Times New Roman"/>
          <w:sz w:val="28"/>
          <w:szCs w:val="28"/>
          <w:lang w:val="kk-KZ"/>
        </w:rPr>
        <w:t>-</w:t>
      </w:r>
      <w:r w:rsidRPr="00C27E10">
        <w:rPr>
          <w:rFonts w:ascii="Times New Roman" w:hAnsi="Times New Roman" w:cs="Times New Roman"/>
          <w:sz w:val="28"/>
          <w:szCs w:val="28"/>
          <w:lang w:val="en-US"/>
        </w:rPr>
        <w:t xml:space="preserve"> Vol. 7. </w:t>
      </w:r>
      <w:r w:rsidRPr="00C27E10">
        <w:rPr>
          <w:rFonts w:ascii="Times New Roman" w:hAnsi="Times New Roman" w:cs="Times New Roman"/>
          <w:sz w:val="28"/>
          <w:szCs w:val="28"/>
          <w:lang w:val="kk-KZ"/>
        </w:rPr>
        <w:t>-</w:t>
      </w:r>
      <w:r w:rsidRPr="00C27E10">
        <w:rPr>
          <w:rFonts w:ascii="Times New Roman" w:hAnsi="Times New Roman" w:cs="Times New Roman"/>
          <w:sz w:val="28"/>
          <w:szCs w:val="28"/>
          <w:lang w:val="en-US"/>
        </w:rPr>
        <w:t xml:space="preserve"> Article 110. </w:t>
      </w:r>
      <w:hyperlink r:id="rId396" w:history="1">
        <w:r w:rsidRPr="00C27E10">
          <w:rPr>
            <w:rStyle w:val="a9"/>
            <w:rFonts w:ascii="Times New Roman" w:hAnsi="Times New Roman" w:cs="Times New Roman"/>
            <w:sz w:val="28"/>
            <w:szCs w:val="28"/>
            <w:lang w:val="en-US"/>
          </w:rPr>
          <w:t>https://doi.org/10.1007/s40735-021-00542-3</w:t>
        </w:r>
      </w:hyperlink>
      <w:r w:rsidRPr="00C27E10">
        <w:rPr>
          <w:rFonts w:ascii="Times New Roman" w:hAnsi="Times New Roman" w:cs="Times New Roman"/>
          <w:sz w:val="28"/>
          <w:szCs w:val="28"/>
          <w:lang w:val="en-US"/>
        </w:rPr>
        <w:t xml:space="preserve">  </w:t>
      </w:r>
    </w:p>
    <w:p w:rsidR="00AF14BE" w:rsidRPr="00C27E10" w:rsidRDefault="00AF14BE" w:rsidP="00AF14BE">
      <w:pPr>
        <w:ind w:firstLine="709"/>
        <w:jc w:val="both"/>
        <w:rPr>
          <w:rFonts w:ascii="Times New Roman" w:hAnsi="Times New Roman" w:cs="Times New Roman"/>
          <w:sz w:val="28"/>
          <w:szCs w:val="28"/>
          <w:lang w:val="en-US"/>
        </w:rPr>
      </w:pPr>
      <w:r w:rsidRPr="00C27E10">
        <w:rPr>
          <w:rFonts w:ascii="Times New Roman" w:hAnsi="Times New Roman" w:cs="Times New Roman"/>
          <w:sz w:val="28"/>
          <w:szCs w:val="28"/>
          <w:lang w:val="en-US"/>
        </w:rPr>
        <w:t>91. Palatinus L., Brázda P., Jelínek M., Hrdá J., Steciuk G., Klementová M.</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lang w:val="en-US"/>
        </w:rPr>
        <w:t xml:space="preserve">Specifics of the data processing of precession electron diffraction tomography data and their implementation in the program PETS2.0 // Acta Crystallographica Section B: Structural Science, Crystal Engineering and Materials. </w:t>
      </w:r>
      <w:r w:rsidRPr="00C27E10">
        <w:rPr>
          <w:rFonts w:ascii="Times New Roman" w:hAnsi="Times New Roman" w:cs="Times New Roman"/>
          <w:sz w:val="28"/>
          <w:szCs w:val="28"/>
          <w:lang w:val="kk-KZ"/>
        </w:rPr>
        <w:t>-</w:t>
      </w:r>
      <w:r w:rsidRPr="00C27E10">
        <w:rPr>
          <w:rFonts w:ascii="Times New Roman" w:hAnsi="Times New Roman" w:cs="Times New Roman"/>
          <w:sz w:val="28"/>
          <w:szCs w:val="28"/>
          <w:lang w:val="en-US"/>
        </w:rPr>
        <w:t xml:space="preserve"> 2019. </w:t>
      </w:r>
      <w:r w:rsidRPr="00C27E10">
        <w:rPr>
          <w:rFonts w:ascii="Times New Roman" w:hAnsi="Times New Roman" w:cs="Times New Roman"/>
          <w:sz w:val="28"/>
          <w:szCs w:val="28"/>
          <w:lang w:val="kk-KZ"/>
        </w:rPr>
        <w:t>-</w:t>
      </w:r>
      <w:r w:rsidRPr="00C27E10">
        <w:rPr>
          <w:rFonts w:ascii="Times New Roman" w:hAnsi="Times New Roman" w:cs="Times New Roman"/>
          <w:sz w:val="28"/>
          <w:szCs w:val="28"/>
          <w:lang w:val="en-US"/>
        </w:rPr>
        <w:t xml:space="preserve"> Vol. 75, </w:t>
      </w:r>
      <w:r w:rsidRPr="00C27E10">
        <w:rPr>
          <w:sz w:val="28"/>
          <w:szCs w:val="28"/>
          <w:lang w:val="en-US"/>
        </w:rPr>
        <w:t>№</w:t>
      </w:r>
      <w:r w:rsidRPr="00C27E10">
        <w:rPr>
          <w:rFonts w:ascii="Times New Roman" w:hAnsi="Times New Roman" w:cs="Times New Roman"/>
          <w:sz w:val="28"/>
          <w:szCs w:val="28"/>
          <w:lang w:val="en-US"/>
        </w:rPr>
        <w:t xml:space="preserve"> 4. </w:t>
      </w:r>
      <w:r w:rsidRPr="00C27E10">
        <w:rPr>
          <w:rFonts w:ascii="Times New Roman" w:hAnsi="Times New Roman" w:cs="Times New Roman"/>
          <w:sz w:val="28"/>
          <w:szCs w:val="28"/>
          <w:lang w:val="kk-KZ"/>
        </w:rPr>
        <w:t>-</w:t>
      </w:r>
      <w:r w:rsidRPr="00C27E10">
        <w:rPr>
          <w:rFonts w:ascii="Times New Roman" w:hAnsi="Times New Roman" w:cs="Times New Roman"/>
          <w:sz w:val="28"/>
          <w:szCs w:val="28"/>
          <w:lang w:val="en-US"/>
        </w:rPr>
        <w:t xml:space="preserve"> P. 512</w:t>
      </w:r>
      <w:r w:rsidRPr="00C27E10">
        <w:rPr>
          <w:rFonts w:ascii="Times New Roman" w:hAnsi="Times New Roman" w:cs="Times New Roman"/>
          <w:sz w:val="28"/>
          <w:szCs w:val="28"/>
          <w:lang w:val="kk-KZ"/>
        </w:rPr>
        <w:t>-</w:t>
      </w:r>
      <w:r w:rsidRPr="00C27E10">
        <w:rPr>
          <w:rFonts w:ascii="Times New Roman" w:hAnsi="Times New Roman" w:cs="Times New Roman"/>
          <w:sz w:val="28"/>
          <w:szCs w:val="28"/>
          <w:lang w:val="en-US"/>
        </w:rPr>
        <w:t xml:space="preserve">522. </w:t>
      </w:r>
      <w:hyperlink r:id="rId397" w:history="1">
        <w:r w:rsidRPr="00C27E10">
          <w:rPr>
            <w:rStyle w:val="a9"/>
            <w:rFonts w:ascii="Times New Roman" w:hAnsi="Times New Roman" w:cs="Times New Roman"/>
            <w:sz w:val="28"/>
            <w:szCs w:val="28"/>
            <w:lang w:val="en-US"/>
          </w:rPr>
          <w:t>https://doi.org/10.1107/S2052520619007534</w:t>
        </w:r>
      </w:hyperlink>
      <w:r w:rsidRPr="00C27E10">
        <w:rPr>
          <w:rFonts w:ascii="Times New Roman" w:hAnsi="Times New Roman" w:cs="Times New Roman"/>
          <w:sz w:val="28"/>
          <w:szCs w:val="28"/>
          <w:lang w:val="kk-KZ"/>
        </w:rPr>
        <w:t xml:space="preserve"> </w:t>
      </w:r>
    </w:p>
    <w:p w:rsidR="00AF14BE" w:rsidRPr="00C27E10" w:rsidRDefault="00AF14BE" w:rsidP="00AF14BE">
      <w:pPr>
        <w:ind w:firstLine="709"/>
        <w:jc w:val="both"/>
        <w:rPr>
          <w:rFonts w:ascii="Times New Roman" w:hAnsi="Times New Roman" w:cs="Times New Roman"/>
          <w:sz w:val="28"/>
          <w:szCs w:val="28"/>
          <w:lang w:val="en-US"/>
        </w:rPr>
      </w:pPr>
      <w:r w:rsidRPr="00C27E10">
        <w:rPr>
          <w:rFonts w:ascii="Times New Roman" w:hAnsi="Times New Roman" w:cs="Times New Roman"/>
          <w:sz w:val="28"/>
          <w:szCs w:val="28"/>
          <w:lang w:val="en-US"/>
        </w:rPr>
        <w:t xml:space="preserve">92. Alam M., Verma G., Marella A., Shaquiquzzaman M., Akhtar M., Ali M. A review exploring biological activities of hydrazones // Journal of Pharmacy and Bioallied Sciences. - 2014. - №6. - P. 69. </w:t>
      </w:r>
      <w:hyperlink r:id="rId398" w:history="1">
        <w:r w:rsidRPr="00C27E10">
          <w:rPr>
            <w:rStyle w:val="a9"/>
            <w:rFonts w:ascii="Times New Roman" w:hAnsi="Times New Roman" w:cs="Times New Roman"/>
            <w:sz w:val="28"/>
            <w:szCs w:val="28"/>
            <w:lang w:val="en-US"/>
          </w:rPr>
          <w:t>https://doi.org/10.4103/0975-7406.129170</w:t>
        </w:r>
      </w:hyperlink>
      <w:r w:rsidRPr="00C27E10">
        <w:rPr>
          <w:rFonts w:ascii="Times New Roman" w:hAnsi="Times New Roman" w:cs="Times New Roman"/>
          <w:sz w:val="28"/>
          <w:szCs w:val="28"/>
          <w:lang w:val="en-US"/>
        </w:rPr>
        <w:t xml:space="preserve"> </w:t>
      </w:r>
    </w:p>
    <w:p w:rsidR="00AF14BE" w:rsidRPr="00C27E10" w:rsidRDefault="00AF14BE" w:rsidP="00AF14BE">
      <w:pPr>
        <w:ind w:firstLine="709"/>
        <w:jc w:val="both"/>
        <w:rPr>
          <w:rFonts w:ascii="Times New Roman" w:hAnsi="Times New Roman" w:cs="Times New Roman"/>
          <w:sz w:val="28"/>
          <w:szCs w:val="28"/>
          <w:lang w:val="en-US"/>
        </w:rPr>
      </w:pPr>
      <w:r w:rsidRPr="00C27E10">
        <w:rPr>
          <w:rFonts w:ascii="Times New Roman" w:hAnsi="Times New Roman" w:cs="Times New Roman"/>
          <w:sz w:val="28"/>
          <w:szCs w:val="28"/>
          <w:lang w:val="en-US"/>
        </w:rPr>
        <w:t xml:space="preserve">93. Xie J., Shen S., Chen R., Xu J., Dong K., Huang J., Lu Q., Zhu W., Ma T., Jia L., Cai H., Zhu T. Synthesis, characterization and antitumor activity of Ln(III) Complexes with hydrazone Schiff base derived from 2-acetylpyridine and isonicotinohydrazone // Oncology Letters. - 2017. - №13. - P. 4413-4419. </w:t>
      </w:r>
      <w:hyperlink r:id="rId399" w:history="1">
        <w:r w:rsidRPr="00C27E10">
          <w:rPr>
            <w:rStyle w:val="a9"/>
            <w:rFonts w:ascii="Times New Roman" w:hAnsi="Times New Roman" w:cs="Times New Roman"/>
            <w:sz w:val="28"/>
            <w:szCs w:val="28"/>
            <w:lang w:val="en-US"/>
          </w:rPr>
          <w:t>https://doi.org/10.3892/ol.2017.6018</w:t>
        </w:r>
      </w:hyperlink>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lang w:val="en-US"/>
        </w:rPr>
        <w:t xml:space="preserve"> </w:t>
      </w:r>
    </w:p>
    <w:p w:rsidR="00AF14BE" w:rsidRPr="00C27E10" w:rsidRDefault="00AF14BE" w:rsidP="00AF14BE">
      <w:pPr>
        <w:ind w:firstLine="709"/>
        <w:jc w:val="both"/>
        <w:rPr>
          <w:rFonts w:ascii="Times New Roman" w:hAnsi="Times New Roman" w:cs="Times New Roman"/>
          <w:sz w:val="28"/>
          <w:szCs w:val="28"/>
          <w:lang w:val="en-US"/>
        </w:rPr>
      </w:pPr>
      <w:r w:rsidRPr="00C27E10">
        <w:rPr>
          <w:rFonts w:ascii="Times New Roman" w:hAnsi="Times New Roman" w:cs="Times New Roman"/>
          <w:sz w:val="28"/>
          <w:szCs w:val="28"/>
          <w:lang w:val="en-US"/>
        </w:rPr>
        <w:t>94. Nasr T., Bondock S., Youns M. Anticancer Activity of new coumarin substituted hydrazide</w:t>
      </w:r>
      <w:r w:rsidRPr="00C27E10">
        <w:rPr>
          <w:rFonts w:ascii="Times New Roman" w:hAnsi="Times New Roman" w:cs="Times New Roman"/>
          <w:sz w:val="28"/>
          <w:szCs w:val="28"/>
          <w:lang w:val="kk-KZ"/>
        </w:rPr>
        <w:t>-</w:t>
      </w:r>
      <w:r w:rsidRPr="00C27E10">
        <w:rPr>
          <w:rFonts w:ascii="Times New Roman" w:hAnsi="Times New Roman" w:cs="Times New Roman"/>
          <w:sz w:val="28"/>
          <w:szCs w:val="28"/>
          <w:lang w:val="en-US"/>
        </w:rPr>
        <w:t xml:space="preserve">hydrazone derivatives // Chemistry: A European Journal. - 2014. - №76. - P. 539-548. </w:t>
      </w:r>
      <w:hyperlink r:id="rId400" w:history="1">
        <w:r w:rsidRPr="00C27E10">
          <w:rPr>
            <w:rStyle w:val="a9"/>
            <w:rFonts w:ascii="Times New Roman" w:hAnsi="Times New Roman" w:cs="Times New Roman"/>
            <w:sz w:val="28"/>
            <w:szCs w:val="28"/>
            <w:lang w:val="en-US"/>
          </w:rPr>
          <w:t>https://doi.org/10.1016/j.ejmech.2014.02.026</w:t>
        </w:r>
      </w:hyperlink>
      <w:r w:rsidRPr="00C27E10">
        <w:rPr>
          <w:rFonts w:ascii="Times New Roman" w:hAnsi="Times New Roman" w:cs="Times New Roman"/>
          <w:sz w:val="28"/>
          <w:szCs w:val="28"/>
          <w:lang w:val="en-US"/>
        </w:rPr>
        <w:t xml:space="preserve">  </w:t>
      </w:r>
    </w:p>
    <w:p w:rsidR="00AF14BE" w:rsidRPr="00C27E10" w:rsidRDefault="00AF14BE" w:rsidP="00AF14BE">
      <w:pPr>
        <w:ind w:firstLine="709"/>
        <w:jc w:val="both"/>
        <w:rPr>
          <w:rFonts w:ascii="Times New Roman" w:hAnsi="Times New Roman" w:cs="Times New Roman"/>
          <w:sz w:val="28"/>
          <w:szCs w:val="28"/>
          <w:lang w:val="en-US"/>
        </w:rPr>
      </w:pPr>
      <w:r w:rsidRPr="00C27E10">
        <w:rPr>
          <w:rFonts w:ascii="Times New Roman" w:hAnsi="Times New Roman" w:cs="Times New Roman"/>
          <w:sz w:val="28"/>
          <w:szCs w:val="28"/>
          <w:lang w:val="en-US"/>
        </w:rPr>
        <w:t xml:space="preserve">95. Singh N., Ranjana R., Kumari M., Kumar B. A review on biological activities of hydrazone derivatives // International Journal of Pharmaceutical and Clinical Research. - 2016. - №8. - P. 162-166.  </w:t>
      </w:r>
    </w:p>
    <w:p w:rsidR="00AF14BE" w:rsidRPr="00C27E10" w:rsidRDefault="00AF14BE" w:rsidP="00AF14BE">
      <w:pPr>
        <w:ind w:firstLine="709"/>
        <w:jc w:val="both"/>
        <w:rPr>
          <w:rFonts w:ascii="Times New Roman" w:hAnsi="Times New Roman" w:cs="Times New Roman"/>
          <w:sz w:val="28"/>
          <w:szCs w:val="28"/>
          <w:lang w:val="en-US"/>
        </w:rPr>
      </w:pPr>
      <w:r w:rsidRPr="00C27E10">
        <w:rPr>
          <w:rFonts w:ascii="Times New Roman" w:hAnsi="Times New Roman" w:cs="Times New Roman"/>
          <w:sz w:val="28"/>
          <w:szCs w:val="28"/>
          <w:lang w:val="en-US"/>
        </w:rPr>
        <w:t xml:space="preserve">96. Rollas S., Küçükgüzel S., Biological activities of hydrazone derivatives // Molecules. - 2007. - №12. - P. 1910-1939.  </w:t>
      </w:r>
      <w:hyperlink r:id="rId401" w:history="1">
        <w:r w:rsidRPr="00C27E10">
          <w:rPr>
            <w:rStyle w:val="a9"/>
            <w:rFonts w:ascii="Times New Roman" w:hAnsi="Times New Roman" w:cs="Times New Roman"/>
            <w:sz w:val="28"/>
            <w:szCs w:val="28"/>
            <w:lang w:val="en-US"/>
          </w:rPr>
          <w:t>https://doi.org/10.3390/12081910</w:t>
        </w:r>
      </w:hyperlink>
      <w:r w:rsidRPr="00C27E10">
        <w:rPr>
          <w:rFonts w:ascii="Times New Roman" w:hAnsi="Times New Roman" w:cs="Times New Roman"/>
          <w:sz w:val="28"/>
          <w:szCs w:val="28"/>
          <w:lang w:val="en-US"/>
        </w:rPr>
        <w:t xml:space="preserve">  </w:t>
      </w:r>
    </w:p>
    <w:p w:rsidR="00AF14BE" w:rsidRPr="00C27E10" w:rsidRDefault="00AF14BE" w:rsidP="00AF14BE">
      <w:pPr>
        <w:ind w:firstLine="709"/>
        <w:jc w:val="both"/>
        <w:rPr>
          <w:rFonts w:ascii="Times New Roman" w:hAnsi="Times New Roman" w:cs="Times New Roman"/>
          <w:sz w:val="28"/>
          <w:szCs w:val="28"/>
          <w:lang w:val="en-US"/>
        </w:rPr>
      </w:pPr>
      <w:r w:rsidRPr="00C27E10">
        <w:rPr>
          <w:rFonts w:ascii="Times New Roman" w:hAnsi="Times New Roman" w:cs="Times New Roman"/>
          <w:sz w:val="28"/>
          <w:szCs w:val="28"/>
          <w:lang w:val="en-US"/>
        </w:rPr>
        <w:t xml:space="preserve">97. Yang Z., Li P., Gan X., Novel pyrazole-hydrazone derivatives containing an isoxazole moiety: design, synthesis, and antiviral activity // Molecules.  - 2018. - №23. - P. 1798. </w:t>
      </w:r>
      <w:hyperlink r:id="rId402" w:history="1">
        <w:r w:rsidRPr="00C27E10">
          <w:rPr>
            <w:rStyle w:val="a9"/>
            <w:rFonts w:ascii="Times New Roman" w:hAnsi="Times New Roman" w:cs="Times New Roman"/>
            <w:sz w:val="28"/>
            <w:szCs w:val="28"/>
            <w:lang w:val="en-US"/>
          </w:rPr>
          <w:t>https://doi.org/10.3390/molecules23071798</w:t>
        </w:r>
      </w:hyperlink>
      <w:r w:rsidRPr="00C27E10">
        <w:rPr>
          <w:rFonts w:ascii="Times New Roman" w:hAnsi="Times New Roman" w:cs="Times New Roman"/>
          <w:sz w:val="28"/>
          <w:szCs w:val="28"/>
          <w:lang w:val="en-US"/>
        </w:rPr>
        <w:t xml:space="preserve">  </w:t>
      </w:r>
    </w:p>
    <w:p w:rsidR="00AF14BE" w:rsidRPr="00C27E10" w:rsidRDefault="00AF14BE" w:rsidP="00AF14BE">
      <w:pPr>
        <w:ind w:firstLine="709"/>
        <w:jc w:val="both"/>
        <w:rPr>
          <w:rFonts w:ascii="Times New Roman" w:hAnsi="Times New Roman" w:cs="Times New Roman"/>
          <w:sz w:val="28"/>
          <w:szCs w:val="28"/>
          <w:lang w:val="en-US"/>
        </w:rPr>
      </w:pPr>
      <w:r w:rsidRPr="00C27E10">
        <w:rPr>
          <w:rFonts w:ascii="Times New Roman" w:hAnsi="Times New Roman" w:cs="Times New Roman"/>
          <w:sz w:val="28"/>
          <w:szCs w:val="28"/>
          <w:lang w:val="en-US"/>
        </w:rPr>
        <w:t xml:space="preserve">98. Koçyi˘ git-Kaymakçıo˘ glu B., Elçin Oruç-Emre E., Unsalan S., Rollas S. Antituberculosis activity of hydrazones derived from 4-fluorobenzoic acid hydrazide // Medicinal Chemistry Research. - 2008. - №18. - P. 277-286. </w:t>
      </w:r>
      <w:hyperlink r:id="rId403" w:history="1">
        <w:r w:rsidRPr="00C27E10">
          <w:rPr>
            <w:rStyle w:val="a9"/>
            <w:rFonts w:ascii="Times New Roman" w:hAnsi="Times New Roman" w:cs="Times New Roman"/>
            <w:sz w:val="28"/>
            <w:szCs w:val="28"/>
            <w:lang w:val="en-US"/>
          </w:rPr>
          <w:t>https://doi.org/10.1007/s00044-008-9126-z</w:t>
        </w:r>
      </w:hyperlink>
      <w:r w:rsidRPr="00C27E10">
        <w:rPr>
          <w:rFonts w:ascii="Times New Roman" w:hAnsi="Times New Roman" w:cs="Times New Roman"/>
          <w:sz w:val="28"/>
          <w:szCs w:val="28"/>
          <w:lang w:val="en-US"/>
        </w:rPr>
        <w:t xml:space="preserve">  </w:t>
      </w:r>
    </w:p>
    <w:p w:rsidR="00AF14BE" w:rsidRPr="00C27E10" w:rsidRDefault="00AF14BE" w:rsidP="00AF14BE">
      <w:pPr>
        <w:ind w:firstLine="709"/>
        <w:jc w:val="both"/>
        <w:rPr>
          <w:rFonts w:ascii="Times New Roman" w:hAnsi="Times New Roman" w:cs="Times New Roman"/>
          <w:sz w:val="28"/>
          <w:szCs w:val="28"/>
          <w:lang w:val="en-US"/>
        </w:rPr>
      </w:pPr>
      <w:r w:rsidRPr="00C27E10">
        <w:rPr>
          <w:rFonts w:ascii="Times New Roman" w:hAnsi="Times New Roman" w:cs="Times New Roman"/>
          <w:sz w:val="28"/>
          <w:szCs w:val="28"/>
          <w:lang w:val="en-US"/>
        </w:rPr>
        <w:t xml:space="preserve">99. Nurkenov O.A., Satpaeva Zh.B., Shchepetkin I.A., Fazylov S.D., Seilkhanov T.M., Akhmetova S.B. Synthesis of new hydrazones based on </w:t>
      </w:r>
      <w:r w:rsidRPr="00C27E10">
        <w:rPr>
          <w:rFonts w:ascii="Times New Roman" w:hAnsi="Times New Roman" w:cs="Times New Roman"/>
          <w:i/>
          <w:sz w:val="28"/>
          <w:szCs w:val="28"/>
          <w:lang w:val="en-US"/>
        </w:rPr>
        <w:t>o</w:t>
      </w:r>
      <w:r w:rsidRPr="00C27E10">
        <w:rPr>
          <w:rFonts w:ascii="Times New Roman" w:hAnsi="Times New Roman" w:cs="Times New Roman"/>
          <w:sz w:val="28"/>
          <w:szCs w:val="28"/>
          <w:lang w:val="en-US"/>
        </w:rPr>
        <w:t xml:space="preserve">- and </w:t>
      </w:r>
      <w:r w:rsidRPr="00C27E10">
        <w:rPr>
          <w:rFonts w:ascii="Times New Roman" w:hAnsi="Times New Roman" w:cs="Times New Roman"/>
          <w:i/>
          <w:sz w:val="28"/>
          <w:szCs w:val="28"/>
          <w:lang w:val="en-US"/>
        </w:rPr>
        <w:t>p</w:t>
      </w:r>
      <w:r w:rsidRPr="00C27E10">
        <w:rPr>
          <w:rFonts w:ascii="Times New Roman" w:hAnsi="Times New Roman" w:cs="Times New Roman"/>
          <w:sz w:val="28"/>
          <w:szCs w:val="28"/>
          <w:lang w:val="en-US"/>
        </w:rPr>
        <w:t xml:space="preserve">-hydroxybenzohydrazides // Russian Journal of General Chemistry. - 2017. - №87. - P.1707-1710. </w:t>
      </w:r>
      <w:hyperlink r:id="rId404" w:history="1">
        <w:r w:rsidRPr="00C27E10">
          <w:rPr>
            <w:rStyle w:val="a9"/>
            <w:rFonts w:ascii="Times New Roman" w:hAnsi="Times New Roman" w:cs="Times New Roman"/>
            <w:sz w:val="28"/>
            <w:szCs w:val="28"/>
            <w:lang w:val="en-US"/>
          </w:rPr>
          <w:t>https://doi.org/10.1134/S1070363217080114</w:t>
        </w:r>
      </w:hyperlink>
      <w:r w:rsidRPr="00C27E10">
        <w:rPr>
          <w:rFonts w:ascii="Times New Roman" w:hAnsi="Times New Roman" w:cs="Times New Roman"/>
          <w:sz w:val="28"/>
          <w:szCs w:val="28"/>
          <w:lang w:val="en-US"/>
        </w:rPr>
        <w:t xml:space="preserve">  </w:t>
      </w:r>
    </w:p>
    <w:p w:rsidR="00AF14BE" w:rsidRPr="00C27E10" w:rsidRDefault="00AF14BE" w:rsidP="00AF14BE">
      <w:pPr>
        <w:ind w:firstLine="709"/>
        <w:jc w:val="both"/>
        <w:rPr>
          <w:rFonts w:ascii="Times New Roman" w:hAnsi="Times New Roman" w:cs="Times New Roman"/>
          <w:sz w:val="28"/>
          <w:szCs w:val="28"/>
          <w:lang w:val="en-US"/>
        </w:rPr>
      </w:pPr>
      <w:r w:rsidRPr="00C27E10">
        <w:rPr>
          <w:rFonts w:ascii="Times New Roman" w:hAnsi="Times New Roman" w:cs="Times New Roman"/>
          <w:sz w:val="28"/>
          <w:szCs w:val="28"/>
          <w:lang w:val="en-US"/>
        </w:rPr>
        <w:t xml:space="preserve">100. Nurkenov O.A., Satpaeva Zh.B., Schepetkin I.A., Khlebnikov A.I., Turdybekov K.M., Seilkhanov T.M., Fazylov S.D. Synthesis and biological activity of hydrazones of </w:t>
      </w:r>
      <w:r w:rsidRPr="00C27E10">
        <w:rPr>
          <w:rFonts w:ascii="Times New Roman" w:hAnsi="Times New Roman" w:cs="Times New Roman"/>
          <w:i/>
          <w:sz w:val="28"/>
          <w:szCs w:val="28"/>
          <w:lang w:val="en-US"/>
        </w:rPr>
        <w:t>o-</w:t>
      </w:r>
      <w:r w:rsidRPr="00C27E10">
        <w:rPr>
          <w:rFonts w:ascii="Times New Roman" w:hAnsi="Times New Roman" w:cs="Times New Roman"/>
          <w:sz w:val="28"/>
          <w:szCs w:val="28"/>
          <w:lang w:val="en-US"/>
        </w:rPr>
        <w:t xml:space="preserve"> and </w:t>
      </w:r>
      <w:r w:rsidRPr="00C27E10">
        <w:rPr>
          <w:rFonts w:ascii="Times New Roman" w:hAnsi="Times New Roman" w:cs="Times New Roman"/>
          <w:i/>
          <w:sz w:val="28"/>
          <w:szCs w:val="28"/>
          <w:lang w:val="en-US"/>
        </w:rPr>
        <w:t>p-</w:t>
      </w:r>
      <w:r w:rsidRPr="00C27E10">
        <w:rPr>
          <w:rFonts w:ascii="Times New Roman" w:hAnsi="Times New Roman" w:cs="Times New Roman"/>
          <w:sz w:val="28"/>
          <w:szCs w:val="28"/>
          <w:lang w:val="en-US"/>
        </w:rPr>
        <w:t xml:space="preserve">hydroxybenzoic acids. Spatial structure of 5-bromo-2-hydroxybenzylidene-4-hydroxybenzohydrazide // Russian Journal of General Chemistry. - 2017. - №87. - P. 2299-2306. </w:t>
      </w:r>
      <w:hyperlink r:id="rId405" w:history="1">
        <w:r w:rsidRPr="00C27E10">
          <w:rPr>
            <w:rStyle w:val="a9"/>
            <w:rFonts w:ascii="Times New Roman" w:hAnsi="Times New Roman" w:cs="Times New Roman"/>
            <w:sz w:val="28"/>
            <w:szCs w:val="28"/>
            <w:lang w:val="en-US"/>
          </w:rPr>
          <w:t>https://doi.org/10.1134/S1070363217100097</w:t>
        </w:r>
      </w:hyperlink>
      <w:r w:rsidRPr="00C27E10">
        <w:rPr>
          <w:rFonts w:ascii="Times New Roman" w:hAnsi="Times New Roman" w:cs="Times New Roman"/>
          <w:sz w:val="28"/>
          <w:szCs w:val="28"/>
          <w:lang w:val="en-US"/>
        </w:rPr>
        <w:t xml:space="preserve">  </w:t>
      </w:r>
    </w:p>
    <w:p w:rsidR="00AF14BE" w:rsidRPr="00C27E10" w:rsidRDefault="00AF14BE" w:rsidP="00AF14BE">
      <w:pPr>
        <w:shd w:val="clear" w:color="auto" w:fill="FFFFFF"/>
        <w:ind w:firstLine="708"/>
        <w:jc w:val="both"/>
        <w:rPr>
          <w:rFonts w:ascii="Times New Roman" w:hAnsi="Times New Roman" w:cs="Times New Roman"/>
          <w:sz w:val="28"/>
          <w:szCs w:val="28"/>
          <w:shd w:val="clear" w:color="auto" w:fill="FFFFFF"/>
        </w:rPr>
      </w:pPr>
      <w:r w:rsidRPr="00C27E10">
        <w:rPr>
          <w:rFonts w:ascii="Times New Roman" w:hAnsi="Times New Roman" w:cs="Times New Roman"/>
          <w:sz w:val="28"/>
          <w:szCs w:val="28"/>
          <w:lang w:val="en-US"/>
        </w:rPr>
        <w:t>1</w:t>
      </w:r>
      <w:r w:rsidRPr="00C27E10">
        <w:rPr>
          <w:rFonts w:ascii="Times New Roman" w:hAnsi="Times New Roman" w:cs="Times New Roman"/>
          <w:sz w:val="28"/>
          <w:szCs w:val="28"/>
          <w:lang w:val="kk-KZ"/>
        </w:rPr>
        <w:t>01</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shd w:val="clear" w:color="auto" w:fill="FFFFFF"/>
          <w:lang w:val="en-US"/>
        </w:rPr>
        <w:t xml:space="preserve">Nurkenov O.A., Fazylov S.D., Satpaeva Z.B., Seilkhanov T.M., Turdybekov D.M., Mendibayeva A.Zh., Akhmetova S.B., Shulgau Z.T., Alkhimova L.E., Kulakov I.V. Synthesis, Structure and Biological Activity of Hydrazones Derived from 2- and 4-Hydroxybenzoic Acid Hydrazides // Chemical data collection. - 2023. - №48. - P. 101089. </w:t>
      </w:r>
      <w:hyperlink r:id="rId406" w:history="1">
        <w:r w:rsidRPr="00C27E10">
          <w:rPr>
            <w:rStyle w:val="a9"/>
            <w:rFonts w:ascii="Times New Roman" w:hAnsi="Times New Roman" w:cs="Times New Roman"/>
            <w:sz w:val="28"/>
            <w:szCs w:val="28"/>
            <w:shd w:val="clear" w:color="auto" w:fill="FFFFFF"/>
            <w:lang w:val="en-US"/>
          </w:rPr>
          <w:t>https</w:t>
        </w:r>
        <w:r w:rsidRPr="00C27E10">
          <w:rPr>
            <w:rStyle w:val="a9"/>
            <w:rFonts w:ascii="Times New Roman" w:hAnsi="Times New Roman" w:cs="Times New Roman"/>
            <w:sz w:val="28"/>
            <w:szCs w:val="28"/>
            <w:shd w:val="clear" w:color="auto" w:fill="FFFFFF"/>
          </w:rPr>
          <w:t>://</w:t>
        </w:r>
        <w:r w:rsidRPr="00C27E10">
          <w:rPr>
            <w:rStyle w:val="a9"/>
            <w:rFonts w:ascii="Times New Roman" w:hAnsi="Times New Roman" w:cs="Times New Roman"/>
            <w:sz w:val="28"/>
            <w:szCs w:val="28"/>
            <w:shd w:val="clear" w:color="auto" w:fill="FFFFFF"/>
            <w:lang w:val="en-US"/>
          </w:rPr>
          <w:t>doi</w:t>
        </w:r>
        <w:r w:rsidRPr="00C27E10">
          <w:rPr>
            <w:rStyle w:val="a9"/>
            <w:rFonts w:ascii="Times New Roman" w:hAnsi="Times New Roman" w:cs="Times New Roman"/>
            <w:sz w:val="28"/>
            <w:szCs w:val="28"/>
            <w:shd w:val="clear" w:color="auto" w:fill="FFFFFF"/>
          </w:rPr>
          <w:t>.</w:t>
        </w:r>
        <w:r w:rsidRPr="00C27E10">
          <w:rPr>
            <w:rStyle w:val="a9"/>
            <w:rFonts w:ascii="Times New Roman" w:hAnsi="Times New Roman" w:cs="Times New Roman"/>
            <w:sz w:val="28"/>
            <w:szCs w:val="28"/>
            <w:shd w:val="clear" w:color="auto" w:fill="FFFFFF"/>
            <w:lang w:val="en-US"/>
          </w:rPr>
          <w:t>org</w:t>
        </w:r>
        <w:r w:rsidRPr="00C27E10">
          <w:rPr>
            <w:rStyle w:val="a9"/>
            <w:rFonts w:ascii="Times New Roman" w:hAnsi="Times New Roman" w:cs="Times New Roman"/>
            <w:sz w:val="28"/>
            <w:szCs w:val="28"/>
            <w:shd w:val="clear" w:color="auto" w:fill="FFFFFF"/>
          </w:rPr>
          <w:t>/10.1016/</w:t>
        </w:r>
        <w:r w:rsidRPr="00C27E10">
          <w:rPr>
            <w:rStyle w:val="a9"/>
            <w:rFonts w:ascii="Times New Roman" w:hAnsi="Times New Roman" w:cs="Times New Roman"/>
            <w:sz w:val="28"/>
            <w:szCs w:val="28"/>
            <w:shd w:val="clear" w:color="auto" w:fill="FFFFFF"/>
            <w:lang w:val="en-US"/>
          </w:rPr>
          <w:t>j</w:t>
        </w:r>
        <w:r w:rsidRPr="00C27E10">
          <w:rPr>
            <w:rStyle w:val="a9"/>
            <w:rFonts w:ascii="Times New Roman" w:hAnsi="Times New Roman" w:cs="Times New Roman"/>
            <w:sz w:val="28"/>
            <w:szCs w:val="28"/>
            <w:shd w:val="clear" w:color="auto" w:fill="FFFFFF"/>
          </w:rPr>
          <w:t>.</w:t>
        </w:r>
        <w:r w:rsidRPr="00C27E10">
          <w:rPr>
            <w:rStyle w:val="a9"/>
            <w:rFonts w:ascii="Times New Roman" w:hAnsi="Times New Roman" w:cs="Times New Roman"/>
            <w:sz w:val="28"/>
            <w:szCs w:val="28"/>
            <w:shd w:val="clear" w:color="auto" w:fill="FFFFFF"/>
            <w:lang w:val="en-US"/>
          </w:rPr>
          <w:t>cdc</w:t>
        </w:r>
        <w:r w:rsidRPr="00C27E10">
          <w:rPr>
            <w:rStyle w:val="a9"/>
            <w:rFonts w:ascii="Times New Roman" w:hAnsi="Times New Roman" w:cs="Times New Roman"/>
            <w:sz w:val="28"/>
            <w:szCs w:val="28"/>
            <w:shd w:val="clear" w:color="auto" w:fill="FFFFFF"/>
          </w:rPr>
          <w:t>.2023.101089</w:t>
        </w:r>
      </w:hyperlink>
      <w:r w:rsidRPr="00C27E10">
        <w:rPr>
          <w:rFonts w:ascii="Times New Roman" w:hAnsi="Times New Roman" w:cs="Times New Roman"/>
          <w:sz w:val="28"/>
          <w:szCs w:val="28"/>
          <w:shd w:val="clear" w:color="auto" w:fill="FFFFFF"/>
        </w:rPr>
        <w:t xml:space="preserve"> </w:t>
      </w:r>
    </w:p>
    <w:p w:rsidR="00AF14BE" w:rsidRPr="00C27E10" w:rsidRDefault="00AF14BE" w:rsidP="00AF14BE">
      <w:pPr>
        <w:shd w:val="clear" w:color="auto" w:fill="FFFFFF"/>
        <w:ind w:firstLine="708"/>
        <w:jc w:val="both"/>
        <w:rPr>
          <w:rFonts w:ascii="Times New Roman" w:hAnsi="Times New Roman" w:cs="Times New Roman"/>
          <w:sz w:val="28"/>
          <w:szCs w:val="28"/>
        </w:rPr>
      </w:pPr>
      <w:r w:rsidRPr="00C27E10">
        <w:rPr>
          <w:rFonts w:ascii="Times New Roman" w:hAnsi="Times New Roman" w:cs="Times New Roman"/>
          <w:sz w:val="28"/>
          <w:szCs w:val="28"/>
        </w:rPr>
        <w:t>102. Ухин Л.Ю., Супоницкий К.Ю., Белоусова Л.В., Орлова Ж.И. Новый синтез фталимидинов // Изв</w:t>
      </w:r>
      <w:r w:rsidRPr="00C27E10">
        <w:rPr>
          <w:rFonts w:ascii="Times New Roman" w:hAnsi="Times New Roman" w:cs="Times New Roman"/>
          <w:sz w:val="28"/>
          <w:szCs w:val="28"/>
          <w:lang w:val="kk-KZ"/>
        </w:rPr>
        <w:t>естия</w:t>
      </w:r>
      <w:r w:rsidRPr="00C27E10">
        <w:rPr>
          <w:rFonts w:ascii="Times New Roman" w:hAnsi="Times New Roman" w:cs="Times New Roman"/>
          <w:sz w:val="28"/>
          <w:szCs w:val="28"/>
        </w:rPr>
        <w:t xml:space="preserve"> АН. Сер</w:t>
      </w:r>
      <w:r w:rsidRPr="00C27E10">
        <w:rPr>
          <w:rFonts w:ascii="Times New Roman" w:hAnsi="Times New Roman" w:cs="Times New Roman"/>
          <w:sz w:val="28"/>
          <w:szCs w:val="28"/>
          <w:lang w:val="kk-KZ"/>
        </w:rPr>
        <w:t>ия</w:t>
      </w:r>
      <w:r w:rsidRPr="00C27E10">
        <w:rPr>
          <w:rFonts w:ascii="Times New Roman" w:hAnsi="Times New Roman" w:cs="Times New Roman"/>
          <w:sz w:val="28"/>
          <w:szCs w:val="28"/>
        </w:rPr>
        <w:t xml:space="preserve"> хим</w:t>
      </w:r>
      <w:r w:rsidRPr="00C27E10">
        <w:rPr>
          <w:rFonts w:ascii="Times New Roman" w:hAnsi="Times New Roman" w:cs="Times New Roman"/>
          <w:sz w:val="28"/>
          <w:szCs w:val="28"/>
          <w:lang w:val="kk-KZ"/>
        </w:rPr>
        <w:t>ическая</w:t>
      </w:r>
      <w:r w:rsidRPr="00C27E10">
        <w:rPr>
          <w:rFonts w:ascii="Times New Roman" w:hAnsi="Times New Roman" w:cs="Times New Roman"/>
          <w:sz w:val="28"/>
          <w:szCs w:val="28"/>
        </w:rPr>
        <w:t xml:space="preserve">. - 2009. - №12. - </w:t>
      </w:r>
      <w:r w:rsidRPr="00C27E10">
        <w:rPr>
          <w:rFonts w:ascii="Times New Roman" w:hAnsi="Times New Roman" w:cs="Times New Roman"/>
          <w:sz w:val="28"/>
          <w:szCs w:val="28"/>
          <w:lang w:val="kk-KZ"/>
        </w:rPr>
        <w:t>С</w:t>
      </w:r>
      <w:r w:rsidRPr="00C27E10">
        <w:rPr>
          <w:rFonts w:ascii="Times New Roman" w:hAnsi="Times New Roman" w:cs="Times New Roman"/>
          <w:sz w:val="28"/>
          <w:szCs w:val="28"/>
        </w:rPr>
        <w:t xml:space="preserve">. 2399. </w:t>
      </w:r>
      <w:hyperlink r:id="rId407" w:history="1">
        <w:r w:rsidRPr="00C27E10">
          <w:rPr>
            <w:rStyle w:val="a9"/>
            <w:rFonts w:ascii="Times New Roman" w:hAnsi="Times New Roman" w:cs="Times New Roman"/>
            <w:sz w:val="28"/>
            <w:szCs w:val="28"/>
            <w:lang w:val="en-US"/>
          </w:rPr>
          <w:t>https</w:t>
        </w:r>
        <w:r w:rsidRPr="00C27E10">
          <w:rPr>
            <w:rStyle w:val="a9"/>
            <w:rFonts w:ascii="Times New Roman" w:hAnsi="Times New Roman" w:cs="Times New Roman"/>
            <w:sz w:val="28"/>
            <w:szCs w:val="28"/>
          </w:rPr>
          <w:t>://</w:t>
        </w:r>
        <w:r w:rsidRPr="00C27E10">
          <w:rPr>
            <w:rStyle w:val="a9"/>
            <w:rFonts w:ascii="Times New Roman" w:hAnsi="Times New Roman" w:cs="Times New Roman"/>
            <w:sz w:val="28"/>
            <w:szCs w:val="28"/>
            <w:lang w:val="en-US"/>
          </w:rPr>
          <w:t>doi</w:t>
        </w:r>
        <w:r w:rsidRPr="00C27E10">
          <w:rPr>
            <w:rStyle w:val="a9"/>
            <w:rFonts w:ascii="Times New Roman" w:hAnsi="Times New Roman" w:cs="Times New Roman"/>
            <w:sz w:val="28"/>
            <w:szCs w:val="28"/>
          </w:rPr>
          <w:t>:10.1007/</w:t>
        </w:r>
        <w:r w:rsidRPr="00C27E10">
          <w:rPr>
            <w:rStyle w:val="a9"/>
            <w:rFonts w:ascii="Times New Roman" w:hAnsi="Times New Roman" w:cs="Times New Roman"/>
            <w:sz w:val="28"/>
            <w:szCs w:val="28"/>
            <w:lang w:val="en-US"/>
          </w:rPr>
          <w:t>s</w:t>
        </w:r>
        <w:r w:rsidRPr="00C27E10">
          <w:rPr>
            <w:rStyle w:val="a9"/>
            <w:rFonts w:ascii="Times New Roman" w:hAnsi="Times New Roman" w:cs="Times New Roman"/>
            <w:sz w:val="28"/>
            <w:szCs w:val="28"/>
          </w:rPr>
          <w:t>11172-009-0347-1</w:t>
        </w:r>
      </w:hyperlink>
    </w:p>
    <w:p w:rsidR="00AF14BE" w:rsidRPr="00C27E10" w:rsidRDefault="00AF14BE" w:rsidP="00AF14BE">
      <w:pPr>
        <w:ind w:firstLine="709"/>
        <w:jc w:val="both"/>
        <w:rPr>
          <w:rFonts w:ascii="Times New Roman" w:hAnsi="Times New Roman" w:cs="Times New Roman"/>
          <w:sz w:val="28"/>
          <w:szCs w:val="28"/>
          <w:lang w:val="kk-KZ"/>
        </w:rPr>
      </w:pPr>
      <w:r w:rsidRPr="00C27E10">
        <w:rPr>
          <w:rFonts w:ascii="Times New Roman" w:hAnsi="Times New Roman" w:cs="Times New Roman"/>
          <w:bCs/>
          <w:color w:val="000000"/>
          <w:sz w:val="28"/>
          <w:szCs w:val="28"/>
        </w:rPr>
        <w:t>103.</w:t>
      </w:r>
      <w:r w:rsidRPr="00C27E10">
        <w:rPr>
          <w:rFonts w:ascii="Times New Roman" w:hAnsi="Times New Roman" w:cs="Times New Roman"/>
          <w:sz w:val="28"/>
          <w:szCs w:val="28"/>
          <w:lang w:val="kk-KZ"/>
        </w:rPr>
        <w:t xml:space="preserve"> Фуррес Г., Клейтон Д. Способ получения фталидного эфира 6-(D)-аминофенилацетамидопенициллановой кислоты // Патент СССР № 507244. - Бюл. изобретений. - 1976. - № 10.</w:t>
      </w:r>
    </w:p>
    <w:p w:rsidR="00AF14BE" w:rsidRPr="00C27E10" w:rsidRDefault="00AF14BE" w:rsidP="00AF14BE">
      <w:pPr>
        <w:shd w:val="clear" w:color="auto" w:fill="FFFFFF"/>
        <w:ind w:firstLine="709"/>
        <w:jc w:val="both"/>
        <w:rPr>
          <w:rFonts w:ascii="Times New Roman" w:hAnsi="Times New Roman" w:cs="Times New Roman"/>
          <w:color w:val="000000"/>
          <w:sz w:val="28"/>
          <w:szCs w:val="28"/>
        </w:rPr>
      </w:pPr>
      <w:r w:rsidRPr="00C27E10">
        <w:rPr>
          <w:rFonts w:ascii="Times New Roman" w:hAnsi="Times New Roman" w:cs="Times New Roman"/>
          <w:color w:val="000000"/>
          <w:sz w:val="28"/>
          <w:szCs w:val="28"/>
        </w:rPr>
        <w:t xml:space="preserve">104. Сахибгареев А.А., Лукьянов С.А., Мухутдинов Ф.Г., Кудоярова Р.А. Эффективность гербицидов и фунгицидов при совместном применении с антистрессовыми регуляторами роста на зерновых культурах. </w:t>
      </w:r>
      <w:r w:rsidRPr="00C27E10">
        <w:rPr>
          <w:rFonts w:ascii="Times New Roman" w:hAnsi="Times New Roman" w:cs="Times New Roman"/>
          <w:color w:val="000000"/>
          <w:sz w:val="28"/>
          <w:szCs w:val="28"/>
          <w:lang w:val="kk-KZ"/>
        </w:rPr>
        <w:t>-</w:t>
      </w:r>
      <w:r w:rsidRPr="00C27E10">
        <w:rPr>
          <w:rFonts w:ascii="Times New Roman" w:hAnsi="Times New Roman" w:cs="Times New Roman"/>
          <w:color w:val="000000"/>
          <w:sz w:val="28"/>
          <w:szCs w:val="28"/>
        </w:rPr>
        <w:t xml:space="preserve"> Уфа: Гилем, 2003.</w:t>
      </w:r>
      <w:r w:rsidRPr="00C27E10">
        <w:rPr>
          <w:rFonts w:ascii="Times New Roman" w:hAnsi="Times New Roman" w:cs="Times New Roman"/>
          <w:color w:val="000000"/>
          <w:sz w:val="28"/>
          <w:szCs w:val="28"/>
          <w:lang w:val="kk-KZ"/>
        </w:rPr>
        <w:t xml:space="preserve"> </w:t>
      </w:r>
    </w:p>
    <w:p w:rsidR="00AF14BE" w:rsidRPr="00C27E10" w:rsidRDefault="00AF14BE" w:rsidP="00AF14BE">
      <w:pPr>
        <w:ind w:firstLine="709"/>
        <w:jc w:val="both"/>
        <w:rPr>
          <w:rFonts w:ascii="Times New Roman" w:hAnsi="Times New Roman" w:cs="Times New Roman"/>
          <w:sz w:val="28"/>
          <w:szCs w:val="28"/>
        </w:rPr>
      </w:pPr>
      <w:r w:rsidRPr="00C27E10">
        <w:rPr>
          <w:rFonts w:ascii="Times New Roman" w:hAnsi="Times New Roman" w:cs="Times New Roman"/>
          <w:sz w:val="28"/>
          <w:szCs w:val="28"/>
          <w:lang w:val="en-US"/>
        </w:rPr>
        <w:t>105. Ukhin L.Yu., Suponitsky L.Yu., Shepelenko E.N., Belousova L.V., Borodkin G.S. Novel synthesis of oxonine derivatives from 3-[(2-aminophenyl)</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lang w:val="en-US"/>
        </w:rPr>
        <w:t xml:space="preserve">amino]-5,5-dimethyl-2-cyclohexene-1-one and o-quinones // Tetrahedron Letters. </w:t>
      </w:r>
      <w:r w:rsidRPr="00C27E10">
        <w:rPr>
          <w:rFonts w:ascii="Times New Roman" w:hAnsi="Times New Roman" w:cs="Times New Roman"/>
          <w:sz w:val="28"/>
          <w:szCs w:val="28"/>
          <w:lang w:val="kk-KZ"/>
        </w:rPr>
        <w:t>-</w:t>
      </w:r>
      <w:r w:rsidRPr="00C27E10">
        <w:rPr>
          <w:rFonts w:ascii="Times New Roman" w:hAnsi="Times New Roman" w:cs="Times New Roman"/>
          <w:sz w:val="28"/>
          <w:szCs w:val="28"/>
          <w:lang w:val="en-US"/>
        </w:rPr>
        <w:t xml:space="preserve"> 2012. </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lang w:val="en-US"/>
        </w:rPr>
        <w:t xml:space="preserve">Vol.53. </w:t>
      </w:r>
      <w:r w:rsidRPr="00C27E10">
        <w:rPr>
          <w:rFonts w:ascii="Times New Roman" w:hAnsi="Times New Roman" w:cs="Times New Roman"/>
          <w:sz w:val="28"/>
          <w:szCs w:val="28"/>
          <w:lang w:val="kk-KZ"/>
        </w:rPr>
        <w:t>-</w:t>
      </w:r>
      <w:r w:rsidRPr="00C27E10">
        <w:rPr>
          <w:rFonts w:ascii="Times New Roman" w:hAnsi="Times New Roman" w:cs="Times New Roman"/>
          <w:sz w:val="28"/>
          <w:szCs w:val="28"/>
          <w:lang w:val="en-US"/>
        </w:rPr>
        <w:t xml:space="preserve"> P. 67. </w:t>
      </w:r>
      <w:hyperlink r:id="rId408" w:history="1">
        <w:r w:rsidRPr="00C27E10">
          <w:rPr>
            <w:rStyle w:val="a9"/>
            <w:rFonts w:ascii="Times New Roman" w:hAnsi="Times New Roman" w:cs="Times New Roman"/>
            <w:sz w:val="28"/>
            <w:szCs w:val="28"/>
            <w:lang w:val="en-US"/>
          </w:rPr>
          <w:t>https</w:t>
        </w:r>
        <w:r w:rsidRPr="00C27E10">
          <w:rPr>
            <w:rStyle w:val="a9"/>
            <w:rFonts w:ascii="Times New Roman" w:hAnsi="Times New Roman" w:cs="Times New Roman"/>
            <w:sz w:val="28"/>
            <w:szCs w:val="28"/>
          </w:rPr>
          <w:t>://</w:t>
        </w:r>
        <w:r w:rsidRPr="00C27E10">
          <w:rPr>
            <w:rStyle w:val="a9"/>
            <w:rFonts w:ascii="Times New Roman" w:hAnsi="Times New Roman" w:cs="Times New Roman"/>
            <w:sz w:val="28"/>
            <w:szCs w:val="28"/>
            <w:lang w:val="en-US"/>
          </w:rPr>
          <w:t>doi</w:t>
        </w:r>
        <w:r w:rsidRPr="00C27E10">
          <w:rPr>
            <w:rStyle w:val="a9"/>
            <w:rFonts w:ascii="Times New Roman" w:hAnsi="Times New Roman" w:cs="Times New Roman"/>
            <w:sz w:val="28"/>
            <w:szCs w:val="28"/>
          </w:rPr>
          <w:t>.</w:t>
        </w:r>
        <w:r w:rsidRPr="00C27E10">
          <w:rPr>
            <w:rStyle w:val="a9"/>
            <w:rFonts w:ascii="Times New Roman" w:hAnsi="Times New Roman" w:cs="Times New Roman"/>
            <w:sz w:val="28"/>
            <w:szCs w:val="28"/>
            <w:lang w:val="en-US"/>
          </w:rPr>
          <w:t>org</w:t>
        </w:r>
        <w:r w:rsidRPr="00C27E10">
          <w:rPr>
            <w:rStyle w:val="a9"/>
            <w:rFonts w:ascii="Times New Roman" w:hAnsi="Times New Roman" w:cs="Times New Roman"/>
            <w:sz w:val="28"/>
            <w:szCs w:val="28"/>
          </w:rPr>
          <w:t>/10.1016/</w:t>
        </w:r>
        <w:r w:rsidRPr="00C27E10">
          <w:rPr>
            <w:rStyle w:val="a9"/>
            <w:rFonts w:ascii="Times New Roman" w:hAnsi="Times New Roman" w:cs="Times New Roman"/>
            <w:sz w:val="28"/>
            <w:szCs w:val="28"/>
            <w:lang w:val="en-US"/>
          </w:rPr>
          <w:t>j</w:t>
        </w:r>
        <w:r w:rsidRPr="00C27E10">
          <w:rPr>
            <w:rStyle w:val="a9"/>
            <w:rFonts w:ascii="Times New Roman" w:hAnsi="Times New Roman" w:cs="Times New Roman"/>
            <w:sz w:val="28"/>
            <w:szCs w:val="28"/>
          </w:rPr>
          <w:t>.</w:t>
        </w:r>
        <w:r w:rsidRPr="00C27E10">
          <w:rPr>
            <w:rStyle w:val="a9"/>
            <w:rFonts w:ascii="Times New Roman" w:hAnsi="Times New Roman" w:cs="Times New Roman"/>
            <w:sz w:val="28"/>
            <w:szCs w:val="28"/>
            <w:lang w:val="en-US"/>
          </w:rPr>
          <w:t>tetlet</w:t>
        </w:r>
        <w:r w:rsidRPr="00C27E10">
          <w:rPr>
            <w:rStyle w:val="a9"/>
            <w:rFonts w:ascii="Times New Roman" w:hAnsi="Times New Roman" w:cs="Times New Roman"/>
            <w:sz w:val="28"/>
            <w:szCs w:val="28"/>
          </w:rPr>
          <w:t>.2011.10.147</w:t>
        </w:r>
      </w:hyperlink>
      <w:r w:rsidRPr="00C27E10">
        <w:rPr>
          <w:rFonts w:ascii="Times New Roman" w:hAnsi="Times New Roman" w:cs="Times New Roman"/>
          <w:sz w:val="28"/>
          <w:szCs w:val="28"/>
        </w:rPr>
        <w:t xml:space="preserve"> </w:t>
      </w:r>
    </w:p>
    <w:p w:rsidR="00AF14BE" w:rsidRPr="00C27E10" w:rsidRDefault="00AF14BE" w:rsidP="00AF14BE">
      <w:pPr>
        <w:ind w:firstLine="709"/>
        <w:jc w:val="both"/>
        <w:rPr>
          <w:rFonts w:ascii="Times New Roman" w:hAnsi="Times New Roman" w:cs="Times New Roman"/>
          <w:sz w:val="28"/>
          <w:szCs w:val="28"/>
          <w:lang w:val="kk-KZ"/>
        </w:rPr>
      </w:pPr>
      <w:r w:rsidRPr="00C27E10">
        <w:rPr>
          <w:rFonts w:ascii="Times New Roman" w:hAnsi="Times New Roman" w:cs="Times New Roman"/>
          <w:sz w:val="28"/>
          <w:szCs w:val="28"/>
        </w:rPr>
        <w:t xml:space="preserve">106. Ухин Л.Ю., Красников В.В., Зайченко С.Б., Бородкин Г.С., Грибанова Т.Н., Шепеленко Е.Н., Этметченко Л.Н. Реакции производных 2-аминопиррола с </w:t>
      </w:r>
      <w:r w:rsidRPr="00C27E10">
        <w:rPr>
          <w:rFonts w:ascii="Times New Roman" w:hAnsi="Times New Roman" w:cs="Times New Roman"/>
          <w:i/>
          <w:sz w:val="28"/>
          <w:szCs w:val="28"/>
        </w:rPr>
        <w:t>о</w:t>
      </w:r>
      <w:r w:rsidRPr="00C27E10">
        <w:rPr>
          <w:rFonts w:ascii="Times New Roman" w:hAnsi="Times New Roman" w:cs="Times New Roman"/>
          <w:sz w:val="28"/>
          <w:szCs w:val="28"/>
        </w:rPr>
        <w:t xml:space="preserve">-формилбензойной кислотой // Изв. АН. Сер. хим. </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 xml:space="preserve"> 2015. </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 xml:space="preserve"> № 2. </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 xml:space="preserve"> C. 410; </w:t>
      </w:r>
      <w:hyperlink r:id="rId409" w:history="1">
        <w:r w:rsidRPr="00C27E10">
          <w:rPr>
            <w:rStyle w:val="a9"/>
            <w:rFonts w:ascii="Times New Roman" w:hAnsi="Times New Roman" w:cs="Times New Roman"/>
            <w:sz w:val="28"/>
            <w:szCs w:val="28"/>
          </w:rPr>
          <w:t>https://doi.org/10.1007/s11172-015-0877-7</w:t>
        </w:r>
      </w:hyperlink>
      <w:r w:rsidRPr="00C27E10">
        <w:rPr>
          <w:rFonts w:ascii="Times New Roman" w:hAnsi="Times New Roman" w:cs="Times New Roman"/>
          <w:sz w:val="28"/>
          <w:szCs w:val="28"/>
        </w:rPr>
        <w:t xml:space="preserve"> </w:t>
      </w:r>
    </w:p>
    <w:p w:rsidR="00AF14BE" w:rsidRPr="00C27E10" w:rsidRDefault="00AF14BE" w:rsidP="00AF14BE">
      <w:pPr>
        <w:ind w:firstLine="709"/>
        <w:jc w:val="both"/>
        <w:rPr>
          <w:rFonts w:ascii="Times New Roman" w:hAnsi="Times New Roman" w:cs="Times New Roman"/>
          <w:sz w:val="28"/>
          <w:szCs w:val="28"/>
          <w:lang w:val="kk-KZ"/>
        </w:rPr>
      </w:pPr>
      <w:r w:rsidRPr="00C27E10">
        <w:rPr>
          <w:rFonts w:ascii="Times New Roman" w:hAnsi="Times New Roman" w:cs="Times New Roman"/>
          <w:sz w:val="28"/>
          <w:szCs w:val="28"/>
        </w:rPr>
        <w:t>107. Ухин Л.Ю., Шепеленко Е.Н., Белоусова Л.В., Орлова Ж.И., Бородкин Г.С., Супоницкий К.Ю. Производные 2-аминотиофена в новом синтезе фталимидинов // Изв</w:t>
      </w:r>
      <w:r w:rsidRPr="00C27E10">
        <w:rPr>
          <w:rFonts w:ascii="Times New Roman" w:hAnsi="Times New Roman" w:cs="Times New Roman"/>
          <w:sz w:val="28"/>
          <w:szCs w:val="28"/>
          <w:lang w:val="kk-KZ"/>
        </w:rPr>
        <w:t>естия</w:t>
      </w:r>
      <w:r w:rsidRPr="00C27E10">
        <w:rPr>
          <w:rFonts w:ascii="Times New Roman" w:hAnsi="Times New Roman" w:cs="Times New Roman"/>
          <w:sz w:val="28"/>
          <w:szCs w:val="28"/>
        </w:rPr>
        <w:t xml:space="preserve"> АН. Сер</w:t>
      </w:r>
      <w:r w:rsidRPr="00C27E10">
        <w:rPr>
          <w:rFonts w:ascii="Times New Roman" w:hAnsi="Times New Roman" w:cs="Times New Roman"/>
          <w:sz w:val="28"/>
          <w:szCs w:val="28"/>
          <w:lang w:val="kk-KZ"/>
        </w:rPr>
        <w:t>ия</w:t>
      </w:r>
      <w:r w:rsidRPr="00C27E10">
        <w:rPr>
          <w:rFonts w:ascii="Times New Roman" w:hAnsi="Times New Roman" w:cs="Times New Roman"/>
          <w:sz w:val="28"/>
          <w:szCs w:val="28"/>
        </w:rPr>
        <w:t xml:space="preserve"> хим</w:t>
      </w:r>
      <w:r w:rsidRPr="00C27E10">
        <w:rPr>
          <w:rFonts w:ascii="Times New Roman" w:hAnsi="Times New Roman" w:cs="Times New Roman"/>
          <w:sz w:val="28"/>
          <w:szCs w:val="28"/>
          <w:lang w:val="kk-KZ"/>
        </w:rPr>
        <w:t>ическая</w:t>
      </w:r>
      <w:r w:rsidRPr="00C27E10">
        <w:rPr>
          <w:rFonts w:ascii="Times New Roman" w:hAnsi="Times New Roman" w:cs="Times New Roman"/>
          <w:sz w:val="28"/>
          <w:szCs w:val="28"/>
        </w:rPr>
        <w:t xml:space="preserve">. </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 xml:space="preserve"> 2011. </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 xml:space="preserve"> №2. </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 xml:space="preserve"> С.345. </w:t>
      </w:r>
      <w:hyperlink r:id="rId410" w:history="1">
        <w:r w:rsidRPr="00C27E10">
          <w:rPr>
            <w:rStyle w:val="a9"/>
            <w:rFonts w:ascii="Times New Roman" w:hAnsi="Times New Roman" w:cs="Times New Roman"/>
            <w:sz w:val="28"/>
            <w:szCs w:val="28"/>
          </w:rPr>
          <w:t>https://doi.org/10.1007/s11172-011-0057-3</w:t>
        </w:r>
      </w:hyperlink>
      <w:r w:rsidRPr="00C27E10">
        <w:rPr>
          <w:rFonts w:ascii="Times New Roman" w:hAnsi="Times New Roman" w:cs="Times New Roman"/>
          <w:sz w:val="28"/>
          <w:szCs w:val="28"/>
          <w:lang w:val="kk-KZ"/>
        </w:rPr>
        <w:t xml:space="preserve"> </w:t>
      </w:r>
    </w:p>
    <w:p w:rsidR="00AF14BE" w:rsidRPr="00C27E10" w:rsidRDefault="00AF14BE" w:rsidP="00AF14BE">
      <w:pPr>
        <w:ind w:firstLine="709"/>
        <w:jc w:val="both"/>
        <w:rPr>
          <w:rFonts w:ascii="Times New Roman" w:hAnsi="Times New Roman" w:cs="Times New Roman"/>
          <w:sz w:val="28"/>
          <w:szCs w:val="28"/>
        </w:rPr>
      </w:pPr>
      <w:r w:rsidRPr="00C27E10">
        <w:rPr>
          <w:rFonts w:ascii="Times New Roman" w:hAnsi="Times New Roman" w:cs="Times New Roman"/>
          <w:sz w:val="28"/>
          <w:szCs w:val="28"/>
        </w:rPr>
        <w:t>108. Ухин Л.Ю., Кузьмина Л.Г., Грибанова Т.Н., Белоусова Л.В., Орлова Ж.И. Гидразид антраниловой кислоты в синтезе конденсированных полициклических соединений с хиназолиновыми фрагментами // Изв. АН. Сер</w:t>
      </w:r>
      <w:r w:rsidRPr="00C27E10">
        <w:rPr>
          <w:rFonts w:ascii="Times New Roman" w:hAnsi="Times New Roman" w:cs="Times New Roman"/>
          <w:sz w:val="28"/>
          <w:szCs w:val="28"/>
          <w:lang w:val="kk-KZ"/>
        </w:rPr>
        <w:t>ия</w:t>
      </w:r>
      <w:r w:rsidRPr="00C27E10">
        <w:rPr>
          <w:rFonts w:ascii="Times New Roman" w:hAnsi="Times New Roman" w:cs="Times New Roman"/>
          <w:sz w:val="28"/>
          <w:szCs w:val="28"/>
        </w:rPr>
        <w:t xml:space="preserve"> хим</w:t>
      </w:r>
      <w:r w:rsidRPr="00C27E10">
        <w:rPr>
          <w:rFonts w:ascii="Times New Roman" w:hAnsi="Times New Roman" w:cs="Times New Roman"/>
          <w:sz w:val="28"/>
          <w:szCs w:val="28"/>
          <w:lang w:val="kk-KZ"/>
        </w:rPr>
        <w:t>ическая</w:t>
      </w:r>
      <w:r w:rsidRPr="00C27E10">
        <w:rPr>
          <w:rFonts w:ascii="Times New Roman" w:hAnsi="Times New Roman" w:cs="Times New Roman"/>
          <w:sz w:val="28"/>
          <w:szCs w:val="28"/>
        </w:rPr>
        <w:t xml:space="preserve">. </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 xml:space="preserve"> 2008. </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 xml:space="preserve"> № 11. </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 xml:space="preserve"> С. 2340</w:t>
      </w:r>
      <w:r w:rsidRPr="00C27E10">
        <w:rPr>
          <w:rFonts w:ascii="Times New Roman" w:hAnsi="Times New Roman" w:cs="Times New Roman"/>
          <w:sz w:val="28"/>
          <w:szCs w:val="28"/>
          <w:lang w:val="kk-KZ"/>
        </w:rPr>
        <w:t>-</w:t>
      </w:r>
      <w:r w:rsidRPr="00C27E10">
        <w:rPr>
          <w:rFonts w:ascii="Times New Roman" w:hAnsi="Times New Roman" w:cs="Times New Roman"/>
          <w:sz w:val="28"/>
          <w:szCs w:val="28"/>
        </w:rPr>
        <w:t xml:space="preserve">2348. </w:t>
      </w:r>
      <w:hyperlink r:id="rId411" w:history="1">
        <w:r w:rsidRPr="00C27E10">
          <w:rPr>
            <w:rStyle w:val="a9"/>
            <w:rFonts w:ascii="Times New Roman" w:hAnsi="Times New Roman" w:cs="Times New Roman"/>
            <w:sz w:val="28"/>
            <w:szCs w:val="28"/>
            <w:lang w:val="en-US"/>
          </w:rPr>
          <w:t>https</w:t>
        </w:r>
        <w:r w:rsidRPr="00C27E10">
          <w:rPr>
            <w:rStyle w:val="a9"/>
            <w:rFonts w:ascii="Times New Roman" w:hAnsi="Times New Roman" w:cs="Times New Roman"/>
            <w:sz w:val="28"/>
            <w:szCs w:val="28"/>
          </w:rPr>
          <w:t>://</w:t>
        </w:r>
        <w:r w:rsidRPr="00C27E10">
          <w:rPr>
            <w:rStyle w:val="a9"/>
            <w:rFonts w:ascii="Times New Roman" w:hAnsi="Times New Roman" w:cs="Times New Roman"/>
            <w:sz w:val="28"/>
            <w:szCs w:val="28"/>
            <w:lang w:val="en-US"/>
          </w:rPr>
          <w:t>doi</w:t>
        </w:r>
        <w:r w:rsidRPr="00C27E10">
          <w:rPr>
            <w:rStyle w:val="a9"/>
            <w:rFonts w:ascii="Times New Roman" w:hAnsi="Times New Roman" w:cs="Times New Roman"/>
            <w:sz w:val="28"/>
            <w:szCs w:val="28"/>
          </w:rPr>
          <w:t>.</w:t>
        </w:r>
        <w:r w:rsidRPr="00C27E10">
          <w:rPr>
            <w:rStyle w:val="a9"/>
            <w:rFonts w:ascii="Times New Roman" w:hAnsi="Times New Roman" w:cs="Times New Roman"/>
            <w:sz w:val="28"/>
            <w:szCs w:val="28"/>
            <w:lang w:val="en-US"/>
          </w:rPr>
          <w:t>org</w:t>
        </w:r>
        <w:r w:rsidRPr="00C27E10">
          <w:rPr>
            <w:rStyle w:val="a9"/>
            <w:rFonts w:ascii="Times New Roman" w:hAnsi="Times New Roman" w:cs="Times New Roman"/>
            <w:sz w:val="28"/>
            <w:szCs w:val="28"/>
          </w:rPr>
          <w:t>/10.1007/</w:t>
        </w:r>
        <w:r w:rsidRPr="00C27E10">
          <w:rPr>
            <w:rStyle w:val="a9"/>
            <w:rFonts w:ascii="Times New Roman" w:hAnsi="Times New Roman" w:cs="Times New Roman"/>
            <w:sz w:val="28"/>
            <w:szCs w:val="28"/>
            <w:lang w:val="en-US"/>
          </w:rPr>
          <w:t>s</w:t>
        </w:r>
        <w:r w:rsidRPr="00C27E10">
          <w:rPr>
            <w:rStyle w:val="a9"/>
            <w:rFonts w:ascii="Times New Roman" w:hAnsi="Times New Roman" w:cs="Times New Roman"/>
            <w:sz w:val="28"/>
            <w:szCs w:val="28"/>
          </w:rPr>
          <w:t>11172-008-0333-</w:t>
        </w:r>
        <w:r w:rsidRPr="00C27E10">
          <w:rPr>
            <w:rStyle w:val="a9"/>
            <w:rFonts w:ascii="Times New Roman" w:hAnsi="Times New Roman" w:cs="Times New Roman"/>
            <w:sz w:val="28"/>
            <w:szCs w:val="28"/>
            <w:lang w:val="en-US"/>
          </w:rPr>
          <w:t>z</w:t>
        </w:r>
      </w:hyperlink>
    </w:p>
    <w:p w:rsidR="00AF14BE" w:rsidRPr="00C27E10" w:rsidRDefault="00AF14BE" w:rsidP="00AF14BE">
      <w:pPr>
        <w:ind w:firstLine="709"/>
        <w:jc w:val="both"/>
        <w:rPr>
          <w:rFonts w:ascii="Times New Roman" w:hAnsi="Times New Roman" w:cs="Times New Roman"/>
          <w:lang w:val="en-US"/>
        </w:rPr>
      </w:pPr>
      <w:r w:rsidRPr="00C27E10">
        <w:rPr>
          <w:rFonts w:ascii="Times New Roman" w:hAnsi="Times New Roman" w:cs="Times New Roman"/>
          <w:sz w:val="28"/>
          <w:szCs w:val="28"/>
          <w:shd w:val="clear" w:color="auto" w:fill="FFFFFF"/>
        </w:rPr>
        <w:t xml:space="preserve">109. </w:t>
      </w:r>
      <w:r w:rsidRPr="00C27E10">
        <w:rPr>
          <w:rFonts w:ascii="Times New Roman" w:hAnsi="Times New Roman" w:cs="Times New Roman"/>
          <w:sz w:val="28"/>
          <w:szCs w:val="28"/>
          <w:shd w:val="clear" w:color="auto" w:fill="FFFFFF"/>
          <w:lang w:val="en-US"/>
        </w:rPr>
        <w:t>Nurkenov</w:t>
      </w:r>
      <w:r w:rsidRPr="00C27E10">
        <w:rPr>
          <w:rFonts w:ascii="Times New Roman" w:hAnsi="Times New Roman" w:cs="Times New Roman"/>
          <w:sz w:val="28"/>
          <w:szCs w:val="28"/>
          <w:shd w:val="clear" w:color="auto" w:fill="FFFFFF"/>
        </w:rPr>
        <w:t xml:space="preserve"> </w:t>
      </w:r>
      <w:r w:rsidRPr="00C27E10">
        <w:rPr>
          <w:rFonts w:ascii="Times New Roman" w:hAnsi="Times New Roman" w:cs="Times New Roman"/>
          <w:sz w:val="28"/>
          <w:szCs w:val="28"/>
          <w:shd w:val="clear" w:color="auto" w:fill="FFFFFF"/>
          <w:lang w:val="en-US"/>
        </w:rPr>
        <w:t>O</w:t>
      </w:r>
      <w:r w:rsidRPr="00C27E10">
        <w:rPr>
          <w:rFonts w:ascii="Times New Roman" w:hAnsi="Times New Roman" w:cs="Times New Roman"/>
          <w:sz w:val="28"/>
          <w:szCs w:val="28"/>
          <w:shd w:val="clear" w:color="auto" w:fill="FFFFFF"/>
        </w:rPr>
        <w:t>.</w:t>
      </w:r>
      <w:r w:rsidRPr="00C27E10">
        <w:rPr>
          <w:rFonts w:ascii="Times New Roman" w:hAnsi="Times New Roman" w:cs="Times New Roman"/>
          <w:sz w:val="28"/>
          <w:szCs w:val="28"/>
          <w:shd w:val="clear" w:color="auto" w:fill="FFFFFF"/>
          <w:lang w:val="en-US"/>
        </w:rPr>
        <w:t>A</w:t>
      </w:r>
      <w:r w:rsidRPr="00C27E10">
        <w:rPr>
          <w:rFonts w:ascii="Times New Roman" w:hAnsi="Times New Roman" w:cs="Times New Roman"/>
          <w:sz w:val="28"/>
          <w:szCs w:val="28"/>
          <w:shd w:val="clear" w:color="auto" w:fill="FFFFFF"/>
        </w:rPr>
        <w:t xml:space="preserve">., </w:t>
      </w:r>
      <w:r w:rsidRPr="00C27E10">
        <w:rPr>
          <w:rFonts w:ascii="Times New Roman" w:hAnsi="Times New Roman" w:cs="Times New Roman"/>
          <w:sz w:val="28"/>
          <w:szCs w:val="28"/>
          <w:shd w:val="clear" w:color="auto" w:fill="FFFFFF"/>
          <w:lang w:val="en-US"/>
        </w:rPr>
        <w:t>Fazylov</w:t>
      </w:r>
      <w:r w:rsidRPr="00C27E10">
        <w:rPr>
          <w:rFonts w:ascii="Times New Roman" w:hAnsi="Times New Roman" w:cs="Times New Roman"/>
          <w:sz w:val="28"/>
          <w:szCs w:val="28"/>
          <w:shd w:val="clear" w:color="auto" w:fill="FFFFFF"/>
        </w:rPr>
        <w:t xml:space="preserve"> </w:t>
      </w:r>
      <w:r w:rsidRPr="00C27E10">
        <w:rPr>
          <w:rFonts w:ascii="Times New Roman" w:hAnsi="Times New Roman" w:cs="Times New Roman"/>
          <w:sz w:val="28"/>
          <w:szCs w:val="28"/>
          <w:shd w:val="clear" w:color="auto" w:fill="FFFFFF"/>
          <w:lang w:val="en-US"/>
        </w:rPr>
        <w:t>S</w:t>
      </w:r>
      <w:r w:rsidRPr="00C27E10">
        <w:rPr>
          <w:rFonts w:ascii="Times New Roman" w:hAnsi="Times New Roman" w:cs="Times New Roman"/>
          <w:sz w:val="28"/>
          <w:szCs w:val="28"/>
          <w:shd w:val="clear" w:color="auto" w:fill="FFFFFF"/>
        </w:rPr>
        <w:t>.</w:t>
      </w:r>
      <w:r w:rsidRPr="00C27E10">
        <w:rPr>
          <w:rFonts w:ascii="Times New Roman" w:hAnsi="Times New Roman" w:cs="Times New Roman"/>
          <w:sz w:val="28"/>
          <w:szCs w:val="28"/>
          <w:shd w:val="clear" w:color="auto" w:fill="FFFFFF"/>
          <w:lang w:val="en-US"/>
        </w:rPr>
        <w:t>D</w:t>
      </w:r>
      <w:r w:rsidRPr="00C27E10">
        <w:rPr>
          <w:rFonts w:ascii="Times New Roman" w:hAnsi="Times New Roman" w:cs="Times New Roman"/>
          <w:sz w:val="28"/>
          <w:szCs w:val="28"/>
          <w:shd w:val="clear" w:color="auto" w:fill="FFFFFF"/>
        </w:rPr>
        <w:t xml:space="preserve">., </w:t>
      </w:r>
      <w:r w:rsidRPr="00C27E10">
        <w:rPr>
          <w:rFonts w:ascii="Times New Roman" w:hAnsi="Times New Roman" w:cs="Times New Roman"/>
          <w:sz w:val="28"/>
          <w:szCs w:val="28"/>
          <w:shd w:val="clear" w:color="auto" w:fill="FFFFFF"/>
          <w:lang w:val="en-US"/>
        </w:rPr>
        <w:t>Kulakov</w:t>
      </w:r>
      <w:r w:rsidRPr="00C27E10">
        <w:rPr>
          <w:rFonts w:ascii="Times New Roman" w:hAnsi="Times New Roman" w:cs="Times New Roman"/>
          <w:sz w:val="28"/>
          <w:szCs w:val="28"/>
          <w:shd w:val="clear" w:color="auto" w:fill="FFFFFF"/>
        </w:rPr>
        <w:t xml:space="preserve"> </w:t>
      </w:r>
      <w:r w:rsidRPr="00C27E10">
        <w:rPr>
          <w:rFonts w:ascii="Times New Roman" w:hAnsi="Times New Roman" w:cs="Times New Roman"/>
          <w:sz w:val="28"/>
          <w:szCs w:val="28"/>
          <w:shd w:val="clear" w:color="auto" w:fill="FFFFFF"/>
          <w:lang w:val="en-US"/>
        </w:rPr>
        <w:t>I</w:t>
      </w:r>
      <w:r w:rsidRPr="00C27E10">
        <w:rPr>
          <w:rFonts w:ascii="Times New Roman" w:hAnsi="Times New Roman" w:cs="Times New Roman"/>
          <w:sz w:val="28"/>
          <w:szCs w:val="28"/>
          <w:shd w:val="clear" w:color="auto" w:fill="FFFFFF"/>
        </w:rPr>
        <w:t>.</w:t>
      </w:r>
      <w:r w:rsidRPr="00C27E10">
        <w:rPr>
          <w:rFonts w:ascii="Times New Roman" w:hAnsi="Times New Roman" w:cs="Times New Roman"/>
          <w:sz w:val="28"/>
          <w:szCs w:val="28"/>
          <w:shd w:val="clear" w:color="auto" w:fill="FFFFFF"/>
          <w:lang w:val="en-US"/>
        </w:rPr>
        <w:t>V</w:t>
      </w:r>
      <w:r w:rsidRPr="00C27E10">
        <w:rPr>
          <w:rFonts w:ascii="Times New Roman" w:hAnsi="Times New Roman" w:cs="Times New Roman"/>
          <w:sz w:val="28"/>
          <w:szCs w:val="28"/>
          <w:shd w:val="clear" w:color="auto" w:fill="FFFFFF"/>
        </w:rPr>
        <w:t xml:space="preserve">., </w:t>
      </w:r>
      <w:r w:rsidRPr="00C27E10">
        <w:rPr>
          <w:rFonts w:ascii="Times New Roman" w:hAnsi="Times New Roman" w:cs="Times New Roman"/>
          <w:sz w:val="28"/>
          <w:szCs w:val="28"/>
          <w:shd w:val="clear" w:color="auto" w:fill="FFFFFF"/>
          <w:lang w:val="en-US"/>
        </w:rPr>
        <w:t>Seilkhanov</w:t>
      </w:r>
      <w:r w:rsidRPr="00C27E10">
        <w:rPr>
          <w:rFonts w:ascii="Times New Roman" w:hAnsi="Times New Roman" w:cs="Times New Roman"/>
          <w:sz w:val="28"/>
          <w:szCs w:val="28"/>
          <w:shd w:val="clear" w:color="auto" w:fill="FFFFFF"/>
        </w:rPr>
        <w:t xml:space="preserve"> </w:t>
      </w:r>
      <w:r w:rsidRPr="00C27E10">
        <w:rPr>
          <w:rFonts w:ascii="Times New Roman" w:hAnsi="Times New Roman" w:cs="Times New Roman"/>
          <w:sz w:val="28"/>
          <w:szCs w:val="28"/>
          <w:shd w:val="clear" w:color="auto" w:fill="FFFFFF"/>
          <w:lang w:val="en-US"/>
        </w:rPr>
        <w:t>T</w:t>
      </w:r>
      <w:r w:rsidRPr="00C27E10">
        <w:rPr>
          <w:rFonts w:ascii="Times New Roman" w:hAnsi="Times New Roman" w:cs="Times New Roman"/>
          <w:sz w:val="28"/>
          <w:szCs w:val="28"/>
          <w:shd w:val="clear" w:color="auto" w:fill="FFFFFF"/>
        </w:rPr>
        <w:t>.</w:t>
      </w:r>
      <w:r w:rsidRPr="00C27E10">
        <w:rPr>
          <w:rFonts w:ascii="Times New Roman" w:hAnsi="Times New Roman" w:cs="Times New Roman"/>
          <w:sz w:val="28"/>
          <w:szCs w:val="28"/>
          <w:shd w:val="clear" w:color="auto" w:fill="FFFFFF"/>
          <w:lang w:val="en-US"/>
        </w:rPr>
        <w:t>M</w:t>
      </w:r>
      <w:r w:rsidRPr="00C27E10">
        <w:rPr>
          <w:rFonts w:ascii="Times New Roman" w:hAnsi="Times New Roman" w:cs="Times New Roman"/>
          <w:sz w:val="28"/>
          <w:szCs w:val="28"/>
          <w:shd w:val="clear" w:color="auto" w:fill="FFFFFF"/>
        </w:rPr>
        <w:t xml:space="preserve">., </w:t>
      </w:r>
      <w:r w:rsidRPr="00C27E10">
        <w:rPr>
          <w:rFonts w:ascii="Times New Roman" w:hAnsi="Times New Roman" w:cs="Times New Roman"/>
          <w:sz w:val="28"/>
          <w:szCs w:val="28"/>
          <w:shd w:val="clear" w:color="auto" w:fill="FFFFFF"/>
          <w:lang w:val="en-US"/>
        </w:rPr>
        <w:t>Mendibayeva</w:t>
      </w:r>
      <w:r w:rsidRPr="00C27E10">
        <w:rPr>
          <w:rFonts w:ascii="Times New Roman" w:hAnsi="Times New Roman" w:cs="Times New Roman"/>
          <w:sz w:val="28"/>
          <w:szCs w:val="28"/>
          <w:shd w:val="clear" w:color="auto" w:fill="FFFFFF"/>
        </w:rPr>
        <w:t xml:space="preserve"> </w:t>
      </w:r>
      <w:r w:rsidRPr="00C27E10">
        <w:rPr>
          <w:rFonts w:ascii="Times New Roman" w:hAnsi="Times New Roman" w:cs="Times New Roman"/>
          <w:sz w:val="28"/>
          <w:szCs w:val="28"/>
          <w:shd w:val="clear" w:color="auto" w:fill="FFFFFF"/>
          <w:lang w:val="en-US"/>
        </w:rPr>
        <w:t>A</w:t>
      </w:r>
      <w:r w:rsidRPr="00C27E10">
        <w:rPr>
          <w:rFonts w:ascii="Times New Roman" w:hAnsi="Times New Roman" w:cs="Times New Roman"/>
          <w:sz w:val="28"/>
          <w:szCs w:val="28"/>
          <w:shd w:val="clear" w:color="auto" w:fill="FFFFFF"/>
        </w:rPr>
        <w:t>.</w:t>
      </w:r>
      <w:r w:rsidRPr="00C27E10">
        <w:rPr>
          <w:rFonts w:ascii="Times New Roman" w:hAnsi="Times New Roman" w:cs="Times New Roman"/>
          <w:sz w:val="28"/>
          <w:szCs w:val="28"/>
          <w:shd w:val="clear" w:color="auto" w:fill="FFFFFF"/>
          <w:lang w:val="en-US"/>
        </w:rPr>
        <w:t>Zh</w:t>
      </w:r>
      <w:r w:rsidRPr="00C27E10">
        <w:rPr>
          <w:rFonts w:ascii="Times New Roman" w:hAnsi="Times New Roman" w:cs="Times New Roman"/>
          <w:sz w:val="28"/>
          <w:szCs w:val="28"/>
          <w:shd w:val="clear" w:color="auto" w:fill="FFFFFF"/>
        </w:rPr>
        <w:t xml:space="preserve">., </w:t>
      </w:r>
      <w:r w:rsidRPr="00C27E10">
        <w:rPr>
          <w:rFonts w:ascii="Times New Roman" w:hAnsi="Times New Roman" w:cs="Times New Roman"/>
          <w:sz w:val="28"/>
          <w:szCs w:val="28"/>
          <w:shd w:val="clear" w:color="auto" w:fill="FFFFFF"/>
          <w:lang w:val="en-US"/>
        </w:rPr>
        <w:t>Syzdykov</w:t>
      </w:r>
      <w:r w:rsidRPr="00C27E10">
        <w:rPr>
          <w:rFonts w:ascii="Times New Roman" w:hAnsi="Times New Roman" w:cs="Times New Roman"/>
          <w:sz w:val="28"/>
          <w:szCs w:val="28"/>
          <w:shd w:val="clear" w:color="auto" w:fill="FFFFFF"/>
        </w:rPr>
        <w:t xml:space="preserve"> </w:t>
      </w:r>
      <w:r w:rsidRPr="00C27E10">
        <w:rPr>
          <w:rFonts w:ascii="Times New Roman" w:hAnsi="Times New Roman" w:cs="Times New Roman"/>
          <w:sz w:val="28"/>
          <w:szCs w:val="28"/>
          <w:shd w:val="clear" w:color="auto" w:fill="FFFFFF"/>
          <w:lang w:val="en-US"/>
        </w:rPr>
        <w:t>A</w:t>
      </w:r>
      <w:r w:rsidRPr="00C27E10">
        <w:rPr>
          <w:rFonts w:ascii="Times New Roman" w:hAnsi="Times New Roman" w:cs="Times New Roman"/>
          <w:sz w:val="28"/>
          <w:szCs w:val="28"/>
          <w:shd w:val="clear" w:color="auto" w:fill="FFFFFF"/>
        </w:rPr>
        <w:t>.</w:t>
      </w:r>
      <w:r w:rsidRPr="00C27E10">
        <w:rPr>
          <w:rFonts w:ascii="Times New Roman" w:hAnsi="Times New Roman" w:cs="Times New Roman"/>
          <w:sz w:val="28"/>
          <w:szCs w:val="28"/>
          <w:shd w:val="clear" w:color="auto" w:fill="FFFFFF"/>
          <w:lang w:val="en-US"/>
        </w:rPr>
        <w:t>K</w:t>
      </w:r>
      <w:r w:rsidRPr="00C27E10">
        <w:rPr>
          <w:rFonts w:ascii="Times New Roman" w:hAnsi="Times New Roman" w:cs="Times New Roman"/>
          <w:sz w:val="28"/>
          <w:szCs w:val="28"/>
          <w:shd w:val="clear" w:color="auto" w:fill="FFFFFF"/>
        </w:rPr>
        <w:t xml:space="preserve">., </w:t>
      </w:r>
      <w:r w:rsidRPr="00C27E10">
        <w:rPr>
          <w:rFonts w:ascii="Times New Roman" w:hAnsi="Times New Roman" w:cs="Times New Roman"/>
          <w:sz w:val="28"/>
          <w:szCs w:val="28"/>
          <w:shd w:val="clear" w:color="auto" w:fill="FFFFFF"/>
          <w:lang w:val="en-US"/>
        </w:rPr>
        <w:t>Kabieva</w:t>
      </w:r>
      <w:r w:rsidRPr="00C27E10">
        <w:rPr>
          <w:rFonts w:ascii="Times New Roman" w:hAnsi="Times New Roman" w:cs="Times New Roman"/>
          <w:sz w:val="28"/>
          <w:szCs w:val="28"/>
          <w:shd w:val="clear" w:color="auto" w:fill="FFFFFF"/>
        </w:rPr>
        <w:t xml:space="preserve"> </w:t>
      </w:r>
      <w:r w:rsidRPr="00C27E10">
        <w:rPr>
          <w:rFonts w:ascii="Times New Roman" w:hAnsi="Times New Roman" w:cs="Times New Roman"/>
          <w:sz w:val="28"/>
          <w:szCs w:val="28"/>
          <w:shd w:val="clear" w:color="auto" w:fill="FFFFFF"/>
          <w:lang w:val="en-US"/>
        </w:rPr>
        <w:t>S</w:t>
      </w:r>
      <w:r w:rsidRPr="00C27E10">
        <w:rPr>
          <w:rFonts w:ascii="Times New Roman" w:hAnsi="Times New Roman" w:cs="Times New Roman"/>
          <w:sz w:val="28"/>
          <w:szCs w:val="28"/>
          <w:shd w:val="clear" w:color="auto" w:fill="FFFFFF"/>
        </w:rPr>
        <w:t>.</w:t>
      </w:r>
      <w:r w:rsidRPr="00C27E10">
        <w:rPr>
          <w:rFonts w:ascii="Times New Roman" w:hAnsi="Times New Roman" w:cs="Times New Roman"/>
          <w:sz w:val="28"/>
          <w:szCs w:val="28"/>
          <w:shd w:val="clear" w:color="auto" w:fill="FFFFFF"/>
          <w:lang w:val="en-US"/>
        </w:rPr>
        <w:t>K</w:t>
      </w:r>
      <w:r w:rsidRPr="00C27E10">
        <w:rPr>
          <w:rFonts w:ascii="Times New Roman" w:hAnsi="Times New Roman" w:cs="Times New Roman"/>
          <w:sz w:val="28"/>
          <w:szCs w:val="28"/>
          <w:shd w:val="clear" w:color="auto" w:fill="FFFFFF"/>
        </w:rPr>
        <w:t xml:space="preserve">. </w:t>
      </w:r>
      <w:r w:rsidRPr="00C27E10">
        <w:rPr>
          <w:rFonts w:ascii="Times New Roman" w:hAnsi="Times New Roman" w:cs="Times New Roman"/>
          <w:sz w:val="28"/>
          <w:szCs w:val="28"/>
          <w:shd w:val="clear" w:color="auto" w:fill="FFFFFF"/>
          <w:lang w:val="en-US"/>
        </w:rPr>
        <w:t>Reaction</w:t>
      </w:r>
      <w:r w:rsidRPr="00C27E10">
        <w:rPr>
          <w:rFonts w:ascii="Times New Roman" w:hAnsi="Times New Roman" w:cs="Times New Roman"/>
          <w:sz w:val="28"/>
          <w:szCs w:val="28"/>
          <w:shd w:val="clear" w:color="auto" w:fill="FFFFFF"/>
        </w:rPr>
        <w:t xml:space="preserve"> </w:t>
      </w:r>
      <w:r w:rsidRPr="00C27E10">
        <w:rPr>
          <w:rFonts w:ascii="Times New Roman" w:hAnsi="Times New Roman" w:cs="Times New Roman"/>
          <w:sz w:val="28"/>
          <w:szCs w:val="28"/>
          <w:shd w:val="clear" w:color="auto" w:fill="FFFFFF"/>
          <w:lang w:val="en-US"/>
        </w:rPr>
        <w:t>of</w:t>
      </w:r>
      <w:r w:rsidRPr="00C27E10">
        <w:rPr>
          <w:rFonts w:ascii="Times New Roman" w:hAnsi="Times New Roman" w:cs="Times New Roman"/>
          <w:sz w:val="28"/>
          <w:szCs w:val="28"/>
          <w:shd w:val="clear" w:color="auto" w:fill="FFFFFF"/>
        </w:rPr>
        <w:t xml:space="preserve"> </w:t>
      </w:r>
      <w:r w:rsidRPr="00C27E10">
        <w:rPr>
          <w:rFonts w:ascii="Times New Roman" w:hAnsi="Times New Roman" w:cs="Times New Roman"/>
          <w:i/>
          <w:iCs/>
          <w:sz w:val="28"/>
          <w:szCs w:val="28"/>
          <w:shd w:val="clear" w:color="auto" w:fill="FFFFFF"/>
          <w:lang w:val="en-US"/>
        </w:rPr>
        <w:t>o</w:t>
      </w:r>
      <w:r w:rsidRPr="00C27E10">
        <w:rPr>
          <w:rFonts w:ascii="Times New Roman" w:hAnsi="Times New Roman" w:cs="Times New Roman"/>
          <w:sz w:val="28"/>
          <w:szCs w:val="28"/>
          <w:shd w:val="clear" w:color="auto" w:fill="FFFFFF"/>
        </w:rPr>
        <w:t>-</w:t>
      </w:r>
      <w:r w:rsidRPr="00C27E10">
        <w:rPr>
          <w:rFonts w:ascii="Times New Roman" w:hAnsi="Times New Roman" w:cs="Times New Roman"/>
          <w:sz w:val="28"/>
          <w:szCs w:val="28"/>
          <w:shd w:val="clear" w:color="auto" w:fill="FFFFFF"/>
          <w:lang w:val="en-US"/>
        </w:rPr>
        <w:t>Formylbenzoic</w:t>
      </w:r>
      <w:r w:rsidRPr="00C27E10">
        <w:rPr>
          <w:rFonts w:ascii="Times New Roman" w:hAnsi="Times New Roman" w:cs="Times New Roman"/>
          <w:sz w:val="28"/>
          <w:szCs w:val="28"/>
          <w:shd w:val="clear" w:color="auto" w:fill="FFFFFF"/>
        </w:rPr>
        <w:t xml:space="preserve"> </w:t>
      </w:r>
      <w:r w:rsidRPr="00C27E10">
        <w:rPr>
          <w:rFonts w:ascii="Times New Roman" w:hAnsi="Times New Roman" w:cs="Times New Roman"/>
          <w:sz w:val="28"/>
          <w:szCs w:val="28"/>
          <w:shd w:val="clear" w:color="auto" w:fill="FFFFFF"/>
          <w:lang w:val="en-US"/>
        </w:rPr>
        <w:t>Acid</w:t>
      </w:r>
      <w:r w:rsidRPr="00C27E10">
        <w:rPr>
          <w:rFonts w:ascii="Times New Roman" w:hAnsi="Times New Roman" w:cs="Times New Roman"/>
          <w:sz w:val="28"/>
          <w:szCs w:val="28"/>
          <w:shd w:val="clear" w:color="auto" w:fill="FFFFFF"/>
        </w:rPr>
        <w:t xml:space="preserve"> </w:t>
      </w:r>
      <w:r w:rsidRPr="00C27E10">
        <w:rPr>
          <w:rFonts w:ascii="Times New Roman" w:hAnsi="Times New Roman" w:cs="Times New Roman"/>
          <w:sz w:val="28"/>
          <w:szCs w:val="28"/>
          <w:shd w:val="clear" w:color="auto" w:fill="FFFFFF"/>
          <w:lang w:val="en-US"/>
        </w:rPr>
        <w:t>with</w:t>
      </w:r>
      <w:r w:rsidRPr="00C27E10">
        <w:rPr>
          <w:rFonts w:ascii="Times New Roman" w:hAnsi="Times New Roman" w:cs="Times New Roman"/>
          <w:sz w:val="28"/>
          <w:szCs w:val="28"/>
          <w:shd w:val="clear" w:color="auto" w:fill="FFFFFF"/>
        </w:rPr>
        <w:t xml:space="preserve"> </w:t>
      </w:r>
      <w:r w:rsidRPr="00C27E10">
        <w:rPr>
          <w:rFonts w:ascii="Times New Roman" w:hAnsi="Times New Roman" w:cs="Times New Roman"/>
          <w:sz w:val="28"/>
          <w:szCs w:val="28"/>
          <w:shd w:val="clear" w:color="auto" w:fill="FFFFFF"/>
          <w:lang w:val="en-US"/>
        </w:rPr>
        <w:t>Hydrazides</w:t>
      </w:r>
      <w:r w:rsidRPr="00C27E10">
        <w:rPr>
          <w:rFonts w:ascii="Times New Roman" w:hAnsi="Times New Roman" w:cs="Times New Roman"/>
          <w:sz w:val="28"/>
          <w:szCs w:val="28"/>
          <w:shd w:val="clear" w:color="auto" w:fill="FFFFFF"/>
        </w:rPr>
        <w:t xml:space="preserve"> </w:t>
      </w:r>
      <w:r w:rsidRPr="00C27E10">
        <w:rPr>
          <w:rFonts w:ascii="Times New Roman" w:hAnsi="Times New Roman" w:cs="Times New Roman"/>
          <w:sz w:val="28"/>
          <w:szCs w:val="28"/>
          <w:shd w:val="clear" w:color="auto" w:fill="FFFFFF"/>
          <w:lang w:val="en-US"/>
        </w:rPr>
        <w:t>of</w:t>
      </w:r>
      <w:r w:rsidRPr="00C27E10">
        <w:rPr>
          <w:rFonts w:ascii="Times New Roman" w:hAnsi="Times New Roman" w:cs="Times New Roman"/>
          <w:sz w:val="28"/>
          <w:szCs w:val="28"/>
          <w:shd w:val="clear" w:color="auto" w:fill="FFFFFF"/>
        </w:rPr>
        <w:t xml:space="preserve"> (</w:t>
      </w:r>
      <w:r w:rsidRPr="00C27E10">
        <w:rPr>
          <w:rFonts w:ascii="Times New Roman" w:hAnsi="Times New Roman" w:cs="Times New Roman"/>
          <w:sz w:val="28"/>
          <w:szCs w:val="28"/>
          <w:shd w:val="clear" w:color="auto" w:fill="FFFFFF"/>
          <w:lang w:val="en-US"/>
        </w:rPr>
        <w:t>Iso</w:t>
      </w:r>
      <w:r w:rsidRPr="00C27E10">
        <w:rPr>
          <w:rFonts w:ascii="Times New Roman" w:hAnsi="Times New Roman" w:cs="Times New Roman"/>
          <w:sz w:val="28"/>
          <w:szCs w:val="28"/>
          <w:shd w:val="clear" w:color="auto" w:fill="FFFFFF"/>
        </w:rPr>
        <w:t>)</w:t>
      </w:r>
      <w:r w:rsidRPr="00C27E10">
        <w:rPr>
          <w:rFonts w:ascii="Times New Roman" w:hAnsi="Times New Roman" w:cs="Times New Roman"/>
          <w:sz w:val="28"/>
          <w:szCs w:val="28"/>
          <w:shd w:val="clear" w:color="auto" w:fill="FFFFFF"/>
          <w:lang w:val="en-US"/>
        </w:rPr>
        <w:t>niconitic</w:t>
      </w:r>
      <w:r w:rsidRPr="00C27E10">
        <w:rPr>
          <w:rFonts w:ascii="Times New Roman" w:hAnsi="Times New Roman" w:cs="Times New Roman"/>
          <w:sz w:val="28"/>
          <w:szCs w:val="28"/>
          <w:shd w:val="clear" w:color="auto" w:fill="FFFFFF"/>
        </w:rPr>
        <w:t xml:space="preserve"> </w:t>
      </w:r>
      <w:r w:rsidRPr="00C27E10">
        <w:rPr>
          <w:rFonts w:ascii="Times New Roman" w:hAnsi="Times New Roman" w:cs="Times New Roman"/>
          <w:sz w:val="28"/>
          <w:szCs w:val="28"/>
          <w:shd w:val="clear" w:color="auto" w:fill="FFFFFF"/>
          <w:lang w:val="en-US"/>
        </w:rPr>
        <w:t>and</w:t>
      </w:r>
      <w:r w:rsidRPr="00C27E10">
        <w:rPr>
          <w:rFonts w:ascii="Times New Roman" w:hAnsi="Times New Roman" w:cs="Times New Roman"/>
          <w:sz w:val="28"/>
          <w:szCs w:val="28"/>
          <w:shd w:val="clear" w:color="auto" w:fill="FFFFFF"/>
        </w:rPr>
        <w:t xml:space="preserve"> </w:t>
      </w:r>
      <w:r w:rsidRPr="00C27E10">
        <w:rPr>
          <w:rFonts w:ascii="Times New Roman" w:hAnsi="Times New Roman" w:cs="Times New Roman"/>
          <w:sz w:val="28"/>
          <w:szCs w:val="28"/>
          <w:shd w:val="clear" w:color="auto" w:fill="FFFFFF"/>
          <w:lang w:val="en-US"/>
        </w:rPr>
        <w:t>Hydroxybenzoic</w:t>
      </w:r>
      <w:r w:rsidRPr="00C27E10">
        <w:rPr>
          <w:rFonts w:ascii="Times New Roman" w:hAnsi="Times New Roman" w:cs="Times New Roman"/>
          <w:sz w:val="28"/>
          <w:szCs w:val="28"/>
          <w:shd w:val="clear" w:color="auto" w:fill="FFFFFF"/>
        </w:rPr>
        <w:t xml:space="preserve"> </w:t>
      </w:r>
      <w:r w:rsidRPr="00C27E10">
        <w:rPr>
          <w:rFonts w:ascii="Times New Roman" w:hAnsi="Times New Roman" w:cs="Times New Roman"/>
          <w:sz w:val="28"/>
          <w:szCs w:val="28"/>
          <w:shd w:val="clear" w:color="auto" w:fill="FFFFFF"/>
          <w:lang w:val="en-US"/>
        </w:rPr>
        <w:t>Acids</w:t>
      </w:r>
      <w:r w:rsidRPr="00C27E10">
        <w:rPr>
          <w:rFonts w:ascii="Times New Roman" w:hAnsi="Times New Roman" w:cs="Times New Roman"/>
          <w:sz w:val="28"/>
          <w:szCs w:val="28"/>
          <w:shd w:val="clear" w:color="auto" w:fill="FFFFFF"/>
        </w:rPr>
        <w:t xml:space="preserve"> // </w:t>
      </w:r>
      <w:r w:rsidRPr="00C27E10">
        <w:rPr>
          <w:rFonts w:ascii="Times New Roman" w:hAnsi="Times New Roman" w:cs="Times New Roman"/>
          <w:sz w:val="28"/>
          <w:szCs w:val="28"/>
          <w:shd w:val="clear" w:color="auto" w:fill="FFFFFF"/>
          <w:lang w:val="en-US"/>
        </w:rPr>
        <w:t>Russian</w:t>
      </w:r>
      <w:r w:rsidRPr="00C27E10">
        <w:rPr>
          <w:rFonts w:ascii="Times New Roman" w:hAnsi="Times New Roman" w:cs="Times New Roman"/>
          <w:sz w:val="28"/>
          <w:szCs w:val="28"/>
          <w:shd w:val="clear" w:color="auto" w:fill="FFFFFF"/>
        </w:rPr>
        <w:t xml:space="preserve"> </w:t>
      </w:r>
      <w:r w:rsidRPr="00C27E10">
        <w:rPr>
          <w:rFonts w:ascii="Times New Roman" w:hAnsi="Times New Roman" w:cs="Times New Roman"/>
          <w:sz w:val="28"/>
          <w:szCs w:val="28"/>
          <w:shd w:val="clear" w:color="auto" w:fill="FFFFFF"/>
          <w:lang w:val="en-US"/>
        </w:rPr>
        <w:t>Journal</w:t>
      </w:r>
      <w:r w:rsidRPr="00C27E10">
        <w:rPr>
          <w:rFonts w:ascii="Times New Roman" w:hAnsi="Times New Roman" w:cs="Times New Roman"/>
          <w:sz w:val="28"/>
          <w:szCs w:val="28"/>
          <w:shd w:val="clear" w:color="auto" w:fill="FFFFFF"/>
        </w:rPr>
        <w:t xml:space="preserve"> </w:t>
      </w:r>
      <w:r w:rsidRPr="00C27E10">
        <w:rPr>
          <w:rFonts w:ascii="Times New Roman" w:hAnsi="Times New Roman" w:cs="Times New Roman"/>
          <w:sz w:val="28"/>
          <w:szCs w:val="28"/>
          <w:shd w:val="clear" w:color="auto" w:fill="FFFFFF"/>
          <w:lang w:val="en-US"/>
        </w:rPr>
        <w:t>of</w:t>
      </w:r>
      <w:r w:rsidRPr="00C27E10">
        <w:rPr>
          <w:rFonts w:ascii="Times New Roman" w:hAnsi="Times New Roman" w:cs="Times New Roman"/>
          <w:sz w:val="28"/>
          <w:szCs w:val="28"/>
          <w:shd w:val="clear" w:color="auto" w:fill="FFFFFF"/>
        </w:rPr>
        <w:t xml:space="preserve"> </w:t>
      </w:r>
      <w:r w:rsidRPr="00C27E10">
        <w:rPr>
          <w:rFonts w:ascii="Times New Roman" w:hAnsi="Times New Roman" w:cs="Times New Roman"/>
          <w:sz w:val="28"/>
          <w:szCs w:val="28"/>
          <w:shd w:val="clear" w:color="auto" w:fill="FFFFFF"/>
          <w:lang w:val="en-US"/>
        </w:rPr>
        <w:t>General</w:t>
      </w:r>
      <w:r w:rsidRPr="00C27E10">
        <w:rPr>
          <w:rFonts w:ascii="Times New Roman" w:hAnsi="Times New Roman" w:cs="Times New Roman"/>
          <w:sz w:val="28"/>
          <w:szCs w:val="28"/>
          <w:shd w:val="clear" w:color="auto" w:fill="FFFFFF"/>
        </w:rPr>
        <w:t xml:space="preserve"> </w:t>
      </w:r>
      <w:r w:rsidRPr="00C27E10">
        <w:rPr>
          <w:rFonts w:ascii="Times New Roman" w:hAnsi="Times New Roman" w:cs="Times New Roman"/>
          <w:sz w:val="28"/>
          <w:szCs w:val="28"/>
          <w:shd w:val="clear" w:color="auto" w:fill="FFFFFF"/>
          <w:lang w:val="en-US"/>
        </w:rPr>
        <w:t>Chemistry</w:t>
      </w:r>
      <w:r w:rsidRPr="00C27E10">
        <w:rPr>
          <w:rFonts w:ascii="Times New Roman" w:hAnsi="Times New Roman" w:cs="Times New Roman"/>
          <w:sz w:val="28"/>
          <w:szCs w:val="28"/>
          <w:shd w:val="clear" w:color="auto" w:fill="FFFFFF"/>
        </w:rPr>
        <w:t>.</w:t>
      </w:r>
      <w:r w:rsidRPr="00C27E10">
        <w:rPr>
          <w:rFonts w:ascii="Times New Roman" w:hAnsi="Times New Roman" w:cs="Times New Roman"/>
          <w:sz w:val="28"/>
          <w:szCs w:val="28"/>
          <w:shd w:val="clear" w:color="auto" w:fill="FFFFFF"/>
          <w:lang w:val="kk-KZ"/>
        </w:rPr>
        <w:t xml:space="preserve"> </w:t>
      </w:r>
      <w:r w:rsidRPr="00C27E10">
        <w:rPr>
          <w:rFonts w:ascii="Times New Roman" w:hAnsi="Times New Roman" w:cs="Times New Roman"/>
          <w:sz w:val="28"/>
          <w:szCs w:val="28"/>
        </w:rPr>
        <w:t>-</w:t>
      </w:r>
      <w:r w:rsidRPr="00C27E10">
        <w:rPr>
          <w:rFonts w:ascii="Times New Roman" w:hAnsi="Times New Roman" w:cs="Times New Roman"/>
          <w:sz w:val="28"/>
          <w:szCs w:val="28"/>
          <w:lang w:val="kk-KZ"/>
        </w:rPr>
        <w:t xml:space="preserve"> 2023. </w:t>
      </w:r>
      <w:r w:rsidRPr="00C27E10">
        <w:rPr>
          <w:rFonts w:ascii="Times New Roman" w:hAnsi="Times New Roman" w:cs="Times New Roman"/>
          <w:sz w:val="28"/>
          <w:szCs w:val="28"/>
        </w:rPr>
        <w:t>-</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lang w:val="en-US"/>
        </w:rPr>
        <w:t>Vol</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93</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w:t>
      </w:r>
      <w:r w:rsidRPr="00C27E10">
        <w:rPr>
          <w:rFonts w:ascii="Times New Roman" w:hAnsi="Times New Roman" w:cs="Times New Roman"/>
          <w:sz w:val="28"/>
          <w:szCs w:val="28"/>
          <w:lang w:val="kk-KZ"/>
        </w:rPr>
        <w:t xml:space="preserve"> P. </w:t>
      </w:r>
      <w:r w:rsidRPr="00C27E10">
        <w:rPr>
          <w:rFonts w:ascii="Times New Roman" w:hAnsi="Times New Roman" w:cs="Times New Roman"/>
          <w:sz w:val="28"/>
          <w:szCs w:val="28"/>
        </w:rPr>
        <w:t xml:space="preserve">2202-2209. </w:t>
      </w:r>
      <w:hyperlink r:id="rId412" w:history="1">
        <w:r w:rsidRPr="00C27E10">
          <w:rPr>
            <w:rStyle w:val="a9"/>
            <w:rFonts w:ascii="Times New Roman" w:hAnsi="Times New Roman" w:cs="Times New Roman"/>
            <w:sz w:val="28"/>
            <w:szCs w:val="28"/>
            <w:lang w:val="en-US"/>
          </w:rPr>
          <w:t>https://doi.org/10.1134/S1070363223090025</w:t>
        </w:r>
      </w:hyperlink>
      <w:r w:rsidRPr="00C27E10">
        <w:rPr>
          <w:rFonts w:ascii="Times New Roman" w:hAnsi="Times New Roman" w:cs="Times New Roman"/>
          <w:lang w:val="en-US"/>
        </w:rPr>
        <w:t xml:space="preserve">   </w:t>
      </w:r>
    </w:p>
    <w:p w:rsidR="00AF14BE" w:rsidRPr="00C27E10" w:rsidRDefault="00AF14BE" w:rsidP="00AF14BE">
      <w:pPr>
        <w:ind w:firstLine="709"/>
        <w:jc w:val="both"/>
        <w:rPr>
          <w:rFonts w:ascii="Times New Roman" w:hAnsi="Times New Roman" w:cs="Times New Roman"/>
          <w:sz w:val="28"/>
          <w:szCs w:val="28"/>
          <w:lang w:val="en-US"/>
        </w:rPr>
      </w:pPr>
      <w:r w:rsidRPr="00C27E10">
        <w:rPr>
          <w:rFonts w:ascii="Times New Roman" w:hAnsi="Times New Roman" w:cs="Times New Roman"/>
          <w:sz w:val="28"/>
          <w:szCs w:val="28"/>
          <w:lang w:val="en-US"/>
        </w:rPr>
        <w:t xml:space="preserve">110. Wang Z., Zhi F., Wang R., Xue L., Zhang Y., Wang Q., Yang Y.L. Synthesis, crystal structures and antibacterial activities of benzohydrazone derivatives from 4-diethylaminosalicylaldehyde // Journal of the Chilean Chemical Society. </w:t>
      </w:r>
      <w:r w:rsidRPr="00C27E10">
        <w:rPr>
          <w:rFonts w:ascii="Times New Roman" w:hAnsi="Times New Roman" w:cs="Times New Roman"/>
          <w:sz w:val="28"/>
          <w:szCs w:val="28"/>
          <w:lang w:val="kk-KZ"/>
        </w:rPr>
        <w:t>-</w:t>
      </w:r>
      <w:r w:rsidRPr="00C27E10">
        <w:rPr>
          <w:rFonts w:ascii="Times New Roman" w:hAnsi="Times New Roman" w:cs="Times New Roman"/>
          <w:sz w:val="28"/>
          <w:szCs w:val="28"/>
          <w:lang w:val="en-US"/>
        </w:rPr>
        <w:t xml:space="preserve"> 2013. </w:t>
      </w:r>
      <w:r w:rsidRPr="00C27E10">
        <w:rPr>
          <w:rFonts w:ascii="Times New Roman" w:hAnsi="Times New Roman" w:cs="Times New Roman"/>
          <w:sz w:val="28"/>
          <w:szCs w:val="28"/>
          <w:lang w:val="kk-KZ"/>
        </w:rPr>
        <w:t>-</w:t>
      </w:r>
      <w:r w:rsidRPr="00C27E10">
        <w:rPr>
          <w:rFonts w:ascii="Times New Roman" w:hAnsi="Times New Roman" w:cs="Times New Roman"/>
          <w:sz w:val="28"/>
          <w:szCs w:val="28"/>
          <w:lang w:val="en-US"/>
        </w:rPr>
        <w:t xml:space="preserve"> №58. </w:t>
      </w:r>
      <w:r w:rsidRPr="00C27E10">
        <w:rPr>
          <w:rFonts w:ascii="Times New Roman" w:hAnsi="Times New Roman" w:cs="Times New Roman"/>
          <w:sz w:val="28"/>
          <w:szCs w:val="28"/>
          <w:lang w:val="kk-KZ"/>
        </w:rPr>
        <w:t>-</w:t>
      </w:r>
      <w:r w:rsidRPr="00C27E10">
        <w:rPr>
          <w:rFonts w:ascii="Times New Roman" w:hAnsi="Times New Roman" w:cs="Times New Roman"/>
          <w:sz w:val="28"/>
          <w:szCs w:val="28"/>
          <w:lang w:val="en-US"/>
        </w:rPr>
        <w:t xml:space="preserve"> P. 1763</w:t>
      </w:r>
      <w:r w:rsidRPr="00C27E10">
        <w:rPr>
          <w:rFonts w:ascii="Times New Roman" w:hAnsi="Times New Roman" w:cs="Times New Roman"/>
          <w:sz w:val="28"/>
          <w:szCs w:val="28"/>
          <w:lang w:val="kk-KZ"/>
        </w:rPr>
        <w:t>-</w:t>
      </w:r>
      <w:r w:rsidRPr="00C27E10">
        <w:rPr>
          <w:rFonts w:ascii="Times New Roman" w:hAnsi="Times New Roman" w:cs="Times New Roman"/>
          <w:sz w:val="28"/>
          <w:szCs w:val="28"/>
          <w:lang w:val="en-US"/>
        </w:rPr>
        <w:t xml:space="preserve">1766. </w:t>
      </w:r>
      <w:hyperlink r:id="rId413" w:history="1">
        <w:r w:rsidRPr="00C27E10">
          <w:rPr>
            <w:rStyle w:val="a9"/>
            <w:rFonts w:ascii="Times New Roman" w:hAnsi="Times New Roman" w:cs="Times New Roman"/>
            <w:sz w:val="28"/>
            <w:szCs w:val="28"/>
            <w:lang w:val="en-US"/>
          </w:rPr>
          <w:t>https://doi.org/10.4067/s0717-97072013000200027</w:t>
        </w:r>
      </w:hyperlink>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lang w:val="en-US"/>
        </w:rPr>
        <w:t xml:space="preserve"> </w:t>
      </w:r>
    </w:p>
    <w:p w:rsidR="00AF14BE" w:rsidRPr="00C27E10" w:rsidRDefault="00AF14BE" w:rsidP="00AF14BE">
      <w:pPr>
        <w:pStyle w:val="a3"/>
        <w:spacing w:before="0" w:beforeAutospacing="0" w:after="0" w:afterAutospacing="0"/>
        <w:ind w:firstLine="567"/>
        <w:jc w:val="both"/>
        <w:rPr>
          <w:sz w:val="28"/>
          <w:szCs w:val="28"/>
          <w:lang w:val="en-US" w:eastAsia="en-US"/>
        </w:rPr>
      </w:pPr>
      <w:r w:rsidRPr="00C27E10">
        <w:rPr>
          <w:bCs/>
          <w:color w:val="000000"/>
          <w:sz w:val="28"/>
          <w:szCs w:val="28"/>
          <w:lang w:val="en-US" w:eastAsia="en-US"/>
        </w:rPr>
        <w:t>111.</w:t>
      </w:r>
      <w:r w:rsidRPr="00C27E10">
        <w:rPr>
          <w:bCs/>
          <w:color w:val="000000"/>
          <w:sz w:val="28"/>
          <w:szCs w:val="28"/>
          <w:lang w:val="kk-KZ" w:eastAsia="en-US"/>
        </w:rPr>
        <w:t xml:space="preserve"> </w:t>
      </w:r>
      <w:r w:rsidRPr="00C27E10">
        <w:rPr>
          <w:bCs/>
          <w:sz w:val="28"/>
          <w:szCs w:val="28"/>
          <w:lang w:val="en-US" w:eastAsia="en-US"/>
        </w:rPr>
        <w:t xml:space="preserve">Nurkenov O.A., Fazylov S.D., Nurmaganbetov Zh.S., Seilkhanov T.M., Mendibayeva A.Zh., Kabieva S.K., Satbaeva E.M. Synthesis and anti-inflammatory activity of new nicotinoyl amides // Eurasian Chemico-Technological Journal. - 2024. </w:t>
      </w:r>
      <w:r w:rsidRPr="00C27E10">
        <w:rPr>
          <w:bCs/>
          <w:sz w:val="28"/>
          <w:szCs w:val="28"/>
          <w:lang w:val="kk-KZ" w:eastAsia="en-US"/>
        </w:rPr>
        <w:t>-</w:t>
      </w:r>
      <w:r w:rsidRPr="00C27E10">
        <w:rPr>
          <w:bCs/>
          <w:sz w:val="28"/>
          <w:szCs w:val="28"/>
          <w:lang w:val="en-US" w:eastAsia="en-US"/>
        </w:rPr>
        <w:t xml:space="preserve"> Vol. 3. </w:t>
      </w:r>
      <w:r w:rsidRPr="00C27E10">
        <w:rPr>
          <w:bCs/>
          <w:sz w:val="28"/>
          <w:szCs w:val="28"/>
          <w:lang w:val="kk-KZ" w:eastAsia="en-US"/>
        </w:rPr>
        <w:t>-</w:t>
      </w:r>
      <w:r w:rsidRPr="00C27E10">
        <w:rPr>
          <w:bCs/>
          <w:sz w:val="28"/>
          <w:szCs w:val="28"/>
          <w:lang w:val="en-US" w:eastAsia="en-US"/>
        </w:rPr>
        <w:t xml:space="preserve"> P. 169 - 174. </w:t>
      </w:r>
      <w:hyperlink r:id="rId414" w:history="1">
        <w:r w:rsidRPr="00C27E10">
          <w:rPr>
            <w:rStyle w:val="a9"/>
            <w:bCs/>
            <w:sz w:val="28"/>
            <w:szCs w:val="28"/>
            <w:shd w:val="clear" w:color="auto" w:fill="FFFFFF"/>
            <w:lang w:val="en-US" w:eastAsia="en-US"/>
          </w:rPr>
          <w:t>https://doi.org/10.18321/ectj1640</w:t>
        </w:r>
      </w:hyperlink>
      <w:r w:rsidRPr="00C27E10">
        <w:rPr>
          <w:bCs/>
          <w:sz w:val="28"/>
          <w:szCs w:val="28"/>
          <w:shd w:val="clear" w:color="auto" w:fill="FFFFFF"/>
          <w:lang w:val="en-US" w:eastAsia="en-US"/>
        </w:rPr>
        <w:t xml:space="preserve"> </w:t>
      </w:r>
    </w:p>
    <w:p w:rsidR="00AF14BE" w:rsidRPr="00C27E10" w:rsidRDefault="00AF14BE" w:rsidP="00AF14BE">
      <w:pPr>
        <w:ind w:firstLine="709"/>
        <w:jc w:val="both"/>
        <w:rPr>
          <w:rFonts w:ascii="Times New Roman" w:hAnsi="Times New Roman" w:cs="Times New Roman"/>
          <w:sz w:val="28"/>
          <w:lang w:val="en-US"/>
        </w:rPr>
      </w:pPr>
      <w:r w:rsidRPr="00C27E10">
        <w:rPr>
          <w:rFonts w:ascii="Times New Roman" w:hAnsi="Times New Roman" w:cs="Times New Roman"/>
          <w:sz w:val="28"/>
          <w:szCs w:val="28"/>
          <w:lang w:val="en-US"/>
        </w:rPr>
        <w:t xml:space="preserve">112. Oblak E., Futoma-Kołoch B., Wieczyńska A. Biological activity of quaternary ammonium salts and resistance of microorganisms to these compounds // World Journal of Microbiological Biotechnology - 2021. - №37(2). - P. 22. </w:t>
      </w:r>
      <w:hyperlink r:id="rId415" w:history="1">
        <w:r w:rsidRPr="00C27E10">
          <w:rPr>
            <w:rStyle w:val="a9"/>
            <w:rFonts w:ascii="Times New Roman" w:hAnsi="Times New Roman" w:cs="Times New Roman"/>
            <w:sz w:val="28"/>
            <w:szCs w:val="28"/>
            <w:lang w:val="en-US"/>
          </w:rPr>
          <w:t>https://doi.org/10.1007/s11274-020-02978-0</w:t>
        </w:r>
      </w:hyperlink>
      <w:r w:rsidRPr="00C27E10">
        <w:rPr>
          <w:rFonts w:ascii="Times New Roman" w:hAnsi="Times New Roman" w:cs="Times New Roman"/>
          <w:sz w:val="28"/>
          <w:szCs w:val="28"/>
          <w:lang w:val="en-US"/>
        </w:rPr>
        <w:t xml:space="preserve">    </w:t>
      </w:r>
    </w:p>
    <w:p w:rsidR="00AF14BE" w:rsidRPr="00C27E10" w:rsidRDefault="00AF14BE" w:rsidP="00AF14BE">
      <w:pPr>
        <w:ind w:firstLine="709"/>
        <w:jc w:val="both"/>
        <w:rPr>
          <w:rStyle w:val="a9"/>
          <w:rFonts w:ascii="Times New Roman" w:hAnsi="Times New Roman" w:cs="Times New Roman"/>
          <w:b/>
          <w:bCs/>
          <w:color w:val="auto"/>
          <w:lang w:val="en-US"/>
        </w:rPr>
      </w:pPr>
      <w:r w:rsidRPr="00C27E10">
        <w:rPr>
          <w:rFonts w:ascii="Times New Roman" w:hAnsi="Times New Roman" w:cs="Times New Roman"/>
          <w:sz w:val="28"/>
          <w:szCs w:val="28"/>
          <w:lang w:val="en-US"/>
        </w:rPr>
        <w:t xml:space="preserve">113. </w:t>
      </w:r>
      <w:r w:rsidRPr="00C27E10">
        <w:rPr>
          <w:rFonts w:ascii="Times New Roman" w:hAnsi="Times New Roman" w:cs="Times New Roman"/>
          <w:sz w:val="28"/>
          <w:szCs w:val="28"/>
        </w:rPr>
        <w:t>Нуркенов</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О</w:t>
      </w:r>
      <w:r w:rsidRPr="00C27E10">
        <w:rPr>
          <w:rFonts w:ascii="Times New Roman" w:hAnsi="Times New Roman" w:cs="Times New Roman"/>
          <w:sz w:val="28"/>
          <w:szCs w:val="28"/>
          <w:lang w:val="en-US"/>
        </w:rPr>
        <w:t>.</w:t>
      </w:r>
      <w:r w:rsidRPr="00C27E10">
        <w:rPr>
          <w:rFonts w:ascii="Times New Roman" w:hAnsi="Times New Roman" w:cs="Times New Roman"/>
          <w:sz w:val="28"/>
          <w:szCs w:val="28"/>
        </w:rPr>
        <w:t>А</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Мендибаева</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А</w:t>
      </w:r>
      <w:r w:rsidRPr="00C27E10">
        <w:rPr>
          <w:rFonts w:ascii="Times New Roman" w:hAnsi="Times New Roman" w:cs="Times New Roman"/>
          <w:sz w:val="28"/>
          <w:szCs w:val="28"/>
          <w:lang w:val="en-US"/>
        </w:rPr>
        <w:t>.</w:t>
      </w:r>
      <w:r w:rsidRPr="00C27E10">
        <w:rPr>
          <w:rFonts w:ascii="Times New Roman" w:hAnsi="Times New Roman" w:cs="Times New Roman"/>
          <w:sz w:val="28"/>
          <w:szCs w:val="28"/>
        </w:rPr>
        <w:t>Ж</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Сейлханов</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Т</w:t>
      </w:r>
      <w:r w:rsidRPr="00C27E10">
        <w:rPr>
          <w:rFonts w:ascii="Times New Roman" w:hAnsi="Times New Roman" w:cs="Times New Roman"/>
          <w:sz w:val="28"/>
          <w:szCs w:val="28"/>
          <w:lang w:val="en-US"/>
        </w:rPr>
        <w:t>.</w:t>
      </w:r>
      <w:r w:rsidRPr="00C27E10">
        <w:rPr>
          <w:rFonts w:ascii="Times New Roman" w:hAnsi="Times New Roman" w:cs="Times New Roman"/>
          <w:sz w:val="28"/>
          <w:szCs w:val="28"/>
        </w:rPr>
        <w:t>М</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Нурмаганбетов</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Ж</w:t>
      </w:r>
      <w:r w:rsidRPr="00C27E10">
        <w:rPr>
          <w:rFonts w:ascii="Times New Roman" w:hAnsi="Times New Roman" w:cs="Times New Roman"/>
          <w:sz w:val="28"/>
          <w:szCs w:val="28"/>
          <w:lang w:val="en-US"/>
        </w:rPr>
        <w:t>.</w:t>
      </w:r>
      <w:r w:rsidRPr="00C27E10">
        <w:rPr>
          <w:rFonts w:ascii="Times New Roman" w:hAnsi="Times New Roman" w:cs="Times New Roman"/>
          <w:sz w:val="28"/>
          <w:szCs w:val="28"/>
        </w:rPr>
        <w:t>С</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Кабиева</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С</w:t>
      </w:r>
      <w:r w:rsidRPr="00C27E10">
        <w:rPr>
          <w:rFonts w:ascii="Times New Roman" w:hAnsi="Times New Roman" w:cs="Times New Roman"/>
          <w:sz w:val="28"/>
          <w:szCs w:val="28"/>
          <w:lang w:val="en-US"/>
        </w:rPr>
        <w:t>.</w:t>
      </w:r>
      <w:r w:rsidRPr="00C27E10">
        <w:rPr>
          <w:rFonts w:ascii="Times New Roman" w:hAnsi="Times New Roman" w:cs="Times New Roman"/>
          <w:sz w:val="28"/>
          <w:szCs w:val="28"/>
        </w:rPr>
        <w:t>К</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Сыздыков</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А</w:t>
      </w:r>
      <w:r w:rsidRPr="00C27E10">
        <w:rPr>
          <w:rFonts w:ascii="Times New Roman" w:hAnsi="Times New Roman" w:cs="Times New Roman"/>
          <w:sz w:val="28"/>
          <w:szCs w:val="28"/>
          <w:lang w:val="en-US"/>
        </w:rPr>
        <w:t>.</w:t>
      </w:r>
      <w:r w:rsidRPr="00C27E10">
        <w:rPr>
          <w:rFonts w:ascii="Times New Roman" w:hAnsi="Times New Roman" w:cs="Times New Roman"/>
          <w:sz w:val="28"/>
          <w:szCs w:val="28"/>
        </w:rPr>
        <w:t>К</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Фазылов</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С</w:t>
      </w:r>
      <w:r w:rsidRPr="00C27E10">
        <w:rPr>
          <w:rFonts w:ascii="Times New Roman" w:hAnsi="Times New Roman" w:cs="Times New Roman"/>
          <w:sz w:val="28"/>
          <w:szCs w:val="28"/>
          <w:lang w:val="en-US"/>
        </w:rPr>
        <w:t>.</w:t>
      </w:r>
      <w:r w:rsidRPr="00C27E10">
        <w:rPr>
          <w:rFonts w:ascii="Times New Roman" w:hAnsi="Times New Roman" w:cs="Times New Roman"/>
          <w:sz w:val="28"/>
          <w:szCs w:val="28"/>
        </w:rPr>
        <w:t>Д</w:t>
      </w:r>
      <w:r w:rsidRPr="00C27E10">
        <w:rPr>
          <w:rFonts w:ascii="Times New Roman" w:hAnsi="Times New Roman" w:cs="Times New Roman"/>
          <w:sz w:val="28"/>
          <w:szCs w:val="28"/>
          <w:lang w:val="en-US"/>
        </w:rPr>
        <w:t>. C</w:t>
      </w:r>
      <w:r w:rsidRPr="00C27E10">
        <w:rPr>
          <w:rFonts w:ascii="Times New Roman" w:hAnsi="Times New Roman" w:cs="Times New Roman"/>
          <w:sz w:val="28"/>
          <w:szCs w:val="28"/>
        </w:rPr>
        <w:t>интез</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и</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модификация</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азида</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никотиновой</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кислоты</w:t>
      </w:r>
      <w:r w:rsidRPr="00C27E10">
        <w:rPr>
          <w:rFonts w:ascii="Times New Roman" w:hAnsi="Times New Roman" w:cs="Times New Roman"/>
          <w:sz w:val="28"/>
          <w:szCs w:val="28"/>
          <w:lang w:val="en-US"/>
        </w:rPr>
        <w:t xml:space="preserve"> // </w:t>
      </w:r>
      <w:r w:rsidRPr="00C27E10">
        <w:rPr>
          <w:rFonts w:ascii="Times New Roman" w:hAnsi="Times New Roman" w:cs="Times New Roman"/>
          <w:sz w:val="28"/>
          <w:szCs w:val="28"/>
        </w:rPr>
        <w:t>Вестник</w:t>
      </w:r>
      <w:r w:rsidRPr="00C27E10">
        <w:rPr>
          <w:rFonts w:ascii="Times New Roman" w:hAnsi="Times New Roman" w:cs="Times New Roman"/>
          <w:sz w:val="28"/>
          <w:szCs w:val="28"/>
          <w:lang w:val="en-US"/>
        </w:rPr>
        <w:t xml:space="preserve"> </w:t>
      </w:r>
      <w:r w:rsidRPr="00C27E10">
        <w:rPr>
          <w:rFonts w:ascii="Times New Roman" w:hAnsi="Times New Roman" w:cs="Times New Roman"/>
          <w:sz w:val="28"/>
          <w:szCs w:val="28"/>
        </w:rPr>
        <w:t>КазУТБ</w:t>
      </w:r>
      <w:r w:rsidRPr="00C27E10">
        <w:rPr>
          <w:rFonts w:ascii="Times New Roman" w:hAnsi="Times New Roman" w:cs="Times New Roman"/>
          <w:sz w:val="28"/>
          <w:szCs w:val="28"/>
          <w:lang w:val="en-US"/>
        </w:rPr>
        <w:t xml:space="preserve">. -  2024. - №3 (24) - </w:t>
      </w:r>
      <w:r w:rsidRPr="00C27E10">
        <w:rPr>
          <w:rFonts w:ascii="Times New Roman" w:hAnsi="Times New Roman" w:cs="Times New Roman"/>
          <w:sz w:val="28"/>
          <w:szCs w:val="28"/>
        </w:rPr>
        <w:t>С</w:t>
      </w:r>
      <w:r w:rsidRPr="00C27E10">
        <w:rPr>
          <w:rFonts w:ascii="Times New Roman" w:hAnsi="Times New Roman" w:cs="Times New Roman"/>
          <w:sz w:val="28"/>
          <w:szCs w:val="28"/>
          <w:lang w:val="en-US"/>
        </w:rPr>
        <w:t xml:space="preserve">. 201-214. </w:t>
      </w:r>
      <w:hyperlink r:id="rId416" w:history="1">
        <w:r w:rsidRPr="00C27E10">
          <w:rPr>
            <w:rStyle w:val="a9"/>
            <w:rFonts w:ascii="Times New Roman" w:hAnsi="Times New Roman" w:cs="Times New Roman"/>
            <w:sz w:val="28"/>
            <w:szCs w:val="28"/>
            <w:lang w:val="en-US"/>
          </w:rPr>
          <w:t>https://doi.org/10.58805/kazutb.v.3.24-499</w:t>
        </w:r>
      </w:hyperlink>
      <w:r w:rsidRPr="00C27E10">
        <w:rPr>
          <w:rStyle w:val="a9"/>
          <w:rFonts w:ascii="Times New Roman" w:hAnsi="Times New Roman" w:cs="Times New Roman"/>
          <w:b/>
          <w:bCs/>
          <w:color w:val="auto"/>
          <w:sz w:val="28"/>
          <w:szCs w:val="28"/>
          <w:lang w:val="en-US"/>
        </w:rPr>
        <w:t xml:space="preserve">  </w:t>
      </w:r>
    </w:p>
    <w:p w:rsidR="00AF14BE" w:rsidRPr="00C27E10" w:rsidRDefault="00AF14BE" w:rsidP="00AF14BE">
      <w:pPr>
        <w:ind w:firstLine="709"/>
        <w:jc w:val="both"/>
        <w:rPr>
          <w:rFonts w:ascii="Times New Roman" w:hAnsi="Times New Roman" w:cs="Times New Roman"/>
          <w:sz w:val="28"/>
          <w:szCs w:val="28"/>
        </w:rPr>
      </w:pPr>
      <w:r w:rsidRPr="00C27E10">
        <w:rPr>
          <w:rFonts w:ascii="Times New Roman" w:hAnsi="Times New Roman" w:cs="Times New Roman"/>
          <w:sz w:val="28"/>
          <w:szCs w:val="28"/>
          <w:lang w:val="en-US"/>
        </w:rPr>
        <w:t xml:space="preserve">114. Rollas S., Küçükgüzel S., Biological activities of hydrazone derivatives // Molecules. - 2007. - №12. - P. 1910-1939.  </w:t>
      </w:r>
      <w:hyperlink r:id="rId417" w:history="1">
        <w:r w:rsidRPr="00C27E10">
          <w:rPr>
            <w:rStyle w:val="a9"/>
            <w:rFonts w:ascii="Times New Roman" w:hAnsi="Times New Roman" w:cs="Times New Roman"/>
            <w:sz w:val="28"/>
            <w:szCs w:val="28"/>
            <w:lang w:val="en-US"/>
          </w:rPr>
          <w:t>https</w:t>
        </w:r>
        <w:r w:rsidRPr="00C27E10">
          <w:rPr>
            <w:rStyle w:val="a9"/>
            <w:rFonts w:ascii="Times New Roman" w:hAnsi="Times New Roman" w:cs="Times New Roman"/>
            <w:sz w:val="28"/>
            <w:szCs w:val="28"/>
          </w:rPr>
          <w:t>://</w:t>
        </w:r>
        <w:r w:rsidRPr="00C27E10">
          <w:rPr>
            <w:rStyle w:val="a9"/>
            <w:rFonts w:ascii="Times New Roman" w:hAnsi="Times New Roman" w:cs="Times New Roman"/>
            <w:sz w:val="28"/>
            <w:szCs w:val="28"/>
            <w:lang w:val="en-US"/>
          </w:rPr>
          <w:t>doi</w:t>
        </w:r>
        <w:r w:rsidRPr="00C27E10">
          <w:rPr>
            <w:rStyle w:val="a9"/>
            <w:rFonts w:ascii="Times New Roman" w:hAnsi="Times New Roman" w:cs="Times New Roman"/>
            <w:sz w:val="28"/>
            <w:szCs w:val="28"/>
          </w:rPr>
          <w:t>.</w:t>
        </w:r>
        <w:r w:rsidRPr="00C27E10">
          <w:rPr>
            <w:rStyle w:val="a9"/>
            <w:rFonts w:ascii="Times New Roman" w:hAnsi="Times New Roman" w:cs="Times New Roman"/>
            <w:sz w:val="28"/>
            <w:szCs w:val="28"/>
            <w:lang w:val="en-US"/>
          </w:rPr>
          <w:t>org</w:t>
        </w:r>
        <w:r w:rsidRPr="00C27E10">
          <w:rPr>
            <w:rStyle w:val="a9"/>
            <w:rFonts w:ascii="Times New Roman" w:hAnsi="Times New Roman" w:cs="Times New Roman"/>
            <w:sz w:val="28"/>
            <w:szCs w:val="28"/>
          </w:rPr>
          <w:t>/10.3390/12081910</w:t>
        </w:r>
      </w:hyperlink>
      <w:r w:rsidRPr="00C27E10">
        <w:rPr>
          <w:rFonts w:ascii="Times New Roman" w:hAnsi="Times New Roman" w:cs="Times New Roman"/>
          <w:sz w:val="28"/>
          <w:szCs w:val="28"/>
        </w:rPr>
        <w:t xml:space="preserve">  </w:t>
      </w:r>
    </w:p>
    <w:p w:rsidR="00AF14BE" w:rsidRPr="00C27E10" w:rsidRDefault="00AF14BE" w:rsidP="00AF14BE">
      <w:pPr>
        <w:ind w:firstLine="709"/>
        <w:jc w:val="both"/>
        <w:rPr>
          <w:rFonts w:ascii="Times New Roman" w:hAnsi="Times New Roman" w:cs="Times New Roman"/>
          <w:sz w:val="28"/>
          <w:szCs w:val="28"/>
        </w:rPr>
      </w:pPr>
      <w:r w:rsidRPr="00C27E10">
        <w:rPr>
          <w:rFonts w:ascii="Times New Roman" w:hAnsi="Times New Roman" w:cs="Times New Roman"/>
          <w:sz w:val="28"/>
          <w:szCs w:val="28"/>
        </w:rPr>
        <w:t xml:space="preserve">115. </w:t>
      </w:r>
      <w:r w:rsidRPr="00C27E10">
        <w:rPr>
          <w:rFonts w:ascii="Times New Roman" w:hAnsi="Times New Roman" w:cs="Times New Roman"/>
          <w:bCs/>
          <w:spacing w:val="-4"/>
          <w:sz w:val="28"/>
          <w:szCs w:val="28"/>
        </w:rPr>
        <w:t xml:space="preserve">Машковский М.Д. Лекарственные средства </w:t>
      </w:r>
      <w:r w:rsidRPr="00C27E10">
        <w:rPr>
          <w:rFonts w:ascii="Times New Roman" w:hAnsi="Times New Roman" w:cs="Times New Roman"/>
          <w:bCs/>
          <w:spacing w:val="-4"/>
          <w:sz w:val="28"/>
          <w:szCs w:val="28"/>
          <w:lang w:val="kk-KZ"/>
        </w:rPr>
        <w:t>(</w:t>
      </w:r>
      <w:r w:rsidRPr="00C27E10">
        <w:rPr>
          <w:rFonts w:ascii="Times New Roman" w:hAnsi="Times New Roman" w:cs="Times New Roman"/>
          <w:bCs/>
          <w:spacing w:val="-4"/>
          <w:sz w:val="28"/>
          <w:szCs w:val="28"/>
        </w:rPr>
        <w:t>15-е изд.</w:t>
      </w:r>
      <w:r w:rsidRPr="00C27E10">
        <w:rPr>
          <w:rFonts w:ascii="Times New Roman" w:hAnsi="Times New Roman" w:cs="Times New Roman"/>
          <w:bCs/>
          <w:spacing w:val="-4"/>
          <w:sz w:val="28"/>
          <w:szCs w:val="28"/>
          <w:lang w:val="kk-KZ"/>
        </w:rPr>
        <w:t>).</w:t>
      </w:r>
      <w:r w:rsidRPr="00C27E10">
        <w:rPr>
          <w:rFonts w:ascii="Times New Roman" w:hAnsi="Times New Roman" w:cs="Times New Roman"/>
          <w:bCs/>
          <w:spacing w:val="-4"/>
          <w:sz w:val="28"/>
          <w:szCs w:val="28"/>
        </w:rPr>
        <w:t xml:space="preserve"> - </w:t>
      </w:r>
      <w:r w:rsidRPr="00C27E10">
        <w:rPr>
          <w:rFonts w:ascii="Times New Roman" w:hAnsi="Times New Roman" w:cs="Times New Roman"/>
          <w:spacing w:val="-4"/>
          <w:sz w:val="28"/>
          <w:szCs w:val="28"/>
        </w:rPr>
        <w:t>Москва:</w:t>
      </w:r>
      <w:r w:rsidRPr="00C27E10">
        <w:rPr>
          <w:rFonts w:ascii="Times New Roman" w:hAnsi="Times New Roman" w:cs="Times New Roman"/>
          <w:spacing w:val="-4"/>
          <w:sz w:val="28"/>
          <w:szCs w:val="28"/>
          <w:lang w:val="kk-KZ"/>
        </w:rPr>
        <w:t xml:space="preserve"> </w:t>
      </w:r>
      <w:r w:rsidRPr="00C27E10">
        <w:rPr>
          <w:rFonts w:ascii="Times New Roman" w:hAnsi="Times New Roman" w:cs="Times New Roman"/>
          <w:bCs/>
          <w:spacing w:val="-4"/>
          <w:sz w:val="28"/>
          <w:szCs w:val="28"/>
        </w:rPr>
        <w:t>ООО РИА «Новая волна»</w:t>
      </w:r>
      <w:r w:rsidRPr="00C27E10">
        <w:rPr>
          <w:rFonts w:ascii="Times New Roman" w:hAnsi="Times New Roman" w:cs="Times New Roman"/>
          <w:bCs/>
          <w:spacing w:val="-4"/>
          <w:sz w:val="28"/>
          <w:szCs w:val="28"/>
          <w:lang w:val="kk-KZ"/>
        </w:rPr>
        <w:t>,</w:t>
      </w:r>
      <w:r w:rsidRPr="00C27E10">
        <w:rPr>
          <w:rFonts w:ascii="Times New Roman" w:hAnsi="Times New Roman" w:cs="Times New Roman"/>
          <w:bCs/>
          <w:spacing w:val="-4"/>
          <w:sz w:val="28"/>
          <w:szCs w:val="28"/>
        </w:rPr>
        <w:t xml:space="preserve"> - 2007. – 1206</w:t>
      </w:r>
      <w:r w:rsidRPr="00C27E10">
        <w:rPr>
          <w:rFonts w:ascii="Times New Roman" w:hAnsi="Times New Roman" w:cs="Times New Roman"/>
          <w:bCs/>
          <w:spacing w:val="-4"/>
          <w:sz w:val="28"/>
          <w:szCs w:val="28"/>
          <w:lang w:val="kk-KZ"/>
        </w:rPr>
        <w:t xml:space="preserve"> с</w:t>
      </w:r>
      <w:r w:rsidRPr="00C27E10">
        <w:rPr>
          <w:rFonts w:ascii="Times New Roman" w:hAnsi="Times New Roman" w:cs="Times New Roman"/>
          <w:bCs/>
          <w:spacing w:val="-4"/>
          <w:sz w:val="28"/>
          <w:szCs w:val="28"/>
        </w:rPr>
        <w:t>.</w:t>
      </w:r>
      <w:r w:rsidRPr="00C27E10">
        <w:rPr>
          <w:rFonts w:ascii="Times New Roman" w:hAnsi="Times New Roman" w:cs="Times New Roman"/>
          <w:bCs/>
          <w:sz w:val="28"/>
          <w:szCs w:val="28"/>
        </w:rPr>
        <w:t xml:space="preserve"> </w:t>
      </w:r>
    </w:p>
    <w:p w:rsidR="00AF14BE" w:rsidRPr="00C27E10" w:rsidRDefault="00AF14BE" w:rsidP="00AF14BE">
      <w:pPr>
        <w:ind w:firstLine="709"/>
        <w:jc w:val="both"/>
        <w:rPr>
          <w:rFonts w:ascii="Times New Roman" w:hAnsi="Times New Roman" w:cs="Times New Roman"/>
          <w:sz w:val="28"/>
          <w:szCs w:val="28"/>
        </w:rPr>
      </w:pPr>
      <w:r w:rsidRPr="00C27E10">
        <w:rPr>
          <w:rFonts w:ascii="Times New Roman" w:hAnsi="Times New Roman" w:cs="Times New Roman"/>
          <w:sz w:val="28"/>
          <w:szCs w:val="28"/>
          <w:lang w:val="en-US"/>
        </w:rPr>
        <w:t xml:space="preserve">116. Altaf A.A., Shahzad A., Gul Z., Rasool N., Badshah A., Lal B., Khan E.J. A Review on the medicinal importanceof pyridine derivatives // Journal of drug design and medicinal chemistry. - 2015. - </w:t>
      </w:r>
      <w:r w:rsidRPr="00C27E10">
        <w:rPr>
          <w:rFonts w:ascii="Times New Roman" w:hAnsi="Times New Roman" w:cs="Times New Roman"/>
          <w:color w:val="000000"/>
          <w:sz w:val="28"/>
          <w:szCs w:val="28"/>
          <w:lang w:val="en-US"/>
        </w:rPr>
        <w:t>Vol.</w:t>
      </w:r>
      <w:r w:rsidRPr="00C27E10">
        <w:rPr>
          <w:rFonts w:ascii="Times New Roman" w:hAnsi="Times New Roman" w:cs="Times New Roman"/>
          <w:sz w:val="28"/>
          <w:szCs w:val="28"/>
          <w:lang w:val="en-US"/>
        </w:rPr>
        <w:t xml:space="preserve">1. - №1. - P.1-11. </w:t>
      </w:r>
      <w:hyperlink r:id="rId418" w:history="1">
        <w:r w:rsidRPr="00C27E10">
          <w:rPr>
            <w:rStyle w:val="a9"/>
            <w:rFonts w:ascii="Times New Roman" w:hAnsi="Times New Roman" w:cs="Times New Roman"/>
            <w:sz w:val="28"/>
            <w:szCs w:val="28"/>
            <w:lang w:val="en-US"/>
          </w:rPr>
          <w:t>https</w:t>
        </w:r>
        <w:r w:rsidRPr="00C27E10">
          <w:rPr>
            <w:rStyle w:val="a9"/>
            <w:rFonts w:ascii="Times New Roman" w:hAnsi="Times New Roman" w:cs="Times New Roman"/>
            <w:sz w:val="28"/>
            <w:szCs w:val="28"/>
          </w:rPr>
          <w:t>://</w:t>
        </w:r>
        <w:r w:rsidRPr="00C27E10">
          <w:rPr>
            <w:rStyle w:val="a9"/>
            <w:rFonts w:ascii="Times New Roman" w:hAnsi="Times New Roman" w:cs="Times New Roman"/>
            <w:sz w:val="28"/>
            <w:szCs w:val="28"/>
            <w:lang w:val="en-US"/>
          </w:rPr>
          <w:t>doi</w:t>
        </w:r>
        <w:r w:rsidRPr="00C27E10">
          <w:rPr>
            <w:rStyle w:val="a9"/>
            <w:rFonts w:ascii="Times New Roman" w:hAnsi="Times New Roman" w:cs="Times New Roman"/>
            <w:sz w:val="28"/>
            <w:szCs w:val="28"/>
          </w:rPr>
          <w:t>.</w:t>
        </w:r>
        <w:r w:rsidRPr="00C27E10">
          <w:rPr>
            <w:rStyle w:val="a9"/>
            <w:rFonts w:ascii="Times New Roman" w:hAnsi="Times New Roman" w:cs="Times New Roman"/>
            <w:sz w:val="28"/>
            <w:szCs w:val="28"/>
            <w:lang w:val="en-US"/>
          </w:rPr>
          <w:t>org</w:t>
        </w:r>
        <w:r w:rsidRPr="00C27E10">
          <w:rPr>
            <w:rStyle w:val="a9"/>
            <w:rFonts w:ascii="Times New Roman" w:hAnsi="Times New Roman" w:cs="Times New Roman"/>
            <w:sz w:val="28"/>
            <w:szCs w:val="28"/>
          </w:rPr>
          <w:t>/10.11648/</w:t>
        </w:r>
        <w:r w:rsidRPr="00C27E10">
          <w:rPr>
            <w:rStyle w:val="a9"/>
            <w:rFonts w:ascii="Times New Roman" w:hAnsi="Times New Roman" w:cs="Times New Roman"/>
            <w:sz w:val="28"/>
            <w:szCs w:val="28"/>
            <w:lang w:val="en-US"/>
          </w:rPr>
          <w:t>j</w:t>
        </w:r>
        <w:r w:rsidRPr="00C27E10">
          <w:rPr>
            <w:rStyle w:val="a9"/>
            <w:rFonts w:ascii="Times New Roman" w:hAnsi="Times New Roman" w:cs="Times New Roman"/>
            <w:sz w:val="28"/>
            <w:szCs w:val="28"/>
          </w:rPr>
          <w:t>.</w:t>
        </w:r>
        <w:r w:rsidRPr="00C27E10">
          <w:rPr>
            <w:rStyle w:val="a9"/>
            <w:rFonts w:ascii="Times New Roman" w:hAnsi="Times New Roman" w:cs="Times New Roman"/>
            <w:sz w:val="28"/>
            <w:szCs w:val="28"/>
            <w:lang w:val="en-US"/>
          </w:rPr>
          <w:t>jddmc</w:t>
        </w:r>
        <w:r w:rsidRPr="00C27E10">
          <w:rPr>
            <w:rStyle w:val="a9"/>
            <w:rFonts w:ascii="Times New Roman" w:hAnsi="Times New Roman" w:cs="Times New Roman"/>
            <w:sz w:val="28"/>
            <w:szCs w:val="28"/>
          </w:rPr>
          <w:t>.20150101.11</w:t>
        </w:r>
      </w:hyperlink>
    </w:p>
    <w:p w:rsidR="00AF14BE" w:rsidRPr="00C27E10" w:rsidRDefault="00AF14BE" w:rsidP="00AF14BE">
      <w:pPr>
        <w:ind w:firstLine="709"/>
        <w:jc w:val="both"/>
        <w:rPr>
          <w:rFonts w:ascii="Times New Roman" w:hAnsi="Times New Roman" w:cs="Times New Roman"/>
          <w:sz w:val="28"/>
          <w:szCs w:val="28"/>
          <w:lang w:val="kk-KZ"/>
        </w:rPr>
      </w:pPr>
      <w:r w:rsidRPr="00C27E10">
        <w:rPr>
          <w:rFonts w:ascii="Times New Roman" w:hAnsi="Times New Roman" w:cs="Times New Roman"/>
          <w:sz w:val="28"/>
          <w:szCs w:val="28"/>
          <w:lang w:val="kk-KZ"/>
        </w:rPr>
        <w:t>117. Нуркенов О.А., Кулаков И.В. Фазылов С.Д. Синтетические трансформации алк</w:t>
      </w:r>
      <w:r w:rsidRPr="00C27E10">
        <w:rPr>
          <w:rFonts w:ascii="Times New Roman" w:hAnsi="Times New Roman" w:cs="Times New Roman"/>
          <w:sz w:val="28"/>
          <w:szCs w:val="28"/>
          <w:lang w:val="en-US"/>
        </w:rPr>
        <w:t>a</w:t>
      </w:r>
      <w:r w:rsidRPr="00C27E10">
        <w:rPr>
          <w:rFonts w:ascii="Times New Roman" w:hAnsi="Times New Roman" w:cs="Times New Roman"/>
          <w:sz w:val="28"/>
          <w:szCs w:val="28"/>
          <w:lang w:val="kk-KZ"/>
        </w:rPr>
        <w:t xml:space="preserve">лоида цитизина. - Караганда: </w:t>
      </w:r>
      <w:r w:rsidRPr="00C27E10">
        <w:rPr>
          <w:rFonts w:ascii="Times New Roman" w:hAnsi="Times New Roman" w:cs="Times New Roman"/>
          <w:sz w:val="28"/>
          <w:szCs w:val="28"/>
        </w:rPr>
        <w:t>«</w:t>
      </w:r>
      <w:r w:rsidRPr="00C27E10">
        <w:rPr>
          <w:rFonts w:ascii="Times New Roman" w:hAnsi="Times New Roman" w:cs="Times New Roman"/>
          <w:sz w:val="28"/>
          <w:szCs w:val="28"/>
          <w:lang w:val="kk-KZ"/>
        </w:rPr>
        <w:t>Гласир</w:t>
      </w:r>
      <w:r w:rsidRPr="00C27E10">
        <w:rPr>
          <w:rFonts w:ascii="Times New Roman" w:hAnsi="Times New Roman" w:cs="Times New Roman"/>
          <w:sz w:val="28"/>
          <w:szCs w:val="28"/>
        </w:rPr>
        <w:t xml:space="preserve">». - </w:t>
      </w:r>
      <w:r w:rsidRPr="00C27E10">
        <w:rPr>
          <w:rFonts w:ascii="Times New Roman" w:hAnsi="Times New Roman" w:cs="Times New Roman"/>
          <w:sz w:val="28"/>
          <w:szCs w:val="28"/>
          <w:lang w:val="kk-KZ"/>
        </w:rPr>
        <w:t xml:space="preserve">2012. </w:t>
      </w:r>
      <w:r w:rsidRPr="00C27E10">
        <w:rPr>
          <w:rFonts w:ascii="Times New Roman" w:hAnsi="Times New Roman" w:cs="Times New Roman"/>
          <w:sz w:val="28"/>
          <w:szCs w:val="28"/>
        </w:rPr>
        <w:t>-</w:t>
      </w:r>
      <w:r w:rsidRPr="00C27E10">
        <w:rPr>
          <w:rFonts w:ascii="Times New Roman" w:hAnsi="Times New Roman" w:cs="Times New Roman"/>
          <w:sz w:val="28"/>
          <w:szCs w:val="28"/>
          <w:lang w:val="kk-KZ"/>
        </w:rPr>
        <w:t xml:space="preserve"> С. </w:t>
      </w:r>
      <w:r w:rsidRPr="00C27E10">
        <w:rPr>
          <w:rFonts w:ascii="Times New Roman" w:hAnsi="Times New Roman" w:cs="Times New Roman"/>
          <w:sz w:val="28"/>
          <w:szCs w:val="28"/>
        </w:rPr>
        <w:t>4-</w:t>
      </w:r>
      <w:r w:rsidRPr="00C27E10">
        <w:rPr>
          <w:rFonts w:ascii="Times New Roman" w:hAnsi="Times New Roman" w:cs="Times New Roman"/>
          <w:sz w:val="28"/>
          <w:szCs w:val="28"/>
          <w:lang w:val="kk-KZ"/>
        </w:rPr>
        <w:t>210.</w:t>
      </w:r>
    </w:p>
    <w:p w:rsidR="00AF14BE" w:rsidRPr="00C27E10" w:rsidRDefault="00AF14BE" w:rsidP="00AF14BE">
      <w:pPr>
        <w:ind w:firstLine="709"/>
        <w:jc w:val="both"/>
        <w:rPr>
          <w:rFonts w:ascii="Times New Roman" w:hAnsi="Times New Roman" w:cs="Times New Roman"/>
          <w:sz w:val="28"/>
          <w:szCs w:val="28"/>
          <w:lang w:val="en-US"/>
        </w:rPr>
      </w:pPr>
      <w:r w:rsidRPr="00C27E10">
        <w:rPr>
          <w:rFonts w:ascii="Times New Roman" w:hAnsi="Times New Roman" w:cs="Times New Roman"/>
          <w:sz w:val="28"/>
          <w:szCs w:val="28"/>
          <w:lang w:val="en-US"/>
        </w:rPr>
        <w:t xml:space="preserve">118. Alam M., Verma G., Shaquiquzzaman, M., Marella A., Akhtar M., Ali M. A Review exploring biological activities of hydrazones // Journal of Pharmacy and Bioallied Sciences. - 2014. - №6. - P. 69-80. </w:t>
      </w:r>
    </w:p>
    <w:p w:rsidR="00AF14BE" w:rsidRPr="00C27E10" w:rsidRDefault="00AF14BE" w:rsidP="00AF14BE">
      <w:pPr>
        <w:ind w:firstLine="709"/>
        <w:jc w:val="both"/>
        <w:rPr>
          <w:rFonts w:ascii="Times New Roman" w:hAnsi="Times New Roman" w:cs="Times New Roman"/>
          <w:sz w:val="28"/>
          <w:szCs w:val="28"/>
        </w:rPr>
      </w:pPr>
      <w:r w:rsidRPr="00C27E10">
        <w:rPr>
          <w:rFonts w:ascii="Times New Roman" w:hAnsi="Times New Roman" w:cs="Times New Roman"/>
          <w:sz w:val="28"/>
          <w:szCs w:val="28"/>
        </w:rPr>
        <w:t xml:space="preserve">119. Нуркенов О.А., Фазылов С.Д., Кулаков И.В., Мусина Л.А. Алкалоид анабазин и его производные. - Караганда: «Гласир». - 2010. </w:t>
      </w:r>
      <w:r w:rsidRPr="00C27E10">
        <w:rPr>
          <w:rFonts w:ascii="Times New Roman" w:hAnsi="Times New Roman" w:cs="Times New Roman"/>
          <w:color w:val="000000"/>
          <w:sz w:val="28"/>
          <w:szCs w:val="28"/>
          <w:lang w:val="en-US"/>
        </w:rPr>
        <w:t>ISBN</w:t>
      </w:r>
      <w:r w:rsidRPr="00C27E10">
        <w:rPr>
          <w:rFonts w:ascii="Times New Roman" w:hAnsi="Times New Roman" w:cs="Times New Roman"/>
          <w:color w:val="000000"/>
          <w:sz w:val="28"/>
          <w:szCs w:val="28"/>
        </w:rPr>
        <w:t>: 978-601-7225-37-7</w:t>
      </w:r>
    </w:p>
    <w:p w:rsidR="00AF14BE" w:rsidRPr="00C27E10" w:rsidRDefault="00AF14BE" w:rsidP="00AF14BE">
      <w:pPr>
        <w:widowControl w:val="0"/>
        <w:tabs>
          <w:tab w:val="left" w:pos="720"/>
          <w:tab w:val="left" w:pos="868"/>
        </w:tabs>
        <w:ind w:firstLine="709"/>
        <w:jc w:val="both"/>
        <w:rPr>
          <w:rFonts w:ascii="Times New Roman" w:hAnsi="Times New Roman" w:cs="Times New Roman"/>
          <w:color w:val="000000"/>
          <w:sz w:val="28"/>
          <w:szCs w:val="28"/>
          <w:lang w:val="en-US"/>
        </w:rPr>
      </w:pPr>
      <w:r w:rsidRPr="00C27E10">
        <w:rPr>
          <w:rFonts w:ascii="Times New Roman" w:hAnsi="Times New Roman" w:cs="Times New Roman"/>
          <w:sz w:val="28"/>
          <w:szCs w:val="28"/>
        </w:rPr>
        <w:t xml:space="preserve">120. </w:t>
      </w:r>
      <w:r w:rsidRPr="00C27E10">
        <w:rPr>
          <w:rFonts w:ascii="Times New Roman" w:hAnsi="Times New Roman" w:cs="Times New Roman"/>
          <w:sz w:val="28"/>
          <w:szCs w:val="28"/>
          <w:lang w:val="kk-KZ"/>
        </w:rPr>
        <w:t xml:space="preserve">Нуркенов О.А., Фазылов С.Д., Турдыбеков К.М., Мулдахметов М.З. Эфедриновые алкалоиды и их производные. </w:t>
      </w:r>
      <w:r w:rsidRPr="00C27E10">
        <w:rPr>
          <w:rFonts w:ascii="Times New Roman" w:hAnsi="Times New Roman" w:cs="Times New Roman"/>
          <w:sz w:val="28"/>
          <w:szCs w:val="28"/>
        </w:rPr>
        <w:t>- Караганда: «Гласир». - 2014.</w:t>
      </w:r>
      <w:r w:rsidRPr="00C27E10">
        <w:rPr>
          <w:rFonts w:ascii="Times New Roman" w:hAnsi="Times New Roman" w:cs="Times New Roman"/>
          <w:sz w:val="28"/>
          <w:szCs w:val="28"/>
          <w:lang w:val="kk-KZ"/>
        </w:rPr>
        <w:t xml:space="preserve"> </w:t>
      </w:r>
      <w:r w:rsidRPr="00C27E10">
        <w:rPr>
          <w:rFonts w:ascii="Times New Roman" w:hAnsi="Times New Roman" w:cs="Times New Roman"/>
          <w:color w:val="000000"/>
          <w:sz w:val="28"/>
          <w:szCs w:val="28"/>
          <w:lang w:val="en-US"/>
        </w:rPr>
        <w:t>ISBN: 978-601-7397-66-1</w:t>
      </w:r>
    </w:p>
    <w:p w:rsidR="00AF14BE" w:rsidRPr="00C27E10" w:rsidRDefault="00AF14BE" w:rsidP="00AF14BE">
      <w:pPr>
        <w:ind w:firstLine="709"/>
        <w:jc w:val="both"/>
        <w:rPr>
          <w:rFonts w:ascii="Times New Roman" w:hAnsi="Times New Roman" w:cs="Times New Roman"/>
          <w:sz w:val="28"/>
          <w:szCs w:val="28"/>
          <w:lang w:val="kk-KZ"/>
        </w:rPr>
      </w:pPr>
      <w:r w:rsidRPr="00C27E10">
        <w:rPr>
          <w:rFonts w:ascii="Times New Roman" w:hAnsi="Times New Roman" w:cs="Times New Roman"/>
          <w:color w:val="000000"/>
          <w:sz w:val="28"/>
          <w:szCs w:val="28"/>
          <w:lang w:val="en-US"/>
        </w:rPr>
        <w:t xml:space="preserve">121. </w:t>
      </w:r>
      <w:r w:rsidRPr="00C27E10">
        <w:rPr>
          <w:rFonts w:ascii="Times New Roman" w:hAnsi="Times New Roman" w:cs="Times New Roman"/>
          <w:sz w:val="28"/>
          <w:szCs w:val="28"/>
          <w:lang w:val="kk-KZ"/>
        </w:rPr>
        <w:t xml:space="preserve">Fazylov S.D., Nurkenov O.A., Satpayeva Zh.B., Svidersky A.K. Intramolecular heterocyclization of hydrazide  N-anabasinil acetic acid derivatives // News of the National Academy of Sciences of the Republic of Kazakhstan. Chemical series - 2015. -  </w:t>
      </w:r>
      <w:r w:rsidRPr="00C27E10">
        <w:rPr>
          <w:rFonts w:ascii="Times New Roman" w:hAnsi="Times New Roman" w:cs="Times New Roman"/>
          <w:color w:val="000000"/>
          <w:sz w:val="28"/>
          <w:szCs w:val="28"/>
          <w:lang w:val="kk-KZ"/>
        </w:rPr>
        <w:t>Vol.</w:t>
      </w:r>
      <w:r w:rsidRPr="00C27E10">
        <w:rPr>
          <w:rFonts w:ascii="Times New Roman" w:hAnsi="Times New Roman" w:cs="Times New Roman"/>
          <w:sz w:val="28"/>
          <w:szCs w:val="28"/>
          <w:lang w:val="kk-KZ"/>
        </w:rPr>
        <w:t>1. - Р. 5-8.</w:t>
      </w:r>
    </w:p>
    <w:p w:rsidR="00AF14BE" w:rsidRPr="00C27E10" w:rsidRDefault="00AF14BE" w:rsidP="00AF14BE">
      <w:pPr>
        <w:pStyle w:val="a3"/>
        <w:spacing w:before="0" w:beforeAutospacing="0" w:after="0" w:afterAutospacing="0"/>
        <w:ind w:firstLine="709"/>
        <w:jc w:val="both"/>
        <w:outlineLvl w:val="0"/>
        <w:rPr>
          <w:kern w:val="28"/>
          <w:sz w:val="28"/>
          <w:szCs w:val="28"/>
          <w:lang w:val="en-US" w:eastAsia="en-US"/>
        </w:rPr>
      </w:pPr>
      <w:r w:rsidRPr="00C27E10">
        <w:rPr>
          <w:bCs/>
          <w:color w:val="000000"/>
          <w:kern w:val="28"/>
          <w:sz w:val="28"/>
          <w:szCs w:val="28"/>
          <w:lang w:val="kk-KZ" w:eastAsia="en-US"/>
        </w:rPr>
        <w:t xml:space="preserve">122. </w:t>
      </w:r>
      <w:r w:rsidRPr="00C27E10">
        <w:rPr>
          <w:bCs/>
          <w:kern w:val="28"/>
          <w:sz w:val="28"/>
          <w:szCs w:val="28"/>
          <w:lang w:val="kk-KZ" w:eastAsia="en-US"/>
        </w:rPr>
        <w:t xml:space="preserve">Нуркенов О.А., Фазылов С.Д., Нурмаганбетов Ж.С., Сейлханов Т.М., Мендибаева А.Ж. Синтез и строение новых тиомочевинных производных никотиновой кислоты с фрагментами природных алкалоидов // Известия НАН РК. </w:t>
      </w:r>
      <w:r w:rsidRPr="00C27E10">
        <w:rPr>
          <w:bCs/>
          <w:kern w:val="28"/>
          <w:sz w:val="28"/>
          <w:szCs w:val="28"/>
          <w:lang w:eastAsia="en-US"/>
        </w:rPr>
        <w:t>Серия</w:t>
      </w:r>
      <w:r w:rsidRPr="00C27E10">
        <w:rPr>
          <w:bCs/>
          <w:kern w:val="28"/>
          <w:sz w:val="28"/>
          <w:szCs w:val="28"/>
          <w:lang w:val="en-US" w:eastAsia="en-US"/>
        </w:rPr>
        <w:t xml:space="preserve"> </w:t>
      </w:r>
      <w:r w:rsidRPr="00C27E10">
        <w:rPr>
          <w:bCs/>
          <w:kern w:val="28"/>
          <w:sz w:val="28"/>
          <w:szCs w:val="28"/>
          <w:lang w:eastAsia="en-US"/>
        </w:rPr>
        <w:t>химии</w:t>
      </w:r>
      <w:r w:rsidRPr="00C27E10">
        <w:rPr>
          <w:bCs/>
          <w:kern w:val="28"/>
          <w:sz w:val="28"/>
          <w:szCs w:val="28"/>
          <w:lang w:val="en-US" w:eastAsia="en-US"/>
        </w:rPr>
        <w:t xml:space="preserve"> </w:t>
      </w:r>
      <w:r w:rsidRPr="00C27E10">
        <w:rPr>
          <w:bCs/>
          <w:kern w:val="28"/>
          <w:sz w:val="28"/>
          <w:szCs w:val="28"/>
          <w:lang w:eastAsia="en-US"/>
        </w:rPr>
        <w:t>и</w:t>
      </w:r>
      <w:r w:rsidRPr="00C27E10">
        <w:rPr>
          <w:bCs/>
          <w:kern w:val="28"/>
          <w:sz w:val="28"/>
          <w:szCs w:val="28"/>
          <w:lang w:val="en-US" w:eastAsia="en-US"/>
        </w:rPr>
        <w:t xml:space="preserve"> </w:t>
      </w:r>
      <w:r w:rsidRPr="00C27E10">
        <w:rPr>
          <w:bCs/>
          <w:kern w:val="28"/>
          <w:sz w:val="28"/>
          <w:szCs w:val="28"/>
          <w:lang w:eastAsia="en-US"/>
        </w:rPr>
        <w:t>технологий</w:t>
      </w:r>
      <w:r w:rsidRPr="00C27E10">
        <w:rPr>
          <w:bCs/>
          <w:kern w:val="28"/>
          <w:sz w:val="28"/>
          <w:szCs w:val="28"/>
          <w:lang w:val="en-US" w:eastAsia="en-US"/>
        </w:rPr>
        <w:t xml:space="preserve">. - 2024. - №1(458). - 106-115. </w:t>
      </w:r>
      <w:hyperlink r:id="rId419" w:history="1">
        <w:r w:rsidRPr="00C27E10">
          <w:rPr>
            <w:rStyle w:val="a9"/>
            <w:bCs/>
            <w:kern w:val="28"/>
            <w:sz w:val="28"/>
            <w:szCs w:val="28"/>
            <w:lang w:val="en-US" w:eastAsia="en-US"/>
          </w:rPr>
          <w:t>https://doi.org/10.32014/2024.2518-1491.211</w:t>
        </w:r>
      </w:hyperlink>
      <w:r w:rsidRPr="00C27E10">
        <w:rPr>
          <w:bCs/>
          <w:kern w:val="28"/>
          <w:sz w:val="28"/>
          <w:szCs w:val="28"/>
          <w:lang w:val="en-US" w:eastAsia="en-US"/>
        </w:rPr>
        <w:t xml:space="preserve">  </w:t>
      </w:r>
    </w:p>
    <w:p w:rsidR="00AF14BE" w:rsidRPr="00C27E10" w:rsidRDefault="00AF14BE" w:rsidP="00AF14BE">
      <w:pPr>
        <w:ind w:firstLine="709"/>
        <w:jc w:val="both"/>
        <w:rPr>
          <w:rFonts w:ascii="Times New Roman" w:hAnsi="Times New Roman" w:cs="Times New Roman"/>
          <w:sz w:val="28"/>
          <w:szCs w:val="28"/>
          <w:lang w:val="en-US"/>
        </w:rPr>
      </w:pPr>
      <w:r w:rsidRPr="00C27E10">
        <w:rPr>
          <w:rFonts w:ascii="Times New Roman" w:hAnsi="Times New Roman" w:cs="Times New Roman"/>
          <w:sz w:val="28"/>
          <w:szCs w:val="28"/>
          <w:lang w:val="en-US"/>
        </w:rPr>
        <w:t xml:space="preserve">123. Deniz S., Naser B., Demirbas A. Design and synthesis of new 1,2,4-triazole derivatives containing morpholine moiety as antimicrobial agents // Turkish Journal of Chemistry. - 2012. -Vol. 36(3). - P. 411-426. </w:t>
      </w:r>
      <w:hyperlink r:id="rId420" w:history="1">
        <w:r w:rsidRPr="00C27E10">
          <w:rPr>
            <w:rStyle w:val="a9"/>
            <w:rFonts w:ascii="Times New Roman" w:hAnsi="Times New Roman" w:cs="Times New Roman"/>
            <w:sz w:val="28"/>
            <w:szCs w:val="28"/>
            <w:shd w:val="clear" w:color="auto" w:fill="F8F8F8"/>
            <w:lang w:val="en-US"/>
          </w:rPr>
          <w:t>https://doi.org/</w:t>
        </w:r>
        <w:r w:rsidRPr="00C27E10">
          <w:rPr>
            <w:rStyle w:val="a9"/>
            <w:rFonts w:ascii="Times New Roman" w:hAnsi="Times New Roman" w:cs="Times New Roman"/>
            <w:sz w:val="28"/>
            <w:szCs w:val="28"/>
            <w:lang w:val="en-US"/>
          </w:rPr>
          <w:t>10.3906/kim-1106-44</w:t>
        </w:r>
      </w:hyperlink>
    </w:p>
    <w:p w:rsidR="00AF14BE" w:rsidRPr="00C27E10" w:rsidRDefault="00AF14BE" w:rsidP="00AF14BE">
      <w:pPr>
        <w:ind w:firstLine="709"/>
        <w:jc w:val="both"/>
        <w:rPr>
          <w:rFonts w:ascii="Times New Roman" w:hAnsi="Times New Roman" w:cs="Times New Roman"/>
          <w:sz w:val="28"/>
          <w:szCs w:val="28"/>
          <w:lang w:val="en-US"/>
        </w:rPr>
      </w:pPr>
      <w:r w:rsidRPr="00C27E10">
        <w:rPr>
          <w:rFonts w:ascii="Times New Roman" w:hAnsi="Times New Roman" w:cs="Times New Roman"/>
          <w:sz w:val="28"/>
          <w:szCs w:val="28"/>
          <w:lang w:val="en-US"/>
        </w:rPr>
        <w:t xml:space="preserve">124. Nurkenov O.A., </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lang w:val="en-US"/>
        </w:rPr>
        <w:t>Fazylov S.D., Zhivotova T.S., Satpayeva Zh.B., Akhmetova S.B., Kurmanbayeva Zh., Karipova G.K., Isayeva A.Zh. S</w:t>
      </w:r>
      <w:r w:rsidRPr="00C27E10">
        <w:rPr>
          <w:rFonts w:ascii="Times New Roman" w:hAnsi="Times New Roman" w:cs="Times New Roman"/>
          <w:sz w:val="28"/>
          <w:szCs w:val="21"/>
          <w:shd w:val="clear" w:color="auto" w:fill="FFFFFF"/>
          <w:lang w:val="en-US"/>
        </w:rPr>
        <w:t xml:space="preserve">ynthesis, chemical transformations and  antimicrobial activity of some thiosemicarbazides  of </w:t>
      </w:r>
      <w:r w:rsidRPr="00C27E10">
        <w:rPr>
          <w:rFonts w:ascii="Times New Roman" w:hAnsi="Times New Roman" w:cs="Times New Roman"/>
          <w:i/>
          <w:sz w:val="28"/>
          <w:szCs w:val="21"/>
          <w:shd w:val="clear" w:color="auto" w:fill="FFFFFF"/>
          <w:lang w:val="en-US"/>
        </w:rPr>
        <w:t>o-</w:t>
      </w:r>
      <w:r w:rsidRPr="00C27E10">
        <w:rPr>
          <w:rFonts w:ascii="Times New Roman" w:hAnsi="Times New Roman" w:cs="Times New Roman"/>
          <w:sz w:val="28"/>
          <w:szCs w:val="21"/>
          <w:shd w:val="clear" w:color="auto" w:fill="FFFFFF"/>
          <w:lang w:val="en-US"/>
        </w:rPr>
        <w:t xml:space="preserve"> and </w:t>
      </w:r>
      <w:r w:rsidRPr="00C27E10">
        <w:rPr>
          <w:rFonts w:ascii="Times New Roman" w:hAnsi="Times New Roman" w:cs="Times New Roman"/>
          <w:i/>
          <w:sz w:val="28"/>
          <w:szCs w:val="21"/>
          <w:shd w:val="clear" w:color="auto" w:fill="FFFFFF"/>
          <w:lang w:val="en-US"/>
        </w:rPr>
        <w:t>p-</w:t>
      </w:r>
      <w:r w:rsidRPr="00C27E10">
        <w:rPr>
          <w:rFonts w:ascii="Times New Roman" w:hAnsi="Times New Roman" w:cs="Times New Roman"/>
          <w:sz w:val="28"/>
          <w:szCs w:val="21"/>
          <w:shd w:val="clear" w:color="auto" w:fill="FFFFFF"/>
          <w:lang w:val="en-US"/>
        </w:rPr>
        <w:t>hydroxybenzoic acid</w:t>
      </w:r>
      <w:r w:rsidRPr="00C27E10">
        <w:rPr>
          <w:rFonts w:ascii="Times New Roman" w:hAnsi="Times New Roman" w:cs="Times New Roman"/>
          <w:sz w:val="28"/>
          <w:szCs w:val="28"/>
          <w:lang w:val="en-US"/>
        </w:rPr>
        <w:t xml:space="preserve"> // </w:t>
      </w:r>
      <w:r w:rsidRPr="00C27E10">
        <w:rPr>
          <w:rFonts w:ascii="Times New Roman" w:hAnsi="Times New Roman" w:cs="Times New Roman"/>
          <w:sz w:val="28"/>
          <w:szCs w:val="28"/>
          <w:lang w:val="kk-KZ"/>
        </w:rPr>
        <w:t>News of the National Academy of Sciences of the Republic of Kazakhstan. Chemical series</w:t>
      </w:r>
      <w:r w:rsidRPr="00C27E10">
        <w:rPr>
          <w:rFonts w:ascii="Times New Roman" w:hAnsi="Times New Roman" w:cs="Times New Roman"/>
          <w:sz w:val="28"/>
          <w:szCs w:val="28"/>
          <w:lang w:val="en-US"/>
        </w:rPr>
        <w:t xml:space="preserve"> - 2015. - №1 (409). - </w:t>
      </w:r>
      <w:r w:rsidRPr="00C27E10">
        <w:rPr>
          <w:rFonts w:ascii="Times New Roman" w:hAnsi="Times New Roman" w:cs="Times New Roman"/>
          <w:sz w:val="28"/>
          <w:szCs w:val="28"/>
        </w:rPr>
        <w:t>С</w:t>
      </w:r>
      <w:r w:rsidRPr="00C27E10">
        <w:rPr>
          <w:rFonts w:ascii="Times New Roman" w:hAnsi="Times New Roman" w:cs="Times New Roman"/>
          <w:sz w:val="28"/>
          <w:szCs w:val="28"/>
          <w:lang w:val="en-US"/>
        </w:rPr>
        <w:t>. 9-14.</w:t>
      </w:r>
    </w:p>
    <w:p w:rsidR="00AF14BE" w:rsidRPr="00C27E10" w:rsidRDefault="00AF14BE" w:rsidP="00AF14BE">
      <w:pPr>
        <w:tabs>
          <w:tab w:val="left" w:pos="0"/>
          <w:tab w:val="left" w:pos="426"/>
          <w:tab w:val="left" w:pos="851"/>
          <w:tab w:val="left" w:pos="1134"/>
        </w:tabs>
        <w:ind w:firstLine="709"/>
        <w:jc w:val="both"/>
        <w:rPr>
          <w:rFonts w:ascii="Times New Roman" w:hAnsi="Times New Roman" w:cs="Times New Roman"/>
          <w:sz w:val="28"/>
          <w:szCs w:val="28"/>
          <w:shd w:val="clear" w:color="auto" w:fill="FFFFFF"/>
          <w:lang w:val="en-US"/>
        </w:rPr>
      </w:pPr>
      <w:r w:rsidRPr="00C27E10">
        <w:rPr>
          <w:rFonts w:ascii="Times New Roman" w:hAnsi="Times New Roman" w:cs="Times New Roman"/>
          <w:sz w:val="28"/>
          <w:szCs w:val="28"/>
          <w:lang w:val="en-US"/>
        </w:rPr>
        <w:t>125.</w:t>
      </w:r>
      <w:r w:rsidRPr="00C27E10">
        <w:rPr>
          <w:rFonts w:ascii="Times New Roman" w:eastAsia="BalticaC-Italic" w:hAnsi="Times New Roman" w:cs="Times New Roman"/>
          <w:sz w:val="28"/>
          <w:szCs w:val="28"/>
          <w:lang w:val="en-US"/>
        </w:rPr>
        <w:t xml:space="preserve"> Stepanchikova A.V., Lagunin A.A., Filimonov D.A., Poroikov V.V. Prediction of biological activity spectra for substances: evaluation on the diverse sets of drug-like structures </w:t>
      </w:r>
      <w:r w:rsidRPr="00C27E10">
        <w:rPr>
          <w:rFonts w:ascii="Times New Roman" w:eastAsia="BalticaC" w:hAnsi="Times New Roman" w:cs="Times New Roman"/>
          <w:sz w:val="28"/>
          <w:szCs w:val="28"/>
          <w:lang w:val="en-US"/>
        </w:rPr>
        <w:t xml:space="preserve">// Current Medicinal Chemistry. </w:t>
      </w:r>
      <w:r w:rsidRPr="00C27E10">
        <w:rPr>
          <w:rFonts w:ascii="Times New Roman" w:hAnsi="Times New Roman" w:cs="Times New Roman"/>
          <w:sz w:val="28"/>
          <w:szCs w:val="28"/>
          <w:lang w:val="en-US"/>
        </w:rPr>
        <w:t>-</w:t>
      </w:r>
      <w:r w:rsidRPr="00C27E10">
        <w:rPr>
          <w:rFonts w:ascii="Times New Roman" w:eastAsia="BalticaC" w:hAnsi="Times New Roman" w:cs="Times New Roman"/>
          <w:sz w:val="28"/>
          <w:szCs w:val="28"/>
          <w:lang w:val="en-US"/>
        </w:rPr>
        <w:t xml:space="preserve"> 2003. -  Vol.10. </w:t>
      </w:r>
      <w:r w:rsidRPr="00C27E10">
        <w:rPr>
          <w:rFonts w:ascii="Times New Roman" w:hAnsi="Times New Roman" w:cs="Times New Roman"/>
          <w:sz w:val="28"/>
          <w:szCs w:val="28"/>
          <w:lang w:val="en-US"/>
        </w:rPr>
        <w:t>-</w:t>
      </w:r>
      <w:r w:rsidRPr="00C27E10">
        <w:rPr>
          <w:rFonts w:ascii="Times New Roman" w:eastAsia="BalticaC" w:hAnsi="Times New Roman" w:cs="Times New Roman"/>
          <w:sz w:val="28"/>
          <w:szCs w:val="28"/>
          <w:lang w:val="en-US"/>
        </w:rPr>
        <w:t xml:space="preserve"> P. 225</w:t>
      </w:r>
      <w:r w:rsidRPr="00C27E10">
        <w:rPr>
          <w:rFonts w:ascii="Times New Roman" w:hAnsi="Times New Roman" w:cs="Times New Roman"/>
          <w:spacing w:val="-4"/>
          <w:sz w:val="28"/>
          <w:szCs w:val="28"/>
          <w:lang w:val="en-US"/>
        </w:rPr>
        <w:t>-</w:t>
      </w:r>
      <w:r w:rsidRPr="00C27E10">
        <w:rPr>
          <w:rFonts w:ascii="Times New Roman" w:eastAsia="BalticaC" w:hAnsi="Times New Roman" w:cs="Times New Roman"/>
          <w:sz w:val="28"/>
          <w:szCs w:val="28"/>
          <w:lang w:val="en-US"/>
        </w:rPr>
        <w:t xml:space="preserve">233. </w:t>
      </w:r>
      <w:hyperlink r:id="rId421" w:history="1">
        <w:r w:rsidRPr="00C27E10">
          <w:rPr>
            <w:rStyle w:val="a9"/>
            <w:rFonts w:ascii="Times New Roman" w:hAnsi="Times New Roman" w:cs="Times New Roman"/>
            <w:sz w:val="28"/>
            <w:szCs w:val="28"/>
            <w:shd w:val="clear" w:color="auto" w:fill="FFFFFF"/>
            <w:lang w:val="en-US"/>
          </w:rPr>
          <w:t>https://doi.org/10.2174/0929867033368510</w:t>
        </w:r>
      </w:hyperlink>
    </w:p>
    <w:p w:rsidR="00AF14BE" w:rsidRPr="00C27E10" w:rsidRDefault="00AF14BE" w:rsidP="00AF14BE">
      <w:pPr>
        <w:tabs>
          <w:tab w:val="left" w:pos="0"/>
          <w:tab w:val="left" w:pos="426"/>
          <w:tab w:val="left" w:pos="851"/>
          <w:tab w:val="left" w:pos="1134"/>
        </w:tabs>
        <w:ind w:firstLine="709"/>
        <w:jc w:val="both"/>
        <w:rPr>
          <w:rFonts w:ascii="Times New Roman" w:hAnsi="Times New Roman" w:cs="Times New Roman"/>
          <w:sz w:val="28"/>
          <w:szCs w:val="28"/>
          <w:shd w:val="clear" w:color="auto" w:fill="FFFFFF"/>
        </w:rPr>
      </w:pPr>
      <w:r w:rsidRPr="00C27E10">
        <w:rPr>
          <w:rFonts w:ascii="Times New Roman" w:hAnsi="Times New Roman" w:cs="Times New Roman"/>
          <w:sz w:val="28"/>
          <w:szCs w:val="28"/>
          <w:lang w:val="en-US"/>
        </w:rPr>
        <w:t>126.</w:t>
      </w:r>
      <w:r w:rsidRPr="00C27E10">
        <w:rPr>
          <w:rFonts w:ascii="Times New Roman" w:eastAsia="BalticaC-Italic" w:hAnsi="Times New Roman" w:cs="Times New Roman"/>
          <w:sz w:val="28"/>
          <w:szCs w:val="28"/>
          <w:lang w:val="en-US"/>
        </w:rPr>
        <w:t xml:space="preserve"> Anzali S., Barnickel G., Cezanne B. Discriminating between drugs and nondrugs by prediction of activity spectra for substances (PASS) </w:t>
      </w:r>
      <w:r w:rsidRPr="00C27E10">
        <w:rPr>
          <w:rFonts w:ascii="Times New Roman" w:eastAsia="BalticaC" w:hAnsi="Times New Roman" w:cs="Times New Roman"/>
          <w:sz w:val="28"/>
          <w:szCs w:val="28"/>
          <w:lang w:val="en-US"/>
        </w:rPr>
        <w:t xml:space="preserve">// Journal of Medicinal Chemistry. </w:t>
      </w:r>
      <w:r w:rsidRPr="00C27E10">
        <w:rPr>
          <w:rFonts w:ascii="Times New Roman" w:hAnsi="Times New Roman" w:cs="Times New Roman"/>
          <w:sz w:val="28"/>
          <w:szCs w:val="28"/>
          <w:lang w:val="en-US"/>
        </w:rPr>
        <w:t>-</w:t>
      </w:r>
      <w:r w:rsidRPr="00C27E10">
        <w:rPr>
          <w:rFonts w:ascii="Times New Roman" w:eastAsia="BalticaC" w:hAnsi="Times New Roman" w:cs="Times New Roman"/>
          <w:sz w:val="28"/>
          <w:szCs w:val="28"/>
          <w:lang w:val="en-US"/>
        </w:rPr>
        <w:t xml:space="preserve"> 2001. </w:t>
      </w:r>
      <w:r w:rsidRPr="00C27E10">
        <w:rPr>
          <w:rFonts w:ascii="Times New Roman" w:hAnsi="Times New Roman" w:cs="Times New Roman"/>
          <w:sz w:val="28"/>
          <w:szCs w:val="28"/>
          <w:lang w:val="en-US"/>
        </w:rPr>
        <w:t>-</w:t>
      </w:r>
      <w:r w:rsidRPr="00C27E10">
        <w:rPr>
          <w:rFonts w:ascii="Times New Roman" w:eastAsia="BalticaC" w:hAnsi="Times New Roman" w:cs="Times New Roman"/>
          <w:sz w:val="28"/>
          <w:szCs w:val="28"/>
          <w:lang w:val="en-US"/>
        </w:rPr>
        <w:t xml:space="preserve"> Vol. 44. </w:t>
      </w:r>
      <w:r w:rsidRPr="00C27E10">
        <w:rPr>
          <w:rFonts w:ascii="Times New Roman" w:hAnsi="Times New Roman" w:cs="Times New Roman"/>
          <w:sz w:val="28"/>
          <w:szCs w:val="28"/>
          <w:lang w:val="en-US"/>
        </w:rPr>
        <w:t>-</w:t>
      </w:r>
      <w:r w:rsidRPr="00C27E10">
        <w:rPr>
          <w:rFonts w:ascii="Times New Roman" w:eastAsia="BalticaC" w:hAnsi="Times New Roman" w:cs="Times New Roman"/>
          <w:sz w:val="28"/>
          <w:szCs w:val="28"/>
          <w:lang w:val="en-US"/>
        </w:rPr>
        <w:t xml:space="preserve"> </w:t>
      </w:r>
      <w:r w:rsidRPr="00C27E10">
        <w:rPr>
          <w:rFonts w:ascii="Times New Roman" w:hAnsi="Times New Roman" w:cs="Times New Roman"/>
          <w:sz w:val="28"/>
          <w:szCs w:val="28"/>
          <w:lang w:val="en-US"/>
        </w:rPr>
        <w:t>№</w:t>
      </w:r>
      <w:r w:rsidRPr="00C27E10">
        <w:rPr>
          <w:rFonts w:ascii="Times New Roman" w:eastAsia="BalticaC" w:hAnsi="Times New Roman" w:cs="Times New Roman"/>
          <w:sz w:val="28"/>
          <w:szCs w:val="28"/>
          <w:lang w:val="en-US"/>
        </w:rPr>
        <w:t>15. -  P. 2432</w:t>
      </w:r>
      <w:r w:rsidRPr="00C27E10">
        <w:rPr>
          <w:rFonts w:ascii="Times New Roman" w:hAnsi="Times New Roman" w:cs="Times New Roman"/>
          <w:spacing w:val="-4"/>
          <w:sz w:val="28"/>
          <w:szCs w:val="28"/>
          <w:lang w:val="en-US"/>
        </w:rPr>
        <w:t>-</w:t>
      </w:r>
      <w:r w:rsidRPr="00C27E10">
        <w:rPr>
          <w:rFonts w:ascii="Times New Roman" w:eastAsia="BalticaC" w:hAnsi="Times New Roman" w:cs="Times New Roman"/>
          <w:sz w:val="28"/>
          <w:szCs w:val="28"/>
          <w:lang w:val="en-US"/>
        </w:rPr>
        <w:t xml:space="preserve">2437. </w:t>
      </w:r>
      <w:hyperlink r:id="rId422" w:history="1">
        <w:r w:rsidRPr="00C27E10">
          <w:rPr>
            <w:rStyle w:val="a9"/>
            <w:rFonts w:ascii="Times New Roman" w:hAnsi="Times New Roman" w:cs="Times New Roman"/>
            <w:sz w:val="28"/>
            <w:szCs w:val="28"/>
            <w:shd w:val="clear" w:color="auto" w:fill="FFFFFF"/>
            <w:lang w:val="en-US"/>
          </w:rPr>
          <w:t>https</w:t>
        </w:r>
        <w:r w:rsidRPr="00C27E10">
          <w:rPr>
            <w:rStyle w:val="a9"/>
            <w:rFonts w:ascii="Times New Roman" w:hAnsi="Times New Roman" w:cs="Times New Roman"/>
            <w:sz w:val="28"/>
            <w:szCs w:val="28"/>
            <w:shd w:val="clear" w:color="auto" w:fill="FFFFFF"/>
          </w:rPr>
          <w:t>://</w:t>
        </w:r>
        <w:r w:rsidRPr="00C27E10">
          <w:rPr>
            <w:rStyle w:val="a9"/>
            <w:rFonts w:ascii="Times New Roman" w:hAnsi="Times New Roman" w:cs="Times New Roman"/>
            <w:sz w:val="28"/>
            <w:szCs w:val="28"/>
            <w:shd w:val="clear" w:color="auto" w:fill="FFFFFF"/>
            <w:lang w:val="en-US"/>
          </w:rPr>
          <w:t>doi</w:t>
        </w:r>
        <w:r w:rsidRPr="00C27E10">
          <w:rPr>
            <w:rStyle w:val="a9"/>
            <w:rFonts w:ascii="Times New Roman" w:hAnsi="Times New Roman" w:cs="Times New Roman"/>
            <w:sz w:val="28"/>
            <w:szCs w:val="28"/>
            <w:shd w:val="clear" w:color="auto" w:fill="FFFFFF"/>
          </w:rPr>
          <w:t>.</w:t>
        </w:r>
        <w:r w:rsidRPr="00C27E10">
          <w:rPr>
            <w:rStyle w:val="a9"/>
            <w:rFonts w:ascii="Times New Roman" w:hAnsi="Times New Roman" w:cs="Times New Roman"/>
            <w:sz w:val="28"/>
            <w:szCs w:val="28"/>
            <w:shd w:val="clear" w:color="auto" w:fill="FFFFFF"/>
            <w:lang w:val="en-US"/>
          </w:rPr>
          <w:t>org</w:t>
        </w:r>
        <w:r w:rsidRPr="00C27E10">
          <w:rPr>
            <w:rStyle w:val="a9"/>
            <w:rFonts w:ascii="Times New Roman" w:hAnsi="Times New Roman" w:cs="Times New Roman"/>
            <w:sz w:val="28"/>
            <w:szCs w:val="28"/>
            <w:shd w:val="clear" w:color="auto" w:fill="FFFFFF"/>
          </w:rPr>
          <w:t>/10.1021/</w:t>
        </w:r>
        <w:r w:rsidRPr="00C27E10">
          <w:rPr>
            <w:rStyle w:val="a9"/>
            <w:rFonts w:ascii="Times New Roman" w:hAnsi="Times New Roman" w:cs="Times New Roman"/>
            <w:sz w:val="28"/>
            <w:szCs w:val="28"/>
            <w:shd w:val="clear" w:color="auto" w:fill="FFFFFF"/>
            <w:lang w:val="en-US"/>
          </w:rPr>
          <w:t>jm</w:t>
        </w:r>
        <w:r w:rsidRPr="00C27E10">
          <w:rPr>
            <w:rStyle w:val="a9"/>
            <w:rFonts w:ascii="Times New Roman" w:hAnsi="Times New Roman" w:cs="Times New Roman"/>
            <w:sz w:val="28"/>
            <w:szCs w:val="28"/>
            <w:shd w:val="clear" w:color="auto" w:fill="FFFFFF"/>
          </w:rPr>
          <w:t>0010670</w:t>
        </w:r>
      </w:hyperlink>
      <w:r w:rsidRPr="00C27E10">
        <w:rPr>
          <w:rFonts w:ascii="Times New Roman" w:hAnsi="Times New Roman" w:cs="Times New Roman"/>
          <w:sz w:val="28"/>
          <w:szCs w:val="28"/>
          <w:shd w:val="clear" w:color="auto" w:fill="FFFFFF"/>
        </w:rPr>
        <w:t xml:space="preserve"> </w:t>
      </w:r>
    </w:p>
    <w:p w:rsidR="00AF14BE" w:rsidRPr="00C27E10" w:rsidRDefault="00AF14BE" w:rsidP="00AF14BE">
      <w:pPr>
        <w:tabs>
          <w:tab w:val="left" w:pos="0"/>
          <w:tab w:val="left" w:pos="426"/>
          <w:tab w:val="left" w:pos="851"/>
          <w:tab w:val="left" w:pos="1134"/>
        </w:tabs>
        <w:ind w:firstLine="709"/>
        <w:jc w:val="both"/>
        <w:rPr>
          <w:rFonts w:ascii="Times New Roman" w:hAnsi="Times New Roman" w:cs="Times New Roman"/>
          <w:bCs/>
          <w:sz w:val="28"/>
          <w:szCs w:val="28"/>
        </w:rPr>
      </w:pPr>
      <w:r w:rsidRPr="00C27E10">
        <w:rPr>
          <w:rFonts w:ascii="Times New Roman" w:hAnsi="Times New Roman" w:cs="Times New Roman"/>
          <w:bCs/>
          <w:sz w:val="28"/>
          <w:szCs w:val="28"/>
        </w:rPr>
        <w:t xml:space="preserve">127. </w:t>
      </w:r>
      <w:r w:rsidRPr="00C27E10">
        <w:rPr>
          <w:rStyle w:val="a5"/>
          <w:rFonts w:ascii="Times New Roman" w:hAnsi="Times New Roman" w:cs="Times New Roman"/>
          <w:b w:val="0"/>
          <w:sz w:val="28"/>
        </w:rPr>
        <w:t>Овсепян Т.Р., Диланян Э.Р., Степанян Н.О., Бунатян Ж.М.</w:t>
      </w:r>
      <w:r w:rsidRPr="00C27E10">
        <w:rPr>
          <w:rFonts w:ascii="Times New Roman" w:hAnsi="Times New Roman" w:cs="Times New Roman"/>
          <w:b/>
          <w:sz w:val="28"/>
        </w:rPr>
        <w:br/>
      </w:r>
      <w:r w:rsidRPr="00C27E10">
        <w:rPr>
          <w:rStyle w:val="a5"/>
          <w:rFonts w:ascii="Times New Roman" w:hAnsi="Times New Roman" w:cs="Times New Roman"/>
          <w:b w:val="0"/>
          <w:sz w:val="28"/>
        </w:rPr>
        <w:t xml:space="preserve">Синтез и изучение биологических свойств замещённых тиосемикарбазонов и гидразонотиазолинов </w:t>
      </w:r>
      <w:r w:rsidRPr="00C27E10">
        <w:rPr>
          <w:rFonts w:ascii="Times New Roman" w:hAnsi="Times New Roman" w:cs="Times New Roman"/>
          <w:sz w:val="28"/>
        </w:rPr>
        <w:t>// Армянский химический журнал. - 1984. - Т.37, № 4. - С. 249-253.</w:t>
      </w:r>
    </w:p>
    <w:p w:rsidR="00AF14BE" w:rsidRPr="00C27E10" w:rsidRDefault="00AF14BE" w:rsidP="00AF14BE">
      <w:pPr>
        <w:tabs>
          <w:tab w:val="left" w:pos="0"/>
          <w:tab w:val="left" w:pos="426"/>
          <w:tab w:val="left" w:pos="851"/>
          <w:tab w:val="left" w:pos="1134"/>
        </w:tabs>
        <w:ind w:firstLine="709"/>
        <w:jc w:val="both"/>
        <w:rPr>
          <w:rFonts w:ascii="Times New Roman" w:hAnsi="Times New Roman" w:cs="Times New Roman"/>
          <w:bCs/>
          <w:spacing w:val="-4"/>
          <w:sz w:val="28"/>
          <w:szCs w:val="28"/>
        </w:rPr>
      </w:pPr>
      <w:r w:rsidRPr="00C27E10">
        <w:rPr>
          <w:rFonts w:ascii="Times New Roman" w:hAnsi="Times New Roman" w:cs="Times New Roman"/>
          <w:bCs/>
          <w:sz w:val="28"/>
          <w:szCs w:val="28"/>
        </w:rPr>
        <w:t>128.</w:t>
      </w:r>
      <w:r w:rsidRPr="00C27E10">
        <w:rPr>
          <w:rFonts w:ascii="Times New Roman" w:hAnsi="Times New Roman" w:cs="Times New Roman"/>
          <w:bCs/>
          <w:sz w:val="28"/>
          <w:szCs w:val="28"/>
          <w:lang w:val="kk-KZ"/>
        </w:rPr>
        <w:t xml:space="preserve"> </w:t>
      </w:r>
      <w:r w:rsidRPr="00C27E10">
        <w:rPr>
          <w:rStyle w:val="a5"/>
          <w:rFonts w:ascii="Times New Roman" w:hAnsi="Times New Roman" w:cs="Times New Roman"/>
          <w:b w:val="0"/>
          <w:sz w:val="28"/>
        </w:rPr>
        <w:t>Федоряк С.Д., Присяжнюк П.В., Сидорчук И.И.</w:t>
      </w:r>
      <w:r w:rsidRPr="00C27E10">
        <w:rPr>
          <w:rFonts w:ascii="Times New Roman" w:hAnsi="Times New Roman" w:cs="Times New Roman"/>
          <w:b/>
          <w:sz w:val="28"/>
        </w:rPr>
        <w:br/>
      </w:r>
      <w:r w:rsidRPr="00C27E10">
        <w:rPr>
          <w:rStyle w:val="a5"/>
          <w:rFonts w:ascii="Times New Roman" w:hAnsi="Times New Roman" w:cs="Times New Roman"/>
          <w:b w:val="0"/>
          <w:sz w:val="28"/>
        </w:rPr>
        <w:t>Синтез и биологическая активность изоникотиноилгидразонов некоторых ди</w:t>
      </w:r>
      <w:r w:rsidRPr="00C27E10">
        <w:rPr>
          <w:rStyle w:val="a5"/>
          <w:rFonts w:ascii="Times New Roman" w:hAnsi="Times New Roman" w:cs="Times New Roman"/>
          <w:b w:val="0"/>
          <w:sz w:val="28"/>
        </w:rPr>
        <w:noBreakHyphen/>
        <w:t xml:space="preserve"> и трикарбонильных соединений</w:t>
      </w:r>
      <w:r w:rsidRPr="00C27E10">
        <w:rPr>
          <w:rFonts w:ascii="Times New Roman" w:hAnsi="Times New Roman" w:cs="Times New Roman"/>
          <w:sz w:val="28"/>
        </w:rPr>
        <w:t xml:space="preserve"> // Химико</w:t>
      </w:r>
      <w:r w:rsidRPr="00C27E10">
        <w:rPr>
          <w:rFonts w:ascii="Times New Roman" w:hAnsi="Times New Roman" w:cs="Times New Roman"/>
          <w:sz w:val="28"/>
        </w:rPr>
        <w:noBreakHyphen/>
        <w:t>фармацевтический журнал. - 1982. - № 1. - С. 48-50</w:t>
      </w:r>
      <w:r w:rsidRPr="00C27E10">
        <w:t>.</w:t>
      </w:r>
    </w:p>
    <w:p w:rsidR="00AF14BE" w:rsidRPr="00C27E10" w:rsidRDefault="00AF14BE" w:rsidP="00AF14BE">
      <w:pPr>
        <w:tabs>
          <w:tab w:val="left" w:pos="0"/>
          <w:tab w:val="left" w:pos="426"/>
          <w:tab w:val="left" w:pos="851"/>
          <w:tab w:val="left" w:pos="1134"/>
        </w:tabs>
        <w:ind w:firstLine="709"/>
        <w:contextualSpacing/>
        <w:jc w:val="both"/>
        <w:rPr>
          <w:rFonts w:ascii="Times New Roman" w:hAnsi="Times New Roman" w:cs="Times New Roman"/>
          <w:spacing w:val="-4"/>
          <w:sz w:val="28"/>
          <w:szCs w:val="28"/>
          <w:lang w:val="en-US"/>
        </w:rPr>
      </w:pPr>
      <w:r w:rsidRPr="00C27E10">
        <w:rPr>
          <w:rFonts w:ascii="Times New Roman" w:hAnsi="Times New Roman" w:cs="Times New Roman"/>
          <w:sz w:val="28"/>
          <w:szCs w:val="28"/>
          <w:lang w:val="en-US"/>
        </w:rPr>
        <w:t>129.</w:t>
      </w:r>
      <w:r w:rsidRPr="00C27E10">
        <w:rPr>
          <w:rFonts w:ascii="Times New Roman" w:hAnsi="Times New Roman" w:cs="Times New Roman"/>
          <w:sz w:val="28"/>
          <w:szCs w:val="28"/>
          <w:lang w:val="kk-KZ"/>
        </w:rPr>
        <w:t xml:space="preserve"> </w:t>
      </w:r>
      <w:r w:rsidRPr="00C27E10">
        <w:rPr>
          <w:rFonts w:ascii="Times New Roman" w:hAnsi="Times New Roman" w:cs="Times New Roman"/>
          <w:spacing w:val="-4"/>
          <w:sz w:val="28"/>
          <w:szCs w:val="28"/>
          <w:lang w:val="en-US"/>
        </w:rPr>
        <w:t xml:space="preserve">Filz O.A.,  Poroikov V.V. Fragment-based lead design // Russian Chemical Reviews. - 2012. - Vol.81, </w:t>
      </w:r>
      <w:r w:rsidRPr="00C27E10">
        <w:rPr>
          <w:rFonts w:ascii="Times New Roman" w:hAnsi="Times New Roman" w:cs="Times New Roman"/>
          <w:sz w:val="28"/>
          <w:lang w:val="en-US"/>
        </w:rPr>
        <w:t>№</w:t>
      </w:r>
      <w:r w:rsidRPr="00C27E10">
        <w:rPr>
          <w:rFonts w:ascii="Times New Roman" w:hAnsi="Times New Roman" w:cs="Times New Roman"/>
          <w:spacing w:val="-4"/>
          <w:sz w:val="28"/>
          <w:szCs w:val="28"/>
          <w:lang w:val="en-US"/>
        </w:rPr>
        <w:t xml:space="preserve">2. - </w:t>
      </w:r>
      <w:r w:rsidRPr="00C27E10">
        <w:rPr>
          <w:rFonts w:ascii="Times New Roman" w:hAnsi="Times New Roman" w:cs="Times New Roman"/>
          <w:spacing w:val="-4"/>
          <w:sz w:val="28"/>
          <w:szCs w:val="28"/>
        </w:rPr>
        <w:t>Р</w:t>
      </w:r>
      <w:r w:rsidRPr="00C27E10">
        <w:rPr>
          <w:rFonts w:ascii="Times New Roman" w:hAnsi="Times New Roman" w:cs="Times New Roman"/>
          <w:spacing w:val="-4"/>
          <w:sz w:val="28"/>
          <w:szCs w:val="28"/>
          <w:lang w:val="en-US"/>
        </w:rPr>
        <w:t xml:space="preserve">. 158-174. </w:t>
      </w:r>
      <w:hyperlink r:id="rId423" w:history="1">
        <w:r w:rsidRPr="00C27E10">
          <w:rPr>
            <w:rStyle w:val="a9"/>
            <w:rFonts w:ascii="Times New Roman" w:hAnsi="Times New Roman" w:cs="Times New Roman"/>
            <w:sz w:val="28"/>
            <w:szCs w:val="28"/>
            <w:shd w:val="clear" w:color="auto" w:fill="FFFFFF"/>
            <w:lang w:val="en-US"/>
          </w:rPr>
          <w:t>https://doi.org/</w:t>
        </w:r>
        <w:r w:rsidRPr="00C27E10">
          <w:rPr>
            <w:rStyle w:val="a9"/>
            <w:rFonts w:ascii="Times New Roman" w:hAnsi="Times New Roman" w:cs="Times New Roman"/>
            <w:spacing w:val="-4"/>
            <w:sz w:val="28"/>
            <w:szCs w:val="28"/>
            <w:lang w:val="en-US"/>
          </w:rPr>
          <w:t>10.1070/RC2012v081n02ABEH004222</w:t>
        </w:r>
      </w:hyperlink>
      <w:r w:rsidRPr="00C27E10">
        <w:rPr>
          <w:rFonts w:ascii="Times New Roman" w:hAnsi="Times New Roman" w:cs="Times New Roman"/>
          <w:spacing w:val="-4"/>
          <w:sz w:val="28"/>
          <w:szCs w:val="28"/>
          <w:lang w:val="en-US"/>
        </w:rPr>
        <w:t xml:space="preserve"> </w:t>
      </w:r>
    </w:p>
    <w:p w:rsidR="00AF14BE" w:rsidRPr="00C27E10" w:rsidRDefault="00AF14BE" w:rsidP="00AF14BE">
      <w:pPr>
        <w:pStyle w:val="a3"/>
        <w:tabs>
          <w:tab w:val="left" w:pos="1134"/>
        </w:tabs>
        <w:spacing w:before="0" w:beforeAutospacing="0"/>
        <w:ind w:firstLine="709"/>
        <w:contextualSpacing/>
        <w:jc w:val="both"/>
        <w:rPr>
          <w:sz w:val="28"/>
          <w:szCs w:val="28"/>
          <w:lang w:val="en-US" w:eastAsia="en-US"/>
        </w:rPr>
      </w:pPr>
      <w:r w:rsidRPr="00C27E10">
        <w:rPr>
          <w:bCs/>
          <w:sz w:val="28"/>
          <w:szCs w:val="28"/>
          <w:lang w:val="en-US" w:eastAsia="en-US"/>
        </w:rPr>
        <w:t>130.</w:t>
      </w:r>
      <w:r w:rsidRPr="00C27E10">
        <w:rPr>
          <w:bCs/>
          <w:sz w:val="28"/>
          <w:szCs w:val="28"/>
          <w:lang w:val="kk-KZ" w:eastAsia="en-US"/>
        </w:rPr>
        <w:t xml:space="preserve"> </w:t>
      </w:r>
      <w:r w:rsidRPr="00C27E10">
        <w:rPr>
          <w:bCs/>
          <w:sz w:val="28"/>
          <w:szCs w:val="28"/>
          <w:lang w:val="en-US" w:eastAsia="en-US"/>
        </w:rPr>
        <w:t xml:space="preserve">Mohamed M.S., Ali S.A., Abdelaziz D.H.A., Fathallah S.S. Synthesis and Evaluation of novel pyrroles and  pyrrolopyrimidines as anti-hyperglycemic agents // BioMed Research International. - 2014. - Vol. 2014. - </w:t>
      </w:r>
      <w:r w:rsidRPr="00C27E10">
        <w:rPr>
          <w:bCs/>
          <w:sz w:val="28"/>
          <w:szCs w:val="28"/>
          <w:lang w:eastAsia="en-US"/>
        </w:rPr>
        <w:t>Р</w:t>
      </w:r>
      <w:r w:rsidRPr="00C27E10">
        <w:rPr>
          <w:bCs/>
          <w:sz w:val="28"/>
          <w:szCs w:val="28"/>
          <w:lang w:val="en-US" w:eastAsia="en-US"/>
        </w:rPr>
        <w:t xml:space="preserve">.13. </w:t>
      </w:r>
      <w:hyperlink r:id="rId424" w:history="1">
        <w:r w:rsidRPr="00C27E10">
          <w:rPr>
            <w:rStyle w:val="a9"/>
            <w:bCs/>
            <w:sz w:val="28"/>
            <w:szCs w:val="28"/>
            <w:lang w:val="en-US" w:eastAsia="en-US"/>
          </w:rPr>
          <w:t>https://doi.org/10.1155/2014/249780</w:t>
        </w:r>
      </w:hyperlink>
    </w:p>
    <w:p w:rsidR="00AF14BE" w:rsidRPr="00C27E10" w:rsidRDefault="00AF14BE" w:rsidP="00AF14BE">
      <w:pPr>
        <w:pStyle w:val="a3"/>
        <w:tabs>
          <w:tab w:val="left" w:pos="1134"/>
        </w:tabs>
        <w:ind w:firstLine="709"/>
        <w:contextualSpacing/>
        <w:jc w:val="both"/>
        <w:rPr>
          <w:sz w:val="28"/>
          <w:szCs w:val="28"/>
          <w:lang w:val="en-US"/>
        </w:rPr>
      </w:pPr>
      <w:r w:rsidRPr="00C27E10">
        <w:rPr>
          <w:bCs/>
          <w:sz w:val="28"/>
          <w:szCs w:val="28"/>
          <w:lang w:val="en-US" w:eastAsia="en-US"/>
        </w:rPr>
        <w:t>131.</w:t>
      </w:r>
      <w:r w:rsidRPr="00C27E10">
        <w:rPr>
          <w:bCs/>
          <w:sz w:val="28"/>
          <w:szCs w:val="28"/>
          <w:lang w:val="kk-KZ" w:eastAsia="en-US"/>
        </w:rPr>
        <w:t xml:space="preserve"> </w:t>
      </w:r>
      <w:r w:rsidRPr="00C27E10">
        <w:rPr>
          <w:sz w:val="28"/>
          <w:szCs w:val="28"/>
          <w:lang w:val="en-US"/>
        </w:rPr>
        <w:t>Muldakhmetov Z.M., Mendibayeva A.Zh., Nurkenov O.A., Fazylov S.D., Akhmetkarimova Zh.S. Synthesis of new naphthyl-containing thiosemicarbazides // Silk Road Chemistry: Modern Chemical Technologies and Science: Collection of Abstracts. - Karaganda, 2025. - P. 113-114.</w:t>
      </w:r>
    </w:p>
    <w:p w:rsidR="00AF14BE" w:rsidRPr="00C27E10" w:rsidRDefault="00AF14BE" w:rsidP="00AF14BE">
      <w:pPr>
        <w:pStyle w:val="a3"/>
        <w:tabs>
          <w:tab w:val="left" w:pos="1134"/>
        </w:tabs>
        <w:ind w:firstLine="709"/>
        <w:contextualSpacing/>
        <w:jc w:val="both"/>
        <w:rPr>
          <w:color w:val="000000"/>
          <w:sz w:val="28"/>
          <w:szCs w:val="28"/>
          <w:lang w:val="kk-KZ"/>
        </w:rPr>
      </w:pPr>
      <w:r w:rsidRPr="00C27E10">
        <w:rPr>
          <w:bCs/>
          <w:sz w:val="28"/>
          <w:szCs w:val="28"/>
          <w:lang w:val="en-US"/>
        </w:rPr>
        <w:t xml:space="preserve">132. </w:t>
      </w:r>
      <w:r w:rsidRPr="00C27E10">
        <w:rPr>
          <w:rStyle w:val="docdata"/>
          <w:color w:val="000000"/>
          <w:sz w:val="28"/>
          <w:szCs w:val="28"/>
          <w:lang w:val="en-US"/>
        </w:rPr>
        <w:t>Mendibayeva</w:t>
      </w:r>
      <w:r w:rsidRPr="00C27E10">
        <w:rPr>
          <w:color w:val="000000"/>
          <w:sz w:val="28"/>
          <w:szCs w:val="28"/>
          <w:lang w:val="en-US"/>
        </w:rPr>
        <w:t> A.Zh., Muldakhmetov Z.</w:t>
      </w:r>
      <w:r w:rsidRPr="00C27E10">
        <w:rPr>
          <w:color w:val="000000"/>
          <w:sz w:val="28"/>
          <w:szCs w:val="28"/>
        </w:rPr>
        <w:t>М</w:t>
      </w:r>
      <w:r w:rsidRPr="00C27E10">
        <w:rPr>
          <w:color w:val="000000"/>
          <w:sz w:val="28"/>
          <w:szCs w:val="28"/>
          <w:lang w:val="en-US"/>
        </w:rPr>
        <w:t>., Nurkenov O.A., Fazylov S.D., Akhmetkarimova Zh.S., Syzdykov A.K. Synthesis and hemorheological activity of new naphthyl-containing thiosemicarbazides // «</w:t>
      </w:r>
      <w:r w:rsidRPr="00C27E10">
        <w:rPr>
          <w:color w:val="000000"/>
          <w:sz w:val="28"/>
          <w:szCs w:val="28"/>
        </w:rPr>
        <w:t>Е</w:t>
      </w:r>
      <w:r w:rsidRPr="00C27E10">
        <w:rPr>
          <w:color w:val="000000"/>
          <w:sz w:val="28"/>
          <w:szCs w:val="28"/>
          <w:lang w:val="en-US"/>
        </w:rPr>
        <w:t>.</w:t>
      </w:r>
      <w:r w:rsidRPr="00C27E10">
        <w:rPr>
          <w:color w:val="000000"/>
          <w:sz w:val="28"/>
          <w:szCs w:val="28"/>
        </w:rPr>
        <w:t>А</w:t>
      </w:r>
      <w:r w:rsidRPr="00C27E10">
        <w:rPr>
          <w:color w:val="000000"/>
          <w:sz w:val="28"/>
          <w:szCs w:val="28"/>
          <w:lang w:val="en-US"/>
        </w:rPr>
        <w:t xml:space="preserve">. </w:t>
      </w:r>
      <w:r w:rsidRPr="00C27E10">
        <w:rPr>
          <w:color w:val="000000"/>
          <w:sz w:val="28"/>
          <w:szCs w:val="28"/>
        </w:rPr>
        <w:t>Бөкетовтің</w:t>
      </w:r>
      <w:r w:rsidRPr="00C27E10">
        <w:rPr>
          <w:color w:val="000000"/>
          <w:sz w:val="28"/>
          <w:szCs w:val="28"/>
          <w:lang w:val="en-US"/>
        </w:rPr>
        <w:t xml:space="preserve"> </w:t>
      </w:r>
      <w:r w:rsidRPr="00C27E10">
        <w:rPr>
          <w:color w:val="000000"/>
          <w:sz w:val="28"/>
          <w:szCs w:val="28"/>
        </w:rPr>
        <w:t>ғылыми</w:t>
      </w:r>
      <w:r w:rsidRPr="00C27E10">
        <w:rPr>
          <w:color w:val="000000"/>
          <w:sz w:val="28"/>
          <w:szCs w:val="28"/>
          <w:lang w:val="en-US"/>
        </w:rPr>
        <w:t xml:space="preserve"> </w:t>
      </w:r>
      <w:r w:rsidRPr="00C27E10">
        <w:rPr>
          <w:color w:val="000000"/>
          <w:sz w:val="28"/>
          <w:szCs w:val="28"/>
        </w:rPr>
        <w:t>көкжиектері</w:t>
      </w:r>
      <w:r w:rsidRPr="00C27E10">
        <w:rPr>
          <w:color w:val="000000"/>
          <w:sz w:val="28"/>
          <w:szCs w:val="28"/>
          <w:lang w:val="en-US"/>
        </w:rPr>
        <w:t>»</w:t>
      </w:r>
      <w:r w:rsidRPr="00C27E10">
        <w:rPr>
          <w:color w:val="000000"/>
          <w:sz w:val="28"/>
          <w:szCs w:val="28"/>
          <w:lang w:val="kk-KZ"/>
        </w:rPr>
        <w:t xml:space="preserve"> халықаралық конференция материалдары. - 2025. - Б. 114-118. </w:t>
      </w:r>
    </w:p>
    <w:p w:rsidR="00AF14BE" w:rsidRPr="00C27E10" w:rsidRDefault="00AF14BE" w:rsidP="00AF14BE">
      <w:pPr>
        <w:pStyle w:val="a3"/>
        <w:tabs>
          <w:tab w:val="left" w:pos="1134"/>
        </w:tabs>
        <w:spacing w:before="0" w:beforeAutospacing="0" w:after="0" w:afterAutospacing="0"/>
        <w:ind w:firstLine="709"/>
        <w:contextualSpacing/>
        <w:jc w:val="both"/>
        <w:rPr>
          <w:bCs/>
          <w:sz w:val="28"/>
          <w:szCs w:val="28"/>
          <w:lang w:eastAsia="en-US"/>
        </w:rPr>
      </w:pPr>
      <w:r w:rsidRPr="00C27E10">
        <w:rPr>
          <w:bCs/>
          <w:sz w:val="28"/>
          <w:szCs w:val="28"/>
          <w:lang w:eastAsia="en-US"/>
        </w:rPr>
        <w:t>13</w:t>
      </w:r>
      <w:r w:rsidRPr="00C27E10">
        <w:rPr>
          <w:bCs/>
          <w:sz w:val="28"/>
          <w:szCs w:val="28"/>
          <w:lang w:val="kk-KZ" w:eastAsia="en-US"/>
        </w:rPr>
        <w:t>3</w:t>
      </w:r>
      <w:r w:rsidRPr="00C27E10">
        <w:rPr>
          <w:bCs/>
          <w:sz w:val="28"/>
          <w:szCs w:val="28"/>
          <w:lang w:eastAsia="en-US"/>
        </w:rPr>
        <w:t xml:space="preserve">. Мендибаева А.Ж., Жаутикова С.Б., Нуркенов О.А., Кабиева С.К. Получение комплексов включения новых гидразоновых производных никотиновой кислоты с циклодекстринами // Сборник статей по материалам </w:t>
      </w:r>
      <w:r w:rsidRPr="00C27E10">
        <w:rPr>
          <w:bCs/>
          <w:sz w:val="28"/>
          <w:szCs w:val="28"/>
          <w:lang w:val="en-US" w:eastAsia="en-US"/>
        </w:rPr>
        <w:t>LXXXII</w:t>
      </w:r>
      <w:r w:rsidRPr="00C27E10">
        <w:rPr>
          <w:bCs/>
          <w:sz w:val="28"/>
          <w:szCs w:val="28"/>
          <w:lang w:eastAsia="en-US"/>
        </w:rPr>
        <w:t xml:space="preserve"> международной научно-практической конференции № 9(82). – Москва, 2025. – С. 37-44.</w:t>
      </w:r>
    </w:p>
    <w:p w:rsidR="00AF14BE" w:rsidRPr="00C27E10" w:rsidRDefault="00AF14BE" w:rsidP="00AF14BE">
      <w:pPr>
        <w:pStyle w:val="aa"/>
        <w:shd w:val="clear" w:color="auto" w:fill="FFFFFF"/>
        <w:tabs>
          <w:tab w:val="left" w:pos="851"/>
        </w:tabs>
        <w:ind w:left="0" w:firstLine="709"/>
        <w:jc w:val="both"/>
        <w:rPr>
          <w:sz w:val="28"/>
          <w:szCs w:val="28"/>
          <w:lang w:val="kk-KZ"/>
        </w:rPr>
      </w:pPr>
      <w:r w:rsidRPr="00C27E10">
        <w:rPr>
          <w:bCs/>
          <w:sz w:val="28"/>
          <w:szCs w:val="28"/>
          <w:lang w:val="kk-KZ"/>
        </w:rPr>
        <w:t xml:space="preserve">134. </w:t>
      </w:r>
      <w:r w:rsidRPr="00C27E10">
        <w:rPr>
          <w:sz w:val="28"/>
          <w:szCs w:val="28"/>
        </w:rPr>
        <w:t xml:space="preserve">Патент РК № </w:t>
      </w:r>
      <w:r w:rsidRPr="00C27E10">
        <w:rPr>
          <w:sz w:val="28"/>
          <w:szCs w:val="28"/>
          <w:lang w:val="kk-KZ"/>
        </w:rPr>
        <w:t>12361</w:t>
      </w:r>
      <w:r w:rsidRPr="00C27E10">
        <w:rPr>
          <w:sz w:val="28"/>
          <w:szCs w:val="28"/>
        </w:rPr>
        <w:t xml:space="preserve"> от </w:t>
      </w:r>
      <w:r w:rsidRPr="00C27E10">
        <w:rPr>
          <w:sz w:val="28"/>
          <w:szCs w:val="28"/>
          <w:lang w:val="kk-KZ"/>
        </w:rPr>
        <w:t>05</w:t>
      </w:r>
      <w:r w:rsidRPr="00C27E10">
        <w:rPr>
          <w:sz w:val="28"/>
          <w:szCs w:val="28"/>
        </w:rPr>
        <w:t>.0</w:t>
      </w:r>
      <w:r w:rsidRPr="00C27E10">
        <w:rPr>
          <w:sz w:val="28"/>
          <w:szCs w:val="28"/>
          <w:lang w:val="kk-KZ"/>
        </w:rPr>
        <w:t>6</w:t>
      </w:r>
      <w:r w:rsidRPr="00C27E10">
        <w:rPr>
          <w:sz w:val="28"/>
          <w:szCs w:val="28"/>
        </w:rPr>
        <w:t>.202</w:t>
      </w:r>
      <w:r w:rsidRPr="00C27E10">
        <w:rPr>
          <w:sz w:val="28"/>
          <w:szCs w:val="28"/>
          <w:lang w:val="kk-KZ"/>
        </w:rPr>
        <w:t>6</w:t>
      </w:r>
      <w:r w:rsidRPr="00C27E10">
        <w:rPr>
          <w:sz w:val="28"/>
          <w:szCs w:val="28"/>
        </w:rPr>
        <w:t xml:space="preserve"> г. на полезную модель </w:t>
      </w:r>
      <w:r w:rsidRPr="00C27E10">
        <w:rPr>
          <w:sz w:val="28"/>
          <w:szCs w:val="28"/>
          <w:lang w:val="kk-KZ"/>
        </w:rPr>
        <w:t>«</w:t>
      </w:r>
      <w:r w:rsidRPr="00C27E10">
        <w:rPr>
          <w:sz w:val="28"/>
          <w:szCs w:val="28"/>
        </w:rPr>
        <w:t>2-(4-</w:t>
      </w:r>
      <w:r w:rsidRPr="00C27E10">
        <w:rPr>
          <w:sz w:val="28"/>
          <w:szCs w:val="28"/>
          <w:lang w:val="kk-KZ"/>
        </w:rPr>
        <w:t>г</w:t>
      </w:r>
      <w:r w:rsidRPr="00C27E10">
        <w:rPr>
          <w:sz w:val="28"/>
          <w:szCs w:val="28"/>
        </w:rPr>
        <w:t>идроксибензоил)-N-(нафтален)гидразино-1-карботиоамид, обладающий выраженной антивирусной активностью</w:t>
      </w:r>
      <w:r w:rsidRPr="00C27E10">
        <w:rPr>
          <w:sz w:val="28"/>
          <w:szCs w:val="28"/>
          <w:lang w:val="kk-KZ"/>
        </w:rPr>
        <w:t>».</w:t>
      </w:r>
    </w:p>
    <w:p w:rsidR="00AF14BE" w:rsidRPr="00C27E10" w:rsidRDefault="00AF14BE" w:rsidP="00AF14BE">
      <w:pPr>
        <w:pStyle w:val="a3"/>
        <w:tabs>
          <w:tab w:val="left" w:pos="993"/>
        </w:tabs>
        <w:spacing w:before="0" w:beforeAutospacing="0" w:after="0" w:afterAutospacing="0"/>
        <w:ind w:firstLine="709"/>
        <w:contextualSpacing/>
        <w:jc w:val="both"/>
        <w:rPr>
          <w:sz w:val="28"/>
          <w:szCs w:val="28"/>
        </w:rPr>
      </w:pPr>
      <w:r w:rsidRPr="00C27E10">
        <w:rPr>
          <w:bCs/>
          <w:sz w:val="28"/>
          <w:szCs w:val="28"/>
          <w:shd w:val="clear" w:color="auto" w:fill="FFFFFF"/>
          <w:lang w:val="kk-KZ"/>
        </w:rPr>
        <w:t xml:space="preserve">135. </w:t>
      </w:r>
      <w:r w:rsidRPr="00C27E10">
        <w:rPr>
          <w:sz w:val="28"/>
          <w:szCs w:val="28"/>
          <w:lang w:val="kk-KZ"/>
        </w:rPr>
        <w:t xml:space="preserve">Nurkenov O.A., </w:t>
      </w:r>
      <w:r w:rsidRPr="00C27E10">
        <w:rPr>
          <w:bCs/>
          <w:sz w:val="28"/>
          <w:szCs w:val="28"/>
          <w:lang w:val="kk-KZ" w:eastAsia="en-US"/>
        </w:rPr>
        <w:t>Muldakhmetov Z.M.,</w:t>
      </w:r>
      <w:r w:rsidRPr="00C27E10">
        <w:rPr>
          <w:sz w:val="28"/>
          <w:szCs w:val="28"/>
          <w:lang w:val="kk-KZ"/>
        </w:rPr>
        <w:t xml:space="preserve"> Fazylov S.D., Mendibayeva A.Zh., </w:t>
      </w:r>
      <w:r w:rsidRPr="00C27E10">
        <w:rPr>
          <w:bCs/>
          <w:sz w:val="28"/>
          <w:szCs w:val="28"/>
          <w:lang w:val="kk-KZ" w:eastAsia="en-US"/>
        </w:rPr>
        <w:t xml:space="preserve">Pustolaikina I.A., Sarsenbekova A.Zh., Seilkhanov O.T., </w:t>
      </w:r>
      <w:r w:rsidRPr="00C27E10">
        <w:rPr>
          <w:sz w:val="28"/>
          <w:szCs w:val="28"/>
          <w:lang w:val="kk-KZ"/>
        </w:rPr>
        <w:t xml:space="preserve"> </w:t>
      </w:r>
      <w:r w:rsidRPr="00C27E10">
        <w:rPr>
          <w:bCs/>
          <w:sz w:val="28"/>
          <w:szCs w:val="28"/>
          <w:lang w:val="kk-KZ" w:eastAsia="en-US"/>
        </w:rPr>
        <w:t>Syzdykov</w:t>
      </w:r>
      <w:r w:rsidRPr="00C27E10">
        <w:rPr>
          <w:sz w:val="28"/>
          <w:szCs w:val="28"/>
          <w:lang w:val="kk-KZ"/>
        </w:rPr>
        <w:t xml:space="preserve"> A.K., </w:t>
      </w:r>
      <w:r w:rsidRPr="00C27E10">
        <w:rPr>
          <w:bCs/>
          <w:sz w:val="28"/>
          <w:szCs w:val="28"/>
          <w:lang w:val="kk-KZ" w:eastAsia="en-US"/>
        </w:rPr>
        <w:t xml:space="preserve">Kabiyeva S.K., Nurmaganbetov Zh.S. Water-soluble inclusion complexation of naphthyl-containing thiosemicarbazides and thioureas with </w:t>
      </w:r>
      <w:r w:rsidRPr="00C27E10">
        <w:rPr>
          <w:bCs/>
          <w:sz w:val="28"/>
          <w:szCs w:val="28"/>
          <w:lang w:val="en-US" w:eastAsia="en-US"/>
        </w:rPr>
        <w:t>β</w:t>
      </w:r>
      <w:r w:rsidRPr="00C27E10">
        <w:rPr>
          <w:bCs/>
          <w:sz w:val="28"/>
          <w:szCs w:val="28"/>
          <w:lang w:val="kk-KZ" w:eastAsia="en-US"/>
        </w:rPr>
        <w:t xml:space="preserve">-cyclodextrin // </w:t>
      </w:r>
      <w:r w:rsidRPr="00C27E10">
        <w:rPr>
          <w:sz w:val="28"/>
          <w:szCs w:val="28"/>
          <w:lang w:val="kk-KZ"/>
        </w:rPr>
        <w:t xml:space="preserve">Molecules. - 2026. -№31 (8). - 1290. </w:t>
      </w:r>
      <w:hyperlink r:id="rId425" w:history="1">
        <w:r w:rsidRPr="00C27E10">
          <w:rPr>
            <w:rStyle w:val="a9"/>
            <w:sz w:val="28"/>
            <w:szCs w:val="28"/>
            <w:lang w:val="en-US"/>
          </w:rPr>
          <w:t>https</w:t>
        </w:r>
        <w:r w:rsidRPr="00C27E10">
          <w:rPr>
            <w:rStyle w:val="a9"/>
            <w:sz w:val="28"/>
            <w:szCs w:val="28"/>
          </w:rPr>
          <w:t>://</w:t>
        </w:r>
        <w:r w:rsidRPr="00C27E10">
          <w:rPr>
            <w:rStyle w:val="a9"/>
            <w:sz w:val="28"/>
            <w:szCs w:val="28"/>
            <w:lang w:val="en-US"/>
          </w:rPr>
          <w:t>doi</w:t>
        </w:r>
        <w:r w:rsidRPr="00C27E10">
          <w:rPr>
            <w:rStyle w:val="a9"/>
            <w:sz w:val="28"/>
            <w:szCs w:val="28"/>
          </w:rPr>
          <w:t>.</w:t>
        </w:r>
        <w:r w:rsidRPr="00C27E10">
          <w:rPr>
            <w:rStyle w:val="a9"/>
            <w:sz w:val="28"/>
            <w:szCs w:val="28"/>
            <w:lang w:val="en-US"/>
          </w:rPr>
          <w:t>org</w:t>
        </w:r>
        <w:r w:rsidRPr="00C27E10">
          <w:rPr>
            <w:rStyle w:val="a9"/>
            <w:sz w:val="28"/>
            <w:szCs w:val="28"/>
          </w:rPr>
          <w:t>/10.3390/</w:t>
        </w:r>
        <w:r w:rsidRPr="00C27E10">
          <w:rPr>
            <w:rStyle w:val="a9"/>
            <w:sz w:val="28"/>
            <w:szCs w:val="28"/>
            <w:lang w:val="en-US"/>
          </w:rPr>
          <w:t>molecules</w:t>
        </w:r>
        <w:r w:rsidRPr="00C27E10">
          <w:rPr>
            <w:rStyle w:val="a9"/>
            <w:sz w:val="28"/>
            <w:szCs w:val="28"/>
          </w:rPr>
          <w:t>31081290</w:t>
        </w:r>
      </w:hyperlink>
      <w:r w:rsidRPr="00C27E10">
        <w:rPr>
          <w:sz w:val="28"/>
          <w:szCs w:val="28"/>
        </w:rPr>
        <w:t xml:space="preserve"> </w:t>
      </w:r>
    </w:p>
    <w:p w:rsidR="00AF14BE" w:rsidRPr="00C27E10" w:rsidRDefault="00AF14BE" w:rsidP="00AF14BE">
      <w:pPr>
        <w:ind w:firstLine="709"/>
        <w:contextualSpacing/>
        <w:jc w:val="both"/>
        <w:rPr>
          <w:rFonts w:ascii="Times New Roman" w:hAnsi="Times New Roman" w:cs="Times New Roman"/>
          <w:sz w:val="28"/>
          <w:szCs w:val="28"/>
          <w:lang w:val="kk-KZ"/>
        </w:rPr>
      </w:pPr>
      <w:r w:rsidRPr="00C27E10">
        <w:rPr>
          <w:rFonts w:ascii="Times New Roman" w:hAnsi="Times New Roman" w:cs="Times New Roman"/>
          <w:bCs/>
          <w:sz w:val="28"/>
          <w:szCs w:val="28"/>
          <w:shd w:val="clear" w:color="auto" w:fill="FFFFFF"/>
          <w:lang w:val="kk-KZ"/>
        </w:rPr>
        <w:t xml:space="preserve">136. </w:t>
      </w:r>
      <w:r w:rsidRPr="00C27E10">
        <w:rPr>
          <w:rFonts w:ascii="Times New Roman" w:hAnsi="Times New Roman" w:cs="Times New Roman"/>
          <w:sz w:val="28"/>
          <w:szCs w:val="28"/>
          <w:lang w:val="kk-KZ"/>
        </w:rPr>
        <w:t>Фазылов С.,</w:t>
      </w:r>
      <w:r w:rsidRPr="00C27E10">
        <w:rPr>
          <w:rFonts w:ascii="Times New Roman" w:hAnsi="Times New Roman" w:cs="Times New Roman"/>
          <w:sz w:val="28"/>
          <w:szCs w:val="28"/>
        </w:rPr>
        <w:t xml:space="preserve"> </w:t>
      </w:r>
      <w:r w:rsidRPr="00C27E10">
        <w:rPr>
          <w:rFonts w:ascii="Times New Roman" w:hAnsi="Times New Roman" w:cs="Times New Roman"/>
          <w:sz w:val="28"/>
          <w:szCs w:val="28"/>
          <w:shd w:val="clear" w:color="auto" w:fill="FFFFFF"/>
        </w:rPr>
        <w:t xml:space="preserve"> </w:t>
      </w:r>
      <w:r w:rsidRPr="00C27E10">
        <w:rPr>
          <w:rFonts w:ascii="Times New Roman" w:hAnsi="Times New Roman" w:cs="Times New Roman"/>
          <w:sz w:val="28"/>
          <w:szCs w:val="28"/>
          <w:lang w:val="kk-KZ"/>
        </w:rPr>
        <w:t xml:space="preserve">Нуркенов О., </w:t>
      </w:r>
      <w:r w:rsidRPr="00C27E10">
        <w:rPr>
          <w:rFonts w:ascii="Times New Roman" w:hAnsi="Times New Roman" w:cs="Times New Roman"/>
          <w:bCs/>
          <w:sz w:val="28"/>
          <w:szCs w:val="28"/>
          <w:lang w:val="kk-KZ"/>
        </w:rPr>
        <w:t>Бакирова Р.Е.</w:t>
      </w:r>
      <w:r w:rsidRPr="00C27E10">
        <w:rPr>
          <w:rFonts w:ascii="Times New Roman" w:hAnsi="Times New Roman" w:cs="Times New Roman"/>
          <w:bCs/>
          <w:sz w:val="28"/>
          <w:szCs w:val="28"/>
        </w:rPr>
        <w:t xml:space="preserve">, </w:t>
      </w:r>
      <w:r w:rsidRPr="00C27E10">
        <w:rPr>
          <w:rFonts w:ascii="Times New Roman" w:hAnsi="Times New Roman" w:cs="Times New Roman"/>
          <w:sz w:val="28"/>
          <w:szCs w:val="28"/>
          <w:lang w:val="kk-KZ"/>
        </w:rPr>
        <w:t>Искинеева А., М</w:t>
      </w:r>
      <w:r w:rsidRPr="00C27E10">
        <w:rPr>
          <w:rFonts w:ascii="Times New Roman" w:hAnsi="Times New Roman" w:cs="Times New Roman"/>
          <w:sz w:val="28"/>
          <w:szCs w:val="28"/>
        </w:rPr>
        <w:t>устафаева А., Мулдахметов З.М. Клатратные комплексы витаминов и алкалоидов</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с циклодекстринами. - Караганда, 2023. -  292</w:t>
      </w:r>
      <w:r w:rsidRPr="00C27E10">
        <w:rPr>
          <w:rFonts w:ascii="Times New Roman" w:hAnsi="Times New Roman" w:cs="Times New Roman"/>
          <w:sz w:val="28"/>
          <w:szCs w:val="28"/>
          <w:lang w:val="kk-KZ"/>
        </w:rPr>
        <w:t xml:space="preserve"> </w:t>
      </w:r>
      <w:r w:rsidRPr="00C27E10">
        <w:rPr>
          <w:rFonts w:ascii="Times New Roman" w:hAnsi="Times New Roman" w:cs="Times New Roman"/>
          <w:sz w:val="28"/>
          <w:szCs w:val="28"/>
        </w:rPr>
        <w:t>с.</w:t>
      </w:r>
    </w:p>
    <w:p w:rsidR="00AF14BE" w:rsidRPr="002D7B04" w:rsidRDefault="00AF14BE" w:rsidP="00AF14BE">
      <w:pPr>
        <w:pStyle w:val="a3"/>
        <w:tabs>
          <w:tab w:val="left" w:pos="1134"/>
        </w:tabs>
        <w:spacing w:before="0" w:beforeAutospacing="0" w:after="0" w:afterAutospacing="0"/>
        <w:ind w:firstLine="709"/>
        <w:contextualSpacing/>
        <w:jc w:val="both"/>
        <w:rPr>
          <w:sz w:val="28"/>
          <w:szCs w:val="28"/>
          <w:lang w:val="en-US"/>
        </w:rPr>
      </w:pPr>
      <w:r w:rsidRPr="00C27E10">
        <w:rPr>
          <w:sz w:val="28"/>
          <w:szCs w:val="28"/>
          <w:lang w:val="en-US"/>
        </w:rPr>
        <w:t xml:space="preserve">137. Terekhova I.V., Kumeev R.S., Alper G.A. </w:t>
      </w:r>
      <w:r w:rsidRPr="00C27E10">
        <w:rPr>
          <w:rFonts w:eastAsia="TimesNewRoman,Bold"/>
          <w:sz w:val="28"/>
          <w:szCs w:val="28"/>
          <w:lang w:val="en-US"/>
        </w:rPr>
        <w:t xml:space="preserve">Complexation of </w:t>
      </w:r>
      <w:r w:rsidRPr="00C27E10">
        <w:rPr>
          <w:rFonts w:eastAsia="TimesNewRoman,Bold"/>
          <w:sz w:val="28"/>
          <w:szCs w:val="28"/>
        </w:rPr>
        <w:t>с</w:t>
      </w:r>
      <w:r w:rsidRPr="00C27E10">
        <w:rPr>
          <w:rFonts w:eastAsia="TimesNewRoman,Bold"/>
          <w:sz w:val="28"/>
          <w:szCs w:val="28"/>
          <w:lang w:val="en-US"/>
        </w:rPr>
        <w:t xml:space="preserve">yclodextrins with nicotinamide and </w:t>
      </w:r>
      <w:r w:rsidRPr="00C27E10">
        <w:rPr>
          <w:rFonts w:eastAsia="TimesNewRoman,Bold"/>
          <w:i/>
          <w:iCs/>
          <w:sz w:val="28"/>
          <w:szCs w:val="28"/>
          <w:lang w:val="en-US"/>
        </w:rPr>
        <w:t>N</w:t>
      </w:r>
      <w:r w:rsidRPr="00C27E10">
        <w:rPr>
          <w:rFonts w:eastAsia="TimesNewRoman,Bold"/>
          <w:sz w:val="28"/>
          <w:szCs w:val="28"/>
          <w:lang w:val="en-US"/>
        </w:rPr>
        <w:t xml:space="preserve">-(hydroxymethyl)nicotinamide in </w:t>
      </w:r>
      <w:r w:rsidRPr="00C27E10">
        <w:rPr>
          <w:rFonts w:eastAsia="TimesNewRoman,Bold"/>
          <w:sz w:val="28"/>
          <w:szCs w:val="28"/>
        </w:rPr>
        <w:t>а</w:t>
      </w:r>
      <w:r w:rsidRPr="00C27E10">
        <w:rPr>
          <w:rFonts w:eastAsia="TimesNewRoman,Bold"/>
          <w:sz w:val="28"/>
          <w:szCs w:val="28"/>
          <w:lang w:val="en-US"/>
        </w:rPr>
        <w:t xml:space="preserve">queous solution // </w:t>
      </w:r>
      <w:r w:rsidRPr="00C27E10">
        <w:rPr>
          <w:sz w:val="28"/>
          <w:szCs w:val="28"/>
          <w:lang w:val="en-US"/>
        </w:rPr>
        <w:t xml:space="preserve">Russian Journal of General Chemistry. - 2010. - Vol.80, </w:t>
      </w:r>
      <w:r w:rsidRPr="00C27E10">
        <w:rPr>
          <w:spacing w:val="-2"/>
          <w:sz w:val="28"/>
          <w:szCs w:val="28"/>
          <w:lang w:val="kk-KZ"/>
        </w:rPr>
        <w:t>№</w:t>
      </w:r>
      <w:r w:rsidRPr="00C27E10">
        <w:rPr>
          <w:sz w:val="28"/>
          <w:szCs w:val="28"/>
          <w:lang w:val="en-US"/>
        </w:rPr>
        <w:t xml:space="preserve">2. - P. 309-315. </w:t>
      </w:r>
      <w:hyperlink r:id="rId426" w:history="1">
        <w:r w:rsidRPr="00C27E10">
          <w:rPr>
            <w:rStyle w:val="a9"/>
            <w:sz w:val="28"/>
            <w:szCs w:val="28"/>
            <w:lang w:val="en-US"/>
          </w:rPr>
          <w:t>https</w:t>
        </w:r>
        <w:r w:rsidRPr="002D7B04">
          <w:rPr>
            <w:rStyle w:val="a9"/>
            <w:sz w:val="28"/>
            <w:szCs w:val="28"/>
            <w:lang w:val="en-US"/>
          </w:rPr>
          <w:t>://</w:t>
        </w:r>
        <w:r w:rsidRPr="00C27E10">
          <w:rPr>
            <w:rStyle w:val="a9"/>
            <w:sz w:val="28"/>
            <w:szCs w:val="28"/>
            <w:lang w:val="en-US"/>
          </w:rPr>
          <w:t>doi</w:t>
        </w:r>
        <w:r w:rsidRPr="002D7B04">
          <w:rPr>
            <w:rStyle w:val="a9"/>
            <w:sz w:val="28"/>
            <w:szCs w:val="28"/>
            <w:lang w:val="en-US"/>
          </w:rPr>
          <w:t>.</w:t>
        </w:r>
        <w:r w:rsidRPr="00C27E10">
          <w:rPr>
            <w:rStyle w:val="a9"/>
            <w:sz w:val="28"/>
            <w:szCs w:val="28"/>
            <w:lang w:val="en-US"/>
          </w:rPr>
          <w:t>org</w:t>
        </w:r>
        <w:r w:rsidRPr="002D7B04">
          <w:rPr>
            <w:rStyle w:val="a9"/>
            <w:sz w:val="28"/>
            <w:szCs w:val="28"/>
            <w:lang w:val="en-US"/>
          </w:rPr>
          <w:t>/10.1134/</w:t>
        </w:r>
        <w:r w:rsidRPr="00C27E10">
          <w:rPr>
            <w:rStyle w:val="a9"/>
            <w:sz w:val="28"/>
            <w:szCs w:val="28"/>
            <w:lang w:val="en-US"/>
          </w:rPr>
          <w:t>S</w:t>
        </w:r>
        <w:r w:rsidRPr="002D7B04">
          <w:rPr>
            <w:rStyle w:val="a9"/>
            <w:sz w:val="28"/>
            <w:szCs w:val="28"/>
            <w:lang w:val="en-US"/>
          </w:rPr>
          <w:t>1070363210020246</w:t>
        </w:r>
      </w:hyperlink>
    </w:p>
    <w:p w:rsidR="00AF14BE" w:rsidRPr="00C27E10" w:rsidRDefault="00AF14BE" w:rsidP="00AF14BE">
      <w:pPr>
        <w:pStyle w:val="a3"/>
        <w:tabs>
          <w:tab w:val="left" w:pos="993"/>
        </w:tabs>
        <w:spacing w:before="0" w:beforeAutospacing="0" w:after="0" w:afterAutospacing="0"/>
        <w:ind w:firstLine="709"/>
        <w:jc w:val="both"/>
        <w:rPr>
          <w:bCs/>
          <w:sz w:val="28"/>
          <w:szCs w:val="28"/>
          <w:shd w:val="clear" w:color="auto" w:fill="FFFFFF"/>
        </w:rPr>
      </w:pPr>
      <w:r w:rsidRPr="002D7B04">
        <w:rPr>
          <w:sz w:val="28"/>
          <w:szCs w:val="28"/>
          <w:lang w:val="en-US"/>
        </w:rPr>
        <w:t xml:space="preserve">138. </w:t>
      </w:r>
      <w:r w:rsidRPr="00C27E10">
        <w:rPr>
          <w:sz w:val="28"/>
          <w:szCs w:val="28"/>
          <w:lang w:val="kk-KZ"/>
        </w:rPr>
        <w:t>Fazylov S</w:t>
      </w:r>
      <w:r w:rsidRPr="002D7B04">
        <w:rPr>
          <w:sz w:val="28"/>
          <w:szCs w:val="28"/>
          <w:lang w:val="en-US"/>
        </w:rPr>
        <w:t>.</w:t>
      </w:r>
      <w:r w:rsidRPr="00C27E10">
        <w:rPr>
          <w:sz w:val="28"/>
          <w:szCs w:val="28"/>
          <w:lang w:val="kk-KZ"/>
        </w:rPr>
        <w:t>D.</w:t>
      </w:r>
      <w:r w:rsidRPr="002D7B04">
        <w:rPr>
          <w:sz w:val="28"/>
          <w:szCs w:val="28"/>
          <w:lang w:val="en-US"/>
        </w:rPr>
        <w:t xml:space="preserve">, </w:t>
      </w:r>
      <w:r w:rsidRPr="00C27E10">
        <w:rPr>
          <w:color w:val="0A0A0A"/>
          <w:sz w:val="28"/>
          <w:szCs w:val="28"/>
          <w:shd w:val="clear" w:color="auto" w:fill="FEFEFE"/>
          <w:lang w:val="en-US"/>
        </w:rPr>
        <w:t>Nurkenov</w:t>
      </w:r>
      <w:r w:rsidRPr="002D7B04">
        <w:rPr>
          <w:color w:val="0A0A0A"/>
          <w:sz w:val="28"/>
          <w:szCs w:val="28"/>
          <w:shd w:val="clear" w:color="auto" w:fill="FEFEFE"/>
          <w:lang w:val="en-US"/>
        </w:rPr>
        <w:t xml:space="preserve"> </w:t>
      </w:r>
      <w:r w:rsidRPr="00C27E10">
        <w:rPr>
          <w:color w:val="0A0A0A"/>
          <w:sz w:val="28"/>
          <w:szCs w:val="28"/>
          <w:shd w:val="clear" w:color="auto" w:fill="FEFEFE"/>
          <w:lang w:val="en-US"/>
        </w:rPr>
        <w:t>O</w:t>
      </w:r>
      <w:r w:rsidRPr="002D7B04">
        <w:rPr>
          <w:color w:val="0A0A0A"/>
          <w:sz w:val="28"/>
          <w:szCs w:val="28"/>
          <w:shd w:val="clear" w:color="auto" w:fill="FEFEFE"/>
          <w:lang w:val="en-US"/>
        </w:rPr>
        <w:t>.</w:t>
      </w:r>
      <w:r w:rsidRPr="00C27E10">
        <w:rPr>
          <w:color w:val="0A0A0A"/>
          <w:sz w:val="28"/>
          <w:szCs w:val="28"/>
          <w:shd w:val="clear" w:color="auto" w:fill="FEFEFE"/>
          <w:lang w:val="en-US"/>
        </w:rPr>
        <w:t>A</w:t>
      </w:r>
      <w:r w:rsidRPr="002D7B04">
        <w:rPr>
          <w:color w:val="0A0A0A"/>
          <w:sz w:val="28"/>
          <w:szCs w:val="28"/>
          <w:shd w:val="clear" w:color="auto" w:fill="FEFEFE"/>
          <w:lang w:val="en-US"/>
        </w:rPr>
        <w:t xml:space="preserve">., </w:t>
      </w:r>
      <w:r w:rsidRPr="00C27E10">
        <w:rPr>
          <w:sz w:val="28"/>
          <w:szCs w:val="28"/>
          <w:lang w:val="kk-KZ"/>
        </w:rPr>
        <w:t>Pustolaikina I</w:t>
      </w:r>
      <w:r w:rsidRPr="002D7B04">
        <w:rPr>
          <w:sz w:val="28"/>
          <w:szCs w:val="28"/>
          <w:lang w:val="en-US"/>
        </w:rPr>
        <w:t>.</w:t>
      </w:r>
      <w:r w:rsidRPr="00C27E10">
        <w:rPr>
          <w:sz w:val="28"/>
          <w:szCs w:val="28"/>
        </w:rPr>
        <w:t>А</w:t>
      </w:r>
      <w:r w:rsidRPr="002D7B04">
        <w:rPr>
          <w:sz w:val="28"/>
          <w:szCs w:val="28"/>
          <w:lang w:val="en-US"/>
        </w:rPr>
        <w:t>.</w:t>
      </w:r>
      <w:r w:rsidRPr="00C27E10">
        <w:rPr>
          <w:sz w:val="28"/>
          <w:szCs w:val="28"/>
          <w:lang w:val="kk-KZ"/>
        </w:rPr>
        <w:t xml:space="preserve">, </w:t>
      </w:r>
      <w:r w:rsidRPr="00C27E10">
        <w:rPr>
          <w:color w:val="0A0A0A"/>
          <w:sz w:val="28"/>
          <w:szCs w:val="28"/>
          <w:shd w:val="clear" w:color="auto" w:fill="FEFEFE"/>
          <w:lang w:val="en-US"/>
        </w:rPr>
        <w:t>Sarsenbekova</w:t>
      </w:r>
      <w:r w:rsidRPr="002D7B04">
        <w:rPr>
          <w:color w:val="0A0A0A"/>
          <w:sz w:val="28"/>
          <w:szCs w:val="28"/>
          <w:shd w:val="clear" w:color="auto" w:fill="FEFEFE"/>
          <w:lang w:val="en-US"/>
        </w:rPr>
        <w:t xml:space="preserve"> </w:t>
      </w:r>
      <w:r w:rsidRPr="00C27E10">
        <w:rPr>
          <w:color w:val="0A0A0A"/>
          <w:sz w:val="28"/>
          <w:szCs w:val="28"/>
          <w:shd w:val="clear" w:color="auto" w:fill="FEFEFE"/>
          <w:lang w:val="en-US"/>
        </w:rPr>
        <w:t>A</w:t>
      </w:r>
      <w:r w:rsidRPr="002D7B04">
        <w:rPr>
          <w:color w:val="0A0A0A"/>
          <w:sz w:val="28"/>
          <w:szCs w:val="28"/>
          <w:shd w:val="clear" w:color="auto" w:fill="FEFEFE"/>
          <w:lang w:val="en-US"/>
        </w:rPr>
        <w:t>.</w:t>
      </w:r>
      <w:r w:rsidRPr="00C27E10">
        <w:rPr>
          <w:color w:val="0A0A0A"/>
          <w:sz w:val="28"/>
          <w:szCs w:val="28"/>
          <w:shd w:val="clear" w:color="auto" w:fill="FEFEFE"/>
          <w:lang w:val="en-US"/>
        </w:rPr>
        <w:t>Zh</w:t>
      </w:r>
      <w:r w:rsidRPr="002D7B04">
        <w:rPr>
          <w:color w:val="0A0A0A"/>
          <w:sz w:val="28"/>
          <w:szCs w:val="28"/>
          <w:shd w:val="clear" w:color="auto" w:fill="FEFEFE"/>
          <w:lang w:val="en-US"/>
        </w:rPr>
        <w:t xml:space="preserve">., </w:t>
      </w:r>
      <w:r w:rsidRPr="00C27E10">
        <w:rPr>
          <w:color w:val="0A0A0A"/>
          <w:sz w:val="28"/>
          <w:szCs w:val="28"/>
          <w:shd w:val="clear" w:color="auto" w:fill="FEFEFE"/>
          <w:lang w:val="en-US"/>
        </w:rPr>
        <w:t>Satpaev</w:t>
      </w:r>
      <w:r w:rsidRPr="00C27E10">
        <w:rPr>
          <w:color w:val="0A0A0A"/>
          <w:sz w:val="28"/>
          <w:szCs w:val="28"/>
          <w:shd w:val="clear" w:color="auto" w:fill="FEFEFE"/>
        </w:rPr>
        <w:t>а</w:t>
      </w:r>
      <w:r w:rsidRPr="002D7B04">
        <w:rPr>
          <w:color w:val="0A0A0A"/>
          <w:sz w:val="28"/>
          <w:szCs w:val="28"/>
          <w:shd w:val="clear" w:color="auto" w:fill="FEFEFE"/>
          <w:lang w:val="en-US"/>
        </w:rPr>
        <w:t xml:space="preserve"> </w:t>
      </w:r>
      <w:r w:rsidRPr="00C27E10">
        <w:rPr>
          <w:color w:val="0A0A0A"/>
          <w:sz w:val="28"/>
          <w:szCs w:val="28"/>
          <w:shd w:val="clear" w:color="auto" w:fill="FEFEFE"/>
          <w:lang w:val="en-US"/>
        </w:rPr>
        <w:t>Zh</w:t>
      </w:r>
      <w:r w:rsidRPr="002D7B04">
        <w:rPr>
          <w:color w:val="0A0A0A"/>
          <w:sz w:val="28"/>
          <w:szCs w:val="28"/>
          <w:shd w:val="clear" w:color="auto" w:fill="FEFEFE"/>
          <w:lang w:val="en-US"/>
        </w:rPr>
        <w:t>.</w:t>
      </w:r>
      <w:r w:rsidRPr="00C27E10">
        <w:rPr>
          <w:color w:val="0A0A0A"/>
          <w:sz w:val="28"/>
          <w:szCs w:val="28"/>
          <w:shd w:val="clear" w:color="auto" w:fill="FEFEFE"/>
          <w:lang w:val="en-US"/>
        </w:rPr>
        <w:t>B</w:t>
      </w:r>
      <w:r w:rsidRPr="002D7B04">
        <w:rPr>
          <w:color w:val="0A0A0A"/>
          <w:sz w:val="28"/>
          <w:szCs w:val="28"/>
          <w:shd w:val="clear" w:color="auto" w:fill="FEFEFE"/>
          <w:lang w:val="en-US"/>
        </w:rPr>
        <w:t xml:space="preserve">., </w:t>
      </w:r>
      <w:r w:rsidRPr="00C27E10">
        <w:rPr>
          <w:sz w:val="28"/>
          <w:szCs w:val="28"/>
          <w:shd w:val="clear" w:color="auto" w:fill="FEFEFE"/>
          <w:lang w:val="en-US"/>
        </w:rPr>
        <w:t>Bakirova</w:t>
      </w:r>
      <w:r w:rsidRPr="002D7B04">
        <w:rPr>
          <w:sz w:val="28"/>
          <w:szCs w:val="28"/>
          <w:shd w:val="clear" w:color="auto" w:fill="FEFEFE"/>
          <w:lang w:val="en-US"/>
        </w:rPr>
        <w:t xml:space="preserve"> </w:t>
      </w:r>
      <w:r w:rsidRPr="00C27E10">
        <w:rPr>
          <w:sz w:val="28"/>
          <w:szCs w:val="28"/>
          <w:shd w:val="clear" w:color="auto" w:fill="FEFEFE"/>
          <w:lang w:val="en-US"/>
        </w:rPr>
        <w:t>R</w:t>
      </w:r>
      <w:r w:rsidRPr="002D7B04">
        <w:rPr>
          <w:sz w:val="28"/>
          <w:szCs w:val="28"/>
          <w:shd w:val="clear" w:color="auto" w:fill="FEFEFE"/>
          <w:lang w:val="en-US"/>
        </w:rPr>
        <w:t>.</w:t>
      </w:r>
      <w:r w:rsidRPr="00C27E10">
        <w:rPr>
          <w:sz w:val="28"/>
          <w:szCs w:val="28"/>
          <w:shd w:val="clear" w:color="auto" w:fill="FEFEFE"/>
          <w:lang w:val="en-US"/>
        </w:rPr>
        <w:t>E</w:t>
      </w:r>
      <w:r w:rsidRPr="002D7B04">
        <w:rPr>
          <w:sz w:val="28"/>
          <w:szCs w:val="28"/>
          <w:shd w:val="clear" w:color="auto" w:fill="FEFEFE"/>
          <w:lang w:val="en-US"/>
        </w:rPr>
        <w:t>.,</w:t>
      </w:r>
      <w:r w:rsidRPr="002D7B04">
        <w:rPr>
          <w:color w:val="0A0A0A"/>
          <w:sz w:val="28"/>
          <w:szCs w:val="28"/>
          <w:shd w:val="clear" w:color="auto" w:fill="FEFEFE"/>
          <w:lang w:val="en-US"/>
        </w:rPr>
        <w:t xml:space="preserve"> </w:t>
      </w:r>
      <w:r w:rsidRPr="00C27E10">
        <w:rPr>
          <w:color w:val="0A0A0A"/>
          <w:sz w:val="28"/>
          <w:szCs w:val="28"/>
          <w:shd w:val="clear" w:color="auto" w:fill="FEFEFE"/>
          <w:lang w:val="en-US"/>
        </w:rPr>
        <w:t>Svidersky</w:t>
      </w:r>
      <w:r w:rsidRPr="002D7B04">
        <w:rPr>
          <w:color w:val="0A0A0A"/>
          <w:sz w:val="28"/>
          <w:szCs w:val="28"/>
          <w:shd w:val="clear" w:color="auto" w:fill="FEFEFE"/>
          <w:lang w:val="en-US"/>
        </w:rPr>
        <w:t xml:space="preserve"> </w:t>
      </w:r>
      <w:r w:rsidRPr="00C27E10">
        <w:rPr>
          <w:color w:val="0A0A0A"/>
          <w:sz w:val="28"/>
          <w:szCs w:val="28"/>
          <w:shd w:val="clear" w:color="auto" w:fill="FEFEFE"/>
          <w:lang w:val="en-US"/>
        </w:rPr>
        <w:t>A</w:t>
      </w:r>
      <w:r w:rsidRPr="002D7B04">
        <w:rPr>
          <w:color w:val="0A0A0A"/>
          <w:sz w:val="28"/>
          <w:szCs w:val="28"/>
          <w:shd w:val="clear" w:color="auto" w:fill="FEFEFE"/>
          <w:lang w:val="en-US"/>
        </w:rPr>
        <w:t>.</w:t>
      </w:r>
      <w:r w:rsidRPr="00C27E10">
        <w:rPr>
          <w:color w:val="0A0A0A"/>
          <w:sz w:val="28"/>
          <w:szCs w:val="28"/>
          <w:shd w:val="clear" w:color="auto" w:fill="FEFEFE"/>
          <w:lang w:val="en-US"/>
        </w:rPr>
        <w:t>K</w:t>
      </w:r>
      <w:r w:rsidRPr="002D7B04">
        <w:rPr>
          <w:color w:val="0A0A0A"/>
          <w:sz w:val="28"/>
          <w:szCs w:val="28"/>
          <w:shd w:val="clear" w:color="auto" w:fill="FEFEFE"/>
          <w:lang w:val="en-US"/>
        </w:rPr>
        <w:t>.,</w:t>
      </w:r>
      <w:r w:rsidRPr="00C27E10">
        <w:rPr>
          <w:sz w:val="28"/>
          <w:szCs w:val="28"/>
          <w:lang w:val="kk-KZ"/>
        </w:rPr>
        <w:t xml:space="preserve"> </w:t>
      </w:r>
      <w:r w:rsidRPr="00C27E10">
        <w:rPr>
          <w:sz w:val="28"/>
          <w:szCs w:val="28"/>
          <w:shd w:val="clear" w:color="auto" w:fill="FFFFFF"/>
          <w:lang w:val="en-US"/>
        </w:rPr>
        <w:t>Mendibayeva</w:t>
      </w:r>
      <w:r w:rsidRPr="002D7B04">
        <w:rPr>
          <w:sz w:val="28"/>
          <w:szCs w:val="28"/>
          <w:shd w:val="clear" w:color="auto" w:fill="FFFFFF"/>
          <w:lang w:val="en-US"/>
        </w:rPr>
        <w:t xml:space="preserve"> </w:t>
      </w:r>
      <w:r w:rsidRPr="00C27E10">
        <w:rPr>
          <w:sz w:val="28"/>
          <w:szCs w:val="28"/>
          <w:shd w:val="clear" w:color="auto" w:fill="FFFFFF"/>
          <w:lang w:val="en-US"/>
        </w:rPr>
        <w:t>A</w:t>
      </w:r>
      <w:r w:rsidRPr="002D7B04">
        <w:rPr>
          <w:sz w:val="28"/>
          <w:szCs w:val="28"/>
          <w:shd w:val="clear" w:color="auto" w:fill="FFFFFF"/>
          <w:lang w:val="en-US"/>
        </w:rPr>
        <w:t>.</w:t>
      </w:r>
      <w:r w:rsidRPr="00C27E10">
        <w:rPr>
          <w:sz w:val="28"/>
          <w:szCs w:val="28"/>
          <w:shd w:val="clear" w:color="auto" w:fill="FFFFFF"/>
          <w:lang w:val="en-US"/>
        </w:rPr>
        <w:t>Zh</w:t>
      </w:r>
      <w:r w:rsidRPr="002D7B04">
        <w:rPr>
          <w:sz w:val="28"/>
          <w:szCs w:val="28"/>
          <w:shd w:val="clear" w:color="auto" w:fill="FFFFFF"/>
          <w:lang w:val="en-US"/>
        </w:rPr>
        <w:t>.</w:t>
      </w:r>
      <w:r w:rsidRPr="002D7B04">
        <w:rPr>
          <w:sz w:val="28"/>
          <w:szCs w:val="28"/>
          <w:lang w:val="en-US"/>
        </w:rPr>
        <w:t xml:space="preserve">, </w:t>
      </w:r>
      <w:r w:rsidRPr="00C27E10">
        <w:rPr>
          <w:sz w:val="28"/>
          <w:szCs w:val="28"/>
          <w:lang w:val="en-US"/>
        </w:rPr>
        <w:t>Ashirbekova</w:t>
      </w:r>
      <w:r w:rsidRPr="002D7B04">
        <w:rPr>
          <w:sz w:val="28"/>
          <w:szCs w:val="28"/>
          <w:lang w:val="en-US"/>
        </w:rPr>
        <w:t xml:space="preserve"> </w:t>
      </w:r>
      <w:r w:rsidRPr="00C27E10">
        <w:rPr>
          <w:sz w:val="28"/>
          <w:szCs w:val="28"/>
          <w:lang w:val="en-US"/>
        </w:rPr>
        <w:t>B</w:t>
      </w:r>
      <w:r w:rsidRPr="002D7B04">
        <w:rPr>
          <w:sz w:val="28"/>
          <w:szCs w:val="28"/>
          <w:lang w:val="en-US"/>
        </w:rPr>
        <w:t>.</w:t>
      </w:r>
      <w:r w:rsidRPr="00C27E10">
        <w:rPr>
          <w:sz w:val="28"/>
          <w:szCs w:val="28"/>
          <w:lang w:val="en-US"/>
        </w:rPr>
        <w:t>Zh</w:t>
      </w:r>
      <w:r w:rsidRPr="002D7B04">
        <w:rPr>
          <w:sz w:val="28"/>
          <w:szCs w:val="28"/>
          <w:lang w:val="en-US"/>
        </w:rPr>
        <w:t xml:space="preserve">.  </w:t>
      </w:r>
      <w:r w:rsidRPr="00C27E10">
        <w:rPr>
          <w:sz w:val="28"/>
          <w:szCs w:val="28"/>
          <w:lang w:val="en-US"/>
        </w:rPr>
        <w:t xml:space="preserve">Clathrate complexes of hydrazones of 2- and 4-hydroxybenzoic acids with cyclodextrins and their properties // Chemical Journal of  Kazakhstan. - 2025. - Vol. 1(89). - 25-36. </w:t>
      </w:r>
      <w:hyperlink r:id="rId427" w:history="1">
        <w:r w:rsidRPr="00C27E10">
          <w:rPr>
            <w:rStyle w:val="a9"/>
            <w:sz w:val="28"/>
            <w:szCs w:val="28"/>
            <w:lang w:val="en-US"/>
          </w:rPr>
          <w:t>https</w:t>
        </w:r>
        <w:r w:rsidRPr="00C27E10">
          <w:rPr>
            <w:rStyle w:val="a9"/>
            <w:sz w:val="28"/>
            <w:szCs w:val="28"/>
          </w:rPr>
          <w:t>://</w:t>
        </w:r>
        <w:r w:rsidRPr="00C27E10">
          <w:rPr>
            <w:rStyle w:val="a9"/>
            <w:sz w:val="28"/>
            <w:szCs w:val="28"/>
            <w:lang w:val="en-US"/>
          </w:rPr>
          <w:t>doi</w:t>
        </w:r>
        <w:r w:rsidRPr="00C27E10">
          <w:rPr>
            <w:rStyle w:val="a9"/>
            <w:sz w:val="28"/>
            <w:szCs w:val="28"/>
          </w:rPr>
          <w:t>.</w:t>
        </w:r>
        <w:r w:rsidRPr="00C27E10">
          <w:rPr>
            <w:rStyle w:val="a9"/>
            <w:sz w:val="28"/>
            <w:szCs w:val="28"/>
            <w:lang w:val="en-US"/>
          </w:rPr>
          <w:t>org</w:t>
        </w:r>
        <w:r w:rsidRPr="00C27E10">
          <w:rPr>
            <w:rStyle w:val="a9"/>
            <w:sz w:val="28"/>
            <w:szCs w:val="28"/>
          </w:rPr>
          <w:t>/10.51580/2025-1.2710-1185.03</w:t>
        </w:r>
      </w:hyperlink>
      <w:r w:rsidRPr="00C27E10">
        <w:rPr>
          <w:sz w:val="28"/>
          <w:szCs w:val="28"/>
          <w:u w:val="single"/>
        </w:rPr>
        <w:t>.</w:t>
      </w:r>
    </w:p>
    <w:p w:rsidR="00AF14BE" w:rsidRPr="00C27E10" w:rsidRDefault="00AF14BE" w:rsidP="00AF14BE">
      <w:pPr>
        <w:shd w:val="clear" w:color="auto" w:fill="FFFFFF"/>
        <w:ind w:firstLine="567"/>
        <w:jc w:val="both"/>
        <w:rPr>
          <w:rFonts w:ascii="Times New Roman" w:hAnsi="Times New Roman" w:cs="Times New Roman"/>
          <w:sz w:val="28"/>
          <w:szCs w:val="28"/>
        </w:rPr>
      </w:pPr>
      <w:r w:rsidRPr="00C27E10">
        <w:rPr>
          <w:rFonts w:ascii="Times New Roman" w:hAnsi="Times New Roman" w:cs="Times New Roman"/>
          <w:bCs/>
          <w:sz w:val="28"/>
          <w:szCs w:val="28"/>
          <w:bdr w:val="none" w:sz="0" w:space="0" w:color="auto" w:frame="1"/>
          <w:shd w:val="clear" w:color="auto" w:fill="FFFFFF"/>
        </w:rPr>
        <w:t>139.</w:t>
      </w:r>
      <w:r w:rsidRPr="00C27E10">
        <w:rPr>
          <w:rFonts w:ascii="Times New Roman" w:hAnsi="Times New Roman" w:cs="Times New Roman"/>
          <w:sz w:val="28"/>
          <w:szCs w:val="28"/>
          <w:shd w:val="clear" w:color="auto" w:fill="FFFFFF"/>
        </w:rPr>
        <w:t xml:space="preserve"> Фазылов С.Д., Сатпаева Ж.Б., Нуркенов О.А., Бакирова Р.Е., Свидерский А.К., Мендибаева А.Ж. Получение водорастворимых комплексов включений гидразидов </w:t>
      </w:r>
      <w:r w:rsidRPr="00C27E10">
        <w:rPr>
          <w:rFonts w:ascii="Times New Roman" w:hAnsi="Times New Roman" w:cs="Times New Roman"/>
          <w:i/>
          <w:sz w:val="28"/>
          <w:szCs w:val="28"/>
          <w:shd w:val="clear" w:color="auto" w:fill="FFFFFF"/>
        </w:rPr>
        <w:t>о</w:t>
      </w:r>
      <w:r w:rsidRPr="00C27E10">
        <w:rPr>
          <w:rFonts w:ascii="Times New Roman" w:hAnsi="Times New Roman" w:cs="Times New Roman"/>
          <w:sz w:val="28"/>
          <w:szCs w:val="28"/>
          <w:shd w:val="clear" w:color="auto" w:fill="FFFFFF"/>
        </w:rPr>
        <w:t xml:space="preserve">- и </w:t>
      </w:r>
      <w:r w:rsidRPr="00C27E10">
        <w:rPr>
          <w:rFonts w:ascii="Times New Roman" w:hAnsi="Times New Roman" w:cs="Times New Roman"/>
          <w:i/>
          <w:sz w:val="28"/>
          <w:szCs w:val="28"/>
          <w:shd w:val="clear" w:color="auto" w:fill="FFFFFF"/>
        </w:rPr>
        <w:t>п</w:t>
      </w:r>
      <w:r w:rsidRPr="00C27E10">
        <w:rPr>
          <w:rFonts w:ascii="Times New Roman" w:hAnsi="Times New Roman" w:cs="Times New Roman"/>
          <w:sz w:val="28"/>
          <w:szCs w:val="28"/>
          <w:shd w:val="clear" w:color="auto" w:fill="FFFFFF"/>
        </w:rPr>
        <w:t xml:space="preserve">-гидроксибензойных кислот и их гидразоновых производных. // Вестник КазУТБ. </w:t>
      </w:r>
      <w:r w:rsidRPr="00C27E10">
        <w:rPr>
          <w:rFonts w:ascii="Times New Roman" w:hAnsi="Times New Roman" w:cs="Times New Roman"/>
          <w:sz w:val="28"/>
          <w:szCs w:val="28"/>
        </w:rPr>
        <w:t xml:space="preserve">- </w:t>
      </w:r>
      <w:r w:rsidRPr="00C27E10">
        <w:rPr>
          <w:rFonts w:ascii="Times New Roman" w:hAnsi="Times New Roman" w:cs="Times New Roman"/>
          <w:sz w:val="28"/>
          <w:szCs w:val="28"/>
          <w:shd w:val="clear" w:color="auto" w:fill="FFFFFF"/>
        </w:rPr>
        <w:t xml:space="preserve">2024. </w:t>
      </w:r>
      <w:r w:rsidRPr="00C27E10">
        <w:rPr>
          <w:rFonts w:ascii="Times New Roman" w:hAnsi="Times New Roman" w:cs="Times New Roman"/>
          <w:sz w:val="28"/>
          <w:szCs w:val="28"/>
        </w:rPr>
        <w:t xml:space="preserve">- </w:t>
      </w:r>
      <w:r w:rsidRPr="00C27E10">
        <w:rPr>
          <w:rFonts w:ascii="Times New Roman" w:hAnsi="Times New Roman" w:cs="Times New Roman"/>
          <w:sz w:val="28"/>
          <w:szCs w:val="28"/>
          <w:shd w:val="clear" w:color="auto" w:fill="FFFFFF"/>
        </w:rPr>
        <w:t>№3 (24).</w:t>
      </w:r>
      <w:r w:rsidRPr="00C27E10">
        <w:rPr>
          <w:rFonts w:ascii="Times New Roman" w:hAnsi="Times New Roman" w:cs="Times New Roman"/>
          <w:sz w:val="28"/>
          <w:szCs w:val="28"/>
        </w:rPr>
        <w:t xml:space="preserve"> -</w:t>
      </w:r>
      <w:r w:rsidRPr="00C27E10">
        <w:rPr>
          <w:rFonts w:ascii="Times New Roman" w:hAnsi="Times New Roman" w:cs="Times New Roman"/>
          <w:sz w:val="28"/>
          <w:szCs w:val="28"/>
          <w:shd w:val="clear" w:color="auto" w:fill="FFFFFF"/>
        </w:rPr>
        <w:t xml:space="preserve"> </w:t>
      </w:r>
      <w:r w:rsidRPr="00C27E10">
        <w:rPr>
          <w:rFonts w:ascii="Times New Roman" w:hAnsi="Times New Roman" w:cs="Times New Roman"/>
          <w:bCs/>
          <w:sz w:val="28"/>
          <w:szCs w:val="28"/>
          <w:shd w:val="clear" w:color="auto" w:fill="FFFFFF"/>
        </w:rPr>
        <w:t>С.250-260. </w:t>
      </w:r>
      <w:r w:rsidRPr="00C27E10">
        <w:rPr>
          <w:rFonts w:ascii="Times New Roman" w:hAnsi="Times New Roman" w:cs="Times New Roman"/>
          <w:sz w:val="28"/>
          <w:szCs w:val="28"/>
        </w:rPr>
        <w:t xml:space="preserve"> </w:t>
      </w:r>
      <w:hyperlink r:id="rId428" w:history="1">
        <w:r w:rsidRPr="00C27E10">
          <w:rPr>
            <w:rStyle w:val="a9"/>
            <w:rFonts w:ascii="Times New Roman" w:hAnsi="Times New Roman" w:cs="Times New Roman"/>
            <w:bCs/>
            <w:sz w:val="28"/>
            <w:szCs w:val="28"/>
            <w:shd w:val="clear" w:color="auto" w:fill="FFFFFF"/>
          </w:rPr>
          <w:t>https://doi.org//10.58805/kazutb.v.3.24-501</w:t>
        </w:r>
      </w:hyperlink>
      <w:r w:rsidRPr="00C27E10">
        <w:rPr>
          <w:rStyle w:val="a9"/>
          <w:rFonts w:ascii="Times New Roman" w:hAnsi="Times New Roman" w:cs="Times New Roman"/>
          <w:bCs/>
          <w:color w:val="auto"/>
          <w:sz w:val="28"/>
          <w:szCs w:val="28"/>
          <w:shd w:val="clear" w:color="auto" w:fill="FFFFFF"/>
        </w:rPr>
        <w:t xml:space="preserve">   </w:t>
      </w:r>
    </w:p>
    <w:p w:rsidR="00AF14BE" w:rsidRPr="00C27E10" w:rsidRDefault="00AF14BE" w:rsidP="00AF14BE">
      <w:pPr>
        <w:ind w:firstLine="709"/>
        <w:jc w:val="both"/>
        <w:rPr>
          <w:rFonts w:ascii="Times New Roman" w:hAnsi="Times New Roman" w:cs="Times New Roman"/>
          <w:sz w:val="36"/>
          <w:szCs w:val="28"/>
          <w:lang w:val="kk-KZ"/>
        </w:rPr>
      </w:pPr>
      <w:r w:rsidRPr="00C27E10">
        <w:rPr>
          <w:rFonts w:ascii="Times New Roman" w:hAnsi="Times New Roman" w:cs="Times New Roman"/>
          <w:sz w:val="28"/>
          <w:szCs w:val="28"/>
          <w:lang w:val="kk-KZ"/>
        </w:rPr>
        <w:t xml:space="preserve">140. Мендибаева А.Ж., Фазылов С.Д., Кабиева С.К., Жаслан Р.К.,  Жаутикова С.Б., А.П. Богоявленский, Нуркенов О.А. Разработка технологии получения водорастворимой формы 2-((2-изоникотиноилгидразоно)метил)бензойной кислоты в β-олигосахаридной капсуле // Вестник КазУТБ. </w:t>
      </w:r>
      <w:r w:rsidRPr="00C27E10">
        <w:rPr>
          <w:rFonts w:ascii="Times New Roman" w:hAnsi="Times New Roman" w:cs="Times New Roman"/>
          <w:sz w:val="28"/>
          <w:szCs w:val="28"/>
        </w:rPr>
        <w:t>-</w:t>
      </w:r>
      <w:r w:rsidRPr="00C27E10">
        <w:rPr>
          <w:rFonts w:ascii="Times New Roman" w:hAnsi="Times New Roman" w:cs="Times New Roman"/>
          <w:sz w:val="28"/>
          <w:szCs w:val="28"/>
          <w:lang w:val="kk-KZ"/>
        </w:rPr>
        <w:t xml:space="preserve"> 2026. - </w:t>
      </w:r>
      <w:r w:rsidRPr="00C27E10">
        <w:rPr>
          <w:rFonts w:ascii="Times New Roman" w:hAnsi="Times New Roman" w:cs="Times New Roman"/>
          <w:sz w:val="28"/>
          <w:shd w:val="clear" w:color="auto" w:fill="FFFFFF"/>
        </w:rPr>
        <w:t>№</w:t>
      </w:r>
      <w:r w:rsidRPr="00C27E10">
        <w:rPr>
          <w:rFonts w:ascii="Times New Roman" w:hAnsi="Times New Roman" w:cs="Times New Roman"/>
          <w:sz w:val="28"/>
          <w:shd w:val="clear" w:color="auto" w:fill="FFFFFF"/>
          <w:lang w:val="kk-KZ"/>
        </w:rPr>
        <w:t xml:space="preserve">1 (30). – С. 309-318. </w:t>
      </w:r>
      <w:hyperlink r:id="rId429" w:history="1">
        <w:r w:rsidRPr="00C27E10">
          <w:rPr>
            <w:rStyle w:val="a9"/>
            <w:rFonts w:ascii="Times New Roman" w:hAnsi="Times New Roman" w:cs="Times New Roman"/>
            <w:bCs/>
            <w:sz w:val="28"/>
            <w:shd w:val="clear" w:color="auto" w:fill="FFFFFF"/>
          </w:rPr>
          <w:t>https://doi.org//10.58805/kazutb.v.</w:t>
        </w:r>
      </w:hyperlink>
      <w:r w:rsidRPr="00C27E10">
        <w:rPr>
          <w:rStyle w:val="a9"/>
          <w:rFonts w:ascii="Times New Roman" w:hAnsi="Times New Roman" w:cs="Times New Roman"/>
          <w:bCs/>
          <w:sz w:val="28"/>
          <w:shd w:val="clear" w:color="auto" w:fill="FFFFFF"/>
          <w:lang w:val="kk-KZ"/>
        </w:rPr>
        <w:t>1.30-1455</w:t>
      </w:r>
    </w:p>
    <w:p w:rsidR="00AF14BE" w:rsidRPr="00C27E10" w:rsidRDefault="00AF14BE" w:rsidP="00AF14BE">
      <w:pPr>
        <w:rPr>
          <w:rFonts w:ascii="Times New Roman" w:hAnsi="Times New Roman" w:cs="Times New Roman"/>
          <w:sz w:val="28"/>
          <w:szCs w:val="28"/>
          <w:lang w:val="kk-KZ"/>
        </w:rPr>
      </w:pPr>
    </w:p>
    <w:p w:rsidR="00AF14BE" w:rsidRPr="00C27E10" w:rsidRDefault="00AF14BE" w:rsidP="00AF14BE">
      <w:pPr>
        <w:spacing w:after="200" w:line="276" w:lineRule="auto"/>
        <w:rPr>
          <w:rFonts w:ascii="Times New Roman" w:hAnsi="Times New Roman" w:cs="Times New Roman"/>
          <w:sz w:val="28"/>
          <w:lang w:val="kk-KZ"/>
        </w:rPr>
      </w:pPr>
      <w:r w:rsidRPr="00C27E10">
        <w:rPr>
          <w:rFonts w:ascii="Times New Roman" w:hAnsi="Times New Roman" w:cs="Times New Roman"/>
          <w:sz w:val="28"/>
          <w:lang w:val="kk-KZ"/>
        </w:rPr>
        <w:br w:type="page"/>
      </w:r>
    </w:p>
    <w:p w:rsidR="00AF14BE" w:rsidRPr="00C27E10" w:rsidRDefault="00AF14BE" w:rsidP="00AF14BE">
      <w:pPr>
        <w:ind w:firstLine="708"/>
        <w:jc w:val="center"/>
        <w:rPr>
          <w:rFonts w:ascii="Times New Roman" w:hAnsi="Times New Roman" w:cs="Times New Roman"/>
          <w:b/>
          <w:sz w:val="28"/>
          <w:szCs w:val="28"/>
          <w:lang w:val="kk-KZ"/>
        </w:rPr>
      </w:pPr>
      <w:r w:rsidRPr="00C27E10">
        <w:rPr>
          <w:rFonts w:ascii="Times New Roman" w:hAnsi="Times New Roman" w:cs="Times New Roman"/>
          <w:b/>
          <w:sz w:val="28"/>
          <w:szCs w:val="28"/>
          <w:lang w:val="kk-KZ"/>
        </w:rPr>
        <w:t>ҚОСЫМША А</w:t>
      </w:r>
    </w:p>
    <w:p w:rsidR="00AF14BE" w:rsidRPr="00C27E10" w:rsidRDefault="00AF14BE" w:rsidP="00AF14BE">
      <w:pPr>
        <w:ind w:firstLine="708"/>
        <w:jc w:val="center"/>
        <w:rPr>
          <w:rFonts w:ascii="Times New Roman" w:hAnsi="Times New Roman" w:cs="Times New Roman"/>
          <w:sz w:val="28"/>
          <w:szCs w:val="28"/>
          <w:lang w:val="kk-KZ"/>
        </w:rPr>
      </w:pPr>
      <w:r w:rsidRPr="00C27E10">
        <w:rPr>
          <w:rFonts w:ascii="Times New Roman" w:hAnsi="Times New Roman" w:cs="Times New Roman"/>
          <w:sz w:val="28"/>
          <w:szCs w:val="28"/>
          <w:lang w:val="kk-KZ"/>
        </w:rPr>
        <w:t>(2.40) және (2.78) қосылыстарының цитоуыттылығын зерттеу актісі</w:t>
      </w:r>
    </w:p>
    <w:p w:rsidR="00AF14BE" w:rsidRPr="00C27E10" w:rsidRDefault="00AF14BE" w:rsidP="00AF14BE">
      <w:pPr>
        <w:ind w:firstLine="708"/>
        <w:jc w:val="center"/>
        <w:rPr>
          <w:rFonts w:ascii="Times New Roman" w:hAnsi="Times New Roman" w:cs="Times New Roman"/>
          <w:sz w:val="28"/>
          <w:szCs w:val="28"/>
          <w:lang w:val="kk-KZ"/>
        </w:rPr>
      </w:pPr>
    </w:p>
    <w:p w:rsidR="00AF14BE" w:rsidRPr="00C27E10" w:rsidRDefault="00AF14BE" w:rsidP="00AF14BE">
      <w:pPr>
        <w:jc w:val="center"/>
        <w:rPr>
          <w:rFonts w:ascii="Times New Roman" w:hAnsi="Times New Roman" w:cs="Times New Roman"/>
          <w:sz w:val="28"/>
          <w:szCs w:val="28"/>
          <w:lang w:val="kk-KZ"/>
        </w:rPr>
      </w:pPr>
      <w:r w:rsidRPr="00C27E10">
        <w:rPr>
          <w:rFonts w:ascii="Times New Roman" w:hAnsi="Times New Roman" w:cs="Times New Roman"/>
          <w:noProof/>
          <w:sz w:val="28"/>
          <w:szCs w:val="28"/>
          <w:lang w:eastAsia="ru-RU"/>
        </w:rPr>
        <w:drawing>
          <wp:inline distT="0" distB="0" distL="0" distR="0">
            <wp:extent cx="6305384" cy="8336605"/>
            <wp:effectExtent l="19050" t="0" r="166" b="0"/>
            <wp:docPr id="11"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430" cstate="print"/>
                    <a:srcRect/>
                    <a:stretch>
                      <a:fillRect/>
                    </a:stretch>
                  </pic:blipFill>
                  <pic:spPr bwMode="auto">
                    <a:xfrm>
                      <a:off x="0" y="0"/>
                      <a:ext cx="6309374" cy="8341881"/>
                    </a:xfrm>
                    <a:prstGeom prst="rect">
                      <a:avLst/>
                    </a:prstGeom>
                    <a:noFill/>
                    <a:ln w="9525">
                      <a:noFill/>
                      <a:miter lim="800000"/>
                      <a:headEnd/>
                      <a:tailEnd/>
                    </a:ln>
                  </pic:spPr>
                </pic:pic>
              </a:graphicData>
            </a:graphic>
          </wp:inline>
        </w:drawing>
      </w:r>
    </w:p>
    <w:p w:rsidR="00AF14BE" w:rsidRPr="00C27E10" w:rsidRDefault="00AF14BE" w:rsidP="00AF14BE">
      <w:pPr>
        <w:ind w:firstLine="708"/>
        <w:jc w:val="center"/>
        <w:rPr>
          <w:rFonts w:ascii="Times New Roman" w:hAnsi="Times New Roman" w:cs="Times New Roman"/>
          <w:sz w:val="28"/>
          <w:szCs w:val="28"/>
          <w:lang w:val="kk-KZ"/>
        </w:rPr>
      </w:pPr>
    </w:p>
    <w:p w:rsidR="00AF14BE" w:rsidRPr="00C27E10" w:rsidRDefault="00AF14BE" w:rsidP="00AF14BE">
      <w:pPr>
        <w:jc w:val="center"/>
        <w:rPr>
          <w:rFonts w:ascii="Times New Roman" w:hAnsi="Times New Roman" w:cs="Times New Roman"/>
          <w:sz w:val="28"/>
          <w:szCs w:val="28"/>
          <w:lang w:val="kk-KZ"/>
        </w:rPr>
      </w:pPr>
      <w:r w:rsidRPr="00C27E10">
        <w:rPr>
          <w:rFonts w:ascii="Times New Roman" w:hAnsi="Times New Roman" w:cs="Times New Roman"/>
          <w:noProof/>
          <w:sz w:val="28"/>
          <w:szCs w:val="28"/>
          <w:lang w:eastAsia="ru-RU"/>
        </w:rPr>
        <w:drawing>
          <wp:inline distT="0" distB="0" distL="0" distR="0">
            <wp:extent cx="6311954" cy="8388626"/>
            <wp:effectExtent l="19050" t="0" r="0" b="0"/>
            <wp:docPr id="14"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431" cstate="print"/>
                    <a:srcRect/>
                    <a:stretch>
                      <a:fillRect/>
                    </a:stretch>
                  </pic:blipFill>
                  <pic:spPr bwMode="auto">
                    <a:xfrm>
                      <a:off x="0" y="0"/>
                      <a:ext cx="6315719" cy="8393630"/>
                    </a:xfrm>
                    <a:prstGeom prst="rect">
                      <a:avLst/>
                    </a:prstGeom>
                    <a:noFill/>
                    <a:ln w="9525">
                      <a:noFill/>
                      <a:miter lim="800000"/>
                      <a:headEnd/>
                      <a:tailEnd/>
                    </a:ln>
                  </pic:spPr>
                </pic:pic>
              </a:graphicData>
            </a:graphic>
          </wp:inline>
        </w:drawing>
      </w:r>
    </w:p>
    <w:p w:rsidR="00AF14BE" w:rsidRPr="00C27E10" w:rsidRDefault="00AF14BE" w:rsidP="00AF14BE">
      <w:pPr>
        <w:jc w:val="center"/>
        <w:rPr>
          <w:rFonts w:ascii="Times New Roman" w:hAnsi="Times New Roman" w:cs="Times New Roman"/>
          <w:sz w:val="28"/>
          <w:szCs w:val="28"/>
          <w:lang w:val="kk-KZ"/>
        </w:rPr>
      </w:pPr>
    </w:p>
    <w:p w:rsidR="00AF14BE" w:rsidRPr="00C27E10" w:rsidRDefault="00AF14BE" w:rsidP="00AF14BE">
      <w:pPr>
        <w:jc w:val="center"/>
        <w:rPr>
          <w:rFonts w:ascii="Times New Roman" w:hAnsi="Times New Roman" w:cs="Times New Roman"/>
          <w:sz w:val="28"/>
          <w:szCs w:val="28"/>
          <w:lang w:val="kk-KZ"/>
        </w:rPr>
      </w:pPr>
    </w:p>
    <w:p w:rsidR="00AF14BE" w:rsidRPr="00C27E10" w:rsidRDefault="00AF14BE" w:rsidP="00AF14BE">
      <w:pPr>
        <w:jc w:val="center"/>
        <w:rPr>
          <w:rFonts w:ascii="Times New Roman" w:hAnsi="Times New Roman" w:cs="Times New Roman"/>
          <w:sz w:val="28"/>
          <w:szCs w:val="28"/>
          <w:lang w:val="kk-KZ"/>
        </w:rPr>
      </w:pPr>
    </w:p>
    <w:p w:rsidR="00AF14BE" w:rsidRPr="00C27E10" w:rsidRDefault="00AF14BE" w:rsidP="00AF14BE">
      <w:pPr>
        <w:jc w:val="center"/>
        <w:rPr>
          <w:rFonts w:ascii="Times New Roman" w:hAnsi="Times New Roman" w:cs="Times New Roman"/>
          <w:sz w:val="28"/>
          <w:szCs w:val="28"/>
          <w:lang w:val="kk-KZ"/>
        </w:rPr>
      </w:pPr>
      <w:r w:rsidRPr="00C27E10">
        <w:rPr>
          <w:rFonts w:ascii="Times New Roman" w:hAnsi="Times New Roman" w:cs="Times New Roman"/>
          <w:noProof/>
          <w:sz w:val="28"/>
          <w:szCs w:val="28"/>
          <w:lang w:eastAsia="ru-RU"/>
        </w:rPr>
        <w:drawing>
          <wp:inline distT="0" distB="0" distL="0" distR="0">
            <wp:extent cx="6352391" cy="8674873"/>
            <wp:effectExtent l="19050" t="0" r="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432" cstate="print"/>
                    <a:srcRect/>
                    <a:stretch>
                      <a:fillRect/>
                    </a:stretch>
                  </pic:blipFill>
                  <pic:spPr bwMode="auto">
                    <a:xfrm>
                      <a:off x="0" y="0"/>
                      <a:ext cx="6352348" cy="8674814"/>
                    </a:xfrm>
                    <a:prstGeom prst="rect">
                      <a:avLst/>
                    </a:prstGeom>
                    <a:noFill/>
                    <a:ln w="9525">
                      <a:noFill/>
                      <a:miter lim="800000"/>
                      <a:headEnd/>
                      <a:tailEnd/>
                    </a:ln>
                  </pic:spPr>
                </pic:pic>
              </a:graphicData>
            </a:graphic>
          </wp:inline>
        </w:drawing>
      </w:r>
    </w:p>
    <w:p w:rsidR="00AF14BE" w:rsidRPr="00C27E10" w:rsidRDefault="00AF14BE" w:rsidP="00AF14BE">
      <w:pPr>
        <w:jc w:val="center"/>
        <w:rPr>
          <w:rFonts w:ascii="Times New Roman" w:hAnsi="Times New Roman" w:cs="Times New Roman"/>
          <w:sz w:val="28"/>
          <w:szCs w:val="28"/>
          <w:lang w:val="kk-KZ"/>
        </w:rPr>
      </w:pPr>
    </w:p>
    <w:p w:rsidR="00AF14BE" w:rsidRPr="00C27E10" w:rsidRDefault="00AF14BE" w:rsidP="00AF14BE">
      <w:pPr>
        <w:jc w:val="center"/>
        <w:rPr>
          <w:rFonts w:ascii="Times New Roman" w:hAnsi="Times New Roman" w:cs="Times New Roman"/>
          <w:sz w:val="28"/>
          <w:szCs w:val="28"/>
          <w:lang w:val="kk-KZ"/>
        </w:rPr>
      </w:pPr>
    </w:p>
    <w:p w:rsidR="00AF14BE" w:rsidRPr="00C27E10" w:rsidRDefault="00AF14BE" w:rsidP="00AF14BE">
      <w:pPr>
        <w:jc w:val="center"/>
        <w:rPr>
          <w:rFonts w:ascii="Times New Roman" w:hAnsi="Times New Roman" w:cs="Times New Roman"/>
          <w:sz w:val="28"/>
          <w:szCs w:val="28"/>
          <w:lang w:val="kk-KZ"/>
        </w:rPr>
      </w:pPr>
      <w:r w:rsidRPr="00C27E10">
        <w:rPr>
          <w:rFonts w:ascii="Times New Roman" w:hAnsi="Times New Roman" w:cs="Times New Roman"/>
          <w:noProof/>
          <w:sz w:val="28"/>
          <w:szCs w:val="28"/>
          <w:lang w:eastAsia="ru-RU"/>
        </w:rPr>
        <w:drawing>
          <wp:inline distT="0" distB="0" distL="0" distR="0">
            <wp:extent cx="6254530" cy="8462247"/>
            <wp:effectExtent l="19050" t="0" r="0"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433" cstate="print"/>
                    <a:srcRect/>
                    <a:stretch>
                      <a:fillRect/>
                    </a:stretch>
                  </pic:blipFill>
                  <pic:spPr bwMode="auto">
                    <a:xfrm>
                      <a:off x="0" y="0"/>
                      <a:ext cx="6257667" cy="8466491"/>
                    </a:xfrm>
                    <a:prstGeom prst="rect">
                      <a:avLst/>
                    </a:prstGeom>
                    <a:noFill/>
                    <a:ln w="9525">
                      <a:noFill/>
                      <a:miter lim="800000"/>
                      <a:headEnd/>
                      <a:tailEnd/>
                    </a:ln>
                  </pic:spPr>
                </pic:pic>
              </a:graphicData>
            </a:graphic>
          </wp:inline>
        </w:drawing>
      </w:r>
    </w:p>
    <w:p w:rsidR="00AF14BE" w:rsidRPr="00C27E10" w:rsidRDefault="00AF14BE" w:rsidP="00AF14BE">
      <w:pPr>
        <w:jc w:val="center"/>
        <w:rPr>
          <w:rFonts w:ascii="Times New Roman" w:hAnsi="Times New Roman" w:cs="Times New Roman"/>
          <w:sz w:val="28"/>
          <w:szCs w:val="28"/>
          <w:lang w:val="kk-KZ"/>
        </w:rPr>
      </w:pPr>
    </w:p>
    <w:p w:rsidR="00AF14BE" w:rsidRPr="00C27E10" w:rsidRDefault="00AF14BE" w:rsidP="00AF14BE">
      <w:pPr>
        <w:jc w:val="center"/>
        <w:rPr>
          <w:rFonts w:ascii="Times New Roman" w:hAnsi="Times New Roman" w:cs="Times New Roman"/>
          <w:sz w:val="28"/>
          <w:szCs w:val="28"/>
          <w:lang w:val="kk-KZ"/>
        </w:rPr>
      </w:pPr>
    </w:p>
    <w:p w:rsidR="00AF14BE" w:rsidRPr="00C27E10" w:rsidRDefault="00AF14BE" w:rsidP="00AF14BE">
      <w:pPr>
        <w:jc w:val="center"/>
        <w:rPr>
          <w:rFonts w:ascii="Times New Roman" w:hAnsi="Times New Roman" w:cs="Times New Roman"/>
          <w:sz w:val="28"/>
          <w:szCs w:val="28"/>
          <w:lang w:val="kk-KZ"/>
        </w:rPr>
      </w:pPr>
    </w:p>
    <w:p w:rsidR="00AF14BE" w:rsidRPr="00C27E10" w:rsidRDefault="00AF14BE" w:rsidP="00AF14BE">
      <w:pPr>
        <w:jc w:val="center"/>
        <w:rPr>
          <w:rFonts w:ascii="Times New Roman" w:hAnsi="Times New Roman" w:cs="Times New Roman"/>
          <w:sz w:val="28"/>
          <w:szCs w:val="28"/>
          <w:lang w:val="kk-KZ"/>
        </w:rPr>
      </w:pPr>
      <w:r w:rsidRPr="00C27E10">
        <w:rPr>
          <w:rFonts w:ascii="Times New Roman" w:hAnsi="Times New Roman" w:cs="Times New Roman"/>
          <w:noProof/>
          <w:sz w:val="28"/>
          <w:szCs w:val="28"/>
          <w:lang w:eastAsia="ru-RU"/>
        </w:rPr>
        <w:drawing>
          <wp:inline distT="0" distB="0" distL="0" distR="0">
            <wp:extent cx="5979160" cy="8141970"/>
            <wp:effectExtent l="19050" t="0" r="2540"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434" cstate="print"/>
                    <a:srcRect/>
                    <a:stretch>
                      <a:fillRect/>
                    </a:stretch>
                  </pic:blipFill>
                  <pic:spPr bwMode="auto">
                    <a:xfrm>
                      <a:off x="0" y="0"/>
                      <a:ext cx="5979160" cy="8141970"/>
                    </a:xfrm>
                    <a:prstGeom prst="rect">
                      <a:avLst/>
                    </a:prstGeom>
                    <a:noFill/>
                    <a:ln w="9525">
                      <a:noFill/>
                      <a:miter lim="800000"/>
                      <a:headEnd/>
                      <a:tailEnd/>
                    </a:ln>
                  </pic:spPr>
                </pic:pic>
              </a:graphicData>
            </a:graphic>
          </wp:inline>
        </w:drawing>
      </w:r>
    </w:p>
    <w:p w:rsidR="00AF14BE" w:rsidRPr="00C27E10" w:rsidRDefault="00AF14BE" w:rsidP="00AF14BE">
      <w:pPr>
        <w:jc w:val="center"/>
        <w:rPr>
          <w:rFonts w:ascii="Times New Roman" w:hAnsi="Times New Roman" w:cs="Times New Roman"/>
          <w:sz w:val="28"/>
          <w:szCs w:val="28"/>
          <w:lang w:val="kk-KZ"/>
        </w:rPr>
      </w:pPr>
    </w:p>
    <w:p w:rsidR="00AF14BE" w:rsidRPr="00C27E10" w:rsidRDefault="00AF14BE" w:rsidP="00AF14BE">
      <w:pPr>
        <w:jc w:val="center"/>
        <w:rPr>
          <w:rFonts w:ascii="Times New Roman" w:hAnsi="Times New Roman" w:cs="Times New Roman"/>
          <w:sz w:val="28"/>
          <w:szCs w:val="28"/>
          <w:lang w:val="kk-KZ"/>
        </w:rPr>
      </w:pPr>
    </w:p>
    <w:p w:rsidR="00AF14BE" w:rsidRPr="00C27E10" w:rsidRDefault="00AF14BE" w:rsidP="00AF14BE">
      <w:pPr>
        <w:jc w:val="center"/>
        <w:rPr>
          <w:rFonts w:ascii="Times New Roman" w:hAnsi="Times New Roman" w:cs="Times New Roman"/>
          <w:sz w:val="28"/>
          <w:szCs w:val="28"/>
          <w:lang w:val="kk-KZ"/>
        </w:rPr>
      </w:pPr>
    </w:p>
    <w:p w:rsidR="00AF14BE" w:rsidRPr="00C27E10" w:rsidRDefault="00AF14BE" w:rsidP="00AF14BE">
      <w:pPr>
        <w:ind w:firstLine="708"/>
        <w:jc w:val="center"/>
        <w:rPr>
          <w:rFonts w:ascii="Times New Roman" w:hAnsi="Times New Roman" w:cs="Times New Roman"/>
          <w:sz w:val="28"/>
          <w:szCs w:val="28"/>
          <w:lang w:val="kk-KZ"/>
        </w:rPr>
      </w:pPr>
    </w:p>
    <w:p w:rsidR="00AF14BE" w:rsidRPr="00C27E10" w:rsidRDefault="00AF14BE" w:rsidP="00AF14BE">
      <w:pPr>
        <w:ind w:firstLine="708"/>
        <w:jc w:val="center"/>
        <w:rPr>
          <w:rFonts w:ascii="Times New Roman" w:hAnsi="Times New Roman" w:cs="Times New Roman"/>
          <w:b/>
          <w:sz w:val="28"/>
          <w:szCs w:val="28"/>
          <w:lang w:val="kk-KZ"/>
        </w:rPr>
      </w:pPr>
      <w:r w:rsidRPr="00C27E10">
        <w:rPr>
          <w:rFonts w:ascii="Times New Roman" w:hAnsi="Times New Roman" w:cs="Times New Roman"/>
          <w:b/>
          <w:sz w:val="28"/>
          <w:szCs w:val="28"/>
          <w:lang w:val="kk-KZ"/>
        </w:rPr>
        <w:t>ҚОСЫМША Ә</w:t>
      </w:r>
    </w:p>
    <w:p w:rsidR="00AF14BE" w:rsidRPr="00C27E10" w:rsidRDefault="00AF14BE" w:rsidP="00AF14BE">
      <w:pPr>
        <w:jc w:val="center"/>
        <w:rPr>
          <w:rFonts w:ascii="Times New Roman" w:hAnsi="Times New Roman" w:cs="Times New Roman"/>
          <w:sz w:val="28"/>
          <w:szCs w:val="28"/>
          <w:lang w:val="kk-KZ"/>
        </w:rPr>
      </w:pPr>
      <w:r w:rsidRPr="00C27E10">
        <w:rPr>
          <w:rFonts w:ascii="Times New Roman" w:hAnsi="Times New Roman" w:cs="Times New Roman"/>
          <w:sz w:val="28"/>
          <w:szCs w:val="28"/>
          <w:lang w:val="kk-KZ"/>
        </w:rPr>
        <w:t>(2.5), (2.8)-(2.10), (2.70) қосылыстарын микробқа қарсы белсенділікке сынау актісі</w:t>
      </w:r>
    </w:p>
    <w:p w:rsidR="00AF14BE" w:rsidRPr="00C27E10" w:rsidRDefault="00AF14BE" w:rsidP="00AF14BE">
      <w:pPr>
        <w:jc w:val="center"/>
        <w:rPr>
          <w:rFonts w:ascii="Times New Roman" w:hAnsi="Times New Roman" w:cs="Times New Roman"/>
          <w:sz w:val="28"/>
          <w:szCs w:val="28"/>
          <w:lang w:val="kk-KZ"/>
        </w:rPr>
      </w:pPr>
    </w:p>
    <w:p w:rsidR="00AF14BE" w:rsidRPr="00C27E10" w:rsidRDefault="00AF14BE" w:rsidP="00AF14BE">
      <w:pPr>
        <w:jc w:val="center"/>
        <w:rPr>
          <w:rFonts w:ascii="Times New Roman" w:hAnsi="Times New Roman" w:cs="Times New Roman"/>
          <w:sz w:val="28"/>
          <w:szCs w:val="28"/>
          <w:lang w:val="kk-KZ"/>
        </w:rPr>
      </w:pPr>
      <w:r w:rsidRPr="00C27E10">
        <w:rPr>
          <w:rFonts w:ascii="Times New Roman" w:hAnsi="Times New Roman" w:cs="Times New Roman"/>
          <w:noProof/>
          <w:sz w:val="28"/>
          <w:szCs w:val="28"/>
          <w:lang w:eastAsia="ru-RU"/>
        </w:rPr>
        <w:drawing>
          <wp:inline distT="0" distB="0" distL="0" distR="0">
            <wp:extent cx="5745110" cy="7482177"/>
            <wp:effectExtent l="19050" t="0" r="7990" b="0"/>
            <wp:docPr id="623" name="Рисунок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3"/>
                    <pic:cNvPicPr>
                      <a:picLocks noChangeAspect="1" noChangeArrowheads="1"/>
                    </pic:cNvPicPr>
                  </pic:nvPicPr>
                  <pic:blipFill>
                    <a:blip r:embed="rId435" cstate="print"/>
                    <a:srcRect/>
                    <a:stretch>
                      <a:fillRect/>
                    </a:stretch>
                  </pic:blipFill>
                  <pic:spPr bwMode="auto">
                    <a:xfrm>
                      <a:off x="0" y="0"/>
                      <a:ext cx="5748643" cy="7486778"/>
                    </a:xfrm>
                    <a:prstGeom prst="rect">
                      <a:avLst/>
                    </a:prstGeom>
                    <a:noFill/>
                    <a:ln w="9525">
                      <a:noFill/>
                      <a:miter lim="800000"/>
                      <a:headEnd/>
                      <a:tailEnd/>
                    </a:ln>
                  </pic:spPr>
                </pic:pic>
              </a:graphicData>
            </a:graphic>
          </wp:inline>
        </w:drawing>
      </w:r>
    </w:p>
    <w:p w:rsidR="00AF14BE" w:rsidRPr="00C27E10" w:rsidRDefault="00AF14BE" w:rsidP="00AF14BE">
      <w:pPr>
        <w:jc w:val="center"/>
        <w:rPr>
          <w:rFonts w:ascii="Times New Roman" w:hAnsi="Times New Roman" w:cs="Times New Roman"/>
          <w:sz w:val="28"/>
          <w:szCs w:val="28"/>
          <w:lang w:val="kk-KZ"/>
        </w:rPr>
      </w:pPr>
    </w:p>
    <w:p w:rsidR="00AF14BE" w:rsidRPr="00C27E10" w:rsidRDefault="00AF14BE" w:rsidP="00AF14BE">
      <w:pPr>
        <w:jc w:val="center"/>
        <w:rPr>
          <w:rFonts w:ascii="Times New Roman" w:hAnsi="Times New Roman" w:cs="Times New Roman"/>
          <w:sz w:val="28"/>
          <w:szCs w:val="28"/>
          <w:lang w:val="kk-KZ"/>
        </w:rPr>
      </w:pPr>
    </w:p>
    <w:p w:rsidR="00AF14BE" w:rsidRPr="00C27E10" w:rsidRDefault="00AF14BE" w:rsidP="00AF14BE">
      <w:pPr>
        <w:jc w:val="center"/>
        <w:rPr>
          <w:rFonts w:ascii="Times New Roman" w:hAnsi="Times New Roman" w:cs="Times New Roman"/>
          <w:sz w:val="28"/>
          <w:szCs w:val="28"/>
          <w:lang w:val="kk-KZ"/>
        </w:rPr>
      </w:pPr>
      <w:r w:rsidRPr="00C27E10">
        <w:rPr>
          <w:rFonts w:ascii="Times New Roman" w:hAnsi="Times New Roman" w:cs="Times New Roman"/>
          <w:noProof/>
          <w:sz w:val="28"/>
          <w:szCs w:val="28"/>
          <w:lang w:eastAsia="ru-RU"/>
        </w:rPr>
        <w:drawing>
          <wp:inline distT="0" distB="0" distL="0" distR="0">
            <wp:extent cx="5729442" cy="8006963"/>
            <wp:effectExtent l="19050" t="0" r="4608" b="0"/>
            <wp:docPr id="626" name="Рисунок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6"/>
                    <pic:cNvPicPr>
                      <a:picLocks noChangeAspect="1" noChangeArrowheads="1"/>
                    </pic:cNvPicPr>
                  </pic:nvPicPr>
                  <pic:blipFill>
                    <a:blip r:embed="rId436" cstate="print"/>
                    <a:srcRect/>
                    <a:stretch>
                      <a:fillRect/>
                    </a:stretch>
                  </pic:blipFill>
                  <pic:spPr bwMode="auto">
                    <a:xfrm>
                      <a:off x="0" y="0"/>
                      <a:ext cx="5733045" cy="8011998"/>
                    </a:xfrm>
                    <a:prstGeom prst="rect">
                      <a:avLst/>
                    </a:prstGeom>
                    <a:noFill/>
                    <a:ln w="9525">
                      <a:noFill/>
                      <a:miter lim="800000"/>
                      <a:headEnd/>
                      <a:tailEnd/>
                    </a:ln>
                  </pic:spPr>
                </pic:pic>
              </a:graphicData>
            </a:graphic>
          </wp:inline>
        </w:drawing>
      </w:r>
    </w:p>
    <w:p w:rsidR="00AF14BE" w:rsidRPr="00C27E10" w:rsidRDefault="00AF14BE" w:rsidP="00AF14BE">
      <w:pPr>
        <w:jc w:val="center"/>
        <w:rPr>
          <w:rFonts w:ascii="Times New Roman" w:hAnsi="Times New Roman" w:cs="Times New Roman"/>
          <w:sz w:val="28"/>
          <w:szCs w:val="28"/>
          <w:lang w:val="kk-KZ"/>
        </w:rPr>
      </w:pPr>
    </w:p>
    <w:p w:rsidR="00AF14BE" w:rsidRPr="00C27E10" w:rsidRDefault="00AF14BE" w:rsidP="00AF14BE">
      <w:pPr>
        <w:jc w:val="center"/>
        <w:rPr>
          <w:rFonts w:ascii="Times New Roman" w:hAnsi="Times New Roman" w:cs="Times New Roman"/>
          <w:sz w:val="28"/>
          <w:szCs w:val="28"/>
          <w:lang w:val="kk-KZ"/>
        </w:rPr>
      </w:pPr>
    </w:p>
    <w:p w:rsidR="00AF14BE" w:rsidRPr="00C27E10" w:rsidRDefault="00AF14BE" w:rsidP="00AF14BE">
      <w:pPr>
        <w:jc w:val="center"/>
        <w:rPr>
          <w:rFonts w:ascii="Times New Roman" w:hAnsi="Times New Roman" w:cs="Times New Roman"/>
          <w:b/>
          <w:sz w:val="28"/>
          <w:szCs w:val="28"/>
          <w:lang w:val="kk-KZ"/>
        </w:rPr>
      </w:pPr>
    </w:p>
    <w:p w:rsidR="00AF14BE" w:rsidRPr="00C27E10" w:rsidRDefault="00AF14BE" w:rsidP="00AF14BE">
      <w:pPr>
        <w:spacing w:after="200" w:line="276" w:lineRule="auto"/>
        <w:rPr>
          <w:rFonts w:ascii="Times New Roman" w:hAnsi="Times New Roman" w:cs="Times New Roman"/>
          <w:b/>
          <w:sz w:val="28"/>
          <w:szCs w:val="28"/>
          <w:lang w:val="kk-KZ"/>
        </w:rPr>
      </w:pPr>
      <w:r w:rsidRPr="00C27E10">
        <w:rPr>
          <w:rFonts w:ascii="Times New Roman" w:hAnsi="Times New Roman" w:cs="Times New Roman"/>
          <w:b/>
          <w:sz w:val="28"/>
          <w:szCs w:val="28"/>
          <w:lang w:val="kk-KZ"/>
        </w:rPr>
        <w:br w:type="page"/>
      </w:r>
    </w:p>
    <w:p w:rsidR="00AF14BE" w:rsidRPr="00C27E10" w:rsidRDefault="00AF14BE" w:rsidP="00AF14BE">
      <w:pPr>
        <w:jc w:val="center"/>
        <w:rPr>
          <w:rFonts w:ascii="Times New Roman" w:hAnsi="Times New Roman" w:cs="Times New Roman"/>
          <w:sz w:val="28"/>
          <w:szCs w:val="28"/>
          <w:lang w:val="kk-KZ"/>
        </w:rPr>
      </w:pPr>
      <w:r w:rsidRPr="00C27E10">
        <w:rPr>
          <w:rFonts w:ascii="Times New Roman" w:hAnsi="Times New Roman" w:cs="Times New Roman"/>
          <w:b/>
          <w:sz w:val="28"/>
          <w:szCs w:val="28"/>
          <w:lang w:val="kk-KZ"/>
        </w:rPr>
        <w:t>ҚОСЫМША Б</w:t>
      </w:r>
      <w:r w:rsidRPr="00C27E10">
        <w:rPr>
          <w:rFonts w:ascii="Times New Roman" w:hAnsi="Times New Roman" w:cs="Times New Roman"/>
          <w:sz w:val="28"/>
          <w:szCs w:val="28"/>
          <w:lang w:val="kk-KZ"/>
        </w:rPr>
        <w:t xml:space="preserve"> </w:t>
      </w:r>
    </w:p>
    <w:p w:rsidR="00AF14BE" w:rsidRPr="00C27E10" w:rsidRDefault="00AF14BE" w:rsidP="00AF14BE">
      <w:pPr>
        <w:spacing w:after="200" w:line="276" w:lineRule="auto"/>
        <w:jc w:val="center"/>
        <w:rPr>
          <w:rFonts w:ascii="Times New Roman" w:hAnsi="Times New Roman" w:cs="Times New Roman"/>
          <w:sz w:val="28"/>
          <w:szCs w:val="28"/>
          <w:lang w:val="kk-KZ"/>
        </w:rPr>
      </w:pPr>
      <w:r w:rsidRPr="00C27E10">
        <w:rPr>
          <w:rFonts w:ascii="Times New Roman" w:hAnsi="Times New Roman" w:cs="Times New Roman"/>
          <w:sz w:val="28"/>
          <w:szCs w:val="28"/>
          <w:lang w:val="kk-KZ"/>
        </w:rPr>
        <w:t>(2.18), (2.40), (2.43)-(2.44), (2.71)-(2.73) қосылыстарын вирусқа қарсы белсенділікке сынау актілері</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AF14BE" w:rsidRPr="00C27E10" w:rsidTr="00091A03">
        <w:tc>
          <w:tcPr>
            <w:tcW w:w="9854" w:type="dxa"/>
          </w:tcPr>
          <w:p w:rsidR="00AF14BE" w:rsidRPr="00C27E10" w:rsidRDefault="00AF14BE" w:rsidP="00091A03">
            <w:pPr>
              <w:tabs>
                <w:tab w:val="num" w:pos="993"/>
                <w:tab w:val="num" w:pos="1134"/>
              </w:tabs>
              <w:ind w:right="-1"/>
              <w:jc w:val="center"/>
              <w:rPr>
                <w:b/>
                <w:sz w:val="28"/>
                <w:szCs w:val="28"/>
                <w:lang w:val="kk-KZ"/>
              </w:rPr>
            </w:pPr>
            <w:r w:rsidRPr="00C27E10">
              <w:rPr>
                <w:b/>
                <w:noProof/>
                <w:sz w:val="28"/>
                <w:szCs w:val="28"/>
              </w:rPr>
              <w:drawing>
                <wp:inline distT="0" distB="0" distL="0" distR="0">
                  <wp:extent cx="6114415" cy="4222115"/>
                  <wp:effectExtent l="19050" t="0" r="635" b="0"/>
                  <wp:docPr id="582" name="Рисунок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pic:cNvPicPr>
                            <a:picLocks noChangeAspect="1" noChangeArrowheads="1"/>
                          </pic:cNvPicPr>
                        </pic:nvPicPr>
                        <pic:blipFill>
                          <a:blip r:embed="rId437" cstate="print"/>
                          <a:srcRect/>
                          <a:stretch>
                            <a:fillRect/>
                          </a:stretch>
                        </pic:blipFill>
                        <pic:spPr bwMode="auto">
                          <a:xfrm>
                            <a:off x="0" y="0"/>
                            <a:ext cx="6114415" cy="4222115"/>
                          </a:xfrm>
                          <a:prstGeom prst="rect">
                            <a:avLst/>
                          </a:prstGeom>
                          <a:noFill/>
                          <a:ln w="9525">
                            <a:noFill/>
                            <a:miter lim="800000"/>
                            <a:headEnd/>
                            <a:tailEnd/>
                          </a:ln>
                        </pic:spPr>
                      </pic:pic>
                    </a:graphicData>
                  </a:graphic>
                </wp:inline>
              </w:drawing>
            </w:r>
          </w:p>
        </w:tc>
      </w:tr>
      <w:tr w:rsidR="00AF14BE" w:rsidRPr="00C27E10" w:rsidTr="00091A03">
        <w:tc>
          <w:tcPr>
            <w:tcW w:w="9854" w:type="dxa"/>
          </w:tcPr>
          <w:p w:rsidR="00AF14BE" w:rsidRPr="00C27E10" w:rsidRDefault="00AF14BE" w:rsidP="00091A03">
            <w:pPr>
              <w:tabs>
                <w:tab w:val="num" w:pos="993"/>
                <w:tab w:val="num" w:pos="1134"/>
              </w:tabs>
              <w:ind w:right="-1"/>
              <w:jc w:val="center"/>
              <w:rPr>
                <w:b/>
                <w:sz w:val="28"/>
                <w:szCs w:val="28"/>
                <w:lang w:val="kk-KZ"/>
              </w:rPr>
            </w:pPr>
            <w:r w:rsidRPr="00C27E10">
              <w:rPr>
                <w:b/>
                <w:noProof/>
                <w:sz w:val="28"/>
                <w:szCs w:val="28"/>
              </w:rPr>
              <w:drawing>
                <wp:inline distT="0" distB="0" distL="0" distR="0">
                  <wp:extent cx="5668976" cy="4011533"/>
                  <wp:effectExtent l="19050" t="0" r="7924" b="0"/>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438" cstate="print"/>
                          <a:srcRect/>
                          <a:stretch>
                            <a:fillRect/>
                          </a:stretch>
                        </pic:blipFill>
                        <pic:spPr bwMode="auto">
                          <a:xfrm>
                            <a:off x="0" y="0"/>
                            <a:ext cx="5669295" cy="4011759"/>
                          </a:xfrm>
                          <a:prstGeom prst="rect">
                            <a:avLst/>
                          </a:prstGeom>
                          <a:noFill/>
                        </pic:spPr>
                      </pic:pic>
                    </a:graphicData>
                  </a:graphic>
                </wp:inline>
              </w:drawing>
            </w:r>
          </w:p>
        </w:tc>
      </w:tr>
      <w:tr w:rsidR="00AF14BE" w:rsidRPr="00C27E10" w:rsidTr="00091A03">
        <w:tc>
          <w:tcPr>
            <w:tcW w:w="9854" w:type="dxa"/>
          </w:tcPr>
          <w:p w:rsidR="00AF14BE" w:rsidRPr="00C27E10" w:rsidRDefault="00AF14BE" w:rsidP="00091A03">
            <w:pPr>
              <w:tabs>
                <w:tab w:val="num" w:pos="993"/>
                <w:tab w:val="num" w:pos="1134"/>
              </w:tabs>
              <w:ind w:right="-1"/>
              <w:jc w:val="center"/>
              <w:rPr>
                <w:b/>
                <w:noProof/>
                <w:sz w:val="28"/>
                <w:szCs w:val="28"/>
              </w:rPr>
            </w:pPr>
            <w:r w:rsidRPr="00C27E10">
              <w:rPr>
                <w:b/>
                <w:noProof/>
                <w:sz w:val="28"/>
                <w:szCs w:val="28"/>
              </w:rPr>
              <w:drawing>
                <wp:inline distT="0" distB="0" distL="0" distR="0">
                  <wp:extent cx="6114415" cy="4253865"/>
                  <wp:effectExtent l="19050" t="0" r="635" b="0"/>
                  <wp:docPr id="588" name="Рисунок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8"/>
                          <pic:cNvPicPr>
                            <a:picLocks noChangeAspect="1" noChangeArrowheads="1"/>
                          </pic:cNvPicPr>
                        </pic:nvPicPr>
                        <pic:blipFill>
                          <a:blip r:embed="rId439" cstate="print"/>
                          <a:srcRect/>
                          <a:stretch>
                            <a:fillRect/>
                          </a:stretch>
                        </pic:blipFill>
                        <pic:spPr bwMode="auto">
                          <a:xfrm>
                            <a:off x="0" y="0"/>
                            <a:ext cx="6114415" cy="4253865"/>
                          </a:xfrm>
                          <a:prstGeom prst="rect">
                            <a:avLst/>
                          </a:prstGeom>
                          <a:noFill/>
                          <a:ln w="9525">
                            <a:noFill/>
                            <a:miter lim="800000"/>
                            <a:headEnd/>
                            <a:tailEnd/>
                          </a:ln>
                        </pic:spPr>
                      </pic:pic>
                    </a:graphicData>
                  </a:graphic>
                </wp:inline>
              </w:drawing>
            </w:r>
          </w:p>
        </w:tc>
      </w:tr>
      <w:tr w:rsidR="00AF14BE" w:rsidRPr="00C27E10" w:rsidTr="00091A03">
        <w:tc>
          <w:tcPr>
            <w:tcW w:w="9854" w:type="dxa"/>
          </w:tcPr>
          <w:p w:rsidR="00AF14BE" w:rsidRPr="00C27E10" w:rsidRDefault="00AF14BE" w:rsidP="00091A03">
            <w:pPr>
              <w:tabs>
                <w:tab w:val="num" w:pos="993"/>
                <w:tab w:val="num" w:pos="1134"/>
              </w:tabs>
              <w:ind w:right="-1"/>
              <w:rPr>
                <w:b/>
                <w:noProof/>
                <w:sz w:val="28"/>
                <w:szCs w:val="28"/>
              </w:rPr>
            </w:pPr>
            <w:r w:rsidRPr="00C27E10">
              <w:rPr>
                <w:b/>
                <w:noProof/>
                <w:sz w:val="28"/>
                <w:szCs w:val="28"/>
              </w:rPr>
              <w:drawing>
                <wp:inline distT="0" distB="0" distL="0" distR="0">
                  <wp:extent cx="6114415" cy="4357370"/>
                  <wp:effectExtent l="19050" t="0" r="635" b="0"/>
                  <wp:docPr id="585" name="Рисунок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5"/>
                          <pic:cNvPicPr>
                            <a:picLocks noChangeAspect="1" noChangeArrowheads="1"/>
                          </pic:cNvPicPr>
                        </pic:nvPicPr>
                        <pic:blipFill>
                          <a:blip r:embed="rId440" cstate="print"/>
                          <a:srcRect/>
                          <a:stretch>
                            <a:fillRect/>
                          </a:stretch>
                        </pic:blipFill>
                        <pic:spPr bwMode="auto">
                          <a:xfrm>
                            <a:off x="0" y="0"/>
                            <a:ext cx="6114415" cy="4357370"/>
                          </a:xfrm>
                          <a:prstGeom prst="rect">
                            <a:avLst/>
                          </a:prstGeom>
                          <a:noFill/>
                          <a:ln w="9525">
                            <a:noFill/>
                            <a:miter lim="800000"/>
                            <a:headEnd/>
                            <a:tailEnd/>
                          </a:ln>
                        </pic:spPr>
                      </pic:pic>
                    </a:graphicData>
                  </a:graphic>
                </wp:inline>
              </w:drawing>
            </w:r>
          </w:p>
        </w:tc>
      </w:tr>
      <w:tr w:rsidR="00AF14BE" w:rsidRPr="00C27E10" w:rsidTr="00091A03">
        <w:tc>
          <w:tcPr>
            <w:tcW w:w="9854" w:type="dxa"/>
          </w:tcPr>
          <w:p w:rsidR="00AF14BE" w:rsidRPr="00C27E10" w:rsidRDefault="00AF14BE" w:rsidP="00091A03">
            <w:pPr>
              <w:tabs>
                <w:tab w:val="num" w:pos="993"/>
                <w:tab w:val="num" w:pos="1134"/>
              </w:tabs>
              <w:ind w:right="-1"/>
              <w:rPr>
                <w:b/>
                <w:noProof/>
                <w:sz w:val="28"/>
                <w:szCs w:val="28"/>
              </w:rPr>
            </w:pPr>
            <w:r w:rsidRPr="00C27E10">
              <w:rPr>
                <w:b/>
                <w:noProof/>
                <w:sz w:val="28"/>
                <w:szCs w:val="28"/>
              </w:rPr>
              <w:drawing>
                <wp:inline distT="0" distB="0" distL="0" distR="0">
                  <wp:extent cx="6114415" cy="4277995"/>
                  <wp:effectExtent l="19050" t="0" r="635" b="0"/>
                  <wp:docPr id="594" name="Рисунок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4"/>
                          <pic:cNvPicPr>
                            <a:picLocks noChangeAspect="1" noChangeArrowheads="1"/>
                          </pic:cNvPicPr>
                        </pic:nvPicPr>
                        <pic:blipFill>
                          <a:blip r:embed="rId441" cstate="print"/>
                          <a:srcRect/>
                          <a:stretch>
                            <a:fillRect/>
                          </a:stretch>
                        </pic:blipFill>
                        <pic:spPr bwMode="auto">
                          <a:xfrm>
                            <a:off x="0" y="0"/>
                            <a:ext cx="6114415" cy="4277995"/>
                          </a:xfrm>
                          <a:prstGeom prst="rect">
                            <a:avLst/>
                          </a:prstGeom>
                          <a:noFill/>
                          <a:ln w="9525">
                            <a:noFill/>
                            <a:miter lim="800000"/>
                            <a:headEnd/>
                            <a:tailEnd/>
                          </a:ln>
                        </pic:spPr>
                      </pic:pic>
                    </a:graphicData>
                  </a:graphic>
                </wp:inline>
              </w:drawing>
            </w:r>
          </w:p>
        </w:tc>
      </w:tr>
      <w:tr w:rsidR="00AF14BE" w:rsidRPr="00C27E10" w:rsidTr="00091A03">
        <w:tc>
          <w:tcPr>
            <w:tcW w:w="9854" w:type="dxa"/>
          </w:tcPr>
          <w:p w:rsidR="00AF14BE" w:rsidRPr="00C27E10" w:rsidRDefault="00AF14BE" w:rsidP="00091A03">
            <w:pPr>
              <w:tabs>
                <w:tab w:val="num" w:pos="993"/>
                <w:tab w:val="num" w:pos="1134"/>
              </w:tabs>
              <w:ind w:right="-1"/>
              <w:rPr>
                <w:b/>
                <w:noProof/>
                <w:sz w:val="28"/>
                <w:szCs w:val="28"/>
              </w:rPr>
            </w:pPr>
            <w:r w:rsidRPr="00C27E10">
              <w:rPr>
                <w:b/>
                <w:noProof/>
                <w:sz w:val="28"/>
                <w:szCs w:val="28"/>
              </w:rPr>
              <w:drawing>
                <wp:inline distT="0" distB="0" distL="0" distR="0">
                  <wp:extent cx="6114415" cy="4253865"/>
                  <wp:effectExtent l="19050" t="0" r="635" b="0"/>
                  <wp:docPr id="591" name="Рисунок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1"/>
                          <pic:cNvPicPr>
                            <a:picLocks noChangeAspect="1" noChangeArrowheads="1"/>
                          </pic:cNvPicPr>
                        </pic:nvPicPr>
                        <pic:blipFill>
                          <a:blip r:embed="rId442" cstate="print"/>
                          <a:srcRect/>
                          <a:stretch>
                            <a:fillRect/>
                          </a:stretch>
                        </pic:blipFill>
                        <pic:spPr bwMode="auto">
                          <a:xfrm>
                            <a:off x="0" y="0"/>
                            <a:ext cx="6114415" cy="4253865"/>
                          </a:xfrm>
                          <a:prstGeom prst="rect">
                            <a:avLst/>
                          </a:prstGeom>
                          <a:noFill/>
                          <a:ln w="9525">
                            <a:noFill/>
                            <a:miter lim="800000"/>
                            <a:headEnd/>
                            <a:tailEnd/>
                          </a:ln>
                        </pic:spPr>
                      </pic:pic>
                    </a:graphicData>
                  </a:graphic>
                </wp:inline>
              </w:drawing>
            </w:r>
          </w:p>
        </w:tc>
      </w:tr>
      <w:tr w:rsidR="00AF14BE" w:rsidRPr="00C27E10" w:rsidTr="00091A03">
        <w:tc>
          <w:tcPr>
            <w:tcW w:w="9854" w:type="dxa"/>
          </w:tcPr>
          <w:p w:rsidR="00AF14BE" w:rsidRPr="00C27E10" w:rsidRDefault="00AF14BE" w:rsidP="00091A03">
            <w:pPr>
              <w:tabs>
                <w:tab w:val="num" w:pos="993"/>
                <w:tab w:val="num" w:pos="1134"/>
              </w:tabs>
              <w:ind w:right="-1"/>
              <w:rPr>
                <w:b/>
                <w:noProof/>
                <w:sz w:val="28"/>
                <w:szCs w:val="28"/>
              </w:rPr>
            </w:pPr>
            <w:r w:rsidRPr="00C27E10">
              <w:rPr>
                <w:b/>
                <w:noProof/>
                <w:sz w:val="28"/>
                <w:szCs w:val="28"/>
              </w:rPr>
              <w:drawing>
                <wp:inline distT="0" distB="0" distL="0" distR="0">
                  <wp:extent cx="6122670" cy="4293870"/>
                  <wp:effectExtent l="19050" t="0" r="0" b="0"/>
                  <wp:docPr id="124" name="Рисунок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0"/>
                          <pic:cNvPicPr>
                            <a:picLocks noChangeAspect="1" noChangeArrowheads="1"/>
                          </pic:cNvPicPr>
                        </pic:nvPicPr>
                        <pic:blipFill>
                          <a:blip r:embed="rId443" cstate="print"/>
                          <a:srcRect/>
                          <a:stretch>
                            <a:fillRect/>
                          </a:stretch>
                        </pic:blipFill>
                        <pic:spPr bwMode="auto">
                          <a:xfrm>
                            <a:off x="0" y="0"/>
                            <a:ext cx="6122670" cy="4293870"/>
                          </a:xfrm>
                          <a:prstGeom prst="rect">
                            <a:avLst/>
                          </a:prstGeom>
                          <a:noFill/>
                          <a:ln w="9525">
                            <a:noFill/>
                            <a:miter lim="800000"/>
                            <a:headEnd/>
                            <a:tailEnd/>
                          </a:ln>
                        </pic:spPr>
                      </pic:pic>
                    </a:graphicData>
                  </a:graphic>
                </wp:inline>
              </w:drawing>
            </w:r>
          </w:p>
        </w:tc>
      </w:tr>
      <w:tr w:rsidR="00AF14BE" w:rsidRPr="00C27E10" w:rsidTr="00091A03">
        <w:tc>
          <w:tcPr>
            <w:tcW w:w="9854" w:type="dxa"/>
          </w:tcPr>
          <w:p w:rsidR="00AF14BE" w:rsidRPr="00C27E10" w:rsidRDefault="00AF14BE" w:rsidP="00091A03">
            <w:pPr>
              <w:tabs>
                <w:tab w:val="num" w:pos="993"/>
                <w:tab w:val="num" w:pos="1134"/>
              </w:tabs>
              <w:ind w:right="-1"/>
              <w:rPr>
                <w:b/>
                <w:noProof/>
                <w:sz w:val="28"/>
                <w:szCs w:val="28"/>
              </w:rPr>
            </w:pPr>
            <w:r w:rsidRPr="00C27E10">
              <w:rPr>
                <w:b/>
                <w:noProof/>
                <w:sz w:val="28"/>
                <w:szCs w:val="28"/>
              </w:rPr>
              <w:drawing>
                <wp:inline distT="0" distB="0" distL="0" distR="0">
                  <wp:extent cx="6114415" cy="4262120"/>
                  <wp:effectExtent l="19050" t="0" r="635" b="0"/>
                  <wp:docPr id="597" name="Рисунок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7"/>
                          <pic:cNvPicPr>
                            <a:picLocks noChangeAspect="1" noChangeArrowheads="1"/>
                          </pic:cNvPicPr>
                        </pic:nvPicPr>
                        <pic:blipFill>
                          <a:blip r:embed="rId444" cstate="print"/>
                          <a:srcRect/>
                          <a:stretch>
                            <a:fillRect/>
                          </a:stretch>
                        </pic:blipFill>
                        <pic:spPr bwMode="auto">
                          <a:xfrm>
                            <a:off x="0" y="0"/>
                            <a:ext cx="6114415" cy="4262120"/>
                          </a:xfrm>
                          <a:prstGeom prst="rect">
                            <a:avLst/>
                          </a:prstGeom>
                          <a:noFill/>
                          <a:ln w="9525">
                            <a:noFill/>
                            <a:miter lim="800000"/>
                            <a:headEnd/>
                            <a:tailEnd/>
                          </a:ln>
                        </pic:spPr>
                      </pic:pic>
                    </a:graphicData>
                  </a:graphic>
                </wp:inline>
              </w:drawing>
            </w:r>
          </w:p>
        </w:tc>
      </w:tr>
      <w:tr w:rsidR="00AF14BE" w:rsidRPr="00C27E10" w:rsidTr="00091A03">
        <w:tc>
          <w:tcPr>
            <w:tcW w:w="9854" w:type="dxa"/>
          </w:tcPr>
          <w:p w:rsidR="00AF14BE" w:rsidRPr="00C27E10" w:rsidRDefault="00AF14BE" w:rsidP="00091A03">
            <w:pPr>
              <w:tabs>
                <w:tab w:val="num" w:pos="993"/>
                <w:tab w:val="num" w:pos="1134"/>
              </w:tabs>
              <w:ind w:right="-1"/>
              <w:rPr>
                <w:b/>
                <w:noProof/>
                <w:sz w:val="28"/>
                <w:szCs w:val="28"/>
              </w:rPr>
            </w:pPr>
            <w:r w:rsidRPr="00C27E10">
              <w:rPr>
                <w:b/>
                <w:noProof/>
                <w:sz w:val="28"/>
                <w:szCs w:val="28"/>
              </w:rPr>
              <w:drawing>
                <wp:inline distT="0" distB="0" distL="0" distR="0">
                  <wp:extent cx="6114415" cy="4262120"/>
                  <wp:effectExtent l="19050" t="0" r="635" b="0"/>
                  <wp:docPr id="126" name="Рисунок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6"/>
                          <pic:cNvPicPr>
                            <a:picLocks noChangeAspect="1" noChangeArrowheads="1"/>
                          </pic:cNvPicPr>
                        </pic:nvPicPr>
                        <pic:blipFill>
                          <a:blip r:embed="rId445" cstate="print"/>
                          <a:srcRect/>
                          <a:stretch>
                            <a:fillRect/>
                          </a:stretch>
                        </pic:blipFill>
                        <pic:spPr bwMode="auto">
                          <a:xfrm>
                            <a:off x="0" y="0"/>
                            <a:ext cx="6114415" cy="4262120"/>
                          </a:xfrm>
                          <a:prstGeom prst="rect">
                            <a:avLst/>
                          </a:prstGeom>
                          <a:noFill/>
                          <a:ln w="9525">
                            <a:noFill/>
                            <a:miter lim="800000"/>
                            <a:headEnd/>
                            <a:tailEnd/>
                          </a:ln>
                        </pic:spPr>
                      </pic:pic>
                    </a:graphicData>
                  </a:graphic>
                </wp:inline>
              </w:drawing>
            </w:r>
          </w:p>
        </w:tc>
      </w:tr>
      <w:tr w:rsidR="00AF14BE" w:rsidRPr="00C27E10" w:rsidTr="00091A03">
        <w:tc>
          <w:tcPr>
            <w:tcW w:w="9854" w:type="dxa"/>
          </w:tcPr>
          <w:p w:rsidR="00AF14BE" w:rsidRPr="00C27E10" w:rsidRDefault="00AF14BE" w:rsidP="00091A03">
            <w:pPr>
              <w:tabs>
                <w:tab w:val="num" w:pos="993"/>
                <w:tab w:val="num" w:pos="1134"/>
              </w:tabs>
              <w:ind w:right="-1"/>
              <w:rPr>
                <w:b/>
                <w:noProof/>
                <w:sz w:val="28"/>
                <w:szCs w:val="28"/>
              </w:rPr>
            </w:pPr>
            <w:r w:rsidRPr="00C27E10">
              <w:rPr>
                <w:b/>
                <w:noProof/>
                <w:sz w:val="28"/>
                <w:szCs w:val="28"/>
              </w:rPr>
              <w:drawing>
                <wp:inline distT="0" distB="0" distL="0" distR="0">
                  <wp:extent cx="6114415" cy="4317365"/>
                  <wp:effectExtent l="19050" t="0" r="635" b="0"/>
                  <wp:docPr id="125" name="Рисунок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3"/>
                          <pic:cNvPicPr>
                            <a:picLocks noChangeAspect="1" noChangeArrowheads="1"/>
                          </pic:cNvPicPr>
                        </pic:nvPicPr>
                        <pic:blipFill>
                          <a:blip r:embed="rId446" cstate="print"/>
                          <a:srcRect/>
                          <a:stretch>
                            <a:fillRect/>
                          </a:stretch>
                        </pic:blipFill>
                        <pic:spPr bwMode="auto">
                          <a:xfrm>
                            <a:off x="0" y="0"/>
                            <a:ext cx="6114415" cy="4317365"/>
                          </a:xfrm>
                          <a:prstGeom prst="rect">
                            <a:avLst/>
                          </a:prstGeom>
                          <a:noFill/>
                          <a:ln w="9525">
                            <a:noFill/>
                            <a:miter lim="800000"/>
                            <a:headEnd/>
                            <a:tailEnd/>
                          </a:ln>
                        </pic:spPr>
                      </pic:pic>
                    </a:graphicData>
                  </a:graphic>
                </wp:inline>
              </w:drawing>
            </w:r>
          </w:p>
        </w:tc>
      </w:tr>
      <w:tr w:rsidR="00AF14BE" w:rsidRPr="00C27E10" w:rsidTr="00091A03">
        <w:tc>
          <w:tcPr>
            <w:tcW w:w="9854" w:type="dxa"/>
          </w:tcPr>
          <w:p w:rsidR="00AF14BE" w:rsidRPr="00C27E10" w:rsidRDefault="00AF14BE" w:rsidP="00091A03">
            <w:pPr>
              <w:tabs>
                <w:tab w:val="num" w:pos="993"/>
                <w:tab w:val="num" w:pos="1134"/>
              </w:tabs>
              <w:ind w:right="-1"/>
              <w:rPr>
                <w:b/>
                <w:noProof/>
                <w:sz w:val="28"/>
                <w:szCs w:val="28"/>
              </w:rPr>
            </w:pPr>
            <w:r w:rsidRPr="00C27E10">
              <w:rPr>
                <w:b/>
                <w:noProof/>
                <w:sz w:val="28"/>
                <w:szCs w:val="28"/>
              </w:rPr>
              <w:drawing>
                <wp:inline distT="0" distB="0" distL="0" distR="0">
                  <wp:extent cx="6114415" cy="4317365"/>
                  <wp:effectExtent l="19050" t="0" r="635" b="0"/>
                  <wp:docPr id="612" name="Рисунок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2"/>
                          <pic:cNvPicPr>
                            <a:picLocks noChangeAspect="1" noChangeArrowheads="1"/>
                          </pic:cNvPicPr>
                        </pic:nvPicPr>
                        <pic:blipFill>
                          <a:blip r:embed="rId447" cstate="print"/>
                          <a:srcRect/>
                          <a:stretch>
                            <a:fillRect/>
                          </a:stretch>
                        </pic:blipFill>
                        <pic:spPr bwMode="auto">
                          <a:xfrm>
                            <a:off x="0" y="0"/>
                            <a:ext cx="6114415" cy="4317365"/>
                          </a:xfrm>
                          <a:prstGeom prst="rect">
                            <a:avLst/>
                          </a:prstGeom>
                          <a:noFill/>
                          <a:ln w="9525">
                            <a:noFill/>
                            <a:miter lim="800000"/>
                            <a:headEnd/>
                            <a:tailEnd/>
                          </a:ln>
                        </pic:spPr>
                      </pic:pic>
                    </a:graphicData>
                  </a:graphic>
                </wp:inline>
              </w:drawing>
            </w:r>
          </w:p>
        </w:tc>
      </w:tr>
      <w:tr w:rsidR="00AF14BE" w:rsidRPr="00C27E10" w:rsidTr="00091A03">
        <w:tc>
          <w:tcPr>
            <w:tcW w:w="9854" w:type="dxa"/>
          </w:tcPr>
          <w:p w:rsidR="00AF14BE" w:rsidRPr="00C27E10" w:rsidRDefault="00AF14BE" w:rsidP="00091A03">
            <w:pPr>
              <w:tabs>
                <w:tab w:val="num" w:pos="993"/>
                <w:tab w:val="num" w:pos="1134"/>
              </w:tabs>
              <w:ind w:right="-1"/>
              <w:rPr>
                <w:b/>
                <w:noProof/>
                <w:sz w:val="28"/>
                <w:szCs w:val="28"/>
              </w:rPr>
            </w:pPr>
            <w:r w:rsidRPr="00C27E10">
              <w:rPr>
                <w:b/>
                <w:noProof/>
                <w:sz w:val="28"/>
                <w:szCs w:val="28"/>
              </w:rPr>
              <w:drawing>
                <wp:inline distT="0" distB="0" distL="0" distR="0">
                  <wp:extent cx="6114415" cy="4317365"/>
                  <wp:effectExtent l="19050" t="0" r="635" b="0"/>
                  <wp:docPr id="609" name="Рисунок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9"/>
                          <pic:cNvPicPr>
                            <a:picLocks noChangeAspect="1" noChangeArrowheads="1"/>
                          </pic:cNvPicPr>
                        </pic:nvPicPr>
                        <pic:blipFill>
                          <a:blip r:embed="rId448" cstate="print"/>
                          <a:srcRect/>
                          <a:stretch>
                            <a:fillRect/>
                          </a:stretch>
                        </pic:blipFill>
                        <pic:spPr bwMode="auto">
                          <a:xfrm>
                            <a:off x="0" y="0"/>
                            <a:ext cx="6114415" cy="4317365"/>
                          </a:xfrm>
                          <a:prstGeom prst="rect">
                            <a:avLst/>
                          </a:prstGeom>
                          <a:noFill/>
                          <a:ln w="9525">
                            <a:noFill/>
                            <a:miter lim="800000"/>
                            <a:headEnd/>
                            <a:tailEnd/>
                          </a:ln>
                        </pic:spPr>
                      </pic:pic>
                    </a:graphicData>
                  </a:graphic>
                </wp:inline>
              </w:drawing>
            </w:r>
          </w:p>
        </w:tc>
      </w:tr>
      <w:tr w:rsidR="00AF14BE" w:rsidRPr="00C27E10" w:rsidTr="00091A03">
        <w:tc>
          <w:tcPr>
            <w:tcW w:w="9854" w:type="dxa"/>
          </w:tcPr>
          <w:p w:rsidR="00AF14BE" w:rsidRPr="00C27E10" w:rsidRDefault="00AF14BE" w:rsidP="00091A03">
            <w:pPr>
              <w:tabs>
                <w:tab w:val="num" w:pos="993"/>
                <w:tab w:val="num" w:pos="1134"/>
              </w:tabs>
              <w:ind w:right="-1"/>
              <w:rPr>
                <w:b/>
                <w:noProof/>
                <w:sz w:val="28"/>
                <w:szCs w:val="28"/>
              </w:rPr>
            </w:pPr>
            <w:r w:rsidRPr="00C27E10">
              <w:rPr>
                <w:b/>
                <w:noProof/>
                <w:sz w:val="28"/>
                <w:szCs w:val="28"/>
              </w:rPr>
              <w:drawing>
                <wp:inline distT="0" distB="0" distL="0" distR="0">
                  <wp:extent cx="6114415" cy="4102735"/>
                  <wp:effectExtent l="19050" t="0" r="635" b="0"/>
                  <wp:docPr id="618" name="Рисунок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8"/>
                          <pic:cNvPicPr>
                            <a:picLocks noChangeAspect="1" noChangeArrowheads="1"/>
                          </pic:cNvPicPr>
                        </pic:nvPicPr>
                        <pic:blipFill>
                          <a:blip r:embed="rId449" cstate="print"/>
                          <a:srcRect/>
                          <a:stretch>
                            <a:fillRect/>
                          </a:stretch>
                        </pic:blipFill>
                        <pic:spPr bwMode="auto">
                          <a:xfrm>
                            <a:off x="0" y="0"/>
                            <a:ext cx="6114415" cy="4102735"/>
                          </a:xfrm>
                          <a:prstGeom prst="rect">
                            <a:avLst/>
                          </a:prstGeom>
                          <a:noFill/>
                          <a:ln w="9525">
                            <a:noFill/>
                            <a:miter lim="800000"/>
                            <a:headEnd/>
                            <a:tailEnd/>
                          </a:ln>
                        </pic:spPr>
                      </pic:pic>
                    </a:graphicData>
                  </a:graphic>
                </wp:inline>
              </w:drawing>
            </w:r>
          </w:p>
        </w:tc>
      </w:tr>
      <w:tr w:rsidR="00AF14BE" w:rsidRPr="00C27E10" w:rsidTr="00091A03">
        <w:tc>
          <w:tcPr>
            <w:tcW w:w="9854" w:type="dxa"/>
          </w:tcPr>
          <w:p w:rsidR="00AF14BE" w:rsidRPr="00C27E10" w:rsidRDefault="00AF14BE" w:rsidP="00091A03">
            <w:pPr>
              <w:tabs>
                <w:tab w:val="num" w:pos="993"/>
                <w:tab w:val="num" w:pos="1134"/>
              </w:tabs>
              <w:ind w:right="-1"/>
              <w:rPr>
                <w:b/>
                <w:noProof/>
                <w:sz w:val="28"/>
                <w:szCs w:val="28"/>
              </w:rPr>
            </w:pPr>
            <w:r w:rsidRPr="00C27E10">
              <w:rPr>
                <w:b/>
                <w:noProof/>
                <w:sz w:val="28"/>
                <w:szCs w:val="28"/>
              </w:rPr>
              <w:drawing>
                <wp:inline distT="0" distB="0" distL="0" distR="0">
                  <wp:extent cx="6114415" cy="4325620"/>
                  <wp:effectExtent l="19050" t="0" r="635" b="0"/>
                  <wp:docPr id="615" name="Рисунок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5"/>
                          <pic:cNvPicPr>
                            <a:picLocks noChangeAspect="1" noChangeArrowheads="1"/>
                          </pic:cNvPicPr>
                        </pic:nvPicPr>
                        <pic:blipFill>
                          <a:blip r:embed="rId450" cstate="print"/>
                          <a:srcRect/>
                          <a:stretch>
                            <a:fillRect/>
                          </a:stretch>
                        </pic:blipFill>
                        <pic:spPr bwMode="auto">
                          <a:xfrm>
                            <a:off x="0" y="0"/>
                            <a:ext cx="6114415" cy="4325620"/>
                          </a:xfrm>
                          <a:prstGeom prst="rect">
                            <a:avLst/>
                          </a:prstGeom>
                          <a:noFill/>
                          <a:ln w="9525">
                            <a:noFill/>
                            <a:miter lim="800000"/>
                            <a:headEnd/>
                            <a:tailEnd/>
                          </a:ln>
                        </pic:spPr>
                      </pic:pic>
                    </a:graphicData>
                  </a:graphic>
                </wp:inline>
              </w:drawing>
            </w:r>
          </w:p>
        </w:tc>
      </w:tr>
      <w:tr w:rsidR="00AF14BE" w:rsidRPr="00C27E10" w:rsidTr="00091A03">
        <w:tc>
          <w:tcPr>
            <w:tcW w:w="9854" w:type="dxa"/>
          </w:tcPr>
          <w:p w:rsidR="00AF14BE" w:rsidRPr="00C27E10" w:rsidRDefault="00AF14BE" w:rsidP="00091A03">
            <w:pPr>
              <w:tabs>
                <w:tab w:val="num" w:pos="993"/>
                <w:tab w:val="num" w:pos="1134"/>
              </w:tabs>
              <w:ind w:right="-1"/>
              <w:rPr>
                <w:b/>
                <w:noProof/>
                <w:sz w:val="28"/>
                <w:szCs w:val="28"/>
              </w:rPr>
            </w:pPr>
            <w:r w:rsidRPr="00C27E10">
              <w:rPr>
                <w:b/>
                <w:noProof/>
                <w:sz w:val="28"/>
                <w:szCs w:val="28"/>
              </w:rPr>
              <w:drawing>
                <wp:inline distT="0" distB="0" distL="0" distR="0">
                  <wp:extent cx="6114415" cy="4317365"/>
                  <wp:effectExtent l="19050" t="0" r="635" b="0"/>
                  <wp:docPr id="624" name="Рисунок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4"/>
                          <pic:cNvPicPr>
                            <a:picLocks noChangeAspect="1" noChangeArrowheads="1"/>
                          </pic:cNvPicPr>
                        </pic:nvPicPr>
                        <pic:blipFill>
                          <a:blip r:embed="rId451" cstate="print"/>
                          <a:srcRect/>
                          <a:stretch>
                            <a:fillRect/>
                          </a:stretch>
                        </pic:blipFill>
                        <pic:spPr bwMode="auto">
                          <a:xfrm>
                            <a:off x="0" y="0"/>
                            <a:ext cx="6114415" cy="4317365"/>
                          </a:xfrm>
                          <a:prstGeom prst="rect">
                            <a:avLst/>
                          </a:prstGeom>
                          <a:noFill/>
                          <a:ln w="9525">
                            <a:noFill/>
                            <a:miter lim="800000"/>
                            <a:headEnd/>
                            <a:tailEnd/>
                          </a:ln>
                        </pic:spPr>
                      </pic:pic>
                    </a:graphicData>
                  </a:graphic>
                </wp:inline>
              </w:drawing>
            </w:r>
          </w:p>
        </w:tc>
      </w:tr>
      <w:tr w:rsidR="00AF14BE" w:rsidRPr="00C27E10" w:rsidTr="00091A03">
        <w:tc>
          <w:tcPr>
            <w:tcW w:w="9854" w:type="dxa"/>
          </w:tcPr>
          <w:p w:rsidR="00AF14BE" w:rsidRPr="00C27E10" w:rsidRDefault="00AF14BE" w:rsidP="00091A03">
            <w:pPr>
              <w:tabs>
                <w:tab w:val="num" w:pos="993"/>
                <w:tab w:val="num" w:pos="1134"/>
              </w:tabs>
              <w:ind w:right="-1"/>
              <w:rPr>
                <w:b/>
                <w:noProof/>
                <w:sz w:val="28"/>
                <w:szCs w:val="28"/>
              </w:rPr>
            </w:pPr>
            <w:r w:rsidRPr="00C27E10">
              <w:rPr>
                <w:b/>
                <w:noProof/>
                <w:sz w:val="28"/>
                <w:szCs w:val="28"/>
              </w:rPr>
              <w:drawing>
                <wp:inline distT="0" distB="0" distL="0" distR="0">
                  <wp:extent cx="6114415" cy="4174490"/>
                  <wp:effectExtent l="19050" t="0" r="635" b="0"/>
                  <wp:docPr id="621" name="Рисунок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1"/>
                          <pic:cNvPicPr>
                            <a:picLocks noChangeAspect="1" noChangeArrowheads="1"/>
                          </pic:cNvPicPr>
                        </pic:nvPicPr>
                        <pic:blipFill>
                          <a:blip r:embed="rId452" cstate="print"/>
                          <a:srcRect/>
                          <a:stretch>
                            <a:fillRect/>
                          </a:stretch>
                        </pic:blipFill>
                        <pic:spPr bwMode="auto">
                          <a:xfrm>
                            <a:off x="0" y="0"/>
                            <a:ext cx="6114415" cy="4174490"/>
                          </a:xfrm>
                          <a:prstGeom prst="rect">
                            <a:avLst/>
                          </a:prstGeom>
                          <a:noFill/>
                          <a:ln w="9525">
                            <a:noFill/>
                            <a:miter lim="800000"/>
                            <a:headEnd/>
                            <a:tailEnd/>
                          </a:ln>
                        </pic:spPr>
                      </pic:pic>
                    </a:graphicData>
                  </a:graphic>
                </wp:inline>
              </w:drawing>
            </w:r>
          </w:p>
        </w:tc>
      </w:tr>
    </w:tbl>
    <w:p w:rsidR="00AF14BE" w:rsidRPr="00C27E10" w:rsidRDefault="00AF14BE" w:rsidP="00AF14BE">
      <w:pPr>
        <w:spacing w:after="200" w:line="276" w:lineRule="auto"/>
        <w:rPr>
          <w:b/>
          <w:sz w:val="28"/>
          <w:szCs w:val="28"/>
          <w:lang w:val="kk-KZ"/>
        </w:rPr>
      </w:pPr>
      <w:r w:rsidRPr="00C27E10">
        <w:rPr>
          <w:b/>
          <w:sz w:val="28"/>
          <w:szCs w:val="28"/>
          <w:lang w:val="kk-KZ"/>
        </w:rPr>
        <w:br w:type="page"/>
      </w:r>
    </w:p>
    <w:p w:rsidR="00AF14BE" w:rsidRPr="00C27E10" w:rsidRDefault="00AF14BE" w:rsidP="00AF14BE">
      <w:pPr>
        <w:tabs>
          <w:tab w:val="num" w:pos="993"/>
          <w:tab w:val="num" w:pos="1134"/>
        </w:tabs>
        <w:ind w:right="-1" w:firstLine="709"/>
        <w:jc w:val="center"/>
        <w:rPr>
          <w:b/>
          <w:sz w:val="28"/>
          <w:szCs w:val="28"/>
          <w:lang w:val="en-US"/>
        </w:rPr>
      </w:pPr>
      <w:r w:rsidRPr="00C27E10">
        <w:rPr>
          <w:b/>
          <w:sz w:val="28"/>
          <w:szCs w:val="28"/>
          <w:lang w:val="kk-KZ"/>
        </w:rPr>
        <w:t xml:space="preserve">  </w:t>
      </w:r>
      <w:r w:rsidRPr="00C27E10">
        <w:rPr>
          <w:noProof/>
          <w:szCs w:val="28"/>
          <w:lang w:eastAsia="ru-RU"/>
        </w:rPr>
        <w:drawing>
          <wp:inline distT="0" distB="0" distL="0" distR="0">
            <wp:extent cx="6120130" cy="7785527"/>
            <wp:effectExtent l="0" t="0" r="0" b="0"/>
            <wp:docPr id="2205" name="Рисунок 2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5"/>
                    <pic:cNvPicPr>
                      <a:picLocks noChangeAspect="1" noChangeArrowheads="1"/>
                    </pic:cNvPicPr>
                  </pic:nvPicPr>
                  <pic:blipFill>
                    <a:blip r:embed="rId453" cstate="print"/>
                    <a:srcRect/>
                    <a:stretch>
                      <a:fillRect/>
                    </a:stretch>
                  </pic:blipFill>
                  <pic:spPr bwMode="auto">
                    <a:xfrm>
                      <a:off x="0" y="0"/>
                      <a:ext cx="6120130" cy="7785527"/>
                    </a:xfrm>
                    <a:prstGeom prst="rect">
                      <a:avLst/>
                    </a:prstGeom>
                    <a:noFill/>
                    <a:ln w="9525">
                      <a:noFill/>
                      <a:miter lim="800000"/>
                      <a:headEnd/>
                      <a:tailEnd/>
                    </a:ln>
                  </pic:spPr>
                </pic:pic>
              </a:graphicData>
            </a:graphic>
          </wp:inline>
        </w:drawing>
      </w:r>
    </w:p>
    <w:p w:rsidR="00AF14BE" w:rsidRPr="00C27E10" w:rsidRDefault="00AF14BE" w:rsidP="00AF14BE">
      <w:pPr>
        <w:tabs>
          <w:tab w:val="num" w:pos="993"/>
          <w:tab w:val="num" w:pos="1134"/>
        </w:tabs>
        <w:ind w:right="-1" w:firstLine="709"/>
        <w:jc w:val="center"/>
        <w:rPr>
          <w:b/>
          <w:sz w:val="28"/>
          <w:szCs w:val="28"/>
          <w:lang w:val="en-US"/>
        </w:rPr>
      </w:pPr>
    </w:p>
    <w:p w:rsidR="00AF14BE" w:rsidRPr="00C27E10" w:rsidRDefault="00AF14BE" w:rsidP="00AF14BE">
      <w:pPr>
        <w:tabs>
          <w:tab w:val="num" w:pos="993"/>
          <w:tab w:val="num" w:pos="1134"/>
        </w:tabs>
        <w:ind w:right="-1" w:firstLine="709"/>
        <w:jc w:val="center"/>
        <w:rPr>
          <w:b/>
          <w:sz w:val="28"/>
          <w:szCs w:val="28"/>
          <w:lang w:val="en-US"/>
        </w:rPr>
      </w:pPr>
    </w:p>
    <w:p w:rsidR="00AF14BE" w:rsidRPr="00C27E10" w:rsidRDefault="00AF14BE" w:rsidP="00AF14BE">
      <w:pPr>
        <w:tabs>
          <w:tab w:val="num" w:pos="993"/>
          <w:tab w:val="num" w:pos="1134"/>
        </w:tabs>
        <w:ind w:right="-1" w:firstLine="709"/>
        <w:jc w:val="center"/>
        <w:rPr>
          <w:b/>
          <w:sz w:val="28"/>
          <w:szCs w:val="28"/>
          <w:lang w:val="en-US"/>
        </w:rPr>
      </w:pPr>
    </w:p>
    <w:p w:rsidR="00AF14BE" w:rsidRPr="00C27E10" w:rsidRDefault="00AF14BE" w:rsidP="00AF14BE">
      <w:pPr>
        <w:tabs>
          <w:tab w:val="num" w:pos="993"/>
          <w:tab w:val="num" w:pos="1134"/>
        </w:tabs>
        <w:ind w:right="-1" w:firstLine="709"/>
        <w:jc w:val="center"/>
        <w:rPr>
          <w:b/>
          <w:sz w:val="28"/>
          <w:szCs w:val="28"/>
          <w:lang w:val="en-US"/>
        </w:rPr>
      </w:pPr>
    </w:p>
    <w:p w:rsidR="00AF14BE" w:rsidRPr="00C27E10" w:rsidRDefault="00AF14BE" w:rsidP="00AF14BE">
      <w:pPr>
        <w:tabs>
          <w:tab w:val="num" w:pos="993"/>
          <w:tab w:val="num" w:pos="1134"/>
        </w:tabs>
        <w:ind w:right="-1" w:firstLine="709"/>
        <w:jc w:val="center"/>
        <w:rPr>
          <w:b/>
          <w:sz w:val="28"/>
          <w:szCs w:val="28"/>
          <w:lang w:val="en-US"/>
        </w:rPr>
      </w:pPr>
    </w:p>
    <w:p w:rsidR="00AF14BE" w:rsidRPr="00C27E10" w:rsidRDefault="00AF14BE" w:rsidP="00AF14BE">
      <w:pPr>
        <w:tabs>
          <w:tab w:val="num" w:pos="993"/>
          <w:tab w:val="num" w:pos="1134"/>
        </w:tabs>
        <w:ind w:right="-1"/>
        <w:jc w:val="center"/>
        <w:rPr>
          <w:b/>
          <w:sz w:val="28"/>
          <w:szCs w:val="28"/>
          <w:lang w:val="en-US"/>
        </w:rPr>
      </w:pPr>
      <w:r w:rsidRPr="00C27E10">
        <w:rPr>
          <w:noProof/>
          <w:szCs w:val="28"/>
          <w:lang w:eastAsia="ru-RU"/>
        </w:rPr>
        <w:drawing>
          <wp:inline distT="0" distB="0" distL="0" distR="0">
            <wp:extent cx="6271345" cy="8531525"/>
            <wp:effectExtent l="19050" t="0" r="0" b="0"/>
            <wp:docPr id="2215" name="Рисунок 2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5"/>
                    <pic:cNvPicPr>
                      <a:picLocks noChangeAspect="1" noChangeArrowheads="1"/>
                    </pic:cNvPicPr>
                  </pic:nvPicPr>
                  <pic:blipFill>
                    <a:blip r:embed="rId454" cstate="print"/>
                    <a:srcRect/>
                    <a:stretch>
                      <a:fillRect/>
                    </a:stretch>
                  </pic:blipFill>
                  <pic:spPr bwMode="auto">
                    <a:xfrm>
                      <a:off x="0" y="0"/>
                      <a:ext cx="6272340" cy="8532879"/>
                    </a:xfrm>
                    <a:prstGeom prst="rect">
                      <a:avLst/>
                    </a:prstGeom>
                    <a:noFill/>
                    <a:ln w="9525">
                      <a:noFill/>
                      <a:miter lim="800000"/>
                      <a:headEnd/>
                      <a:tailEnd/>
                    </a:ln>
                  </pic:spPr>
                </pic:pic>
              </a:graphicData>
            </a:graphic>
          </wp:inline>
        </w:drawing>
      </w:r>
    </w:p>
    <w:p w:rsidR="00AF14BE" w:rsidRPr="00C27E10" w:rsidRDefault="00AF14BE" w:rsidP="00AF14BE">
      <w:pPr>
        <w:tabs>
          <w:tab w:val="num" w:pos="993"/>
          <w:tab w:val="num" w:pos="1134"/>
        </w:tabs>
        <w:ind w:right="-1" w:firstLine="709"/>
        <w:jc w:val="center"/>
        <w:rPr>
          <w:b/>
          <w:sz w:val="28"/>
          <w:szCs w:val="28"/>
          <w:lang w:val="en-US"/>
        </w:rPr>
      </w:pPr>
    </w:p>
    <w:p w:rsidR="00AF14BE" w:rsidRPr="00C27E10" w:rsidRDefault="00AF14BE" w:rsidP="00AF14BE">
      <w:pPr>
        <w:tabs>
          <w:tab w:val="num" w:pos="993"/>
          <w:tab w:val="num" w:pos="1134"/>
        </w:tabs>
        <w:ind w:right="-1" w:firstLine="709"/>
        <w:jc w:val="center"/>
        <w:rPr>
          <w:b/>
          <w:sz w:val="28"/>
          <w:szCs w:val="28"/>
          <w:lang w:val="en-US"/>
        </w:rPr>
      </w:pPr>
    </w:p>
    <w:p w:rsidR="00AF14BE" w:rsidRPr="00C27E10" w:rsidRDefault="00AF14BE" w:rsidP="00AF14BE">
      <w:pPr>
        <w:tabs>
          <w:tab w:val="num" w:pos="993"/>
          <w:tab w:val="num" w:pos="1134"/>
        </w:tabs>
        <w:ind w:right="-1" w:firstLine="709"/>
        <w:jc w:val="center"/>
        <w:rPr>
          <w:b/>
          <w:sz w:val="28"/>
          <w:szCs w:val="28"/>
          <w:lang w:val="en-US"/>
        </w:rPr>
      </w:pPr>
      <w:r w:rsidRPr="00C27E10">
        <w:rPr>
          <w:noProof/>
          <w:szCs w:val="28"/>
          <w:lang w:eastAsia="ru-RU"/>
        </w:rPr>
        <w:drawing>
          <wp:inline distT="0" distB="0" distL="0" distR="0">
            <wp:extent cx="6120130" cy="8581500"/>
            <wp:effectExtent l="19050" t="0" r="0" b="0"/>
            <wp:docPr id="2216" name="Рисунок 2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6"/>
                    <pic:cNvPicPr>
                      <a:picLocks noChangeAspect="1" noChangeArrowheads="1"/>
                    </pic:cNvPicPr>
                  </pic:nvPicPr>
                  <pic:blipFill>
                    <a:blip r:embed="rId455" cstate="print"/>
                    <a:srcRect/>
                    <a:stretch>
                      <a:fillRect/>
                    </a:stretch>
                  </pic:blipFill>
                  <pic:spPr bwMode="auto">
                    <a:xfrm>
                      <a:off x="0" y="0"/>
                      <a:ext cx="6120130" cy="8581500"/>
                    </a:xfrm>
                    <a:prstGeom prst="rect">
                      <a:avLst/>
                    </a:prstGeom>
                    <a:noFill/>
                    <a:ln w="9525">
                      <a:noFill/>
                      <a:miter lim="800000"/>
                      <a:headEnd/>
                      <a:tailEnd/>
                    </a:ln>
                  </pic:spPr>
                </pic:pic>
              </a:graphicData>
            </a:graphic>
          </wp:inline>
        </w:drawing>
      </w:r>
    </w:p>
    <w:p w:rsidR="00AF14BE" w:rsidRPr="00C27E10" w:rsidRDefault="00AF14BE" w:rsidP="00AF14BE">
      <w:pPr>
        <w:tabs>
          <w:tab w:val="num" w:pos="993"/>
          <w:tab w:val="num" w:pos="1134"/>
        </w:tabs>
        <w:ind w:right="-1" w:firstLine="709"/>
        <w:jc w:val="center"/>
        <w:rPr>
          <w:b/>
          <w:sz w:val="28"/>
          <w:szCs w:val="28"/>
          <w:lang w:val="en-US"/>
        </w:rPr>
      </w:pPr>
    </w:p>
    <w:p w:rsidR="00AF14BE" w:rsidRPr="00C27E10" w:rsidRDefault="00AF14BE" w:rsidP="00AF14BE">
      <w:pPr>
        <w:tabs>
          <w:tab w:val="num" w:pos="993"/>
          <w:tab w:val="num" w:pos="1134"/>
        </w:tabs>
        <w:ind w:right="-1" w:firstLine="709"/>
        <w:jc w:val="center"/>
        <w:rPr>
          <w:b/>
          <w:sz w:val="28"/>
          <w:szCs w:val="28"/>
          <w:lang w:val="en-US"/>
        </w:rPr>
      </w:pPr>
    </w:p>
    <w:p w:rsidR="00AF14BE" w:rsidRPr="00C27E10" w:rsidRDefault="00AF14BE" w:rsidP="00AF14BE">
      <w:pPr>
        <w:tabs>
          <w:tab w:val="num" w:pos="993"/>
          <w:tab w:val="num" w:pos="1134"/>
        </w:tabs>
        <w:ind w:right="-1" w:firstLine="709"/>
        <w:jc w:val="center"/>
        <w:rPr>
          <w:b/>
          <w:sz w:val="28"/>
          <w:szCs w:val="28"/>
          <w:lang w:val="en-US"/>
        </w:rPr>
      </w:pPr>
      <w:r w:rsidRPr="00C27E10">
        <w:rPr>
          <w:noProof/>
          <w:szCs w:val="28"/>
          <w:lang w:eastAsia="ru-RU"/>
        </w:rPr>
        <w:drawing>
          <wp:inline distT="0" distB="0" distL="0" distR="0">
            <wp:extent cx="6120130" cy="138576"/>
            <wp:effectExtent l="0" t="0" r="0" b="0"/>
            <wp:docPr id="2217" name="Рисунок 2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7"/>
                    <pic:cNvPicPr>
                      <a:picLocks noChangeAspect="1" noChangeArrowheads="1"/>
                    </pic:cNvPicPr>
                  </pic:nvPicPr>
                  <pic:blipFill>
                    <a:blip r:embed="rId456" cstate="print"/>
                    <a:srcRect/>
                    <a:stretch>
                      <a:fillRect/>
                    </a:stretch>
                  </pic:blipFill>
                  <pic:spPr bwMode="auto">
                    <a:xfrm>
                      <a:off x="0" y="0"/>
                      <a:ext cx="6120130" cy="138576"/>
                    </a:xfrm>
                    <a:prstGeom prst="rect">
                      <a:avLst/>
                    </a:prstGeom>
                    <a:noFill/>
                    <a:ln w="9525">
                      <a:noFill/>
                      <a:miter lim="800000"/>
                      <a:headEnd/>
                      <a:tailEnd/>
                    </a:ln>
                  </pic:spPr>
                </pic:pic>
              </a:graphicData>
            </a:graphic>
          </wp:inline>
        </w:drawing>
      </w:r>
    </w:p>
    <w:p w:rsidR="00AF14BE" w:rsidRPr="00C27E10" w:rsidRDefault="00AF14BE" w:rsidP="00AF14BE">
      <w:pPr>
        <w:tabs>
          <w:tab w:val="num" w:pos="993"/>
          <w:tab w:val="num" w:pos="1134"/>
        </w:tabs>
        <w:ind w:right="-1" w:firstLine="709"/>
        <w:jc w:val="center"/>
        <w:rPr>
          <w:b/>
          <w:sz w:val="28"/>
          <w:szCs w:val="28"/>
          <w:lang w:val="en-US"/>
        </w:rPr>
      </w:pPr>
      <w:r w:rsidRPr="00C27E10">
        <w:rPr>
          <w:noProof/>
          <w:szCs w:val="28"/>
          <w:lang w:eastAsia="ru-RU"/>
        </w:rPr>
        <w:drawing>
          <wp:inline distT="0" distB="0" distL="0" distR="0">
            <wp:extent cx="6120130" cy="8703878"/>
            <wp:effectExtent l="19050" t="0" r="0" b="0"/>
            <wp:docPr id="2220" name="Рисунок 2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0"/>
                    <pic:cNvPicPr>
                      <a:picLocks noChangeAspect="1" noChangeArrowheads="1"/>
                    </pic:cNvPicPr>
                  </pic:nvPicPr>
                  <pic:blipFill>
                    <a:blip r:embed="rId457" cstate="print"/>
                    <a:srcRect/>
                    <a:stretch>
                      <a:fillRect/>
                    </a:stretch>
                  </pic:blipFill>
                  <pic:spPr bwMode="auto">
                    <a:xfrm>
                      <a:off x="0" y="0"/>
                      <a:ext cx="6120130" cy="8703878"/>
                    </a:xfrm>
                    <a:prstGeom prst="rect">
                      <a:avLst/>
                    </a:prstGeom>
                    <a:noFill/>
                    <a:ln w="9525">
                      <a:noFill/>
                      <a:miter lim="800000"/>
                      <a:headEnd/>
                      <a:tailEnd/>
                    </a:ln>
                  </pic:spPr>
                </pic:pic>
              </a:graphicData>
            </a:graphic>
          </wp:inline>
        </w:drawing>
      </w:r>
    </w:p>
    <w:p w:rsidR="00AF14BE" w:rsidRPr="00C27E10" w:rsidRDefault="00AF14BE" w:rsidP="00AF14BE">
      <w:pPr>
        <w:jc w:val="center"/>
        <w:rPr>
          <w:rFonts w:ascii="Times New Roman" w:hAnsi="Times New Roman" w:cs="Times New Roman"/>
          <w:b/>
          <w:sz w:val="28"/>
          <w:szCs w:val="28"/>
          <w:lang w:val="en-US"/>
        </w:rPr>
      </w:pPr>
    </w:p>
    <w:p w:rsidR="00AF14BE" w:rsidRPr="00C27E10" w:rsidRDefault="00AF14BE" w:rsidP="00AF14BE">
      <w:pPr>
        <w:jc w:val="center"/>
        <w:rPr>
          <w:rFonts w:ascii="Times New Roman" w:hAnsi="Times New Roman" w:cs="Times New Roman"/>
          <w:b/>
          <w:sz w:val="28"/>
          <w:szCs w:val="28"/>
          <w:lang w:val="en-US"/>
        </w:rPr>
      </w:pPr>
      <w:r w:rsidRPr="00C27E10">
        <w:rPr>
          <w:noProof/>
          <w:szCs w:val="28"/>
          <w:lang w:eastAsia="ru-RU"/>
        </w:rPr>
        <w:drawing>
          <wp:inline distT="0" distB="0" distL="0" distR="0">
            <wp:extent cx="6383513" cy="8729933"/>
            <wp:effectExtent l="19050" t="0" r="0" b="0"/>
            <wp:docPr id="2221" name="Рисунок 2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1"/>
                    <pic:cNvPicPr>
                      <a:picLocks noChangeAspect="1" noChangeArrowheads="1"/>
                    </pic:cNvPicPr>
                  </pic:nvPicPr>
                  <pic:blipFill>
                    <a:blip r:embed="rId458" cstate="print"/>
                    <a:srcRect/>
                    <a:stretch>
                      <a:fillRect/>
                    </a:stretch>
                  </pic:blipFill>
                  <pic:spPr bwMode="auto">
                    <a:xfrm>
                      <a:off x="0" y="0"/>
                      <a:ext cx="6385126" cy="8732139"/>
                    </a:xfrm>
                    <a:prstGeom prst="rect">
                      <a:avLst/>
                    </a:prstGeom>
                    <a:noFill/>
                    <a:ln w="9525">
                      <a:noFill/>
                      <a:miter lim="800000"/>
                      <a:headEnd/>
                      <a:tailEnd/>
                    </a:ln>
                  </pic:spPr>
                </pic:pic>
              </a:graphicData>
            </a:graphic>
          </wp:inline>
        </w:drawing>
      </w:r>
    </w:p>
    <w:p w:rsidR="00AF14BE" w:rsidRPr="00C27E10" w:rsidRDefault="00AF14BE" w:rsidP="00AF14BE">
      <w:pPr>
        <w:jc w:val="center"/>
        <w:rPr>
          <w:rFonts w:ascii="Times New Roman" w:hAnsi="Times New Roman" w:cs="Times New Roman"/>
          <w:b/>
          <w:sz w:val="28"/>
          <w:szCs w:val="28"/>
          <w:lang w:val="en-US"/>
        </w:rPr>
      </w:pPr>
    </w:p>
    <w:p w:rsidR="00AF14BE" w:rsidRPr="00C27E10" w:rsidRDefault="00AF14BE" w:rsidP="00AF14BE">
      <w:pPr>
        <w:jc w:val="center"/>
        <w:rPr>
          <w:rFonts w:ascii="Times New Roman" w:hAnsi="Times New Roman" w:cs="Times New Roman"/>
          <w:b/>
          <w:sz w:val="28"/>
          <w:szCs w:val="28"/>
          <w:lang w:val="en-US"/>
        </w:rPr>
      </w:pPr>
      <w:r w:rsidRPr="00C27E10">
        <w:rPr>
          <w:noProof/>
          <w:szCs w:val="28"/>
          <w:lang w:eastAsia="ru-RU"/>
        </w:rPr>
        <w:drawing>
          <wp:inline distT="0" distB="0" distL="0" distR="0">
            <wp:extent cx="6278233" cy="8861651"/>
            <wp:effectExtent l="19050" t="0" r="8267" b="0"/>
            <wp:docPr id="2226" name="Рисунок 2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6"/>
                    <pic:cNvPicPr>
                      <a:picLocks noChangeAspect="1" noChangeArrowheads="1"/>
                    </pic:cNvPicPr>
                  </pic:nvPicPr>
                  <pic:blipFill>
                    <a:blip r:embed="rId459" cstate="print"/>
                    <a:srcRect/>
                    <a:stretch>
                      <a:fillRect/>
                    </a:stretch>
                  </pic:blipFill>
                  <pic:spPr bwMode="auto">
                    <a:xfrm>
                      <a:off x="0" y="0"/>
                      <a:ext cx="6280740" cy="8865189"/>
                    </a:xfrm>
                    <a:prstGeom prst="rect">
                      <a:avLst/>
                    </a:prstGeom>
                    <a:noFill/>
                    <a:ln w="9525">
                      <a:noFill/>
                      <a:miter lim="800000"/>
                      <a:headEnd/>
                      <a:tailEnd/>
                    </a:ln>
                  </pic:spPr>
                </pic:pic>
              </a:graphicData>
            </a:graphic>
          </wp:inline>
        </w:drawing>
      </w:r>
    </w:p>
    <w:p w:rsidR="00AF14BE" w:rsidRPr="00C27E10" w:rsidRDefault="00AF14BE" w:rsidP="00AF14BE">
      <w:pPr>
        <w:jc w:val="center"/>
        <w:rPr>
          <w:rFonts w:ascii="Times New Roman" w:hAnsi="Times New Roman" w:cs="Times New Roman"/>
          <w:b/>
          <w:sz w:val="28"/>
          <w:szCs w:val="28"/>
          <w:lang w:val="en-US"/>
        </w:rPr>
      </w:pPr>
    </w:p>
    <w:p w:rsidR="00AF14BE" w:rsidRPr="00C27E10" w:rsidRDefault="00AF14BE" w:rsidP="00AF14BE">
      <w:pPr>
        <w:jc w:val="center"/>
        <w:rPr>
          <w:rFonts w:ascii="Times New Roman" w:hAnsi="Times New Roman" w:cs="Times New Roman"/>
          <w:b/>
          <w:sz w:val="28"/>
          <w:szCs w:val="28"/>
          <w:lang w:val="en-US"/>
        </w:rPr>
      </w:pPr>
      <w:r w:rsidRPr="00C27E10">
        <w:rPr>
          <w:noProof/>
          <w:szCs w:val="28"/>
          <w:lang w:eastAsia="ru-RU"/>
        </w:rPr>
        <w:drawing>
          <wp:inline distT="0" distB="0" distL="0" distR="0">
            <wp:extent cx="6293244" cy="8798944"/>
            <wp:effectExtent l="19050" t="0" r="0" b="0"/>
            <wp:docPr id="2227" name="Рисунок 2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7"/>
                    <pic:cNvPicPr>
                      <a:picLocks noChangeAspect="1" noChangeArrowheads="1"/>
                    </pic:cNvPicPr>
                  </pic:nvPicPr>
                  <pic:blipFill>
                    <a:blip r:embed="rId460" cstate="print"/>
                    <a:srcRect/>
                    <a:stretch>
                      <a:fillRect/>
                    </a:stretch>
                  </pic:blipFill>
                  <pic:spPr bwMode="auto">
                    <a:xfrm>
                      <a:off x="0" y="0"/>
                      <a:ext cx="6292876" cy="8798430"/>
                    </a:xfrm>
                    <a:prstGeom prst="rect">
                      <a:avLst/>
                    </a:prstGeom>
                    <a:noFill/>
                    <a:ln w="9525">
                      <a:noFill/>
                      <a:miter lim="800000"/>
                      <a:headEnd/>
                      <a:tailEnd/>
                    </a:ln>
                  </pic:spPr>
                </pic:pic>
              </a:graphicData>
            </a:graphic>
          </wp:inline>
        </w:drawing>
      </w:r>
    </w:p>
    <w:p w:rsidR="00AF14BE" w:rsidRPr="00C27E10" w:rsidRDefault="00AF14BE" w:rsidP="00AF14BE">
      <w:pPr>
        <w:jc w:val="center"/>
        <w:rPr>
          <w:rFonts w:ascii="Times New Roman" w:hAnsi="Times New Roman" w:cs="Times New Roman"/>
          <w:b/>
          <w:sz w:val="28"/>
          <w:szCs w:val="28"/>
          <w:lang w:val="en-US"/>
        </w:rPr>
      </w:pPr>
    </w:p>
    <w:p w:rsidR="00AF14BE" w:rsidRPr="00C27E10" w:rsidRDefault="00AF14BE" w:rsidP="00AF14BE">
      <w:pPr>
        <w:jc w:val="center"/>
        <w:rPr>
          <w:rFonts w:ascii="Times New Roman" w:hAnsi="Times New Roman" w:cs="Times New Roman"/>
          <w:b/>
          <w:sz w:val="28"/>
          <w:szCs w:val="28"/>
          <w:lang w:val="en-US"/>
        </w:rPr>
      </w:pPr>
      <w:r w:rsidRPr="00C27E10">
        <w:rPr>
          <w:noProof/>
          <w:szCs w:val="28"/>
          <w:lang w:eastAsia="ru-RU"/>
        </w:rPr>
        <w:drawing>
          <wp:inline distT="0" distB="0" distL="0" distR="0">
            <wp:extent cx="6396476" cy="8755812"/>
            <wp:effectExtent l="19050" t="0" r="0" b="0"/>
            <wp:docPr id="2228" name="Рисунок 2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8"/>
                    <pic:cNvPicPr>
                      <a:picLocks noChangeAspect="1" noChangeArrowheads="1"/>
                    </pic:cNvPicPr>
                  </pic:nvPicPr>
                  <pic:blipFill>
                    <a:blip r:embed="rId461" cstate="print"/>
                    <a:srcRect/>
                    <a:stretch>
                      <a:fillRect/>
                    </a:stretch>
                  </pic:blipFill>
                  <pic:spPr bwMode="auto">
                    <a:xfrm>
                      <a:off x="0" y="0"/>
                      <a:ext cx="6397457" cy="8757155"/>
                    </a:xfrm>
                    <a:prstGeom prst="rect">
                      <a:avLst/>
                    </a:prstGeom>
                    <a:noFill/>
                    <a:ln w="9525">
                      <a:noFill/>
                      <a:miter lim="800000"/>
                      <a:headEnd/>
                      <a:tailEnd/>
                    </a:ln>
                  </pic:spPr>
                </pic:pic>
              </a:graphicData>
            </a:graphic>
          </wp:inline>
        </w:drawing>
      </w:r>
    </w:p>
    <w:p w:rsidR="00AF14BE" w:rsidRPr="00C27E10" w:rsidRDefault="00AF14BE" w:rsidP="00AF14BE">
      <w:pPr>
        <w:jc w:val="center"/>
        <w:rPr>
          <w:rFonts w:ascii="Times New Roman" w:hAnsi="Times New Roman" w:cs="Times New Roman"/>
          <w:b/>
          <w:sz w:val="28"/>
          <w:szCs w:val="28"/>
          <w:lang w:val="en-US"/>
        </w:rPr>
      </w:pPr>
    </w:p>
    <w:p w:rsidR="00AF14BE" w:rsidRPr="00C27E10" w:rsidRDefault="00AF14BE" w:rsidP="00AF14BE">
      <w:pPr>
        <w:jc w:val="center"/>
        <w:rPr>
          <w:rFonts w:ascii="Times New Roman" w:hAnsi="Times New Roman" w:cs="Times New Roman"/>
          <w:b/>
          <w:sz w:val="28"/>
          <w:szCs w:val="28"/>
          <w:lang w:val="en-US"/>
        </w:rPr>
      </w:pPr>
      <w:r w:rsidRPr="00C27E10">
        <w:rPr>
          <w:noProof/>
          <w:szCs w:val="28"/>
          <w:lang w:eastAsia="ru-RU"/>
        </w:rPr>
        <w:drawing>
          <wp:inline distT="0" distB="0" distL="0" distR="0">
            <wp:extent cx="6120130" cy="7897019"/>
            <wp:effectExtent l="19050" t="0" r="0" b="0"/>
            <wp:docPr id="2229" name="Рисунок 2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9"/>
                    <pic:cNvPicPr>
                      <a:picLocks noChangeAspect="1" noChangeArrowheads="1"/>
                    </pic:cNvPicPr>
                  </pic:nvPicPr>
                  <pic:blipFill>
                    <a:blip r:embed="rId462" cstate="print"/>
                    <a:srcRect/>
                    <a:stretch>
                      <a:fillRect/>
                    </a:stretch>
                  </pic:blipFill>
                  <pic:spPr bwMode="auto">
                    <a:xfrm>
                      <a:off x="0" y="0"/>
                      <a:ext cx="6120130" cy="7897019"/>
                    </a:xfrm>
                    <a:prstGeom prst="rect">
                      <a:avLst/>
                    </a:prstGeom>
                    <a:noFill/>
                    <a:ln w="9525">
                      <a:noFill/>
                      <a:miter lim="800000"/>
                      <a:headEnd/>
                      <a:tailEnd/>
                    </a:ln>
                  </pic:spPr>
                </pic:pic>
              </a:graphicData>
            </a:graphic>
          </wp:inline>
        </w:drawing>
      </w:r>
    </w:p>
    <w:p w:rsidR="00AF14BE" w:rsidRPr="00C27E10" w:rsidRDefault="00AF14BE" w:rsidP="00AF14BE">
      <w:pPr>
        <w:jc w:val="center"/>
        <w:rPr>
          <w:rFonts w:ascii="Times New Roman" w:hAnsi="Times New Roman" w:cs="Times New Roman"/>
          <w:b/>
          <w:sz w:val="28"/>
          <w:szCs w:val="28"/>
          <w:lang w:val="en-US"/>
        </w:rPr>
      </w:pPr>
      <w:r w:rsidRPr="00C27E10">
        <w:rPr>
          <w:noProof/>
          <w:szCs w:val="28"/>
          <w:lang w:eastAsia="ru-RU"/>
        </w:rPr>
        <w:drawing>
          <wp:inline distT="0" distB="0" distL="0" distR="0">
            <wp:extent cx="6459207" cy="8695427"/>
            <wp:effectExtent l="19050" t="0" r="0" b="0"/>
            <wp:docPr id="2230" name="Рисунок 2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0"/>
                    <pic:cNvPicPr>
                      <a:picLocks noChangeAspect="1" noChangeArrowheads="1"/>
                    </pic:cNvPicPr>
                  </pic:nvPicPr>
                  <pic:blipFill>
                    <a:blip r:embed="rId463" cstate="print"/>
                    <a:srcRect/>
                    <a:stretch>
                      <a:fillRect/>
                    </a:stretch>
                  </pic:blipFill>
                  <pic:spPr bwMode="auto">
                    <a:xfrm>
                      <a:off x="0" y="0"/>
                      <a:ext cx="6459782" cy="8696201"/>
                    </a:xfrm>
                    <a:prstGeom prst="rect">
                      <a:avLst/>
                    </a:prstGeom>
                    <a:noFill/>
                    <a:ln w="9525">
                      <a:noFill/>
                      <a:miter lim="800000"/>
                      <a:headEnd/>
                      <a:tailEnd/>
                    </a:ln>
                  </pic:spPr>
                </pic:pic>
              </a:graphicData>
            </a:graphic>
          </wp:inline>
        </w:drawing>
      </w:r>
    </w:p>
    <w:p w:rsidR="00AF14BE" w:rsidRPr="00C27E10" w:rsidRDefault="00AF14BE" w:rsidP="00AF14BE">
      <w:pPr>
        <w:jc w:val="center"/>
        <w:rPr>
          <w:rFonts w:ascii="Times New Roman" w:hAnsi="Times New Roman" w:cs="Times New Roman"/>
          <w:b/>
          <w:sz w:val="28"/>
          <w:szCs w:val="28"/>
          <w:lang w:val="en-US"/>
        </w:rPr>
      </w:pPr>
    </w:p>
    <w:p w:rsidR="00AF14BE" w:rsidRPr="00C27E10" w:rsidRDefault="00AF14BE" w:rsidP="00AF14BE">
      <w:pPr>
        <w:jc w:val="center"/>
        <w:rPr>
          <w:rFonts w:ascii="Times New Roman" w:hAnsi="Times New Roman" w:cs="Times New Roman"/>
          <w:b/>
          <w:sz w:val="28"/>
          <w:szCs w:val="28"/>
          <w:lang w:val="en-US"/>
        </w:rPr>
      </w:pPr>
    </w:p>
    <w:p w:rsidR="00AF14BE" w:rsidRPr="00C27E10" w:rsidRDefault="00AF14BE" w:rsidP="00AF14BE">
      <w:pPr>
        <w:jc w:val="center"/>
        <w:rPr>
          <w:rFonts w:ascii="Times New Roman" w:hAnsi="Times New Roman" w:cs="Times New Roman"/>
          <w:b/>
          <w:sz w:val="28"/>
          <w:szCs w:val="28"/>
          <w:lang w:val="en-US"/>
        </w:rPr>
      </w:pPr>
      <w:r w:rsidRPr="00C27E10">
        <w:rPr>
          <w:noProof/>
          <w:szCs w:val="28"/>
          <w:lang w:eastAsia="ru-RU"/>
        </w:rPr>
        <w:drawing>
          <wp:inline distT="0" distB="0" distL="0" distR="0">
            <wp:extent cx="6329558" cy="8453887"/>
            <wp:effectExtent l="19050" t="0" r="0" b="0"/>
            <wp:docPr id="2231" name="Рисунок 2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1"/>
                    <pic:cNvPicPr>
                      <a:picLocks noChangeAspect="1" noChangeArrowheads="1"/>
                    </pic:cNvPicPr>
                  </pic:nvPicPr>
                  <pic:blipFill>
                    <a:blip r:embed="rId464" cstate="print"/>
                    <a:srcRect/>
                    <a:stretch>
                      <a:fillRect/>
                    </a:stretch>
                  </pic:blipFill>
                  <pic:spPr bwMode="auto">
                    <a:xfrm>
                      <a:off x="0" y="0"/>
                      <a:ext cx="6326717" cy="8450092"/>
                    </a:xfrm>
                    <a:prstGeom prst="rect">
                      <a:avLst/>
                    </a:prstGeom>
                    <a:noFill/>
                    <a:ln w="9525">
                      <a:noFill/>
                      <a:miter lim="800000"/>
                      <a:headEnd/>
                      <a:tailEnd/>
                    </a:ln>
                  </pic:spPr>
                </pic:pic>
              </a:graphicData>
            </a:graphic>
          </wp:inline>
        </w:drawing>
      </w:r>
    </w:p>
    <w:p w:rsidR="00AF14BE" w:rsidRPr="00C27E10" w:rsidRDefault="00AF14BE" w:rsidP="00AF14BE">
      <w:pPr>
        <w:jc w:val="center"/>
        <w:rPr>
          <w:rFonts w:ascii="Times New Roman" w:hAnsi="Times New Roman" w:cs="Times New Roman"/>
          <w:b/>
          <w:sz w:val="28"/>
          <w:szCs w:val="28"/>
          <w:lang w:val="en-US"/>
        </w:rPr>
      </w:pPr>
    </w:p>
    <w:p w:rsidR="00AF14BE" w:rsidRPr="00C27E10" w:rsidRDefault="00AF14BE" w:rsidP="00AF14BE">
      <w:pPr>
        <w:jc w:val="center"/>
        <w:rPr>
          <w:rFonts w:ascii="Times New Roman" w:hAnsi="Times New Roman" w:cs="Times New Roman"/>
          <w:b/>
          <w:sz w:val="28"/>
          <w:szCs w:val="28"/>
          <w:lang w:val="en-US"/>
        </w:rPr>
      </w:pPr>
    </w:p>
    <w:p w:rsidR="00AF14BE" w:rsidRPr="00C27E10" w:rsidRDefault="00AF14BE" w:rsidP="00AF14BE">
      <w:pPr>
        <w:jc w:val="center"/>
        <w:rPr>
          <w:rFonts w:ascii="Times New Roman" w:hAnsi="Times New Roman" w:cs="Times New Roman"/>
          <w:b/>
          <w:sz w:val="28"/>
          <w:szCs w:val="28"/>
          <w:lang w:val="en-US"/>
        </w:rPr>
      </w:pPr>
    </w:p>
    <w:p w:rsidR="00AF14BE" w:rsidRPr="00C27E10" w:rsidRDefault="00AF14BE" w:rsidP="00AF14BE">
      <w:pPr>
        <w:jc w:val="center"/>
        <w:rPr>
          <w:rFonts w:ascii="Times New Roman" w:hAnsi="Times New Roman" w:cs="Times New Roman"/>
          <w:b/>
          <w:sz w:val="28"/>
          <w:szCs w:val="28"/>
          <w:lang w:val="en-US"/>
        </w:rPr>
      </w:pPr>
      <w:r w:rsidRPr="00C27E10">
        <w:rPr>
          <w:noProof/>
          <w:szCs w:val="28"/>
          <w:lang w:eastAsia="ru-RU"/>
        </w:rPr>
        <w:drawing>
          <wp:inline distT="0" distB="0" distL="0" distR="0">
            <wp:extent cx="6120130" cy="4449370"/>
            <wp:effectExtent l="19050" t="0" r="0" b="0"/>
            <wp:docPr id="2232" name="Рисунок 2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2"/>
                    <pic:cNvPicPr>
                      <a:picLocks noChangeAspect="1" noChangeArrowheads="1"/>
                    </pic:cNvPicPr>
                  </pic:nvPicPr>
                  <pic:blipFill>
                    <a:blip r:embed="rId465" cstate="print"/>
                    <a:srcRect/>
                    <a:stretch>
                      <a:fillRect/>
                    </a:stretch>
                  </pic:blipFill>
                  <pic:spPr bwMode="auto">
                    <a:xfrm>
                      <a:off x="0" y="0"/>
                      <a:ext cx="6120130" cy="4449370"/>
                    </a:xfrm>
                    <a:prstGeom prst="rect">
                      <a:avLst/>
                    </a:prstGeom>
                    <a:noFill/>
                    <a:ln w="9525">
                      <a:noFill/>
                      <a:miter lim="800000"/>
                      <a:headEnd/>
                      <a:tailEnd/>
                    </a:ln>
                  </pic:spPr>
                </pic:pic>
              </a:graphicData>
            </a:graphic>
          </wp:inline>
        </w:drawing>
      </w:r>
    </w:p>
    <w:p w:rsidR="00AF14BE" w:rsidRPr="00C27E10" w:rsidRDefault="00AF14BE" w:rsidP="00AF14BE">
      <w:pPr>
        <w:jc w:val="center"/>
        <w:rPr>
          <w:rFonts w:ascii="Times New Roman" w:hAnsi="Times New Roman" w:cs="Times New Roman"/>
          <w:b/>
          <w:sz w:val="28"/>
          <w:szCs w:val="28"/>
          <w:lang w:val="en-US"/>
        </w:rPr>
      </w:pPr>
    </w:p>
    <w:p w:rsidR="00AF14BE" w:rsidRPr="00C27E10" w:rsidRDefault="00AF14BE" w:rsidP="00AF14BE">
      <w:pPr>
        <w:spacing w:after="200" w:line="276" w:lineRule="auto"/>
        <w:rPr>
          <w:rFonts w:ascii="Times New Roman" w:hAnsi="Times New Roman" w:cs="Times New Roman"/>
          <w:b/>
          <w:sz w:val="28"/>
          <w:szCs w:val="28"/>
          <w:lang w:val="kk-KZ"/>
        </w:rPr>
      </w:pPr>
      <w:r w:rsidRPr="00C27E10">
        <w:rPr>
          <w:rFonts w:ascii="Times New Roman" w:hAnsi="Times New Roman" w:cs="Times New Roman"/>
          <w:b/>
          <w:sz w:val="28"/>
          <w:szCs w:val="28"/>
          <w:lang w:val="kk-KZ"/>
        </w:rPr>
        <w:br w:type="page"/>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AF14BE" w:rsidRPr="00C27E10" w:rsidTr="00091A03">
        <w:tc>
          <w:tcPr>
            <w:tcW w:w="9571" w:type="dxa"/>
          </w:tcPr>
          <w:p w:rsidR="00AF14BE" w:rsidRPr="00C27E10" w:rsidRDefault="00AF14BE" w:rsidP="00091A03">
            <w:r w:rsidRPr="00C27E10">
              <w:rPr>
                <w:noProof/>
              </w:rPr>
              <w:drawing>
                <wp:inline distT="0" distB="0" distL="0" distR="0">
                  <wp:extent cx="3605178" cy="3902753"/>
                  <wp:effectExtent l="171450" t="0" r="147672" b="0"/>
                  <wp:docPr id="87"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466" cstate="print"/>
                          <a:srcRect/>
                          <a:stretch>
                            <a:fillRect/>
                          </a:stretch>
                        </pic:blipFill>
                        <pic:spPr bwMode="auto">
                          <a:xfrm rot="16200000">
                            <a:off x="0" y="0"/>
                            <a:ext cx="3601635" cy="3898918"/>
                          </a:xfrm>
                          <a:prstGeom prst="rect">
                            <a:avLst/>
                          </a:prstGeom>
                          <a:noFill/>
                          <a:ln w="9525">
                            <a:noFill/>
                            <a:miter lim="800000"/>
                            <a:headEnd/>
                            <a:tailEnd/>
                          </a:ln>
                        </pic:spPr>
                      </pic:pic>
                    </a:graphicData>
                  </a:graphic>
                </wp:inline>
              </w:drawing>
            </w:r>
          </w:p>
        </w:tc>
      </w:tr>
      <w:tr w:rsidR="00AF14BE" w:rsidRPr="00C27E10" w:rsidTr="00091A03">
        <w:tc>
          <w:tcPr>
            <w:tcW w:w="9571" w:type="dxa"/>
          </w:tcPr>
          <w:p w:rsidR="00AF14BE" w:rsidRPr="00C27E10" w:rsidRDefault="00AF14BE" w:rsidP="00091A03">
            <w:r w:rsidRPr="00C27E10">
              <w:rPr>
                <w:noProof/>
              </w:rPr>
              <w:drawing>
                <wp:inline distT="0" distB="0" distL="0" distR="0">
                  <wp:extent cx="3220868" cy="4595124"/>
                  <wp:effectExtent l="704850" t="0" r="684382"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467" cstate="print"/>
                          <a:srcRect/>
                          <a:stretch>
                            <a:fillRect/>
                          </a:stretch>
                        </pic:blipFill>
                        <pic:spPr bwMode="auto">
                          <a:xfrm rot="16200000">
                            <a:off x="0" y="0"/>
                            <a:ext cx="3222013" cy="4596758"/>
                          </a:xfrm>
                          <a:prstGeom prst="rect">
                            <a:avLst/>
                          </a:prstGeom>
                          <a:noFill/>
                          <a:ln w="9525">
                            <a:noFill/>
                            <a:miter lim="800000"/>
                            <a:headEnd/>
                            <a:tailEnd/>
                          </a:ln>
                        </pic:spPr>
                      </pic:pic>
                    </a:graphicData>
                  </a:graphic>
                </wp:inline>
              </w:drawing>
            </w:r>
          </w:p>
        </w:tc>
      </w:tr>
    </w:tbl>
    <w:p w:rsidR="00AF14BE" w:rsidRPr="00C27E10" w:rsidRDefault="00AF14BE" w:rsidP="00AF14BE">
      <w:pPr>
        <w:jc w:val="center"/>
        <w:rPr>
          <w:rFonts w:ascii="Times New Roman" w:hAnsi="Times New Roman" w:cs="Times New Roman"/>
          <w:b/>
          <w:sz w:val="28"/>
          <w:szCs w:val="28"/>
          <w:lang w:val="en-US"/>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AF14BE" w:rsidRPr="00C27E10" w:rsidTr="00091A03">
        <w:tc>
          <w:tcPr>
            <w:tcW w:w="9571" w:type="dxa"/>
          </w:tcPr>
          <w:p w:rsidR="00AF14BE" w:rsidRPr="00C27E10" w:rsidRDefault="00AF14BE" w:rsidP="00091A03">
            <w:r w:rsidRPr="00C27E10">
              <w:rPr>
                <w:noProof/>
              </w:rPr>
              <w:drawing>
                <wp:inline distT="0" distB="0" distL="0" distR="0">
                  <wp:extent cx="3028490" cy="4384272"/>
                  <wp:effectExtent l="704850" t="0" r="686260"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468" cstate="print"/>
                          <a:srcRect/>
                          <a:stretch>
                            <a:fillRect/>
                          </a:stretch>
                        </pic:blipFill>
                        <pic:spPr bwMode="auto">
                          <a:xfrm rot="16200000">
                            <a:off x="0" y="0"/>
                            <a:ext cx="3031743" cy="4388981"/>
                          </a:xfrm>
                          <a:prstGeom prst="rect">
                            <a:avLst/>
                          </a:prstGeom>
                          <a:noFill/>
                          <a:ln w="9525">
                            <a:noFill/>
                            <a:miter lim="800000"/>
                            <a:headEnd/>
                            <a:tailEnd/>
                          </a:ln>
                        </pic:spPr>
                      </pic:pic>
                    </a:graphicData>
                  </a:graphic>
                </wp:inline>
              </w:drawing>
            </w:r>
          </w:p>
        </w:tc>
      </w:tr>
      <w:tr w:rsidR="00AF14BE" w:rsidRPr="00C27E10" w:rsidTr="00091A03">
        <w:tc>
          <w:tcPr>
            <w:tcW w:w="9571" w:type="dxa"/>
          </w:tcPr>
          <w:p w:rsidR="00AF14BE" w:rsidRPr="00C27E10" w:rsidRDefault="00AF14BE" w:rsidP="00091A03">
            <w:r w:rsidRPr="00C27E10">
              <w:rPr>
                <w:noProof/>
              </w:rPr>
              <w:drawing>
                <wp:inline distT="0" distB="0" distL="0" distR="0">
                  <wp:extent cx="2963881" cy="4490967"/>
                  <wp:effectExtent l="781050" t="0" r="769919"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469" cstate="print"/>
                          <a:srcRect/>
                          <a:stretch>
                            <a:fillRect/>
                          </a:stretch>
                        </pic:blipFill>
                        <pic:spPr bwMode="auto">
                          <a:xfrm rot="16200000">
                            <a:off x="0" y="0"/>
                            <a:ext cx="2965063" cy="4492757"/>
                          </a:xfrm>
                          <a:prstGeom prst="rect">
                            <a:avLst/>
                          </a:prstGeom>
                          <a:noFill/>
                          <a:ln w="9525">
                            <a:noFill/>
                            <a:miter lim="800000"/>
                            <a:headEnd/>
                            <a:tailEnd/>
                          </a:ln>
                        </pic:spPr>
                      </pic:pic>
                    </a:graphicData>
                  </a:graphic>
                </wp:inline>
              </w:drawing>
            </w:r>
          </w:p>
        </w:tc>
      </w:tr>
    </w:tbl>
    <w:p w:rsidR="00AF14BE" w:rsidRPr="00C27E10" w:rsidRDefault="00AF14BE" w:rsidP="00AF14BE">
      <w:pPr>
        <w:jc w:val="center"/>
        <w:rPr>
          <w:rFonts w:ascii="Times New Roman" w:hAnsi="Times New Roman" w:cs="Times New Roman"/>
          <w:sz w:val="28"/>
          <w:szCs w:val="28"/>
          <w:lang w:val="en-US"/>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3"/>
      </w:tblGrid>
      <w:tr w:rsidR="00AF14BE" w:rsidRPr="00C27E10" w:rsidTr="00091A03">
        <w:tc>
          <w:tcPr>
            <w:tcW w:w="9571" w:type="dxa"/>
          </w:tcPr>
          <w:p w:rsidR="00AF14BE" w:rsidRPr="00C27E10" w:rsidRDefault="00AF14BE" w:rsidP="00091A03">
            <w:pPr>
              <w:rPr>
                <w:lang w:val="en-US"/>
              </w:rPr>
            </w:pPr>
            <w:r w:rsidRPr="00C27E10">
              <w:rPr>
                <w:noProof/>
              </w:rPr>
              <w:drawing>
                <wp:inline distT="0" distB="0" distL="0" distR="0">
                  <wp:extent cx="2999618" cy="4425479"/>
                  <wp:effectExtent l="723900" t="0" r="715132" b="0"/>
                  <wp:docPr id="88"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470" cstate="print"/>
                          <a:srcRect/>
                          <a:stretch>
                            <a:fillRect/>
                          </a:stretch>
                        </pic:blipFill>
                        <pic:spPr bwMode="auto">
                          <a:xfrm rot="16200000">
                            <a:off x="0" y="0"/>
                            <a:ext cx="3002596" cy="4429872"/>
                          </a:xfrm>
                          <a:prstGeom prst="rect">
                            <a:avLst/>
                          </a:prstGeom>
                          <a:noFill/>
                          <a:ln w="9525">
                            <a:noFill/>
                            <a:miter lim="800000"/>
                            <a:headEnd/>
                            <a:tailEnd/>
                          </a:ln>
                        </pic:spPr>
                      </pic:pic>
                    </a:graphicData>
                  </a:graphic>
                </wp:inline>
              </w:drawing>
            </w:r>
          </w:p>
        </w:tc>
      </w:tr>
      <w:tr w:rsidR="00AF14BE" w:rsidRPr="00C27E10" w:rsidTr="00091A03">
        <w:tc>
          <w:tcPr>
            <w:tcW w:w="9571" w:type="dxa"/>
          </w:tcPr>
          <w:p w:rsidR="00AF14BE" w:rsidRPr="00C27E10" w:rsidRDefault="00AF14BE" w:rsidP="00091A03">
            <w:r w:rsidRPr="00C27E10">
              <w:rPr>
                <w:noProof/>
              </w:rPr>
              <w:drawing>
                <wp:inline distT="0" distB="0" distL="0" distR="0">
                  <wp:extent cx="2900880" cy="4423215"/>
                  <wp:effectExtent l="781050" t="0" r="756720" b="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471" cstate="print"/>
                          <a:srcRect/>
                          <a:stretch>
                            <a:fillRect/>
                          </a:stretch>
                        </pic:blipFill>
                        <pic:spPr bwMode="auto">
                          <a:xfrm rot="16200000">
                            <a:off x="0" y="0"/>
                            <a:ext cx="2903965" cy="4427918"/>
                          </a:xfrm>
                          <a:prstGeom prst="rect">
                            <a:avLst/>
                          </a:prstGeom>
                          <a:noFill/>
                          <a:ln w="9525">
                            <a:noFill/>
                            <a:miter lim="800000"/>
                            <a:headEnd/>
                            <a:tailEnd/>
                          </a:ln>
                        </pic:spPr>
                      </pic:pic>
                    </a:graphicData>
                  </a:graphic>
                </wp:inline>
              </w:drawing>
            </w:r>
          </w:p>
        </w:tc>
      </w:tr>
      <w:tr w:rsidR="00AF14BE" w:rsidRPr="00C27E10" w:rsidTr="00091A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571" w:type="dxa"/>
            <w:tcBorders>
              <w:top w:val="nil"/>
              <w:left w:val="nil"/>
              <w:bottom w:val="nil"/>
              <w:right w:val="nil"/>
            </w:tcBorders>
          </w:tcPr>
          <w:p w:rsidR="00AF14BE" w:rsidRPr="00C27E10" w:rsidRDefault="00AF14BE" w:rsidP="00091A03">
            <w:r w:rsidRPr="00C27E10">
              <w:rPr>
                <w:noProof/>
              </w:rPr>
              <w:drawing>
                <wp:inline distT="0" distB="0" distL="0" distR="0">
                  <wp:extent cx="2975874" cy="4454740"/>
                  <wp:effectExtent l="762000" t="0" r="738876" b="0"/>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472" cstate="print"/>
                          <a:srcRect/>
                          <a:stretch>
                            <a:fillRect/>
                          </a:stretch>
                        </pic:blipFill>
                        <pic:spPr bwMode="auto">
                          <a:xfrm rot="16200000">
                            <a:off x="0" y="0"/>
                            <a:ext cx="2975874" cy="4454740"/>
                          </a:xfrm>
                          <a:prstGeom prst="rect">
                            <a:avLst/>
                          </a:prstGeom>
                          <a:noFill/>
                          <a:ln w="9525">
                            <a:noFill/>
                            <a:miter lim="800000"/>
                            <a:headEnd/>
                            <a:tailEnd/>
                          </a:ln>
                        </pic:spPr>
                      </pic:pic>
                    </a:graphicData>
                  </a:graphic>
                </wp:inline>
              </w:drawing>
            </w:r>
          </w:p>
        </w:tc>
      </w:tr>
      <w:tr w:rsidR="00AF14BE" w:rsidRPr="00C27E10" w:rsidTr="00091A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571" w:type="dxa"/>
            <w:tcBorders>
              <w:top w:val="nil"/>
              <w:left w:val="nil"/>
              <w:bottom w:val="nil"/>
              <w:right w:val="nil"/>
            </w:tcBorders>
          </w:tcPr>
          <w:p w:rsidR="00AF14BE" w:rsidRPr="00C27E10" w:rsidRDefault="00AF14BE" w:rsidP="00091A03">
            <w:r w:rsidRPr="00C27E10">
              <w:rPr>
                <w:noProof/>
              </w:rPr>
              <w:drawing>
                <wp:inline distT="0" distB="0" distL="0" distR="0">
                  <wp:extent cx="2996789" cy="4443514"/>
                  <wp:effectExtent l="742950" t="0" r="717961"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473" cstate="print"/>
                          <a:srcRect/>
                          <a:stretch>
                            <a:fillRect/>
                          </a:stretch>
                        </pic:blipFill>
                        <pic:spPr bwMode="auto">
                          <a:xfrm rot="16200000">
                            <a:off x="0" y="0"/>
                            <a:ext cx="2999904" cy="4448133"/>
                          </a:xfrm>
                          <a:prstGeom prst="rect">
                            <a:avLst/>
                          </a:prstGeom>
                          <a:noFill/>
                          <a:ln w="9525">
                            <a:noFill/>
                            <a:miter lim="800000"/>
                            <a:headEnd/>
                            <a:tailEnd/>
                          </a:ln>
                        </pic:spPr>
                      </pic:pic>
                    </a:graphicData>
                  </a:graphic>
                </wp:inline>
              </w:drawing>
            </w:r>
          </w:p>
        </w:tc>
      </w:tr>
    </w:tbl>
    <w:p w:rsidR="00AF14BE" w:rsidRPr="00C27E10" w:rsidRDefault="00AF14BE" w:rsidP="00AF14BE">
      <w:pPr>
        <w:jc w:val="center"/>
        <w:rPr>
          <w:rFonts w:ascii="Times New Roman" w:hAnsi="Times New Roman" w:cs="Times New Roman"/>
          <w:sz w:val="28"/>
          <w:szCs w:val="28"/>
          <w:lang w:val="en-US"/>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AF14BE" w:rsidRPr="00C27E10" w:rsidTr="00091A03">
        <w:tc>
          <w:tcPr>
            <w:tcW w:w="9571" w:type="dxa"/>
          </w:tcPr>
          <w:p w:rsidR="00AF14BE" w:rsidRPr="00C27E10" w:rsidRDefault="00AF14BE" w:rsidP="00091A03">
            <w:r w:rsidRPr="00C27E10">
              <w:rPr>
                <w:noProof/>
              </w:rPr>
              <w:drawing>
                <wp:inline distT="0" distB="0" distL="0" distR="0">
                  <wp:extent cx="3246302" cy="4577200"/>
                  <wp:effectExtent l="685800" t="0" r="658948" b="0"/>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474" cstate="print"/>
                          <a:srcRect/>
                          <a:stretch>
                            <a:fillRect/>
                          </a:stretch>
                        </pic:blipFill>
                        <pic:spPr bwMode="auto">
                          <a:xfrm rot="16200000">
                            <a:off x="0" y="0"/>
                            <a:ext cx="3250591" cy="4583247"/>
                          </a:xfrm>
                          <a:prstGeom prst="rect">
                            <a:avLst/>
                          </a:prstGeom>
                          <a:noFill/>
                          <a:ln w="9525">
                            <a:noFill/>
                            <a:miter lim="800000"/>
                            <a:headEnd/>
                            <a:tailEnd/>
                          </a:ln>
                        </pic:spPr>
                      </pic:pic>
                    </a:graphicData>
                  </a:graphic>
                </wp:inline>
              </w:drawing>
            </w:r>
          </w:p>
        </w:tc>
      </w:tr>
      <w:tr w:rsidR="00AF14BE" w:rsidRPr="00C27E10" w:rsidTr="00091A03">
        <w:tc>
          <w:tcPr>
            <w:tcW w:w="9571" w:type="dxa"/>
          </w:tcPr>
          <w:p w:rsidR="00AF14BE" w:rsidRPr="00C27E10" w:rsidRDefault="00AF14BE" w:rsidP="00091A03">
            <w:pPr>
              <w:rPr>
                <w:lang w:val="en-US"/>
              </w:rPr>
            </w:pPr>
            <w:r w:rsidRPr="00C27E10">
              <w:rPr>
                <w:noProof/>
              </w:rPr>
              <w:drawing>
                <wp:inline distT="0" distB="0" distL="0" distR="0">
                  <wp:extent cx="3524290" cy="4471822"/>
                  <wp:effectExtent l="495300" t="0" r="476210" b="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475" cstate="print"/>
                          <a:srcRect/>
                          <a:stretch>
                            <a:fillRect/>
                          </a:stretch>
                        </pic:blipFill>
                        <pic:spPr bwMode="auto">
                          <a:xfrm rot="16200000">
                            <a:off x="0" y="0"/>
                            <a:ext cx="3527526" cy="4475928"/>
                          </a:xfrm>
                          <a:prstGeom prst="rect">
                            <a:avLst/>
                          </a:prstGeom>
                          <a:noFill/>
                          <a:ln w="9525">
                            <a:noFill/>
                            <a:miter lim="800000"/>
                            <a:headEnd/>
                            <a:tailEnd/>
                          </a:ln>
                        </pic:spPr>
                      </pic:pic>
                    </a:graphicData>
                  </a:graphic>
                </wp:inline>
              </w:drawing>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22"/>
            </w:tblGrid>
            <w:tr w:rsidR="00AF14BE" w:rsidRPr="00C27E10" w:rsidTr="00091A03">
              <w:tc>
                <w:tcPr>
                  <w:tcW w:w="9571" w:type="dxa"/>
                </w:tcPr>
                <w:p w:rsidR="00AF14BE" w:rsidRPr="00C27E10" w:rsidRDefault="00AF14BE" w:rsidP="00091A03">
                  <w:r w:rsidRPr="00C27E10">
                    <w:rPr>
                      <w:noProof/>
                    </w:rPr>
                    <w:drawing>
                      <wp:inline distT="0" distB="0" distL="0" distR="0">
                        <wp:extent cx="3303486" cy="4786799"/>
                        <wp:effectExtent l="762000" t="0" r="735114" b="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476" cstate="print"/>
                                <a:srcRect/>
                                <a:stretch>
                                  <a:fillRect/>
                                </a:stretch>
                              </pic:blipFill>
                              <pic:spPr bwMode="auto">
                                <a:xfrm rot="16200000">
                                  <a:off x="0" y="0"/>
                                  <a:ext cx="3303683" cy="4787085"/>
                                </a:xfrm>
                                <a:prstGeom prst="rect">
                                  <a:avLst/>
                                </a:prstGeom>
                                <a:noFill/>
                                <a:ln w="9525">
                                  <a:noFill/>
                                  <a:miter lim="800000"/>
                                  <a:headEnd/>
                                  <a:tailEnd/>
                                </a:ln>
                              </pic:spPr>
                            </pic:pic>
                          </a:graphicData>
                        </a:graphic>
                      </wp:inline>
                    </w:drawing>
                  </w:r>
                </w:p>
              </w:tc>
            </w:tr>
            <w:tr w:rsidR="00AF14BE" w:rsidRPr="00C27E10" w:rsidTr="00091A03">
              <w:tc>
                <w:tcPr>
                  <w:tcW w:w="9571" w:type="dxa"/>
                </w:tcPr>
                <w:p w:rsidR="00AF14BE" w:rsidRPr="00C27E10" w:rsidRDefault="00AF14BE" w:rsidP="00091A03">
                  <w:r w:rsidRPr="00C27E10">
                    <w:rPr>
                      <w:noProof/>
                    </w:rPr>
                    <w:drawing>
                      <wp:inline distT="0" distB="0" distL="0" distR="0">
                        <wp:extent cx="3563413" cy="4137982"/>
                        <wp:effectExtent l="304800" t="0" r="284687" b="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477" cstate="print"/>
                                <a:srcRect/>
                                <a:stretch>
                                  <a:fillRect/>
                                </a:stretch>
                              </pic:blipFill>
                              <pic:spPr bwMode="auto">
                                <a:xfrm rot="16200000">
                                  <a:off x="0" y="0"/>
                                  <a:ext cx="3567841" cy="4143124"/>
                                </a:xfrm>
                                <a:prstGeom prst="rect">
                                  <a:avLst/>
                                </a:prstGeom>
                                <a:noFill/>
                                <a:ln w="9525">
                                  <a:noFill/>
                                  <a:miter lim="800000"/>
                                  <a:headEnd/>
                                  <a:tailEnd/>
                                </a:ln>
                              </pic:spPr>
                            </pic:pic>
                          </a:graphicData>
                        </a:graphic>
                      </wp:inline>
                    </w:drawing>
                  </w:r>
                </w:p>
              </w:tc>
            </w:tr>
          </w:tbl>
          <w:p w:rsidR="00AF14BE" w:rsidRPr="00C27E10" w:rsidRDefault="00AF14BE" w:rsidP="00091A03">
            <w:pPr>
              <w:rPr>
                <w:lang w:val="en-US"/>
              </w:rPr>
            </w:pPr>
          </w:p>
        </w:tc>
      </w:tr>
      <w:tr w:rsidR="00AF14BE" w:rsidRPr="00C27E10" w:rsidTr="00091A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571" w:type="dxa"/>
            <w:tcBorders>
              <w:top w:val="nil"/>
              <w:left w:val="nil"/>
              <w:bottom w:val="nil"/>
              <w:right w:val="nil"/>
            </w:tcBorders>
          </w:tcPr>
          <w:p w:rsidR="00AF14BE" w:rsidRPr="00C27E10" w:rsidRDefault="00AF14BE" w:rsidP="00091A03">
            <w:r w:rsidRPr="00C27E10">
              <w:rPr>
                <w:noProof/>
              </w:rPr>
              <w:drawing>
                <wp:inline distT="0" distB="0" distL="0" distR="0">
                  <wp:extent cx="3519474" cy="4493278"/>
                  <wp:effectExtent l="514350" t="0" r="481026" b="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478" cstate="print"/>
                          <a:srcRect/>
                          <a:stretch>
                            <a:fillRect/>
                          </a:stretch>
                        </pic:blipFill>
                        <pic:spPr bwMode="auto">
                          <a:xfrm rot="16200000">
                            <a:off x="0" y="0"/>
                            <a:ext cx="3525232" cy="4500630"/>
                          </a:xfrm>
                          <a:prstGeom prst="rect">
                            <a:avLst/>
                          </a:prstGeom>
                          <a:noFill/>
                          <a:ln w="9525">
                            <a:noFill/>
                            <a:miter lim="800000"/>
                            <a:headEnd/>
                            <a:tailEnd/>
                          </a:ln>
                        </pic:spPr>
                      </pic:pic>
                    </a:graphicData>
                  </a:graphic>
                </wp:inline>
              </w:drawing>
            </w:r>
          </w:p>
        </w:tc>
      </w:tr>
      <w:tr w:rsidR="00AF14BE" w:rsidRPr="00C27E10" w:rsidTr="00091A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571" w:type="dxa"/>
            <w:tcBorders>
              <w:top w:val="nil"/>
              <w:left w:val="nil"/>
              <w:bottom w:val="nil"/>
              <w:right w:val="nil"/>
            </w:tcBorders>
          </w:tcPr>
          <w:p w:rsidR="00AF14BE" w:rsidRPr="00C27E10" w:rsidRDefault="00AF14BE" w:rsidP="00091A03">
            <w:r w:rsidRPr="00C27E10">
              <w:rPr>
                <w:noProof/>
              </w:rPr>
              <w:drawing>
                <wp:inline distT="0" distB="0" distL="0" distR="0">
                  <wp:extent cx="3014175" cy="4552433"/>
                  <wp:effectExtent l="781050" t="0" r="776775" b="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479" cstate="print"/>
                          <a:srcRect/>
                          <a:stretch>
                            <a:fillRect/>
                          </a:stretch>
                        </pic:blipFill>
                        <pic:spPr bwMode="auto">
                          <a:xfrm rot="16200000">
                            <a:off x="0" y="0"/>
                            <a:ext cx="3012484" cy="4549880"/>
                          </a:xfrm>
                          <a:prstGeom prst="rect">
                            <a:avLst/>
                          </a:prstGeom>
                          <a:noFill/>
                          <a:ln w="9525">
                            <a:noFill/>
                            <a:miter lim="800000"/>
                            <a:headEnd/>
                            <a:tailEnd/>
                          </a:ln>
                        </pic:spPr>
                      </pic:pic>
                    </a:graphicData>
                  </a:graphic>
                </wp:inline>
              </w:drawing>
            </w:r>
          </w:p>
        </w:tc>
      </w:tr>
      <w:tr w:rsidR="00AF14BE" w:rsidRPr="00C27E10" w:rsidTr="00091A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571" w:type="dxa"/>
            <w:tcBorders>
              <w:top w:val="nil"/>
              <w:left w:val="nil"/>
              <w:bottom w:val="nil"/>
              <w:right w:val="nil"/>
            </w:tcBorders>
          </w:tcPr>
          <w:p w:rsidR="00AF14BE" w:rsidRPr="00C27E10" w:rsidRDefault="00AF14BE" w:rsidP="00091A03">
            <w:r w:rsidRPr="00C27E10">
              <w:rPr>
                <w:noProof/>
              </w:rPr>
              <w:drawing>
                <wp:inline distT="0" distB="0" distL="0" distR="0">
                  <wp:extent cx="3325834" cy="4423100"/>
                  <wp:effectExtent l="571500" t="0" r="541316" b="0"/>
                  <wp:docPr id="89"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480" cstate="print"/>
                          <a:srcRect/>
                          <a:stretch>
                            <a:fillRect/>
                          </a:stretch>
                        </pic:blipFill>
                        <pic:spPr bwMode="auto">
                          <a:xfrm rot="16200000">
                            <a:off x="0" y="0"/>
                            <a:ext cx="3325834" cy="4423100"/>
                          </a:xfrm>
                          <a:prstGeom prst="rect">
                            <a:avLst/>
                          </a:prstGeom>
                          <a:noFill/>
                          <a:ln w="9525">
                            <a:noFill/>
                            <a:miter lim="800000"/>
                            <a:headEnd/>
                            <a:tailEnd/>
                          </a:ln>
                        </pic:spPr>
                      </pic:pic>
                    </a:graphicData>
                  </a:graphic>
                </wp:inline>
              </w:drawing>
            </w:r>
          </w:p>
        </w:tc>
      </w:tr>
      <w:tr w:rsidR="00AF14BE" w:rsidRPr="00C27E10" w:rsidTr="00091A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571" w:type="dxa"/>
            <w:tcBorders>
              <w:top w:val="nil"/>
              <w:left w:val="nil"/>
              <w:bottom w:val="nil"/>
              <w:right w:val="nil"/>
            </w:tcBorders>
          </w:tcPr>
          <w:p w:rsidR="00AF14BE" w:rsidRPr="00C27E10" w:rsidRDefault="00AF14BE" w:rsidP="00091A03">
            <w:r w:rsidRPr="00C27E10">
              <w:rPr>
                <w:noProof/>
              </w:rPr>
              <w:drawing>
                <wp:inline distT="0" distB="0" distL="0" distR="0">
                  <wp:extent cx="4087035" cy="4555863"/>
                  <wp:effectExtent l="247650" t="0" r="237315"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481" cstate="print"/>
                          <a:srcRect b="6333"/>
                          <a:stretch>
                            <a:fillRect/>
                          </a:stretch>
                        </pic:blipFill>
                        <pic:spPr bwMode="auto">
                          <a:xfrm rot="16200000">
                            <a:off x="0" y="0"/>
                            <a:ext cx="4093246" cy="4562786"/>
                          </a:xfrm>
                          <a:prstGeom prst="rect">
                            <a:avLst/>
                          </a:prstGeom>
                          <a:noFill/>
                          <a:ln w="9525">
                            <a:noFill/>
                            <a:miter lim="800000"/>
                            <a:headEnd/>
                            <a:tailEnd/>
                          </a:ln>
                        </pic:spPr>
                      </pic:pic>
                    </a:graphicData>
                  </a:graphic>
                </wp:inline>
              </w:drawing>
            </w:r>
          </w:p>
        </w:tc>
      </w:tr>
      <w:tr w:rsidR="00AF14BE" w:rsidRPr="00C27E10" w:rsidTr="00091A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571" w:type="dxa"/>
            <w:tcBorders>
              <w:top w:val="nil"/>
              <w:left w:val="nil"/>
              <w:bottom w:val="nil"/>
              <w:right w:val="nil"/>
            </w:tcBorders>
          </w:tcPr>
          <w:p w:rsidR="00AF14BE" w:rsidRPr="00C27E10" w:rsidRDefault="00AF14BE" w:rsidP="00091A03">
            <w:r w:rsidRPr="00C27E10">
              <w:rPr>
                <w:noProof/>
              </w:rPr>
              <w:drawing>
                <wp:inline distT="0" distB="0" distL="0" distR="0">
                  <wp:extent cx="3392405" cy="4817499"/>
                  <wp:effectExtent l="723900" t="0" r="703345" b="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482" cstate="print"/>
                          <a:srcRect/>
                          <a:stretch>
                            <a:fillRect/>
                          </a:stretch>
                        </pic:blipFill>
                        <pic:spPr bwMode="auto">
                          <a:xfrm rot="16200000">
                            <a:off x="0" y="0"/>
                            <a:ext cx="3395384" cy="4821730"/>
                          </a:xfrm>
                          <a:prstGeom prst="rect">
                            <a:avLst/>
                          </a:prstGeom>
                          <a:noFill/>
                          <a:ln w="9525">
                            <a:noFill/>
                            <a:miter lim="800000"/>
                            <a:headEnd/>
                            <a:tailEnd/>
                          </a:ln>
                        </pic:spPr>
                      </pic:pic>
                    </a:graphicData>
                  </a:graphic>
                </wp:inline>
              </w:drawing>
            </w:r>
          </w:p>
        </w:tc>
      </w:tr>
      <w:tr w:rsidR="00AF14BE" w:rsidRPr="00C27E10" w:rsidTr="00091A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571" w:type="dxa"/>
            <w:tcBorders>
              <w:top w:val="nil"/>
              <w:left w:val="nil"/>
              <w:bottom w:val="nil"/>
              <w:right w:val="nil"/>
            </w:tcBorders>
          </w:tcPr>
          <w:p w:rsidR="00AF14BE" w:rsidRPr="00C27E10" w:rsidRDefault="00AF14BE" w:rsidP="00091A03">
            <w:r w:rsidRPr="00C27E10">
              <w:rPr>
                <w:noProof/>
              </w:rPr>
              <w:drawing>
                <wp:inline distT="0" distB="0" distL="0" distR="0">
                  <wp:extent cx="3451758" cy="4154460"/>
                  <wp:effectExtent l="361950" t="0" r="358242" b="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483" cstate="print"/>
                          <a:srcRect/>
                          <a:stretch>
                            <a:fillRect/>
                          </a:stretch>
                        </pic:blipFill>
                        <pic:spPr bwMode="auto">
                          <a:xfrm rot="16200000">
                            <a:off x="0" y="0"/>
                            <a:ext cx="3451769" cy="4154474"/>
                          </a:xfrm>
                          <a:prstGeom prst="rect">
                            <a:avLst/>
                          </a:prstGeom>
                          <a:noFill/>
                          <a:ln w="9525">
                            <a:noFill/>
                            <a:miter lim="800000"/>
                            <a:headEnd/>
                            <a:tailEnd/>
                          </a:ln>
                        </pic:spPr>
                      </pic:pic>
                    </a:graphicData>
                  </a:graphic>
                </wp:inline>
              </w:drawing>
            </w:r>
          </w:p>
        </w:tc>
      </w:tr>
      <w:tr w:rsidR="00AF14BE" w:rsidRPr="00C27E10" w:rsidTr="00091A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571" w:type="dxa"/>
            <w:tcBorders>
              <w:top w:val="nil"/>
              <w:left w:val="nil"/>
              <w:bottom w:val="nil"/>
              <w:right w:val="nil"/>
            </w:tcBorders>
          </w:tcPr>
          <w:p w:rsidR="00AF14BE" w:rsidRPr="00C27E10" w:rsidRDefault="00AF14BE" w:rsidP="00091A03">
            <w:r w:rsidRPr="00C27E10">
              <w:rPr>
                <w:noProof/>
              </w:rPr>
              <w:drawing>
                <wp:inline distT="0" distB="0" distL="0" distR="0">
                  <wp:extent cx="2993886" cy="3842205"/>
                  <wp:effectExtent l="438150" t="0" r="416064" b="0"/>
                  <wp:docPr id="90"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484" cstate="print"/>
                          <a:srcRect/>
                          <a:stretch>
                            <a:fillRect/>
                          </a:stretch>
                        </pic:blipFill>
                        <pic:spPr bwMode="auto">
                          <a:xfrm rot="16200000">
                            <a:off x="0" y="0"/>
                            <a:ext cx="2993781" cy="3842071"/>
                          </a:xfrm>
                          <a:prstGeom prst="rect">
                            <a:avLst/>
                          </a:prstGeom>
                          <a:noFill/>
                          <a:ln w="9525">
                            <a:noFill/>
                            <a:miter lim="800000"/>
                            <a:headEnd/>
                            <a:tailEnd/>
                          </a:ln>
                        </pic:spPr>
                      </pic:pic>
                    </a:graphicData>
                  </a:graphic>
                </wp:inline>
              </w:drawing>
            </w:r>
          </w:p>
        </w:tc>
      </w:tr>
    </w:tbl>
    <w:p w:rsidR="00AF14BE" w:rsidRPr="00C27E10" w:rsidRDefault="00AF14BE" w:rsidP="00AF14BE">
      <w:pPr>
        <w:spacing w:after="200" w:line="276" w:lineRule="auto"/>
        <w:rPr>
          <w:rFonts w:ascii="Times New Roman" w:hAnsi="Times New Roman" w:cs="Times New Roman"/>
          <w:b/>
          <w:sz w:val="28"/>
          <w:szCs w:val="28"/>
          <w:lang w:val="en-US"/>
        </w:rPr>
      </w:pPr>
      <w:r w:rsidRPr="00C27E10">
        <w:rPr>
          <w:rFonts w:ascii="Times New Roman" w:hAnsi="Times New Roman" w:cs="Times New Roman"/>
          <w:b/>
          <w:sz w:val="28"/>
          <w:szCs w:val="28"/>
          <w:lang w:val="en-US"/>
        </w:rPr>
        <w:br w:type="page"/>
      </w:r>
    </w:p>
    <w:p w:rsidR="00AF14BE" w:rsidRPr="00C27E10" w:rsidRDefault="00AF14BE" w:rsidP="00AF14BE">
      <w:pPr>
        <w:jc w:val="center"/>
        <w:rPr>
          <w:rFonts w:ascii="Times New Roman" w:hAnsi="Times New Roman" w:cs="Times New Roman"/>
          <w:b/>
          <w:sz w:val="28"/>
          <w:szCs w:val="28"/>
          <w:lang w:val="en-US"/>
        </w:rPr>
      </w:pPr>
    </w:p>
    <w:p w:rsidR="00AF14BE" w:rsidRPr="00C27E10" w:rsidRDefault="00AF14BE" w:rsidP="00AF14BE">
      <w:pPr>
        <w:jc w:val="center"/>
        <w:rPr>
          <w:rFonts w:ascii="Times New Roman" w:hAnsi="Times New Roman" w:cs="Times New Roman"/>
          <w:b/>
          <w:sz w:val="28"/>
          <w:szCs w:val="28"/>
          <w:lang w:val="kk-KZ"/>
        </w:rPr>
      </w:pPr>
      <w:r w:rsidRPr="00C27E10">
        <w:rPr>
          <w:rFonts w:ascii="Times New Roman" w:hAnsi="Times New Roman" w:cs="Times New Roman"/>
          <w:b/>
          <w:sz w:val="28"/>
          <w:szCs w:val="28"/>
          <w:lang w:val="kk-KZ"/>
        </w:rPr>
        <w:t>ҚОСЫМША</w:t>
      </w:r>
      <w:r w:rsidRPr="00C27E10">
        <w:rPr>
          <w:rFonts w:ascii="Times New Roman" w:hAnsi="Times New Roman" w:cs="Times New Roman"/>
          <w:b/>
          <w:color w:val="FF0000"/>
          <w:sz w:val="28"/>
          <w:szCs w:val="28"/>
          <w:lang w:val="kk-KZ"/>
        </w:rPr>
        <w:t xml:space="preserve"> </w:t>
      </w:r>
      <w:r w:rsidRPr="00C27E10">
        <w:rPr>
          <w:rFonts w:ascii="Times New Roman" w:hAnsi="Times New Roman" w:cs="Times New Roman"/>
          <w:b/>
          <w:sz w:val="28"/>
          <w:szCs w:val="28"/>
          <w:lang w:val="kk-KZ"/>
        </w:rPr>
        <w:t xml:space="preserve">В </w:t>
      </w:r>
    </w:p>
    <w:p w:rsidR="00AF14BE" w:rsidRPr="00C27E10" w:rsidRDefault="00AF14BE" w:rsidP="00AF14BE">
      <w:pPr>
        <w:jc w:val="center"/>
        <w:rPr>
          <w:rFonts w:ascii="Times New Roman" w:hAnsi="Times New Roman" w:cs="Times New Roman"/>
          <w:sz w:val="28"/>
          <w:szCs w:val="28"/>
          <w:lang w:val="kk-KZ"/>
        </w:rPr>
      </w:pPr>
      <w:r w:rsidRPr="00C27E10">
        <w:rPr>
          <w:rFonts w:ascii="Times New Roman" w:hAnsi="Times New Roman" w:cs="Times New Roman"/>
          <w:sz w:val="28"/>
          <w:szCs w:val="28"/>
          <w:lang w:val="kk-KZ"/>
        </w:rPr>
        <w:t>(2.71)-(2.73) қосылыстарын гемореологиялық белсенділікке сынау актісі</w:t>
      </w:r>
    </w:p>
    <w:p w:rsidR="00AF14BE" w:rsidRPr="00C27E10" w:rsidRDefault="00AF14BE" w:rsidP="00AF14BE">
      <w:pPr>
        <w:jc w:val="center"/>
        <w:rPr>
          <w:rFonts w:ascii="Times New Roman" w:hAnsi="Times New Roman" w:cs="Times New Roman"/>
          <w:sz w:val="28"/>
          <w:szCs w:val="28"/>
          <w:lang w:val="kk-KZ"/>
        </w:rPr>
      </w:pPr>
    </w:p>
    <w:p w:rsidR="00AF14BE" w:rsidRPr="00C27E10" w:rsidRDefault="00AF14BE" w:rsidP="00AF14BE">
      <w:pPr>
        <w:jc w:val="center"/>
        <w:rPr>
          <w:rFonts w:ascii="Times New Roman" w:hAnsi="Times New Roman" w:cs="Times New Roman"/>
          <w:sz w:val="28"/>
          <w:lang w:val="kk-KZ"/>
        </w:rPr>
      </w:pPr>
      <w:r w:rsidRPr="00C27E10">
        <w:rPr>
          <w:rFonts w:ascii="Times New Roman" w:hAnsi="Times New Roman" w:cs="Times New Roman"/>
          <w:noProof/>
          <w:sz w:val="28"/>
          <w:lang w:eastAsia="ru-RU"/>
        </w:rPr>
        <w:drawing>
          <wp:inline distT="0" distB="0" distL="0" distR="0">
            <wp:extent cx="6120130" cy="7974867"/>
            <wp:effectExtent l="19050" t="0" r="0" b="0"/>
            <wp:docPr id="633" name="Рисунок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3"/>
                    <pic:cNvPicPr>
                      <a:picLocks noChangeAspect="1" noChangeArrowheads="1"/>
                    </pic:cNvPicPr>
                  </pic:nvPicPr>
                  <pic:blipFill>
                    <a:blip r:embed="rId485" cstate="print"/>
                    <a:srcRect/>
                    <a:stretch>
                      <a:fillRect/>
                    </a:stretch>
                  </pic:blipFill>
                  <pic:spPr bwMode="auto">
                    <a:xfrm>
                      <a:off x="0" y="0"/>
                      <a:ext cx="6120130" cy="7974867"/>
                    </a:xfrm>
                    <a:prstGeom prst="rect">
                      <a:avLst/>
                    </a:prstGeom>
                    <a:noFill/>
                    <a:ln w="9525">
                      <a:noFill/>
                      <a:miter lim="800000"/>
                      <a:headEnd/>
                      <a:tailEnd/>
                    </a:ln>
                  </pic:spPr>
                </pic:pic>
              </a:graphicData>
            </a:graphic>
          </wp:inline>
        </w:drawing>
      </w:r>
    </w:p>
    <w:p w:rsidR="00AF14BE" w:rsidRPr="00C27E10" w:rsidRDefault="00AF14BE" w:rsidP="00AF14BE">
      <w:pPr>
        <w:jc w:val="center"/>
        <w:rPr>
          <w:rFonts w:ascii="Times New Roman" w:hAnsi="Times New Roman" w:cs="Times New Roman"/>
          <w:sz w:val="28"/>
          <w:lang w:val="kk-KZ"/>
        </w:rPr>
      </w:pPr>
      <w:r w:rsidRPr="00C27E10">
        <w:rPr>
          <w:rFonts w:ascii="Times New Roman" w:hAnsi="Times New Roman" w:cs="Times New Roman"/>
          <w:noProof/>
          <w:sz w:val="28"/>
          <w:lang w:eastAsia="ru-RU"/>
        </w:rPr>
        <w:drawing>
          <wp:inline distT="0" distB="0" distL="0" distR="0">
            <wp:extent cx="5838175" cy="8332967"/>
            <wp:effectExtent l="19050" t="0" r="0" b="0"/>
            <wp:docPr id="636" name="Рисунок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6"/>
                    <pic:cNvPicPr>
                      <a:picLocks noChangeAspect="1" noChangeArrowheads="1"/>
                    </pic:cNvPicPr>
                  </pic:nvPicPr>
                  <pic:blipFill>
                    <a:blip r:embed="rId486" cstate="print"/>
                    <a:srcRect/>
                    <a:stretch>
                      <a:fillRect/>
                    </a:stretch>
                  </pic:blipFill>
                  <pic:spPr bwMode="auto">
                    <a:xfrm>
                      <a:off x="0" y="0"/>
                      <a:ext cx="5841765" cy="8338091"/>
                    </a:xfrm>
                    <a:prstGeom prst="rect">
                      <a:avLst/>
                    </a:prstGeom>
                    <a:noFill/>
                    <a:ln w="9525">
                      <a:noFill/>
                      <a:miter lim="800000"/>
                      <a:headEnd/>
                      <a:tailEnd/>
                    </a:ln>
                  </pic:spPr>
                </pic:pic>
              </a:graphicData>
            </a:graphic>
          </wp:inline>
        </w:drawing>
      </w:r>
    </w:p>
    <w:p w:rsidR="00AF14BE" w:rsidRPr="00C27E10" w:rsidRDefault="00AF14BE" w:rsidP="00AF14BE">
      <w:pPr>
        <w:jc w:val="center"/>
        <w:rPr>
          <w:rFonts w:ascii="Times New Roman" w:hAnsi="Times New Roman" w:cs="Times New Roman"/>
          <w:sz w:val="28"/>
          <w:lang w:val="kk-KZ"/>
        </w:rPr>
      </w:pPr>
    </w:p>
    <w:p w:rsidR="00AF14BE" w:rsidRPr="00C27E10" w:rsidRDefault="00AF14BE" w:rsidP="00AF14BE">
      <w:pPr>
        <w:jc w:val="center"/>
        <w:rPr>
          <w:rFonts w:ascii="Times New Roman" w:hAnsi="Times New Roman" w:cs="Times New Roman"/>
          <w:sz w:val="28"/>
          <w:lang w:val="kk-KZ"/>
        </w:rPr>
      </w:pPr>
    </w:p>
    <w:p w:rsidR="00AF14BE" w:rsidRPr="00C27E10" w:rsidRDefault="00AF14BE" w:rsidP="00AF14BE">
      <w:pPr>
        <w:jc w:val="center"/>
        <w:rPr>
          <w:rFonts w:ascii="Times New Roman" w:hAnsi="Times New Roman" w:cs="Times New Roman"/>
          <w:sz w:val="28"/>
          <w:lang w:val="kk-KZ"/>
        </w:rPr>
      </w:pPr>
    </w:p>
    <w:p w:rsidR="00AF14BE" w:rsidRPr="00C27E10" w:rsidRDefault="00AF14BE" w:rsidP="00AF14BE">
      <w:pPr>
        <w:jc w:val="center"/>
        <w:rPr>
          <w:rFonts w:ascii="Times New Roman" w:hAnsi="Times New Roman" w:cs="Times New Roman"/>
          <w:sz w:val="28"/>
          <w:lang w:val="kk-KZ"/>
        </w:rPr>
      </w:pPr>
      <w:r w:rsidRPr="00C27E10">
        <w:rPr>
          <w:rFonts w:ascii="Times New Roman" w:hAnsi="Times New Roman" w:cs="Times New Roman"/>
          <w:noProof/>
          <w:sz w:val="28"/>
          <w:lang w:eastAsia="ru-RU"/>
        </w:rPr>
        <w:drawing>
          <wp:inline distT="0" distB="0" distL="0" distR="0">
            <wp:extent cx="5837370" cy="8531749"/>
            <wp:effectExtent l="19050" t="0" r="0" b="0"/>
            <wp:docPr id="639" name="Рисунок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9"/>
                    <pic:cNvPicPr>
                      <a:picLocks noChangeAspect="1" noChangeArrowheads="1"/>
                    </pic:cNvPicPr>
                  </pic:nvPicPr>
                  <pic:blipFill>
                    <a:blip r:embed="rId487" cstate="print"/>
                    <a:srcRect/>
                    <a:stretch>
                      <a:fillRect/>
                    </a:stretch>
                  </pic:blipFill>
                  <pic:spPr bwMode="auto">
                    <a:xfrm>
                      <a:off x="0" y="0"/>
                      <a:ext cx="5840725" cy="8536653"/>
                    </a:xfrm>
                    <a:prstGeom prst="rect">
                      <a:avLst/>
                    </a:prstGeom>
                    <a:noFill/>
                    <a:ln w="9525">
                      <a:noFill/>
                      <a:miter lim="800000"/>
                      <a:headEnd/>
                      <a:tailEnd/>
                    </a:ln>
                  </pic:spPr>
                </pic:pic>
              </a:graphicData>
            </a:graphic>
          </wp:inline>
        </w:drawing>
      </w:r>
    </w:p>
    <w:p w:rsidR="00AF14BE" w:rsidRPr="00961917" w:rsidRDefault="00AF14BE" w:rsidP="00AF14BE">
      <w:pPr>
        <w:jc w:val="center"/>
        <w:rPr>
          <w:rFonts w:ascii="Times New Roman" w:hAnsi="Times New Roman" w:cs="Times New Roman"/>
          <w:sz w:val="28"/>
          <w:lang w:val="kk-KZ"/>
        </w:rPr>
      </w:pPr>
      <w:r w:rsidRPr="00C27E10">
        <w:rPr>
          <w:rFonts w:ascii="Times New Roman" w:hAnsi="Times New Roman" w:cs="Times New Roman"/>
          <w:noProof/>
          <w:sz w:val="28"/>
          <w:lang w:eastAsia="ru-RU"/>
        </w:rPr>
        <w:drawing>
          <wp:inline distT="0" distB="0" distL="0" distR="0">
            <wp:extent cx="5871126" cy="8643068"/>
            <wp:effectExtent l="19050" t="0" r="0" b="0"/>
            <wp:docPr id="642" name="Рисунок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2"/>
                    <pic:cNvPicPr>
                      <a:picLocks noChangeAspect="1" noChangeArrowheads="1"/>
                    </pic:cNvPicPr>
                  </pic:nvPicPr>
                  <pic:blipFill>
                    <a:blip r:embed="rId488" cstate="print"/>
                    <a:srcRect/>
                    <a:stretch>
                      <a:fillRect/>
                    </a:stretch>
                  </pic:blipFill>
                  <pic:spPr bwMode="auto">
                    <a:xfrm>
                      <a:off x="0" y="0"/>
                      <a:ext cx="5872919" cy="8645708"/>
                    </a:xfrm>
                    <a:prstGeom prst="rect">
                      <a:avLst/>
                    </a:prstGeom>
                    <a:noFill/>
                    <a:ln w="9525">
                      <a:noFill/>
                      <a:miter lim="800000"/>
                      <a:headEnd/>
                      <a:tailEnd/>
                    </a:ln>
                  </pic:spPr>
                </pic:pic>
              </a:graphicData>
            </a:graphic>
          </wp:inline>
        </w:drawing>
      </w:r>
    </w:p>
    <w:p w:rsidR="004F6520" w:rsidRDefault="004F6520"/>
    <w:sectPr w:rsidR="004F6520" w:rsidSect="00091A03">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A4202" w:rsidRDefault="000A4202" w:rsidP="009309F9">
      <w:r>
        <w:separator/>
      </w:r>
    </w:p>
  </w:endnote>
  <w:endnote w:type="continuationSeparator" w:id="0">
    <w:p w:rsidR="000A4202" w:rsidRDefault="000A4202" w:rsidP="009309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Palatino Linotype">
    <w:panose1 w:val="02040502050505030304"/>
    <w:charset w:val="CC"/>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ndara">
    <w:panose1 w:val="020E0502030303020204"/>
    <w:charset w:val="CC"/>
    <w:family w:val="swiss"/>
    <w:pitch w:val="variable"/>
    <w:sig w:usb0="A00002EF" w:usb1="4000A44B" w:usb2="00000000" w:usb3="00000000" w:csb0="0000019F" w:csb1="00000000"/>
  </w:font>
  <w:font w:name="Cambria">
    <w:panose1 w:val="02040503050406030204"/>
    <w:charset w:val="00"/>
    <w:family w:val="roman"/>
    <w:pitch w:val="variable"/>
    <w:sig w:usb0="A00002EF" w:usb1="4000004B" w:usb2="00000000" w:usb3="00000000" w:csb0="0000009F" w:csb1="00000000"/>
  </w:font>
  <w:font w:name="Calibri Light">
    <w:panose1 w:val="020F0302020204030204"/>
    <w:charset w:val="CC"/>
    <w:family w:val="swiss"/>
    <w:pitch w:val="variable"/>
    <w:sig w:usb0="E4002EFF" w:usb1="C200247B" w:usb2="00000009" w:usb3="00000000" w:csb0="000001FF" w:csb1="00000000"/>
  </w:font>
  <w:font w:name="TimesNewRomanPSMT">
    <w:altName w:val="MS Mincho"/>
    <w:panose1 w:val="00000000000000000000"/>
    <w:charset w:val="80"/>
    <w:family w:val="auto"/>
    <w:notTrueType/>
    <w:pitch w:val="default"/>
    <w:sig w:usb0="00000203" w:usb1="08070000" w:usb2="00000010" w:usb3="00000000" w:csb0="00020005" w:csb1="00000000"/>
  </w:font>
  <w:font w:name="Proxima Nova">
    <w:altName w:val="Times New Roman"/>
    <w:panose1 w:val="00000000000000000000"/>
    <w:charset w:val="00"/>
    <w:family w:val="roman"/>
    <w:notTrueType/>
    <w:pitch w:val="default"/>
  </w:font>
  <w:font w:name="SymbolMT">
    <w:altName w:val="MS Mincho"/>
    <w:panose1 w:val="00000000000000000000"/>
    <w:charset w:val="80"/>
    <w:family w:val="auto"/>
    <w:notTrueType/>
    <w:pitch w:val="default"/>
    <w:sig w:usb0="00000001" w:usb1="08070000" w:usb2="00000010" w:usb3="00000000" w:csb0="00020000" w:csb1="00000000"/>
  </w:font>
  <w:font w:name="Time-Roman">
    <w:altName w:val="MS Mincho"/>
    <w:panose1 w:val="00000000000000000000"/>
    <w:charset w:val="80"/>
    <w:family w:val="auto"/>
    <w:notTrueType/>
    <w:pitch w:val="default"/>
    <w:sig w:usb0="00000001" w:usb1="08070000" w:usb2="00000010" w:usb3="00000000" w:csb0="00020000" w:csb1="00000000"/>
  </w:font>
  <w:font w:name="BalticaC-Italic">
    <w:altName w:val="MS Mincho"/>
    <w:panose1 w:val="00000000000000000000"/>
    <w:charset w:val="80"/>
    <w:family w:val="auto"/>
    <w:notTrueType/>
    <w:pitch w:val="default"/>
    <w:sig w:usb0="00000001" w:usb1="08070000" w:usb2="00000010" w:usb3="00000000" w:csb0="00020000" w:csb1="00000000"/>
  </w:font>
  <w:font w:name="BalticaC">
    <w:altName w:val="MS Mincho"/>
    <w:panose1 w:val="00000000000000000000"/>
    <w:charset w:val="80"/>
    <w:family w:val="auto"/>
    <w:notTrueType/>
    <w:pitch w:val="default"/>
    <w:sig w:usb0="00000001" w:usb1="08070000" w:usb2="00000010" w:usb3="00000000" w:csb0="00020000" w:csb1="00000000"/>
  </w:font>
  <w:font w:name="TimesNewRoman,Bold">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74707360"/>
      <w:docPartObj>
        <w:docPartGallery w:val="Page Numbers (Bottom of Page)"/>
        <w:docPartUnique/>
      </w:docPartObj>
    </w:sdtPr>
    <w:sdtEndPr>
      <w:rPr>
        <w:rFonts w:ascii="Times New Roman" w:hAnsi="Times New Roman"/>
      </w:rPr>
    </w:sdtEndPr>
    <w:sdtContent>
      <w:p w:rsidR="000C57BA" w:rsidRPr="005C5CD6" w:rsidRDefault="000C57BA">
        <w:pPr>
          <w:pStyle w:val="afa"/>
          <w:jc w:val="center"/>
          <w:rPr>
            <w:rFonts w:ascii="Times New Roman" w:hAnsi="Times New Roman"/>
          </w:rPr>
        </w:pPr>
        <w:r w:rsidRPr="005C5CD6">
          <w:rPr>
            <w:rFonts w:ascii="Times New Roman" w:hAnsi="Times New Roman"/>
          </w:rPr>
          <w:fldChar w:fldCharType="begin"/>
        </w:r>
        <w:r w:rsidRPr="005C5CD6">
          <w:rPr>
            <w:rFonts w:ascii="Times New Roman" w:hAnsi="Times New Roman"/>
          </w:rPr>
          <w:instrText xml:space="preserve"> PAGE   \* MERGEFORMAT </w:instrText>
        </w:r>
        <w:r w:rsidRPr="005C5CD6">
          <w:rPr>
            <w:rFonts w:ascii="Times New Roman" w:hAnsi="Times New Roman"/>
          </w:rPr>
          <w:fldChar w:fldCharType="separate"/>
        </w:r>
        <w:r>
          <w:rPr>
            <w:rFonts w:ascii="Times New Roman" w:hAnsi="Times New Roman"/>
            <w:noProof/>
          </w:rPr>
          <w:t>10</w:t>
        </w:r>
        <w:r w:rsidRPr="005C5CD6">
          <w:rPr>
            <w:rFonts w:ascii="Times New Roman" w:hAnsi="Times New Roman"/>
          </w:rPr>
          <w:fldChar w:fldCharType="end"/>
        </w:r>
      </w:p>
    </w:sdtContent>
  </w:sdt>
  <w:p w:rsidR="000C57BA" w:rsidRDefault="000C57BA">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A4202" w:rsidRDefault="000A4202" w:rsidP="009309F9">
      <w:r>
        <w:separator/>
      </w:r>
    </w:p>
  </w:footnote>
  <w:footnote w:type="continuationSeparator" w:id="0">
    <w:p w:rsidR="000A4202" w:rsidRDefault="000A4202" w:rsidP="009309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3"/>
    <w:multiLevelType w:val="singleLevel"/>
    <w:tmpl w:val="9B4AF186"/>
    <w:lvl w:ilvl="0">
      <w:start w:val="1"/>
      <w:numFmt w:val="bullet"/>
      <w:lvlText w:val=""/>
      <w:lvlJc w:val="left"/>
      <w:pPr>
        <w:tabs>
          <w:tab w:val="num" w:pos="643"/>
        </w:tabs>
        <w:ind w:left="643" w:hanging="360"/>
      </w:pPr>
      <w:rPr>
        <w:rFonts w:ascii="Symbol" w:hAnsi="Symbol" w:cs="Symbol" w:hint="default"/>
      </w:rPr>
    </w:lvl>
  </w:abstractNum>
  <w:abstractNum w:abstractNumId="1" w15:restartNumberingAfterBreak="0">
    <w:nsid w:val="FFFFFF88"/>
    <w:multiLevelType w:val="singleLevel"/>
    <w:tmpl w:val="D6FE832C"/>
    <w:lvl w:ilvl="0">
      <w:start w:val="1"/>
      <w:numFmt w:val="decimal"/>
      <w:lvlText w:val="%1."/>
      <w:lvlJc w:val="left"/>
      <w:pPr>
        <w:tabs>
          <w:tab w:val="num" w:pos="360"/>
        </w:tabs>
        <w:ind w:left="360" w:hanging="360"/>
      </w:pPr>
    </w:lvl>
  </w:abstractNum>
  <w:abstractNum w:abstractNumId="2" w15:restartNumberingAfterBreak="0">
    <w:nsid w:val="FFFFFF89"/>
    <w:multiLevelType w:val="singleLevel"/>
    <w:tmpl w:val="8A6E0A42"/>
    <w:lvl w:ilvl="0">
      <w:start w:val="1"/>
      <w:numFmt w:val="bullet"/>
      <w:lvlText w:val=""/>
      <w:lvlJc w:val="left"/>
      <w:pPr>
        <w:tabs>
          <w:tab w:val="num" w:pos="360"/>
        </w:tabs>
        <w:ind w:left="360" w:hanging="360"/>
      </w:pPr>
      <w:rPr>
        <w:rFonts w:ascii="Symbol" w:hAnsi="Symbol" w:cs="Symbol" w:hint="default"/>
      </w:rPr>
    </w:lvl>
  </w:abstractNum>
  <w:abstractNum w:abstractNumId="3" w15:restartNumberingAfterBreak="0">
    <w:nsid w:val="01217C5D"/>
    <w:multiLevelType w:val="multilevel"/>
    <w:tmpl w:val="9E688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EA59E1"/>
    <w:multiLevelType w:val="hybridMultilevel"/>
    <w:tmpl w:val="1F766822"/>
    <w:lvl w:ilvl="0" w:tplc="A260AC14">
      <w:start w:val="1"/>
      <w:numFmt w:val="decimal"/>
      <w:lvlText w:val="%1."/>
      <w:lvlJc w:val="left"/>
      <w:pPr>
        <w:ind w:left="376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3710698"/>
    <w:multiLevelType w:val="hybridMultilevel"/>
    <w:tmpl w:val="56EABBD6"/>
    <w:lvl w:ilvl="0" w:tplc="7676162A">
      <w:start w:val="1"/>
      <w:numFmt w:val="decimal"/>
      <w:lvlText w:val="%1."/>
      <w:lvlJc w:val="left"/>
      <w:pPr>
        <w:tabs>
          <w:tab w:val="num" w:pos="720"/>
        </w:tabs>
        <w:ind w:left="720" w:hanging="360"/>
      </w:pPr>
    </w:lvl>
    <w:lvl w:ilvl="1" w:tplc="D2B4BBC2" w:tentative="1">
      <w:start w:val="1"/>
      <w:numFmt w:val="decimal"/>
      <w:lvlText w:val="%2."/>
      <w:lvlJc w:val="left"/>
      <w:pPr>
        <w:tabs>
          <w:tab w:val="num" w:pos="1440"/>
        </w:tabs>
        <w:ind w:left="1440" w:hanging="360"/>
      </w:pPr>
    </w:lvl>
    <w:lvl w:ilvl="2" w:tplc="8A5C635E" w:tentative="1">
      <w:start w:val="1"/>
      <w:numFmt w:val="decimal"/>
      <w:lvlText w:val="%3."/>
      <w:lvlJc w:val="left"/>
      <w:pPr>
        <w:tabs>
          <w:tab w:val="num" w:pos="2160"/>
        </w:tabs>
        <w:ind w:left="2160" w:hanging="360"/>
      </w:pPr>
    </w:lvl>
    <w:lvl w:ilvl="3" w:tplc="986CD782" w:tentative="1">
      <w:start w:val="1"/>
      <w:numFmt w:val="decimal"/>
      <w:lvlText w:val="%4."/>
      <w:lvlJc w:val="left"/>
      <w:pPr>
        <w:tabs>
          <w:tab w:val="num" w:pos="2880"/>
        </w:tabs>
        <w:ind w:left="2880" w:hanging="360"/>
      </w:pPr>
    </w:lvl>
    <w:lvl w:ilvl="4" w:tplc="0FB4E2A0" w:tentative="1">
      <w:start w:val="1"/>
      <w:numFmt w:val="decimal"/>
      <w:lvlText w:val="%5."/>
      <w:lvlJc w:val="left"/>
      <w:pPr>
        <w:tabs>
          <w:tab w:val="num" w:pos="3600"/>
        </w:tabs>
        <w:ind w:left="3600" w:hanging="360"/>
      </w:pPr>
    </w:lvl>
    <w:lvl w:ilvl="5" w:tplc="AEE07C4A" w:tentative="1">
      <w:start w:val="1"/>
      <w:numFmt w:val="decimal"/>
      <w:lvlText w:val="%6."/>
      <w:lvlJc w:val="left"/>
      <w:pPr>
        <w:tabs>
          <w:tab w:val="num" w:pos="4320"/>
        </w:tabs>
        <w:ind w:left="4320" w:hanging="360"/>
      </w:pPr>
    </w:lvl>
    <w:lvl w:ilvl="6" w:tplc="C376246C" w:tentative="1">
      <w:start w:val="1"/>
      <w:numFmt w:val="decimal"/>
      <w:lvlText w:val="%7."/>
      <w:lvlJc w:val="left"/>
      <w:pPr>
        <w:tabs>
          <w:tab w:val="num" w:pos="5040"/>
        </w:tabs>
        <w:ind w:left="5040" w:hanging="360"/>
      </w:pPr>
    </w:lvl>
    <w:lvl w:ilvl="7" w:tplc="B68C9630" w:tentative="1">
      <w:start w:val="1"/>
      <w:numFmt w:val="decimal"/>
      <w:lvlText w:val="%8."/>
      <w:lvlJc w:val="left"/>
      <w:pPr>
        <w:tabs>
          <w:tab w:val="num" w:pos="5760"/>
        </w:tabs>
        <w:ind w:left="5760" w:hanging="360"/>
      </w:pPr>
    </w:lvl>
    <w:lvl w:ilvl="8" w:tplc="1C2E6BF8" w:tentative="1">
      <w:start w:val="1"/>
      <w:numFmt w:val="decimal"/>
      <w:lvlText w:val="%9."/>
      <w:lvlJc w:val="left"/>
      <w:pPr>
        <w:tabs>
          <w:tab w:val="num" w:pos="6480"/>
        </w:tabs>
        <w:ind w:left="6480" w:hanging="360"/>
      </w:pPr>
    </w:lvl>
  </w:abstractNum>
  <w:abstractNum w:abstractNumId="6" w15:restartNumberingAfterBreak="0">
    <w:nsid w:val="179C03D2"/>
    <w:multiLevelType w:val="multilevel"/>
    <w:tmpl w:val="6F5EDA6E"/>
    <w:lvl w:ilvl="0">
      <w:start w:val="1"/>
      <w:numFmt w:val="bullet"/>
      <w:lvlText w:val=""/>
      <w:lvlJc w:val="left"/>
      <w:pPr>
        <w:ind w:left="720" w:hanging="360"/>
      </w:pPr>
      <w:rPr>
        <w:rFonts w:ascii="Symbol" w:hAnsi="Symbol" w:cs="Symbol" w:hint="default"/>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1A057310"/>
    <w:multiLevelType w:val="multilevel"/>
    <w:tmpl w:val="DDDAAC9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15:restartNumberingAfterBreak="0">
    <w:nsid w:val="1A2A6CDB"/>
    <w:multiLevelType w:val="multilevel"/>
    <w:tmpl w:val="DBF036BE"/>
    <w:lvl w:ilvl="0">
      <w:start w:val="1"/>
      <w:numFmt w:val="decimal"/>
      <w:lvlText w:val="%1"/>
      <w:lvlJc w:val="left"/>
      <w:pPr>
        <w:ind w:left="1069" w:hanging="360"/>
      </w:pPr>
      <w:rPr>
        <w:rFonts w:hint="default"/>
      </w:rPr>
    </w:lvl>
    <w:lvl w:ilvl="1">
      <w:start w:val="3"/>
      <w:numFmt w:val="decimal"/>
      <w:isLgl/>
      <w:lvlText w:val="%1.%2"/>
      <w:lvlJc w:val="left"/>
      <w:pPr>
        <w:ind w:left="1909" w:hanging="1200"/>
      </w:pPr>
      <w:rPr>
        <w:rFonts w:hint="default"/>
      </w:rPr>
    </w:lvl>
    <w:lvl w:ilvl="2">
      <w:start w:val="1"/>
      <w:numFmt w:val="decimal"/>
      <w:isLgl/>
      <w:lvlText w:val="%1.%2.%3"/>
      <w:lvlJc w:val="left"/>
      <w:pPr>
        <w:ind w:left="1909" w:hanging="1200"/>
      </w:pPr>
      <w:rPr>
        <w:rFonts w:hint="default"/>
      </w:rPr>
    </w:lvl>
    <w:lvl w:ilvl="3">
      <w:start w:val="1"/>
      <w:numFmt w:val="decimal"/>
      <w:isLgl/>
      <w:lvlText w:val="%1.%2.%3.%4"/>
      <w:lvlJc w:val="left"/>
      <w:pPr>
        <w:ind w:left="1909" w:hanging="1200"/>
      </w:pPr>
      <w:rPr>
        <w:rFonts w:hint="default"/>
      </w:rPr>
    </w:lvl>
    <w:lvl w:ilvl="4">
      <w:start w:val="1"/>
      <w:numFmt w:val="decimal"/>
      <w:isLgl/>
      <w:lvlText w:val="%1.%2.%3.%4.%5"/>
      <w:lvlJc w:val="left"/>
      <w:pPr>
        <w:ind w:left="1909" w:hanging="120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9" w15:restartNumberingAfterBreak="0">
    <w:nsid w:val="1AFB508B"/>
    <w:multiLevelType w:val="hybridMultilevel"/>
    <w:tmpl w:val="71D203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F9962B8"/>
    <w:multiLevelType w:val="hybridMultilevel"/>
    <w:tmpl w:val="0B7C195A"/>
    <w:lvl w:ilvl="0" w:tplc="87A2EFCC">
      <w:start w:val="4"/>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15:restartNumberingAfterBreak="0">
    <w:nsid w:val="23332082"/>
    <w:multiLevelType w:val="multilevel"/>
    <w:tmpl w:val="C7F495EC"/>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2" w15:restartNumberingAfterBreak="0">
    <w:nsid w:val="254C035A"/>
    <w:multiLevelType w:val="multilevel"/>
    <w:tmpl w:val="7ABAD7E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15:restartNumberingAfterBreak="0">
    <w:nsid w:val="2A9673C5"/>
    <w:multiLevelType w:val="multilevel"/>
    <w:tmpl w:val="BC5808F0"/>
    <w:lvl w:ilvl="0">
      <w:start w:val="1"/>
      <w:numFmt w:val="bullet"/>
      <w:lvlText w:val=""/>
      <w:lvlJc w:val="left"/>
      <w:pPr>
        <w:tabs>
          <w:tab w:val="num" w:pos="720"/>
        </w:tabs>
        <w:ind w:left="720" w:hanging="360"/>
      </w:pPr>
      <w:rPr>
        <w:rFonts w:ascii="Wingdings" w:hAnsi="Wingdings" w:cs="Wingdings"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4" w15:restartNumberingAfterBreak="0">
    <w:nsid w:val="2E343EF3"/>
    <w:multiLevelType w:val="hybridMultilevel"/>
    <w:tmpl w:val="44A26F60"/>
    <w:lvl w:ilvl="0" w:tplc="250EF03A">
      <w:start w:val="4"/>
      <w:numFmt w:val="decimal"/>
      <w:lvlText w:val="%1."/>
      <w:lvlJc w:val="left"/>
      <w:pPr>
        <w:tabs>
          <w:tab w:val="num" w:pos="360"/>
        </w:tabs>
        <w:ind w:left="360" w:hanging="360"/>
      </w:pPr>
      <w:rPr>
        <w:sz w:val="28"/>
        <w:szCs w:val="28"/>
      </w:rPr>
    </w:lvl>
    <w:lvl w:ilvl="1" w:tplc="62CED214" w:tentative="1">
      <w:start w:val="1"/>
      <w:numFmt w:val="decimal"/>
      <w:lvlText w:val="%2."/>
      <w:lvlJc w:val="left"/>
      <w:pPr>
        <w:tabs>
          <w:tab w:val="num" w:pos="1080"/>
        </w:tabs>
        <w:ind w:left="1080" w:hanging="360"/>
      </w:pPr>
    </w:lvl>
    <w:lvl w:ilvl="2" w:tplc="E1DC5424" w:tentative="1">
      <w:start w:val="1"/>
      <w:numFmt w:val="decimal"/>
      <w:lvlText w:val="%3."/>
      <w:lvlJc w:val="left"/>
      <w:pPr>
        <w:tabs>
          <w:tab w:val="num" w:pos="1800"/>
        </w:tabs>
        <w:ind w:left="1800" w:hanging="360"/>
      </w:pPr>
    </w:lvl>
    <w:lvl w:ilvl="3" w:tplc="58BA7184" w:tentative="1">
      <w:start w:val="1"/>
      <w:numFmt w:val="decimal"/>
      <w:lvlText w:val="%4."/>
      <w:lvlJc w:val="left"/>
      <w:pPr>
        <w:tabs>
          <w:tab w:val="num" w:pos="2520"/>
        </w:tabs>
        <w:ind w:left="2520" w:hanging="360"/>
      </w:pPr>
    </w:lvl>
    <w:lvl w:ilvl="4" w:tplc="79288CA8" w:tentative="1">
      <w:start w:val="1"/>
      <w:numFmt w:val="decimal"/>
      <w:lvlText w:val="%5."/>
      <w:lvlJc w:val="left"/>
      <w:pPr>
        <w:tabs>
          <w:tab w:val="num" w:pos="3240"/>
        </w:tabs>
        <w:ind w:left="3240" w:hanging="360"/>
      </w:pPr>
    </w:lvl>
    <w:lvl w:ilvl="5" w:tplc="AD147018" w:tentative="1">
      <w:start w:val="1"/>
      <w:numFmt w:val="decimal"/>
      <w:lvlText w:val="%6."/>
      <w:lvlJc w:val="left"/>
      <w:pPr>
        <w:tabs>
          <w:tab w:val="num" w:pos="3960"/>
        </w:tabs>
        <w:ind w:left="3960" w:hanging="360"/>
      </w:pPr>
    </w:lvl>
    <w:lvl w:ilvl="6" w:tplc="B700EA86" w:tentative="1">
      <w:start w:val="1"/>
      <w:numFmt w:val="decimal"/>
      <w:lvlText w:val="%7."/>
      <w:lvlJc w:val="left"/>
      <w:pPr>
        <w:tabs>
          <w:tab w:val="num" w:pos="4680"/>
        </w:tabs>
        <w:ind w:left="4680" w:hanging="360"/>
      </w:pPr>
    </w:lvl>
    <w:lvl w:ilvl="7" w:tplc="CE540320" w:tentative="1">
      <w:start w:val="1"/>
      <w:numFmt w:val="decimal"/>
      <w:lvlText w:val="%8."/>
      <w:lvlJc w:val="left"/>
      <w:pPr>
        <w:tabs>
          <w:tab w:val="num" w:pos="5400"/>
        </w:tabs>
        <w:ind w:left="5400" w:hanging="360"/>
      </w:pPr>
    </w:lvl>
    <w:lvl w:ilvl="8" w:tplc="515455F4" w:tentative="1">
      <w:start w:val="1"/>
      <w:numFmt w:val="decimal"/>
      <w:lvlText w:val="%9."/>
      <w:lvlJc w:val="left"/>
      <w:pPr>
        <w:tabs>
          <w:tab w:val="num" w:pos="6120"/>
        </w:tabs>
        <w:ind w:left="6120" w:hanging="360"/>
      </w:pPr>
    </w:lvl>
  </w:abstractNum>
  <w:abstractNum w:abstractNumId="15" w15:restartNumberingAfterBreak="0">
    <w:nsid w:val="2E9670A2"/>
    <w:multiLevelType w:val="hybridMultilevel"/>
    <w:tmpl w:val="15D6094C"/>
    <w:lvl w:ilvl="0" w:tplc="04190001">
      <w:start w:val="1"/>
      <w:numFmt w:val="bullet"/>
      <w:lvlText w:val=""/>
      <w:lvlJc w:val="left"/>
      <w:pPr>
        <w:ind w:left="720" w:hanging="360"/>
      </w:pPr>
      <w:rPr>
        <w:rFonts w:ascii="Symbol" w:hAnsi="Symbol" w:hint="default"/>
      </w:rPr>
    </w:lvl>
    <w:lvl w:ilvl="1" w:tplc="2C8A1BCE">
      <w:numFmt w:val="bullet"/>
      <w:lvlText w:val="-"/>
      <w:lvlJc w:val="left"/>
      <w:pPr>
        <w:ind w:left="1440" w:hanging="360"/>
      </w:pPr>
      <w:rPr>
        <w:rFonts w:ascii="Times New Roman" w:eastAsia="Calibr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FA84E6E"/>
    <w:multiLevelType w:val="multilevel"/>
    <w:tmpl w:val="B6205FC4"/>
    <w:lvl w:ilvl="0">
      <w:start w:val="1"/>
      <w:numFmt w:val="decimal"/>
      <w:pStyle w:val="6"/>
      <w:lvlText w:val="%1"/>
      <w:lvlJc w:val="left"/>
      <w:pPr>
        <w:tabs>
          <w:tab w:val="num" w:pos="360"/>
        </w:tabs>
        <w:ind w:left="36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7" w15:restartNumberingAfterBreak="0">
    <w:nsid w:val="4916132E"/>
    <w:multiLevelType w:val="hybridMultilevel"/>
    <w:tmpl w:val="FE3E18F2"/>
    <w:lvl w:ilvl="0" w:tplc="04190001">
      <w:start w:val="1"/>
      <w:numFmt w:val="bullet"/>
      <w:lvlText w:val=""/>
      <w:lvlJc w:val="left"/>
      <w:pPr>
        <w:ind w:left="1500" w:hanging="360"/>
      </w:pPr>
      <w:rPr>
        <w:rFonts w:ascii="Symbol" w:hAnsi="Symbol" w:cs="Symbol" w:hint="default"/>
      </w:rPr>
    </w:lvl>
    <w:lvl w:ilvl="1" w:tplc="04190003">
      <w:start w:val="1"/>
      <w:numFmt w:val="bullet"/>
      <w:lvlText w:val="o"/>
      <w:lvlJc w:val="left"/>
      <w:pPr>
        <w:ind w:left="2220" w:hanging="360"/>
      </w:pPr>
      <w:rPr>
        <w:rFonts w:ascii="Courier New" w:hAnsi="Courier New" w:cs="Courier New" w:hint="default"/>
      </w:rPr>
    </w:lvl>
    <w:lvl w:ilvl="2" w:tplc="04190005">
      <w:start w:val="1"/>
      <w:numFmt w:val="bullet"/>
      <w:lvlText w:val=""/>
      <w:lvlJc w:val="left"/>
      <w:pPr>
        <w:ind w:left="2940" w:hanging="360"/>
      </w:pPr>
      <w:rPr>
        <w:rFonts w:ascii="Wingdings" w:hAnsi="Wingdings" w:cs="Wingdings" w:hint="default"/>
      </w:rPr>
    </w:lvl>
    <w:lvl w:ilvl="3" w:tplc="04190001">
      <w:start w:val="1"/>
      <w:numFmt w:val="bullet"/>
      <w:lvlText w:val=""/>
      <w:lvlJc w:val="left"/>
      <w:pPr>
        <w:ind w:left="3660" w:hanging="360"/>
      </w:pPr>
      <w:rPr>
        <w:rFonts w:ascii="Symbol" w:hAnsi="Symbol" w:cs="Symbol" w:hint="default"/>
      </w:rPr>
    </w:lvl>
    <w:lvl w:ilvl="4" w:tplc="04190003">
      <w:start w:val="1"/>
      <w:numFmt w:val="bullet"/>
      <w:lvlText w:val="o"/>
      <w:lvlJc w:val="left"/>
      <w:pPr>
        <w:ind w:left="4380" w:hanging="360"/>
      </w:pPr>
      <w:rPr>
        <w:rFonts w:ascii="Courier New" w:hAnsi="Courier New" w:cs="Courier New" w:hint="default"/>
      </w:rPr>
    </w:lvl>
    <w:lvl w:ilvl="5" w:tplc="04190005">
      <w:start w:val="1"/>
      <w:numFmt w:val="bullet"/>
      <w:lvlText w:val=""/>
      <w:lvlJc w:val="left"/>
      <w:pPr>
        <w:ind w:left="5100" w:hanging="360"/>
      </w:pPr>
      <w:rPr>
        <w:rFonts w:ascii="Wingdings" w:hAnsi="Wingdings" w:cs="Wingdings" w:hint="default"/>
      </w:rPr>
    </w:lvl>
    <w:lvl w:ilvl="6" w:tplc="04190001">
      <w:start w:val="1"/>
      <w:numFmt w:val="bullet"/>
      <w:lvlText w:val=""/>
      <w:lvlJc w:val="left"/>
      <w:pPr>
        <w:ind w:left="5820" w:hanging="360"/>
      </w:pPr>
      <w:rPr>
        <w:rFonts w:ascii="Symbol" w:hAnsi="Symbol" w:cs="Symbol" w:hint="default"/>
      </w:rPr>
    </w:lvl>
    <w:lvl w:ilvl="7" w:tplc="04190003">
      <w:start w:val="1"/>
      <w:numFmt w:val="bullet"/>
      <w:lvlText w:val="o"/>
      <w:lvlJc w:val="left"/>
      <w:pPr>
        <w:ind w:left="6540" w:hanging="360"/>
      </w:pPr>
      <w:rPr>
        <w:rFonts w:ascii="Courier New" w:hAnsi="Courier New" w:cs="Courier New" w:hint="default"/>
      </w:rPr>
    </w:lvl>
    <w:lvl w:ilvl="8" w:tplc="04190005">
      <w:start w:val="1"/>
      <w:numFmt w:val="bullet"/>
      <w:lvlText w:val=""/>
      <w:lvlJc w:val="left"/>
      <w:pPr>
        <w:ind w:left="7260" w:hanging="360"/>
      </w:pPr>
      <w:rPr>
        <w:rFonts w:ascii="Wingdings" w:hAnsi="Wingdings" w:cs="Wingdings" w:hint="default"/>
      </w:rPr>
    </w:lvl>
  </w:abstractNum>
  <w:abstractNum w:abstractNumId="18" w15:restartNumberingAfterBreak="0">
    <w:nsid w:val="4AA60F57"/>
    <w:multiLevelType w:val="multilevel"/>
    <w:tmpl w:val="4788877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9" w15:restartNumberingAfterBreak="0">
    <w:nsid w:val="4B1A676B"/>
    <w:multiLevelType w:val="hybridMultilevel"/>
    <w:tmpl w:val="881037CA"/>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0" w15:restartNumberingAfterBreak="0">
    <w:nsid w:val="5A95614E"/>
    <w:multiLevelType w:val="multilevel"/>
    <w:tmpl w:val="8C0AE3C8"/>
    <w:lvl w:ilvl="0">
      <w:start w:val="1"/>
      <w:numFmt w:val="bullet"/>
      <w:lvlText w:val=""/>
      <w:lvlJc w:val="left"/>
      <w:pPr>
        <w:ind w:left="720" w:hanging="360"/>
      </w:pPr>
      <w:rPr>
        <w:rFonts w:ascii="Symbol" w:hAnsi="Symbol" w:cs="Symbol" w:hint="default"/>
        <w:vertAlign w:val="baseline"/>
      </w:rPr>
    </w:lvl>
    <w:lvl w:ilvl="1">
      <w:start w:val="1"/>
      <w:numFmt w:val="bullet"/>
      <w:lvlText w:val=""/>
      <w:lvlJc w:val="left"/>
      <w:pPr>
        <w:ind w:left="1440" w:hanging="360"/>
      </w:pPr>
      <w:rPr>
        <w:rFonts w:ascii="Symbol" w:hAnsi="Symbol" w:cs="Symbol" w:hint="default"/>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1" w15:restartNumberingAfterBreak="0">
    <w:nsid w:val="6AD83AE0"/>
    <w:multiLevelType w:val="multilevel"/>
    <w:tmpl w:val="6AD83AE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BA53488"/>
    <w:multiLevelType w:val="multilevel"/>
    <w:tmpl w:val="7BA5348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7"/>
  </w:num>
  <w:num w:numId="2">
    <w:abstractNumId w:val="13"/>
  </w:num>
  <w:num w:numId="3">
    <w:abstractNumId w:val="2"/>
  </w:num>
  <w:num w:numId="4">
    <w:abstractNumId w:val="1"/>
  </w:num>
  <w:num w:numId="5">
    <w:abstractNumId w:val="0"/>
  </w:num>
  <w:num w:numId="6">
    <w:abstractNumId w:val="8"/>
  </w:num>
  <w:num w:numId="7">
    <w:abstractNumId w:val="16"/>
  </w:num>
  <w:num w:numId="8">
    <w:abstractNumId w:val="19"/>
  </w:num>
  <w:num w:numId="9">
    <w:abstractNumId w:val="12"/>
  </w:num>
  <w:num w:numId="10">
    <w:abstractNumId w:val="17"/>
  </w:num>
  <w:num w:numId="11">
    <w:abstractNumId w:val="6"/>
  </w:num>
  <w:num w:numId="12">
    <w:abstractNumId w:val="20"/>
  </w:num>
  <w:num w:numId="13">
    <w:abstractNumId w:val="21"/>
  </w:num>
  <w:num w:numId="14">
    <w:abstractNumId w:val="11"/>
  </w:num>
  <w:num w:numId="15">
    <w:abstractNumId w:val="18"/>
  </w:num>
  <w:num w:numId="16">
    <w:abstractNumId w:val="22"/>
  </w:num>
  <w:num w:numId="17">
    <w:abstractNumId w:val="5"/>
  </w:num>
  <w:num w:numId="18">
    <w:abstractNumId w:val="14"/>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15"/>
  </w:num>
  <w:num w:numId="24">
    <w:abstractNumId w:val="9"/>
  </w:num>
  <w:num w:numId="25">
    <w:abstractNumId w:val="3"/>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520"/>
    <w:rsid w:val="00000A34"/>
    <w:rsid w:val="00091120"/>
    <w:rsid w:val="00091A03"/>
    <w:rsid w:val="000A4202"/>
    <w:rsid w:val="000B5638"/>
    <w:rsid w:val="000C57BA"/>
    <w:rsid w:val="000F5624"/>
    <w:rsid w:val="001931E9"/>
    <w:rsid w:val="001B53D4"/>
    <w:rsid w:val="001C5AC3"/>
    <w:rsid w:val="00212BF0"/>
    <w:rsid w:val="00217301"/>
    <w:rsid w:val="002D7B04"/>
    <w:rsid w:val="004127B9"/>
    <w:rsid w:val="0041778D"/>
    <w:rsid w:val="004839D4"/>
    <w:rsid w:val="004C205C"/>
    <w:rsid w:val="004F6520"/>
    <w:rsid w:val="00585C67"/>
    <w:rsid w:val="005C1820"/>
    <w:rsid w:val="005D6221"/>
    <w:rsid w:val="00700835"/>
    <w:rsid w:val="007A7CD3"/>
    <w:rsid w:val="007B2FE3"/>
    <w:rsid w:val="0080050F"/>
    <w:rsid w:val="00900935"/>
    <w:rsid w:val="009309F9"/>
    <w:rsid w:val="009642D5"/>
    <w:rsid w:val="009E3E2F"/>
    <w:rsid w:val="00A32E83"/>
    <w:rsid w:val="00A41B35"/>
    <w:rsid w:val="00A81804"/>
    <w:rsid w:val="00AF14BE"/>
    <w:rsid w:val="00B72EB9"/>
    <w:rsid w:val="00BA6717"/>
    <w:rsid w:val="00C27E10"/>
    <w:rsid w:val="00C32E38"/>
    <w:rsid w:val="00C71DCE"/>
    <w:rsid w:val="00C93F60"/>
    <w:rsid w:val="00DB40BC"/>
    <w:rsid w:val="00E06063"/>
    <w:rsid w:val="00E24E47"/>
    <w:rsid w:val="00E7065C"/>
    <w:rsid w:val="00ED6F47"/>
    <w:rsid w:val="00F9286F"/>
    <w:rsid w:val="00FB596D"/>
    <w:rsid w:val="00FE47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96"/>
    <o:shapelayout v:ext="edit">
      <o:idmap v:ext="edit" data="1"/>
    </o:shapelayout>
  </w:shapeDefaults>
  <w:decimalSymbol w:val=","/>
  <w:listSeparator w:val=";"/>
  <w15:docId w15:val="{9F29A5C7-6842-48C9-B93B-EADDC3F7E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14BE"/>
    <w:pPr>
      <w:spacing w:after="0" w:line="240" w:lineRule="auto"/>
    </w:pPr>
    <w:rPr>
      <w:rFonts w:ascii="Calibri" w:eastAsia="Calibri" w:hAnsi="Calibri" w:cs="Calibri"/>
      <w:sz w:val="24"/>
      <w:szCs w:val="24"/>
    </w:rPr>
  </w:style>
  <w:style w:type="paragraph" w:styleId="1">
    <w:name w:val="heading 1"/>
    <w:basedOn w:val="a"/>
    <w:next w:val="a"/>
    <w:link w:val="10"/>
    <w:uiPriority w:val="99"/>
    <w:qFormat/>
    <w:rsid w:val="00AF14BE"/>
    <w:pPr>
      <w:keepNext/>
      <w:pBdr>
        <w:bottom w:val="double" w:sz="6" w:space="4" w:color="333399"/>
      </w:pBdr>
      <w:suppressAutoHyphens/>
      <w:spacing w:after="480"/>
      <w:jc w:val="center"/>
      <w:outlineLvl w:val="0"/>
    </w:pPr>
    <w:rPr>
      <w:rFonts w:ascii="Arial" w:hAnsi="Arial" w:cs="Times New Roman"/>
      <w:b/>
      <w:bCs/>
      <w:caps/>
      <w:color w:val="333399"/>
      <w:kern w:val="32"/>
      <w:sz w:val="32"/>
      <w:szCs w:val="32"/>
    </w:rPr>
  </w:style>
  <w:style w:type="paragraph" w:styleId="2">
    <w:name w:val="heading 2"/>
    <w:aliases w:val="Знак Знак"/>
    <w:basedOn w:val="a"/>
    <w:next w:val="a"/>
    <w:link w:val="20"/>
    <w:autoRedefine/>
    <w:uiPriority w:val="99"/>
    <w:qFormat/>
    <w:rsid w:val="00AF14BE"/>
    <w:pPr>
      <w:suppressAutoHyphens/>
      <w:jc w:val="both"/>
      <w:outlineLvl w:val="1"/>
    </w:pPr>
    <w:rPr>
      <w:rFonts w:ascii="Times New Roman" w:hAnsi="Times New Roman" w:cs="Times New Roman"/>
      <w:color w:val="000000"/>
      <w:spacing w:val="2"/>
      <w:sz w:val="28"/>
      <w:szCs w:val="28"/>
      <w:lang w:val="kk-KZ" w:eastAsia="ru-RU"/>
    </w:rPr>
  </w:style>
  <w:style w:type="paragraph" w:styleId="3">
    <w:name w:val="heading 3"/>
    <w:basedOn w:val="a"/>
    <w:next w:val="a"/>
    <w:link w:val="30"/>
    <w:uiPriority w:val="99"/>
    <w:qFormat/>
    <w:rsid w:val="00AF14BE"/>
    <w:pPr>
      <w:keepNext/>
      <w:suppressAutoHyphens/>
      <w:spacing w:before="240" w:after="240"/>
      <w:ind w:left="1078" w:hanging="624"/>
      <w:outlineLvl w:val="2"/>
    </w:pPr>
    <w:rPr>
      <w:rFonts w:ascii="Times New Roman" w:hAnsi="Times New Roman" w:cs="Times New Roman"/>
      <w:b/>
      <w:bCs/>
      <w:i/>
      <w:iCs/>
      <w:sz w:val="26"/>
      <w:szCs w:val="26"/>
    </w:rPr>
  </w:style>
  <w:style w:type="paragraph" w:styleId="4">
    <w:name w:val="heading 4"/>
    <w:basedOn w:val="a"/>
    <w:next w:val="a"/>
    <w:link w:val="40"/>
    <w:uiPriority w:val="99"/>
    <w:qFormat/>
    <w:rsid w:val="00AF14BE"/>
    <w:pPr>
      <w:keepNext/>
      <w:jc w:val="center"/>
      <w:outlineLvl w:val="3"/>
    </w:pPr>
    <w:rPr>
      <w:rFonts w:ascii="Times New Roman" w:hAnsi="Times New Roman" w:cs="Times New Roman"/>
      <w:b/>
      <w:bCs/>
      <w:sz w:val="20"/>
      <w:szCs w:val="20"/>
    </w:rPr>
  </w:style>
  <w:style w:type="paragraph" w:styleId="5">
    <w:name w:val="heading 5"/>
    <w:basedOn w:val="a"/>
    <w:next w:val="a"/>
    <w:link w:val="50"/>
    <w:uiPriority w:val="99"/>
    <w:qFormat/>
    <w:rsid w:val="00AF14BE"/>
    <w:pPr>
      <w:keepNext/>
      <w:tabs>
        <w:tab w:val="left" w:pos="9000"/>
      </w:tabs>
      <w:jc w:val="both"/>
      <w:outlineLvl w:val="4"/>
    </w:pPr>
    <w:rPr>
      <w:rFonts w:ascii="Times New Roman" w:hAnsi="Times New Roman" w:cs="Times New Roman"/>
      <w:b/>
      <w:bCs/>
      <w:sz w:val="20"/>
      <w:szCs w:val="20"/>
    </w:rPr>
  </w:style>
  <w:style w:type="paragraph" w:styleId="6">
    <w:name w:val="heading 6"/>
    <w:basedOn w:val="a"/>
    <w:next w:val="a"/>
    <w:link w:val="60"/>
    <w:uiPriority w:val="99"/>
    <w:qFormat/>
    <w:rsid w:val="00AF14BE"/>
    <w:pPr>
      <w:keepNext/>
      <w:numPr>
        <w:numId w:val="7"/>
      </w:numPr>
      <w:jc w:val="both"/>
      <w:outlineLvl w:val="5"/>
    </w:pPr>
    <w:rPr>
      <w:rFonts w:ascii="Times New Roman" w:eastAsia="Times New Roman" w:hAnsi="Times New Roman" w:cs="Times New Roman"/>
      <w:sz w:val="28"/>
      <w:szCs w:val="28"/>
    </w:rPr>
  </w:style>
  <w:style w:type="paragraph" w:styleId="7">
    <w:name w:val="heading 7"/>
    <w:basedOn w:val="a"/>
    <w:next w:val="a"/>
    <w:link w:val="70"/>
    <w:uiPriority w:val="99"/>
    <w:qFormat/>
    <w:rsid w:val="00AF14BE"/>
    <w:pPr>
      <w:spacing w:before="240" w:after="60"/>
      <w:outlineLvl w:val="6"/>
    </w:pPr>
    <w:rPr>
      <w:rFonts w:ascii="Times New Roman" w:hAnsi="Times New Roman" w:cs="Times New Roman"/>
    </w:rPr>
  </w:style>
  <w:style w:type="paragraph" w:styleId="8">
    <w:name w:val="heading 8"/>
    <w:basedOn w:val="a"/>
    <w:next w:val="a"/>
    <w:link w:val="80"/>
    <w:uiPriority w:val="99"/>
    <w:qFormat/>
    <w:rsid w:val="00AF14BE"/>
    <w:pPr>
      <w:spacing w:before="240" w:after="60"/>
      <w:outlineLvl w:val="7"/>
    </w:pPr>
    <w:rPr>
      <w:rFonts w:ascii="Times New Roman" w:hAnsi="Times New Roman" w:cs="Times New Roman"/>
      <w:i/>
      <w:iCs/>
    </w:rPr>
  </w:style>
  <w:style w:type="paragraph" w:styleId="9">
    <w:name w:val="heading 9"/>
    <w:basedOn w:val="a"/>
    <w:next w:val="a"/>
    <w:link w:val="90"/>
    <w:uiPriority w:val="99"/>
    <w:qFormat/>
    <w:rsid w:val="00AF14BE"/>
    <w:pPr>
      <w:keepNext/>
      <w:ind w:left="1320" w:right="176" w:hanging="770"/>
      <w:jc w:val="center"/>
      <w:outlineLvl w:val="8"/>
    </w:pPr>
    <w:rPr>
      <w:rFonts w:ascii="Times New Roman" w:hAnsi="Times New Roman" w:cs="Times New Roman"/>
      <w:snapToGrid w:val="0"/>
      <w:sz w:val="20"/>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F14BE"/>
    <w:rPr>
      <w:rFonts w:ascii="Arial" w:eastAsia="Calibri" w:hAnsi="Arial" w:cs="Times New Roman"/>
      <w:b/>
      <w:bCs/>
      <w:caps/>
      <w:color w:val="333399"/>
      <w:kern w:val="32"/>
      <w:sz w:val="32"/>
      <w:szCs w:val="32"/>
    </w:rPr>
  </w:style>
  <w:style w:type="character" w:customStyle="1" w:styleId="20">
    <w:name w:val="Заголовок 2 Знак"/>
    <w:aliases w:val="Знак Знак Знак"/>
    <w:basedOn w:val="a0"/>
    <w:link w:val="2"/>
    <w:uiPriority w:val="99"/>
    <w:rsid w:val="00AF14BE"/>
    <w:rPr>
      <w:rFonts w:ascii="Times New Roman" w:eastAsia="Calibri" w:hAnsi="Times New Roman" w:cs="Times New Roman"/>
      <w:color w:val="000000"/>
      <w:spacing w:val="2"/>
      <w:sz w:val="28"/>
      <w:szCs w:val="28"/>
      <w:lang w:val="kk-KZ" w:eastAsia="ru-RU"/>
    </w:rPr>
  </w:style>
  <w:style w:type="character" w:customStyle="1" w:styleId="30">
    <w:name w:val="Заголовок 3 Знак"/>
    <w:basedOn w:val="a0"/>
    <w:link w:val="3"/>
    <w:uiPriority w:val="99"/>
    <w:rsid w:val="00AF14BE"/>
    <w:rPr>
      <w:rFonts w:ascii="Times New Roman" w:eastAsia="Calibri" w:hAnsi="Times New Roman" w:cs="Times New Roman"/>
      <w:b/>
      <w:bCs/>
      <w:i/>
      <w:iCs/>
      <w:sz w:val="26"/>
      <w:szCs w:val="26"/>
    </w:rPr>
  </w:style>
  <w:style w:type="character" w:customStyle="1" w:styleId="40">
    <w:name w:val="Заголовок 4 Знак"/>
    <w:basedOn w:val="a0"/>
    <w:link w:val="4"/>
    <w:uiPriority w:val="99"/>
    <w:rsid w:val="00AF14BE"/>
    <w:rPr>
      <w:rFonts w:ascii="Times New Roman" w:eastAsia="Calibri" w:hAnsi="Times New Roman" w:cs="Times New Roman"/>
      <w:b/>
      <w:bCs/>
      <w:sz w:val="20"/>
      <w:szCs w:val="20"/>
    </w:rPr>
  </w:style>
  <w:style w:type="character" w:customStyle="1" w:styleId="50">
    <w:name w:val="Заголовок 5 Знак"/>
    <w:basedOn w:val="a0"/>
    <w:link w:val="5"/>
    <w:uiPriority w:val="99"/>
    <w:rsid w:val="00AF14BE"/>
    <w:rPr>
      <w:rFonts w:ascii="Times New Roman" w:eastAsia="Calibri" w:hAnsi="Times New Roman" w:cs="Times New Roman"/>
      <w:b/>
      <w:bCs/>
      <w:sz w:val="20"/>
      <w:szCs w:val="20"/>
    </w:rPr>
  </w:style>
  <w:style w:type="character" w:customStyle="1" w:styleId="60">
    <w:name w:val="Заголовок 6 Знак"/>
    <w:basedOn w:val="a0"/>
    <w:link w:val="6"/>
    <w:uiPriority w:val="99"/>
    <w:rsid w:val="00AF14BE"/>
    <w:rPr>
      <w:rFonts w:ascii="Times New Roman" w:eastAsia="Times New Roman" w:hAnsi="Times New Roman" w:cs="Times New Roman"/>
      <w:sz w:val="28"/>
      <w:szCs w:val="28"/>
    </w:rPr>
  </w:style>
  <w:style w:type="character" w:customStyle="1" w:styleId="70">
    <w:name w:val="Заголовок 7 Знак"/>
    <w:basedOn w:val="a0"/>
    <w:link w:val="7"/>
    <w:uiPriority w:val="99"/>
    <w:rsid w:val="00AF14BE"/>
    <w:rPr>
      <w:rFonts w:ascii="Times New Roman" w:eastAsia="Calibri" w:hAnsi="Times New Roman" w:cs="Times New Roman"/>
      <w:sz w:val="24"/>
      <w:szCs w:val="24"/>
    </w:rPr>
  </w:style>
  <w:style w:type="character" w:customStyle="1" w:styleId="80">
    <w:name w:val="Заголовок 8 Знак"/>
    <w:basedOn w:val="a0"/>
    <w:link w:val="8"/>
    <w:uiPriority w:val="99"/>
    <w:rsid w:val="00AF14BE"/>
    <w:rPr>
      <w:rFonts w:ascii="Times New Roman" w:eastAsia="Calibri" w:hAnsi="Times New Roman" w:cs="Times New Roman"/>
      <w:i/>
      <w:iCs/>
      <w:sz w:val="24"/>
      <w:szCs w:val="24"/>
    </w:rPr>
  </w:style>
  <w:style w:type="character" w:customStyle="1" w:styleId="90">
    <w:name w:val="Заголовок 9 Знак"/>
    <w:basedOn w:val="a0"/>
    <w:link w:val="9"/>
    <w:uiPriority w:val="99"/>
    <w:rsid w:val="00AF14BE"/>
    <w:rPr>
      <w:rFonts w:ascii="Times New Roman" w:eastAsia="Calibri" w:hAnsi="Times New Roman" w:cs="Times New Roman"/>
      <w:snapToGrid w:val="0"/>
      <w:sz w:val="20"/>
      <w:szCs w:val="20"/>
      <w:lang w:val="en-US"/>
    </w:rPr>
  </w:style>
  <w:style w:type="paragraph" w:styleId="a3">
    <w:name w:val="Normal (Web)"/>
    <w:aliases w:val="Обычный (Web),Обычный (Web)1"/>
    <w:basedOn w:val="a"/>
    <w:link w:val="a4"/>
    <w:uiPriority w:val="99"/>
    <w:qFormat/>
    <w:rsid w:val="00AF14BE"/>
    <w:pPr>
      <w:spacing w:before="100" w:beforeAutospacing="1" w:after="100" w:afterAutospacing="1"/>
    </w:pPr>
    <w:rPr>
      <w:rFonts w:ascii="Times New Roman" w:hAnsi="Times New Roman" w:cs="Times New Roman"/>
      <w:lang w:eastAsia="ru-RU"/>
    </w:rPr>
  </w:style>
  <w:style w:type="character" w:customStyle="1" w:styleId="a4">
    <w:name w:val="Обычный (Интернет) Знак"/>
    <w:aliases w:val="Обычный (Web) Знак,Обычный (Web)1 Знак"/>
    <w:link w:val="a3"/>
    <w:uiPriority w:val="99"/>
    <w:locked/>
    <w:rsid w:val="00AF14BE"/>
    <w:rPr>
      <w:rFonts w:ascii="Times New Roman" w:eastAsia="Calibri" w:hAnsi="Times New Roman" w:cs="Times New Roman"/>
      <w:sz w:val="24"/>
      <w:szCs w:val="24"/>
      <w:lang w:eastAsia="ru-RU"/>
    </w:rPr>
  </w:style>
  <w:style w:type="character" w:styleId="a5">
    <w:name w:val="Strong"/>
    <w:uiPriority w:val="22"/>
    <w:qFormat/>
    <w:rsid w:val="00AF14BE"/>
    <w:rPr>
      <w:b/>
      <w:bCs/>
    </w:rPr>
  </w:style>
  <w:style w:type="paragraph" w:styleId="a6">
    <w:name w:val="Balloon Text"/>
    <w:basedOn w:val="a"/>
    <w:link w:val="a7"/>
    <w:uiPriority w:val="99"/>
    <w:semiHidden/>
    <w:unhideWhenUsed/>
    <w:rsid w:val="00AF14BE"/>
    <w:rPr>
      <w:rFonts w:ascii="Tahoma" w:hAnsi="Tahoma" w:cs="Tahoma"/>
      <w:sz w:val="16"/>
      <w:szCs w:val="16"/>
    </w:rPr>
  </w:style>
  <w:style w:type="character" w:customStyle="1" w:styleId="a7">
    <w:name w:val="Текст выноски Знак"/>
    <w:basedOn w:val="a0"/>
    <w:link w:val="a6"/>
    <w:uiPriority w:val="99"/>
    <w:semiHidden/>
    <w:rsid w:val="00AF14BE"/>
    <w:rPr>
      <w:rFonts w:ascii="Tahoma" w:eastAsia="Calibri" w:hAnsi="Tahoma" w:cs="Tahoma"/>
      <w:sz w:val="16"/>
      <w:szCs w:val="16"/>
    </w:rPr>
  </w:style>
  <w:style w:type="character" w:customStyle="1" w:styleId="s0">
    <w:name w:val="s0"/>
    <w:uiPriority w:val="99"/>
    <w:rsid w:val="00AF14BE"/>
    <w:rPr>
      <w:rFonts w:ascii="Times New Roman" w:hAnsi="Times New Roman" w:cs="Times New Roman"/>
      <w:color w:val="000000"/>
      <w:sz w:val="32"/>
      <w:szCs w:val="32"/>
      <w:u w:val="none"/>
      <w:effect w:val="none"/>
    </w:rPr>
  </w:style>
  <w:style w:type="paragraph" w:styleId="a8">
    <w:name w:val="No Spacing"/>
    <w:uiPriority w:val="99"/>
    <w:qFormat/>
    <w:rsid w:val="00AF14BE"/>
    <w:pPr>
      <w:spacing w:after="0" w:line="240" w:lineRule="auto"/>
    </w:pPr>
    <w:rPr>
      <w:rFonts w:ascii="Consolas" w:eastAsia="Calibri" w:hAnsi="Consolas" w:cs="Consolas"/>
      <w:lang w:val="en-US"/>
    </w:rPr>
  </w:style>
  <w:style w:type="character" w:styleId="a9">
    <w:name w:val="Hyperlink"/>
    <w:uiPriority w:val="99"/>
    <w:rsid w:val="00AF14BE"/>
    <w:rPr>
      <w:color w:val="0000FF"/>
      <w:u w:val="single"/>
    </w:rPr>
  </w:style>
  <w:style w:type="paragraph" w:customStyle="1" w:styleId="MDPI31text">
    <w:name w:val="MDPI_3.1_text"/>
    <w:uiPriority w:val="99"/>
    <w:qFormat/>
    <w:rsid w:val="00AF14BE"/>
    <w:pPr>
      <w:adjustRightInd w:val="0"/>
      <w:snapToGrid w:val="0"/>
      <w:spacing w:after="0" w:line="228" w:lineRule="auto"/>
      <w:ind w:left="2608" w:firstLine="425"/>
      <w:jc w:val="both"/>
    </w:pPr>
    <w:rPr>
      <w:rFonts w:ascii="Palatino Linotype" w:eastAsia="SimSun" w:hAnsi="Palatino Linotype" w:cs="Palatino Linotype"/>
      <w:color w:val="000000"/>
      <w:sz w:val="20"/>
      <w:szCs w:val="20"/>
      <w:lang w:val="en-US" w:eastAsia="de-DE"/>
    </w:rPr>
  </w:style>
  <w:style w:type="paragraph" w:customStyle="1" w:styleId="MDPI41tablecaption">
    <w:name w:val="MDPI_4.1_table_caption"/>
    <w:uiPriority w:val="99"/>
    <w:qFormat/>
    <w:rsid w:val="00AF14BE"/>
    <w:pPr>
      <w:adjustRightInd w:val="0"/>
      <w:snapToGrid w:val="0"/>
      <w:spacing w:before="240" w:after="120" w:line="228" w:lineRule="auto"/>
      <w:ind w:left="2608"/>
      <w:jc w:val="both"/>
    </w:pPr>
    <w:rPr>
      <w:rFonts w:ascii="Palatino Linotype" w:eastAsia="SimSun" w:hAnsi="Palatino Linotype" w:cs="Palatino Linotype"/>
      <w:color w:val="000000"/>
      <w:sz w:val="18"/>
      <w:szCs w:val="18"/>
      <w:lang w:val="en-US" w:eastAsia="de-DE"/>
    </w:rPr>
  </w:style>
  <w:style w:type="paragraph" w:customStyle="1" w:styleId="MDPI42tablebody">
    <w:name w:val="MDPI_4.2_table_body"/>
    <w:uiPriority w:val="99"/>
    <w:qFormat/>
    <w:rsid w:val="00AF14BE"/>
    <w:pPr>
      <w:adjustRightInd w:val="0"/>
      <w:snapToGrid w:val="0"/>
      <w:spacing w:after="0" w:line="260" w:lineRule="atLeast"/>
      <w:jc w:val="center"/>
    </w:pPr>
    <w:rPr>
      <w:rFonts w:ascii="Palatino Linotype" w:eastAsia="SimSun" w:hAnsi="Palatino Linotype" w:cs="Palatino Linotype"/>
      <w:color w:val="000000"/>
      <w:sz w:val="20"/>
      <w:szCs w:val="20"/>
      <w:lang w:val="en-US" w:eastAsia="de-DE"/>
    </w:rPr>
  </w:style>
  <w:style w:type="paragraph" w:customStyle="1" w:styleId="MDPI21heading1">
    <w:name w:val="MDPI_2.1_heading1"/>
    <w:uiPriority w:val="99"/>
    <w:qFormat/>
    <w:rsid w:val="00AF14BE"/>
    <w:pPr>
      <w:adjustRightInd w:val="0"/>
      <w:snapToGrid w:val="0"/>
      <w:spacing w:before="240" w:after="60" w:line="228" w:lineRule="auto"/>
      <w:ind w:left="2608"/>
      <w:outlineLvl w:val="0"/>
    </w:pPr>
    <w:rPr>
      <w:rFonts w:ascii="Palatino Linotype" w:eastAsia="SimSun" w:hAnsi="Palatino Linotype" w:cs="Palatino Linotype"/>
      <w:b/>
      <w:bCs/>
      <w:color w:val="000000"/>
      <w:sz w:val="20"/>
      <w:szCs w:val="20"/>
      <w:lang w:val="en-US" w:eastAsia="de-DE"/>
    </w:rPr>
  </w:style>
  <w:style w:type="paragraph" w:customStyle="1" w:styleId="MDPI43tablefooter">
    <w:name w:val="MDPI_4.3_table_footer"/>
    <w:next w:val="MDPI31text"/>
    <w:uiPriority w:val="99"/>
    <w:qFormat/>
    <w:rsid w:val="00AF14BE"/>
    <w:pPr>
      <w:adjustRightInd w:val="0"/>
      <w:snapToGrid w:val="0"/>
      <w:spacing w:after="0" w:line="228" w:lineRule="auto"/>
      <w:ind w:left="2608"/>
      <w:jc w:val="both"/>
    </w:pPr>
    <w:rPr>
      <w:rFonts w:ascii="Palatino Linotype" w:eastAsia="SimSun" w:hAnsi="Palatino Linotype" w:cs="Palatino Linotype"/>
      <w:color w:val="000000"/>
      <w:sz w:val="18"/>
      <w:szCs w:val="18"/>
      <w:lang w:val="en-US" w:eastAsia="de-DE"/>
    </w:rPr>
  </w:style>
  <w:style w:type="paragraph" w:customStyle="1" w:styleId="MDPI52figure">
    <w:name w:val="MDPI_5.2_figure"/>
    <w:uiPriority w:val="99"/>
    <w:qFormat/>
    <w:rsid w:val="00AF14BE"/>
    <w:pPr>
      <w:adjustRightInd w:val="0"/>
      <w:snapToGrid w:val="0"/>
      <w:spacing w:before="240" w:after="120" w:line="240" w:lineRule="auto"/>
      <w:jc w:val="center"/>
    </w:pPr>
    <w:rPr>
      <w:rFonts w:ascii="Palatino Linotype" w:eastAsia="SimSun" w:hAnsi="Palatino Linotype" w:cs="Palatino Linotype"/>
      <w:color w:val="000000"/>
      <w:sz w:val="20"/>
      <w:szCs w:val="20"/>
      <w:lang w:val="en-US" w:eastAsia="de-DE"/>
    </w:rPr>
  </w:style>
  <w:style w:type="paragraph" w:customStyle="1" w:styleId="MDPI51figurecaption">
    <w:name w:val="MDPI_5.1_figure_caption"/>
    <w:uiPriority w:val="99"/>
    <w:qFormat/>
    <w:rsid w:val="00AF14BE"/>
    <w:pPr>
      <w:adjustRightInd w:val="0"/>
      <w:snapToGrid w:val="0"/>
      <w:spacing w:before="120" w:after="240" w:line="228" w:lineRule="auto"/>
      <w:ind w:left="2608"/>
      <w:jc w:val="both"/>
    </w:pPr>
    <w:rPr>
      <w:rFonts w:ascii="Palatino Linotype" w:eastAsia="SimSun" w:hAnsi="Palatino Linotype" w:cs="Palatino Linotype"/>
      <w:color w:val="000000"/>
      <w:sz w:val="18"/>
      <w:szCs w:val="18"/>
      <w:lang w:val="en-US" w:eastAsia="de-DE"/>
    </w:rPr>
  </w:style>
  <w:style w:type="paragraph" w:customStyle="1" w:styleId="141">
    <w:name w:val="Стиль Для абзацев + 14 пт1"/>
    <w:basedOn w:val="a"/>
    <w:link w:val="1410"/>
    <w:autoRedefine/>
    <w:uiPriority w:val="99"/>
    <w:qFormat/>
    <w:rsid w:val="00AF14BE"/>
    <w:pPr>
      <w:ind w:firstLine="708"/>
      <w:jc w:val="both"/>
    </w:pPr>
    <w:rPr>
      <w:rFonts w:ascii="Times New Roman" w:hAnsi="Times New Roman" w:cs="Times New Roman"/>
      <w:color w:val="000000"/>
      <w:spacing w:val="-4"/>
      <w:sz w:val="28"/>
      <w:szCs w:val="28"/>
      <w:lang w:val="kk-KZ"/>
    </w:rPr>
  </w:style>
  <w:style w:type="character" w:customStyle="1" w:styleId="1410">
    <w:name w:val="Стиль Для абзацев + 14 пт1 Знак"/>
    <w:link w:val="141"/>
    <w:uiPriority w:val="99"/>
    <w:locked/>
    <w:rsid w:val="00AF14BE"/>
    <w:rPr>
      <w:rFonts w:ascii="Times New Roman" w:eastAsia="Calibri" w:hAnsi="Times New Roman" w:cs="Times New Roman"/>
      <w:color w:val="000000"/>
      <w:spacing w:val="-4"/>
      <w:sz w:val="28"/>
      <w:szCs w:val="28"/>
      <w:lang w:val="kk-KZ"/>
    </w:rPr>
  </w:style>
  <w:style w:type="paragraph" w:styleId="aa">
    <w:name w:val="List Paragraph"/>
    <w:aliases w:val="Body of text,Heading 2 Char1,Char Char,без абзаца,ПАРАГРАФ,маркированный"/>
    <w:basedOn w:val="a"/>
    <w:link w:val="ab"/>
    <w:uiPriority w:val="99"/>
    <w:qFormat/>
    <w:rsid w:val="00AF14BE"/>
    <w:pPr>
      <w:ind w:left="708"/>
    </w:pPr>
    <w:rPr>
      <w:rFonts w:ascii="Times New Roman" w:hAnsi="Times New Roman" w:cs="Times New Roman"/>
    </w:rPr>
  </w:style>
  <w:style w:type="character" w:customStyle="1" w:styleId="ab">
    <w:name w:val="Абзац списка Знак"/>
    <w:aliases w:val="Body of text Знак,Heading 2 Char1 Знак,Char Char Знак,без абзаца Знак,ПАРАГРАФ Знак,маркированный Знак"/>
    <w:link w:val="aa"/>
    <w:uiPriority w:val="99"/>
    <w:locked/>
    <w:rsid w:val="00AF14BE"/>
    <w:rPr>
      <w:rFonts w:ascii="Times New Roman" w:eastAsia="Calibri" w:hAnsi="Times New Roman" w:cs="Times New Roman"/>
      <w:sz w:val="24"/>
      <w:szCs w:val="24"/>
    </w:rPr>
  </w:style>
  <w:style w:type="paragraph" w:styleId="ac">
    <w:name w:val="Title"/>
    <w:basedOn w:val="a"/>
    <w:link w:val="ad"/>
    <w:qFormat/>
    <w:rsid w:val="00AF14BE"/>
    <w:pPr>
      <w:spacing w:before="240" w:after="60"/>
      <w:jc w:val="center"/>
      <w:outlineLvl w:val="0"/>
    </w:pPr>
    <w:rPr>
      <w:rFonts w:ascii="Arial" w:hAnsi="Arial" w:cs="Times New Roman"/>
      <w:b/>
      <w:bCs/>
      <w:kern w:val="28"/>
      <w:sz w:val="32"/>
      <w:szCs w:val="32"/>
    </w:rPr>
  </w:style>
  <w:style w:type="character" w:customStyle="1" w:styleId="ad">
    <w:name w:val="Заголовок Знак"/>
    <w:basedOn w:val="a0"/>
    <w:link w:val="ac"/>
    <w:rsid w:val="00AF14BE"/>
    <w:rPr>
      <w:rFonts w:ascii="Arial" w:eastAsia="Calibri" w:hAnsi="Arial" w:cs="Times New Roman"/>
      <w:b/>
      <w:bCs/>
      <w:kern w:val="28"/>
      <w:sz w:val="32"/>
      <w:szCs w:val="32"/>
    </w:rPr>
  </w:style>
  <w:style w:type="character" w:styleId="ae">
    <w:name w:val="Emphasis"/>
    <w:uiPriority w:val="20"/>
    <w:qFormat/>
    <w:rsid w:val="00AF14BE"/>
    <w:rPr>
      <w:i/>
      <w:iCs/>
    </w:rPr>
  </w:style>
  <w:style w:type="paragraph" w:styleId="31">
    <w:name w:val="Body Text 3"/>
    <w:basedOn w:val="a"/>
    <w:link w:val="32"/>
    <w:uiPriority w:val="99"/>
    <w:rsid w:val="00AF14BE"/>
    <w:pPr>
      <w:spacing w:after="120"/>
    </w:pPr>
    <w:rPr>
      <w:rFonts w:ascii="Times New Roman" w:hAnsi="Times New Roman" w:cs="Times New Roman"/>
      <w:sz w:val="16"/>
      <w:szCs w:val="16"/>
    </w:rPr>
  </w:style>
  <w:style w:type="character" w:customStyle="1" w:styleId="32">
    <w:name w:val="Основной текст 3 Знак"/>
    <w:basedOn w:val="a0"/>
    <w:link w:val="31"/>
    <w:uiPriority w:val="99"/>
    <w:rsid w:val="00AF14BE"/>
    <w:rPr>
      <w:rFonts w:ascii="Times New Roman" w:eastAsia="Calibri" w:hAnsi="Times New Roman" w:cs="Times New Roman"/>
      <w:sz w:val="16"/>
      <w:szCs w:val="16"/>
    </w:rPr>
  </w:style>
  <w:style w:type="paragraph" w:customStyle="1" w:styleId="af">
    <w:name w:val="Рисунок"/>
    <w:basedOn w:val="a"/>
    <w:uiPriority w:val="99"/>
    <w:qFormat/>
    <w:rsid w:val="00AF14BE"/>
    <w:pPr>
      <w:jc w:val="center"/>
    </w:pPr>
    <w:rPr>
      <w:rFonts w:ascii="Times New Roman" w:eastAsia="MS Mincho" w:hAnsi="Times New Roman" w:cs="Times New Roman"/>
      <w:spacing w:val="-3"/>
      <w:sz w:val="28"/>
      <w:szCs w:val="28"/>
      <w:lang w:eastAsia="ko-KR"/>
    </w:rPr>
  </w:style>
  <w:style w:type="character" w:customStyle="1" w:styleId="ezkurwreuab5ozgtqnkl">
    <w:name w:val="ezkurwreuab5ozgtqnkl"/>
    <w:rsid w:val="00AF14BE"/>
  </w:style>
  <w:style w:type="table" w:styleId="af0">
    <w:name w:val="Table Grid"/>
    <w:aliases w:val="Прозрачная сетка"/>
    <w:basedOn w:val="a1"/>
    <w:uiPriority w:val="99"/>
    <w:rsid w:val="00AF14BE"/>
    <w:pPr>
      <w:spacing w:after="0" w:line="240" w:lineRule="auto"/>
    </w:pPr>
    <w:rPr>
      <w:rFonts w:ascii="Calibri" w:eastAsia="Calibri" w:hAnsi="Calibri" w:cs="Calibri"/>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ody Text Indent"/>
    <w:basedOn w:val="a"/>
    <w:link w:val="af2"/>
    <w:uiPriority w:val="99"/>
    <w:rsid w:val="00AF14BE"/>
    <w:pPr>
      <w:spacing w:after="120"/>
      <w:ind w:left="283"/>
    </w:pPr>
    <w:rPr>
      <w:rFonts w:ascii="Times New Roman" w:hAnsi="Times New Roman" w:cs="Times New Roman"/>
      <w:lang w:val="en-US"/>
    </w:rPr>
  </w:style>
  <w:style w:type="character" w:customStyle="1" w:styleId="af2">
    <w:name w:val="Основной текст с отступом Знак"/>
    <w:basedOn w:val="a0"/>
    <w:link w:val="af1"/>
    <w:uiPriority w:val="99"/>
    <w:rsid w:val="00AF14BE"/>
    <w:rPr>
      <w:rFonts w:ascii="Times New Roman" w:eastAsia="Calibri" w:hAnsi="Times New Roman" w:cs="Times New Roman"/>
      <w:sz w:val="24"/>
      <w:szCs w:val="24"/>
      <w:lang w:val="en-US"/>
    </w:rPr>
  </w:style>
  <w:style w:type="paragraph" w:customStyle="1" w:styleId="af3">
    <w:name w:val="Стиль диссера"/>
    <w:basedOn w:val="a"/>
    <w:uiPriority w:val="99"/>
    <w:qFormat/>
    <w:rsid w:val="00AF14BE"/>
    <w:pPr>
      <w:widowControl w:val="0"/>
      <w:autoSpaceDE w:val="0"/>
      <w:autoSpaceDN w:val="0"/>
      <w:adjustRightInd w:val="0"/>
      <w:ind w:firstLine="454"/>
      <w:jc w:val="both"/>
    </w:pPr>
    <w:rPr>
      <w:rFonts w:ascii="Times New Roman" w:eastAsia="Times New Roman" w:hAnsi="Times New Roman" w:cs="Times New Roman"/>
      <w:sz w:val="28"/>
      <w:szCs w:val="28"/>
      <w:lang w:eastAsia="ru-RU"/>
    </w:rPr>
  </w:style>
  <w:style w:type="paragraph" w:styleId="af4">
    <w:name w:val="Body Text"/>
    <w:basedOn w:val="a"/>
    <w:link w:val="af5"/>
    <w:uiPriority w:val="99"/>
    <w:rsid w:val="00AF14BE"/>
    <w:pPr>
      <w:spacing w:after="120"/>
    </w:pPr>
    <w:rPr>
      <w:rFonts w:cs="Times New Roman"/>
    </w:rPr>
  </w:style>
  <w:style w:type="character" w:customStyle="1" w:styleId="af5">
    <w:name w:val="Основной текст Знак"/>
    <w:basedOn w:val="a0"/>
    <w:link w:val="af4"/>
    <w:uiPriority w:val="99"/>
    <w:rsid w:val="00AF14BE"/>
    <w:rPr>
      <w:rFonts w:ascii="Calibri" w:eastAsia="Calibri" w:hAnsi="Calibri" w:cs="Times New Roman"/>
      <w:sz w:val="24"/>
      <w:szCs w:val="24"/>
    </w:rPr>
  </w:style>
  <w:style w:type="paragraph" w:customStyle="1" w:styleId="Maintext">
    <w:name w:val="Main_text Знак"/>
    <w:basedOn w:val="a"/>
    <w:link w:val="Maintext0"/>
    <w:uiPriority w:val="99"/>
    <w:qFormat/>
    <w:rsid w:val="00AF14BE"/>
    <w:pPr>
      <w:suppressLineNumbers/>
      <w:suppressAutoHyphens/>
      <w:spacing w:after="200" w:line="360" w:lineRule="auto"/>
      <w:ind w:firstLine="709"/>
    </w:pPr>
    <w:rPr>
      <w:rFonts w:ascii="Times New Roman" w:hAnsi="Times New Roman" w:cs="Times New Roman"/>
      <w:color w:val="000000"/>
      <w:lang w:eastAsia="ru-RU"/>
    </w:rPr>
  </w:style>
  <w:style w:type="character" w:customStyle="1" w:styleId="Maintext0">
    <w:name w:val="Main_text Знак Знак"/>
    <w:link w:val="Maintext"/>
    <w:uiPriority w:val="99"/>
    <w:locked/>
    <w:rsid w:val="00AF14BE"/>
    <w:rPr>
      <w:rFonts w:ascii="Times New Roman" w:eastAsia="Calibri" w:hAnsi="Times New Roman" w:cs="Times New Roman"/>
      <w:color w:val="000000"/>
      <w:sz w:val="24"/>
      <w:szCs w:val="24"/>
      <w:lang w:eastAsia="ru-RU"/>
    </w:rPr>
  </w:style>
  <w:style w:type="character" w:customStyle="1" w:styleId="apple-converted-space">
    <w:name w:val="apple-converted-space"/>
    <w:uiPriority w:val="99"/>
    <w:rsid w:val="00AF14BE"/>
  </w:style>
  <w:style w:type="paragraph" w:customStyle="1" w:styleId="af6">
    <w:name w:val="Для абзацев"/>
    <w:basedOn w:val="a"/>
    <w:link w:val="af7"/>
    <w:uiPriority w:val="99"/>
    <w:qFormat/>
    <w:rsid w:val="00AF14BE"/>
    <w:pPr>
      <w:ind w:firstLine="454"/>
      <w:jc w:val="both"/>
    </w:pPr>
    <w:rPr>
      <w:rFonts w:ascii="Times New Roman" w:hAnsi="Times New Roman" w:cs="Times New Roman"/>
      <w:lang w:eastAsia="ru-RU"/>
    </w:rPr>
  </w:style>
  <w:style w:type="character" w:customStyle="1" w:styleId="af7">
    <w:name w:val="Для абзацев Знак"/>
    <w:link w:val="af6"/>
    <w:uiPriority w:val="99"/>
    <w:locked/>
    <w:rsid w:val="00AF14BE"/>
    <w:rPr>
      <w:rFonts w:ascii="Times New Roman" w:eastAsia="Calibri" w:hAnsi="Times New Roman" w:cs="Times New Roman"/>
      <w:sz w:val="24"/>
      <w:szCs w:val="24"/>
      <w:lang w:eastAsia="ru-RU"/>
    </w:rPr>
  </w:style>
  <w:style w:type="paragraph" w:customStyle="1" w:styleId="21">
    <w:name w:val="Средняя сетка 21"/>
    <w:uiPriority w:val="99"/>
    <w:qFormat/>
    <w:rsid w:val="00AF14BE"/>
    <w:pPr>
      <w:spacing w:after="0" w:line="240" w:lineRule="auto"/>
    </w:pPr>
    <w:rPr>
      <w:rFonts w:ascii="Calibri" w:eastAsia="Times New Roman" w:hAnsi="Calibri" w:cs="Calibri"/>
      <w:lang w:eastAsia="ru-RU"/>
    </w:rPr>
  </w:style>
  <w:style w:type="paragraph" w:styleId="af8">
    <w:name w:val="header"/>
    <w:basedOn w:val="a"/>
    <w:link w:val="af9"/>
    <w:uiPriority w:val="99"/>
    <w:rsid w:val="00AF14BE"/>
    <w:pPr>
      <w:tabs>
        <w:tab w:val="center" w:pos="4677"/>
        <w:tab w:val="right" w:pos="9355"/>
      </w:tabs>
    </w:pPr>
    <w:rPr>
      <w:rFonts w:cs="Times New Roman"/>
    </w:rPr>
  </w:style>
  <w:style w:type="character" w:customStyle="1" w:styleId="af9">
    <w:name w:val="Верхний колонтитул Знак"/>
    <w:basedOn w:val="a0"/>
    <w:link w:val="af8"/>
    <w:uiPriority w:val="99"/>
    <w:rsid w:val="00AF14BE"/>
    <w:rPr>
      <w:rFonts w:ascii="Calibri" w:eastAsia="Calibri" w:hAnsi="Calibri" w:cs="Times New Roman"/>
      <w:sz w:val="24"/>
      <w:szCs w:val="24"/>
    </w:rPr>
  </w:style>
  <w:style w:type="paragraph" w:styleId="afa">
    <w:name w:val="footer"/>
    <w:basedOn w:val="a"/>
    <w:link w:val="afb"/>
    <w:uiPriority w:val="99"/>
    <w:rsid w:val="00AF14BE"/>
    <w:pPr>
      <w:tabs>
        <w:tab w:val="center" w:pos="4677"/>
        <w:tab w:val="right" w:pos="9355"/>
      </w:tabs>
    </w:pPr>
    <w:rPr>
      <w:rFonts w:cs="Times New Roman"/>
    </w:rPr>
  </w:style>
  <w:style w:type="character" w:customStyle="1" w:styleId="afb">
    <w:name w:val="Нижний колонтитул Знак"/>
    <w:basedOn w:val="a0"/>
    <w:link w:val="afa"/>
    <w:uiPriority w:val="99"/>
    <w:rsid w:val="00AF14BE"/>
    <w:rPr>
      <w:rFonts w:ascii="Calibri" w:eastAsia="Calibri" w:hAnsi="Calibri" w:cs="Times New Roman"/>
      <w:sz w:val="24"/>
      <w:szCs w:val="24"/>
    </w:rPr>
  </w:style>
  <w:style w:type="character" w:styleId="afc">
    <w:name w:val="page number"/>
    <w:uiPriority w:val="99"/>
    <w:rsid w:val="00AF14BE"/>
    <w:rPr>
      <w:sz w:val="20"/>
      <w:szCs w:val="20"/>
    </w:rPr>
  </w:style>
  <w:style w:type="character" w:customStyle="1" w:styleId="normaltextrun">
    <w:name w:val="normaltextrun"/>
    <w:basedOn w:val="a0"/>
    <w:uiPriority w:val="99"/>
    <w:rsid w:val="00AF14BE"/>
  </w:style>
  <w:style w:type="paragraph" w:styleId="22">
    <w:name w:val="Body Text Indent 2"/>
    <w:basedOn w:val="a"/>
    <w:link w:val="23"/>
    <w:uiPriority w:val="99"/>
    <w:rsid w:val="00AF14BE"/>
    <w:pPr>
      <w:spacing w:after="120" w:line="480" w:lineRule="auto"/>
      <w:ind w:left="283"/>
    </w:pPr>
    <w:rPr>
      <w:rFonts w:cs="Times New Roman"/>
    </w:rPr>
  </w:style>
  <w:style w:type="character" w:customStyle="1" w:styleId="23">
    <w:name w:val="Основной текст с отступом 2 Знак"/>
    <w:basedOn w:val="a0"/>
    <w:link w:val="22"/>
    <w:uiPriority w:val="99"/>
    <w:rsid w:val="00AF14BE"/>
    <w:rPr>
      <w:rFonts w:ascii="Calibri" w:eastAsia="Calibri" w:hAnsi="Calibri" w:cs="Times New Roman"/>
      <w:sz w:val="24"/>
      <w:szCs w:val="24"/>
    </w:rPr>
  </w:style>
  <w:style w:type="paragraph" w:customStyle="1" w:styleId="afd">
    <w:name w:val="&quot;Таблица&quot;"/>
    <w:basedOn w:val="a"/>
    <w:uiPriority w:val="99"/>
    <w:qFormat/>
    <w:rsid w:val="00AF14BE"/>
    <w:pPr>
      <w:keepNext/>
      <w:spacing w:before="120" w:after="60"/>
      <w:jc w:val="right"/>
    </w:pPr>
    <w:rPr>
      <w:rFonts w:ascii="Times New Roman" w:eastAsia="Times New Roman" w:hAnsi="Times New Roman" w:cs="Times New Roman"/>
      <w:spacing w:val="60"/>
      <w:lang w:eastAsia="ru-RU"/>
    </w:rPr>
  </w:style>
  <w:style w:type="paragraph" w:customStyle="1" w:styleId="afe">
    <w:name w:val="Автор + Универ"/>
    <w:basedOn w:val="a"/>
    <w:uiPriority w:val="99"/>
    <w:qFormat/>
    <w:rsid w:val="00AF14BE"/>
    <w:pPr>
      <w:keepNext/>
      <w:spacing w:after="300"/>
      <w:jc w:val="right"/>
    </w:pPr>
    <w:rPr>
      <w:rFonts w:ascii="Times New Roman" w:eastAsia="Times New Roman" w:hAnsi="Times New Roman" w:cs="Times New Roman"/>
      <w:i/>
      <w:iCs/>
      <w:sz w:val="22"/>
      <w:szCs w:val="22"/>
      <w:lang w:eastAsia="ru-RU"/>
    </w:rPr>
  </w:style>
  <w:style w:type="paragraph" w:styleId="aff">
    <w:name w:val="Date"/>
    <w:basedOn w:val="a"/>
    <w:next w:val="a"/>
    <w:link w:val="aff0"/>
    <w:uiPriority w:val="99"/>
    <w:rsid w:val="00AF14BE"/>
    <w:pPr>
      <w:keepNext/>
      <w:tabs>
        <w:tab w:val="right" w:pos="5783"/>
      </w:tabs>
      <w:spacing w:after="300"/>
      <w:ind w:left="454" w:right="454"/>
    </w:pPr>
    <w:rPr>
      <w:rFonts w:ascii="Times New Roman" w:hAnsi="Times New Roman" w:cs="Times New Roman"/>
    </w:rPr>
  </w:style>
  <w:style w:type="character" w:customStyle="1" w:styleId="aff0">
    <w:name w:val="Дата Знак"/>
    <w:basedOn w:val="a0"/>
    <w:link w:val="aff"/>
    <w:uiPriority w:val="99"/>
    <w:rsid w:val="00AF14BE"/>
    <w:rPr>
      <w:rFonts w:ascii="Times New Roman" w:eastAsia="Calibri" w:hAnsi="Times New Roman" w:cs="Times New Roman"/>
      <w:sz w:val="24"/>
      <w:szCs w:val="24"/>
    </w:rPr>
  </w:style>
  <w:style w:type="paragraph" w:customStyle="1" w:styleId="aff1">
    <w:name w:val="Литература"/>
    <w:basedOn w:val="a"/>
    <w:uiPriority w:val="99"/>
    <w:qFormat/>
    <w:rsid w:val="00AF14BE"/>
    <w:pPr>
      <w:tabs>
        <w:tab w:val="num" w:pos="539"/>
      </w:tabs>
      <w:spacing w:after="57" w:line="204" w:lineRule="auto"/>
      <w:ind w:left="539" w:hanging="85"/>
      <w:jc w:val="both"/>
    </w:pPr>
    <w:rPr>
      <w:rFonts w:ascii="Times New Roman" w:eastAsia="Times New Roman" w:hAnsi="Times New Roman" w:cs="Times New Roman"/>
      <w:sz w:val="18"/>
      <w:szCs w:val="18"/>
      <w:lang w:eastAsia="ru-RU"/>
    </w:rPr>
  </w:style>
  <w:style w:type="paragraph" w:styleId="aff2">
    <w:name w:val="List Bullet"/>
    <w:basedOn w:val="a"/>
    <w:uiPriority w:val="99"/>
    <w:rsid w:val="00AF14BE"/>
    <w:pPr>
      <w:tabs>
        <w:tab w:val="left" w:pos="680"/>
        <w:tab w:val="num" w:pos="814"/>
      </w:tabs>
      <w:ind w:left="680" w:hanging="226"/>
      <w:jc w:val="both"/>
    </w:pPr>
    <w:rPr>
      <w:rFonts w:ascii="Times New Roman" w:eastAsia="Times New Roman" w:hAnsi="Times New Roman" w:cs="Times New Roman"/>
      <w:sz w:val="22"/>
      <w:szCs w:val="22"/>
      <w:lang w:eastAsia="ru-RU"/>
    </w:rPr>
  </w:style>
  <w:style w:type="paragraph" w:customStyle="1" w:styleId="aff3">
    <w:name w:val="Название статьи"/>
    <w:basedOn w:val="a"/>
    <w:uiPriority w:val="99"/>
    <w:qFormat/>
    <w:rsid w:val="00AF14BE"/>
    <w:pPr>
      <w:keepNext/>
      <w:suppressAutoHyphens/>
      <w:spacing w:after="400"/>
      <w:jc w:val="center"/>
    </w:pPr>
    <w:rPr>
      <w:rFonts w:ascii="Times New Roman" w:eastAsia="Times New Roman" w:hAnsi="Times New Roman" w:cs="Times New Roman"/>
      <w:b/>
      <w:bCs/>
      <w:caps/>
      <w:sz w:val="20"/>
      <w:szCs w:val="20"/>
      <w:lang w:eastAsia="ru-RU"/>
    </w:rPr>
  </w:style>
  <w:style w:type="paragraph" w:customStyle="1" w:styleId="aff4">
    <w:name w:val="Название таблицы"/>
    <w:basedOn w:val="a"/>
    <w:next w:val="a"/>
    <w:link w:val="aff5"/>
    <w:uiPriority w:val="99"/>
    <w:qFormat/>
    <w:rsid w:val="00AF14BE"/>
    <w:pPr>
      <w:keepNext/>
      <w:suppressAutoHyphens/>
      <w:spacing w:before="60" w:after="120"/>
      <w:jc w:val="center"/>
    </w:pPr>
    <w:rPr>
      <w:rFonts w:ascii="Times New Roman" w:hAnsi="Times New Roman" w:cs="Times New Roman"/>
      <w:b/>
      <w:bCs/>
      <w:lang w:eastAsia="ru-RU"/>
    </w:rPr>
  </w:style>
  <w:style w:type="character" w:customStyle="1" w:styleId="aff5">
    <w:name w:val="Название таблицы Знак"/>
    <w:link w:val="aff4"/>
    <w:uiPriority w:val="99"/>
    <w:locked/>
    <w:rsid w:val="00AF14BE"/>
    <w:rPr>
      <w:rFonts w:ascii="Times New Roman" w:eastAsia="Calibri" w:hAnsi="Times New Roman" w:cs="Times New Roman"/>
      <w:b/>
      <w:bCs/>
      <w:sz w:val="24"/>
      <w:szCs w:val="24"/>
      <w:lang w:eastAsia="ru-RU"/>
    </w:rPr>
  </w:style>
  <w:style w:type="paragraph" w:styleId="aff6">
    <w:name w:val="List Number"/>
    <w:basedOn w:val="a"/>
    <w:uiPriority w:val="99"/>
    <w:rsid w:val="00AF14BE"/>
    <w:pPr>
      <w:tabs>
        <w:tab w:val="left" w:pos="680"/>
        <w:tab w:val="num" w:pos="814"/>
      </w:tabs>
      <w:ind w:left="680" w:hanging="226"/>
      <w:jc w:val="both"/>
    </w:pPr>
    <w:rPr>
      <w:rFonts w:ascii="Times New Roman" w:eastAsia="Times New Roman" w:hAnsi="Times New Roman" w:cs="Times New Roman"/>
      <w:sz w:val="22"/>
      <w:szCs w:val="22"/>
      <w:lang w:eastAsia="ru-RU"/>
    </w:rPr>
  </w:style>
  <w:style w:type="paragraph" w:customStyle="1" w:styleId="aff7">
    <w:name w:val="Нумерованный список а)"/>
    <w:basedOn w:val="aff6"/>
    <w:uiPriority w:val="99"/>
    <w:qFormat/>
    <w:rsid w:val="00AF14BE"/>
    <w:pPr>
      <w:tabs>
        <w:tab w:val="clear" w:pos="814"/>
        <w:tab w:val="num" w:pos="644"/>
      </w:tabs>
      <w:ind w:left="510"/>
    </w:pPr>
  </w:style>
  <w:style w:type="paragraph" w:styleId="11">
    <w:name w:val="toc 1"/>
    <w:basedOn w:val="a"/>
    <w:next w:val="a"/>
    <w:autoRedefine/>
    <w:uiPriority w:val="99"/>
    <w:semiHidden/>
    <w:rsid w:val="00AF14BE"/>
    <w:pPr>
      <w:tabs>
        <w:tab w:val="right" w:leader="dot" w:pos="7655"/>
      </w:tabs>
      <w:spacing w:before="120" w:after="120"/>
      <w:jc w:val="both"/>
    </w:pPr>
    <w:rPr>
      <w:rFonts w:ascii="Arial" w:eastAsia="Times New Roman" w:hAnsi="Arial" w:cs="Arial"/>
      <w:sz w:val="22"/>
      <w:szCs w:val="22"/>
      <w:lang w:eastAsia="ru-RU"/>
    </w:rPr>
  </w:style>
  <w:style w:type="paragraph" w:customStyle="1" w:styleId="aff8">
    <w:name w:val="Подрисуночная подпись"/>
    <w:basedOn w:val="a"/>
    <w:uiPriority w:val="99"/>
    <w:qFormat/>
    <w:rsid w:val="00AF14BE"/>
    <w:pPr>
      <w:spacing w:before="120" w:after="200"/>
      <w:ind w:left="567" w:right="567"/>
      <w:jc w:val="both"/>
    </w:pPr>
    <w:rPr>
      <w:rFonts w:ascii="Times New Roman" w:eastAsia="Times New Roman" w:hAnsi="Times New Roman" w:cs="Times New Roman"/>
      <w:sz w:val="22"/>
      <w:szCs w:val="22"/>
      <w:lang w:eastAsia="ru-RU"/>
    </w:rPr>
  </w:style>
  <w:style w:type="paragraph" w:customStyle="1" w:styleId="aff9">
    <w:name w:val="Текст в таблице"/>
    <w:basedOn w:val="a"/>
    <w:uiPriority w:val="99"/>
    <w:qFormat/>
    <w:rsid w:val="00AF14BE"/>
    <w:rPr>
      <w:rFonts w:ascii="Times New Roman" w:eastAsia="Times New Roman" w:hAnsi="Times New Roman" w:cs="Times New Roman"/>
      <w:sz w:val="20"/>
      <w:szCs w:val="20"/>
      <w:lang w:eastAsia="ru-RU"/>
    </w:rPr>
  </w:style>
  <w:style w:type="character" w:customStyle="1" w:styleId="CommentTextChar">
    <w:name w:val="Comment Text Char"/>
    <w:uiPriority w:val="99"/>
    <w:locked/>
    <w:rsid w:val="00AF14BE"/>
    <w:rPr>
      <w:rFonts w:ascii="Times New Roman" w:hAnsi="Times New Roman" w:cs="Times New Roman"/>
      <w:sz w:val="20"/>
      <w:szCs w:val="20"/>
    </w:rPr>
  </w:style>
  <w:style w:type="character" w:customStyle="1" w:styleId="affa">
    <w:name w:val="Текст примечания Знак"/>
    <w:basedOn w:val="a0"/>
    <w:link w:val="affb"/>
    <w:uiPriority w:val="99"/>
    <w:semiHidden/>
    <w:rsid w:val="00AF14BE"/>
    <w:rPr>
      <w:rFonts w:ascii="Calibri" w:eastAsia="Calibri" w:hAnsi="Calibri" w:cs="Times New Roman"/>
      <w:sz w:val="20"/>
      <w:szCs w:val="20"/>
    </w:rPr>
  </w:style>
  <w:style w:type="paragraph" w:styleId="affb">
    <w:name w:val="annotation text"/>
    <w:basedOn w:val="a"/>
    <w:link w:val="affa"/>
    <w:uiPriority w:val="99"/>
    <w:semiHidden/>
    <w:rsid w:val="00AF14BE"/>
    <w:pPr>
      <w:spacing w:before="60" w:after="60"/>
      <w:ind w:firstLine="284"/>
      <w:jc w:val="both"/>
    </w:pPr>
    <w:rPr>
      <w:rFonts w:cs="Times New Roman"/>
      <w:sz w:val="20"/>
      <w:szCs w:val="20"/>
    </w:rPr>
  </w:style>
  <w:style w:type="character" w:customStyle="1" w:styleId="12">
    <w:name w:val="Текст примечания Знак1"/>
    <w:basedOn w:val="a0"/>
    <w:uiPriority w:val="99"/>
    <w:semiHidden/>
    <w:rsid w:val="00AF14BE"/>
    <w:rPr>
      <w:rFonts w:ascii="Calibri" w:eastAsia="Calibri" w:hAnsi="Calibri" w:cs="Calibri"/>
      <w:sz w:val="20"/>
      <w:szCs w:val="20"/>
    </w:rPr>
  </w:style>
  <w:style w:type="paragraph" w:styleId="affc">
    <w:name w:val="footnote text"/>
    <w:basedOn w:val="a"/>
    <w:link w:val="affd"/>
    <w:uiPriority w:val="99"/>
    <w:semiHidden/>
    <w:rsid w:val="00AF14BE"/>
    <w:pPr>
      <w:ind w:firstLine="454"/>
      <w:jc w:val="both"/>
    </w:pPr>
    <w:rPr>
      <w:rFonts w:ascii="Times New Roman" w:hAnsi="Times New Roman" w:cs="Times New Roman"/>
      <w:sz w:val="20"/>
      <w:szCs w:val="20"/>
      <w:lang w:eastAsia="ru-RU"/>
    </w:rPr>
  </w:style>
  <w:style w:type="character" w:customStyle="1" w:styleId="affd">
    <w:name w:val="Текст сноски Знак"/>
    <w:basedOn w:val="a0"/>
    <w:link w:val="affc"/>
    <w:uiPriority w:val="99"/>
    <w:semiHidden/>
    <w:rsid w:val="00AF14BE"/>
    <w:rPr>
      <w:rFonts w:ascii="Times New Roman" w:eastAsia="Calibri" w:hAnsi="Times New Roman" w:cs="Times New Roman"/>
      <w:sz w:val="20"/>
      <w:szCs w:val="20"/>
      <w:lang w:eastAsia="ru-RU"/>
    </w:rPr>
  </w:style>
  <w:style w:type="paragraph" w:customStyle="1" w:styleId="affe">
    <w:name w:val="УДК"/>
    <w:basedOn w:val="a"/>
    <w:uiPriority w:val="99"/>
    <w:qFormat/>
    <w:rsid w:val="00AF14BE"/>
    <w:pPr>
      <w:spacing w:after="400"/>
    </w:pPr>
    <w:rPr>
      <w:rFonts w:ascii="Times New Roman" w:eastAsia="Times New Roman" w:hAnsi="Times New Roman" w:cs="Times New Roman"/>
      <w:sz w:val="20"/>
      <w:szCs w:val="20"/>
      <w:lang w:eastAsia="ru-RU"/>
    </w:rPr>
  </w:style>
  <w:style w:type="paragraph" w:customStyle="1" w:styleId="afff">
    <w:name w:val="Фамилия"/>
    <w:basedOn w:val="a"/>
    <w:uiPriority w:val="99"/>
    <w:qFormat/>
    <w:rsid w:val="00AF14BE"/>
    <w:pPr>
      <w:keepNext/>
      <w:suppressAutoHyphens/>
      <w:spacing w:after="300"/>
      <w:jc w:val="center"/>
    </w:pPr>
    <w:rPr>
      <w:rFonts w:ascii="Times New Roman" w:eastAsia="Times New Roman" w:hAnsi="Times New Roman" w:cs="Times New Roman"/>
      <w:b/>
      <w:bCs/>
      <w:sz w:val="22"/>
      <w:szCs w:val="22"/>
      <w:lang w:eastAsia="ru-RU"/>
    </w:rPr>
  </w:style>
  <w:style w:type="paragraph" w:customStyle="1" w:styleId="afff0">
    <w:name w:val="Формулы"/>
    <w:basedOn w:val="a"/>
    <w:uiPriority w:val="99"/>
    <w:qFormat/>
    <w:rsid w:val="00AF14BE"/>
    <w:pPr>
      <w:tabs>
        <w:tab w:val="center" w:pos="3119"/>
        <w:tab w:val="right" w:pos="6237"/>
      </w:tabs>
      <w:spacing w:before="120" w:after="120"/>
    </w:pPr>
    <w:rPr>
      <w:rFonts w:ascii="Times New Roman" w:eastAsia="Times New Roman" w:hAnsi="Times New Roman" w:cs="Times New Roman"/>
      <w:sz w:val="22"/>
      <w:szCs w:val="22"/>
      <w:lang w:eastAsia="ru-RU"/>
    </w:rPr>
  </w:style>
  <w:style w:type="character" w:customStyle="1" w:styleId="MTConvertedEquation">
    <w:name w:val="MTConvertedEquation"/>
    <w:uiPriority w:val="99"/>
    <w:rsid w:val="00AF14BE"/>
    <w:rPr>
      <w:sz w:val="28"/>
      <w:szCs w:val="28"/>
    </w:rPr>
  </w:style>
  <w:style w:type="character" w:customStyle="1" w:styleId="apple-style-span">
    <w:name w:val="apple-style-span"/>
    <w:basedOn w:val="a0"/>
    <w:uiPriority w:val="99"/>
    <w:rsid w:val="00AF14BE"/>
  </w:style>
  <w:style w:type="character" w:customStyle="1" w:styleId="afff1">
    <w:name w:val="Текст концевой сноски Знак"/>
    <w:basedOn w:val="a0"/>
    <w:link w:val="afff2"/>
    <w:uiPriority w:val="99"/>
    <w:semiHidden/>
    <w:rsid w:val="00AF14BE"/>
    <w:rPr>
      <w:rFonts w:ascii="Times New Roman" w:eastAsia="Calibri" w:hAnsi="Times New Roman" w:cs="Times New Roman"/>
      <w:sz w:val="20"/>
      <w:szCs w:val="20"/>
      <w:lang w:eastAsia="ru-RU"/>
    </w:rPr>
  </w:style>
  <w:style w:type="paragraph" w:styleId="afff2">
    <w:name w:val="endnote text"/>
    <w:basedOn w:val="a"/>
    <w:link w:val="afff1"/>
    <w:uiPriority w:val="99"/>
    <w:semiHidden/>
    <w:rsid w:val="00AF14BE"/>
    <w:rPr>
      <w:rFonts w:ascii="Times New Roman" w:hAnsi="Times New Roman" w:cs="Times New Roman"/>
      <w:sz w:val="20"/>
      <w:szCs w:val="20"/>
      <w:lang w:eastAsia="ru-RU"/>
    </w:rPr>
  </w:style>
  <w:style w:type="character" w:customStyle="1" w:styleId="13">
    <w:name w:val="Текст концевой сноски Знак1"/>
    <w:basedOn w:val="a0"/>
    <w:uiPriority w:val="99"/>
    <w:semiHidden/>
    <w:rsid w:val="00AF14BE"/>
    <w:rPr>
      <w:rFonts w:ascii="Calibri" w:eastAsia="Calibri" w:hAnsi="Calibri" w:cs="Calibri"/>
      <w:sz w:val="20"/>
      <w:szCs w:val="20"/>
    </w:rPr>
  </w:style>
  <w:style w:type="character" w:customStyle="1" w:styleId="afff3">
    <w:name w:val="Таблицы Знак"/>
    <w:link w:val="afff4"/>
    <w:uiPriority w:val="99"/>
    <w:locked/>
    <w:rsid w:val="00AF14BE"/>
    <w:rPr>
      <w:rFonts w:ascii="Times New Roman" w:eastAsia="MS Mincho" w:hAnsi="Times New Roman" w:cs="Times New Roman"/>
      <w:snapToGrid w:val="0"/>
      <w:sz w:val="28"/>
      <w:szCs w:val="28"/>
    </w:rPr>
  </w:style>
  <w:style w:type="paragraph" w:customStyle="1" w:styleId="afff4">
    <w:name w:val="Таблицы"/>
    <w:basedOn w:val="a"/>
    <w:link w:val="afff3"/>
    <w:autoRedefine/>
    <w:uiPriority w:val="99"/>
    <w:qFormat/>
    <w:rsid w:val="00AF14BE"/>
    <w:pPr>
      <w:jc w:val="both"/>
    </w:pPr>
    <w:rPr>
      <w:rFonts w:ascii="Times New Roman" w:eastAsia="MS Mincho" w:hAnsi="Times New Roman" w:cs="Times New Roman"/>
      <w:snapToGrid w:val="0"/>
      <w:sz w:val="28"/>
      <w:szCs w:val="28"/>
    </w:rPr>
  </w:style>
  <w:style w:type="paragraph" w:customStyle="1" w:styleId="afff5">
    <w:name w:val="Стиль диссера Знак Знак Знак Знак"/>
    <w:basedOn w:val="a"/>
    <w:uiPriority w:val="99"/>
    <w:qFormat/>
    <w:rsid w:val="00AF14BE"/>
    <w:pPr>
      <w:widowControl w:val="0"/>
      <w:autoSpaceDE w:val="0"/>
      <w:autoSpaceDN w:val="0"/>
      <w:adjustRightInd w:val="0"/>
      <w:ind w:firstLine="454"/>
      <w:jc w:val="both"/>
    </w:pPr>
    <w:rPr>
      <w:rFonts w:ascii="Times New Roman" w:eastAsia="Times New Roman" w:hAnsi="Times New Roman" w:cs="Times New Roman"/>
      <w:sz w:val="28"/>
      <w:szCs w:val="28"/>
      <w:lang w:eastAsia="ru-RU"/>
    </w:rPr>
  </w:style>
  <w:style w:type="paragraph" w:customStyle="1" w:styleId="24">
    <w:name w:val="Стиль Заголовок 2"/>
    <w:aliases w:val="Знак + Первая строка:  1 см"/>
    <w:basedOn w:val="2"/>
    <w:autoRedefine/>
    <w:uiPriority w:val="99"/>
    <w:qFormat/>
    <w:rsid w:val="00AF14BE"/>
    <w:pPr>
      <w:suppressAutoHyphens w:val="0"/>
    </w:pPr>
  </w:style>
  <w:style w:type="paragraph" w:styleId="HTML">
    <w:name w:val="HTML Preformatted"/>
    <w:basedOn w:val="a"/>
    <w:link w:val="HTML0"/>
    <w:uiPriority w:val="99"/>
    <w:rsid w:val="00AF14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color w:val="000000"/>
      <w:sz w:val="20"/>
      <w:szCs w:val="20"/>
    </w:rPr>
  </w:style>
  <w:style w:type="character" w:customStyle="1" w:styleId="HTML0">
    <w:name w:val="Стандартный HTML Знак"/>
    <w:basedOn w:val="a0"/>
    <w:link w:val="HTML"/>
    <w:uiPriority w:val="99"/>
    <w:rsid w:val="00AF14BE"/>
    <w:rPr>
      <w:rFonts w:ascii="Courier New" w:eastAsia="Calibri" w:hAnsi="Courier New" w:cs="Times New Roman"/>
      <w:color w:val="000000"/>
      <w:sz w:val="20"/>
      <w:szCs w:val="20"/>
    </w:rPr>
  </w:style>
  <w:style w:type="paragraph" w:customStyle="1" w:styleId="afff6">
    <w:name w:val="Стиль диссера Знак Знак Знак"/>
    <w:basedOn w:val="a"/>
    <w:uiPriority w:val="99"/>
    <w:qFormat/>
    <w:rsid w:val="00AF14BE"/>
    <w:pPr>
      <w:widowControl w:val="0"/>
      <w:autoSpaceDE w:val="0"/>
      <w:autoSpaceDN w:val="0"/>
      <w:adjustRightInd w:val="0"/>
      <w:ind w:firstLine="454"/>
      <w:jc w:val="both"/>
    </w:pPr>
    <w:rPr>
      <w:rFonts w:ascii="Times New Roman" w:eastAsia="Times New Roman" w:hAnsi="Times New Roman" w:cs="Times New Roman"/>
      <w:sz w:val="28"/>
      <w:szCs w:val="28"/>
      <w:lang w:eastAsia="ru-RU"/>
    </w:rPr>
  </w:style>
  <w:style w:type="paragraph" w:styleId="25">
    <w:name w:val="Body Text 2"/>
    <w:basedOn w:val="a"/>
    <w:link w:val="26"/>
    <w:uiPriority w:val="99"/>
    <w:rsid w:val="00AF14BE"/>
    <w:pPr>
      <w:spacing w:after="120" w:line="480" w:lineRule="auto"/>
    </w:pPr>
    <w:rPr>
      <w:rFonts w:ascii="Times New Roman" w:hAnsi="Times New Roman" w:cs="Times New Roman"/>
    </w:rPr>
  </w:style>
  <w:style w:type="character" w:customStyle="1" w:styleId="26">
    <w:name w:val="Основной текст 2 Знак"/>
    <w:basedOn w:val="a0"/>
    <w:link w:val="25"/>
    <w:uiPriority w:val="99"/>
    <w:rsid w:val="00AF14BE"/>
    <w:rPr>
      <w:rFonts w:ascii="Times New Roman" w:eastAsia="Calibri" w:hAnsi="Times New Roman" w:cs="Times New Roman"/>
      <w:sz w:val="24"/>
      <w:szCs w:val="24"/>
    </w:rPr>
  </w:style>
  <w:style w:type="paragraph" w:customStyle="1" w:styleId="afff7">
    <w:name w:val="Рисунок Знак"/>
    <w:basedOn w:val="ac"/>
    <w:link w:val="afff8"/>
    <w:autoRedefine/>
    <w:uiPriority w:val="99"/>
    <w:qFormat/>
    <w:rsid w:val="00AF14BE"/>
    <w:pPr>
      <w:spacing w:before="0" w:after="0"/>
      <w:ind w:firstLine="567"/>
      <w:jc w:val="both"/>
      <w:outlineLvl w:val="9"/>
    </w:pPr>
    <w:rPr>
      <w:rFonts w:ascii="Times New Roman" w:eastAsia="MS Mincho" w:hAnsi="Times New Roman"/>
      <w:b w:val="0"/>
      <w:bCs w:val="0"/>
      <w:snapToGrid w:val="0"/>
      <w:kern w:val="0"/>
      <w:sz w:val="24"/>
      <w:szCs w:val="24"/>
      <w:lang w:eastAsia="ko-KR"/>
    </w:rPr>
  </w:style>
  <w:style w:type="character" w:customStyle="1" w:styleId="afff8">
    <w:name w:val="Рисунок Знак Знак"/>
    <w:link w:val="afff7"/>
    <w:uiPriority w:val="99"/>
    <w:locked/>
    <w:rsid w:val="00AF14BE"/>
    <w:rPr>
      <w:rFonts w:ascii="Times New Roman" w:eastAsia="MS Mincho" w:hAnsi="Times New Roman" w:cs="Times New Roman"/>
      <w:snapToGrid w:val="0"/>
      <w:sz w:val="24"/>
      <w:szCs w:val="24"/>
      <w:lang w:eastAsia="ko-KR"/>
    </w:rPr>
  </w:style>
  <w:style w:type="paragraph" w:styleId="33">
    <w:name w:val="Body Text Indent 3"/>
    <w:basedOn w:val="a"/>
    <w:link w:val="34"/>
    <w:uiPriority w:val="99"/>
    <w:rsid w:val="00AF14BE"/>
    <w:pPr>
      <w:spacing w:after="120"/>
      <w:ind w:left="283"/>
    </w:pPr>
    <w:rPr>
      <w:rFonts w:ascii="Times New Roman" w:hAnsi="Times New Roman" w:cs="Times New Roman"/>
      <w:sz w:val="16"/>
      <w:szCs w:val="16"/>
      <w:lang w:val="en-US"/>
    </w:rPr>
  </w:style>
  <w:style w:type="character" w:customStyle="1" w:styleId="34">
    <w:name w:val="Основной текст с отступом 3 Знак"/>
    <w:basedOn w:val="a0"/>
    <w:link w:val="33"/>
    <w:uiPriority w:val="99"/>
    <w:rsid w:val="00AF14BE"/>
    <w:rPr>
      <w:rFonts w:ascii="Times New Roman" w:eastAsia="Calibri" w:hAnsi="Times New Roman" w:cs="Times New Roman"/>
      <w:sz w:val="16"/>
      <w:szCs w:val="16"/>
      <w:lang w:val="en-US"/>
    </w:rPr>
  </w:style>
  <w:style w:type="character" w:customStyle="1" w:styleId="smcaps">
    <w:name w:val="smcaps"/>
    <w:basedOn w:val="a0"/>
    <w:uiPriority w:val="99"/>
    <w:rsid w:val="00AF14BE"/>
  </w:style>
  <w:style w:type="paragraph" w:styleId="afff9">
    <w:name w:val="Plain Text"/>
    <w:basedOn w:val="a"/>
    <w:link w:val="afffa"/>
    <w:uiPriority w:val="99"/>
    <w:rsid w:val="00AF14BE"/>
    <w:rPr>
      <w:rFonts w:ascii="Courier New" w:hAnsi="Courier New" w:cs="Times New Roman"/>
      <w:sz w:val="20"/>
      <w:szCs w:val="20"/>
    </w:rPr>
  </w:style>
  <w:style w:type="character" w:customStyle="1" w:styleId="afffa">
    <w:name w:val="Текст Знак"/>
    <w:basedOn w:val="a0"/>
    <w:link w:val="afff9"/>
    <w:uiPriority w:val="99"/>
    <w:rsid w:val="00AF14BE"/>
    <w:rPr>
      <w:rFonts w:ascii="Courier New" w:eastAsia="Calibri" w:hAnsi="Courier New" w:cs="Times New Roman"/>
      <w:sz w:val="20"/>
      <w:szCs w:val="20"/>
    </w:rPr>
  </w:style>
  <w:style w:type="paragraph" w:customStyle="1" w:styleId="afffb">
    <w:name w:val="Стиль книги"/>
    <w:basedOn w:val="a"/>
    <w:uiPriority w:val="99"/>
    <w:qFormat/>
    <w:rsid w:val="00AF14BE"/>
    <w:pPr>
      <w:ind w:firstLine="454"/>
      <w:jc w:val="both"/>
    </w:pPr>
    <w:rPr>
      <w:rFonts w:ascii="Times New Roman" w:eastAsia="Times New Roman" w:hAnsi="Times New Roman" w:cs="Times New Roman"/>
      <w:sz w:val="22"/>
      <w:szCs w:val="22"/>
      <w:lang w:eastAsia="ru-RU"/>
    </w:rPr>
  </w:style>
  <w:style w:type="paragraph" w:customStyle="1" w:styleId="14">
    <w:name w:val="Обычный1"/>
    <w:uiPriority w:val="99"/>
    <w:qFormat/>
    <w:rsid w:val="00AF14BE"/>
    <w:pPr>
      <w:spacing w:after="0" w:line="240" w:lineRule="auto"/>
    </w:pPr>
    <w:rPr>
      <w:rFonts w:ascii="Times New Roman" w:eastAsia="Times New Roman" w:hAnsi="Times New Roman" w:cs="Times New Roman"/>
      <w:sz w:val="20"/>
      <w:szCs w:val="20"/>
      <w:lang w:eastAsia="ru-RU"/>
    </w:rPr>
  </w:style>
  <w:style w:type="paragraph" w:customStyle="1" w:styleId="afffc">
    <w:name w:val="Знак Знак Знак Знак"/>
    <w:basedOn w:val="a"/>
    <w:autoRedefine/>
    <w:uiPriority w:val="99"/>
    <w:qFormat/>
    <w:rsid w:val="00AF14BE"/>
    <w:pPr>
      <w:spacing w:after="160" w:line="240" w:lineRule="exact"/>
    </w:pPr>
    <w:rPr>
      <w:rFonts w:ascii="Times New Roman" w:eastAsia="SimSun" w:hAnsi="Times New Roman" w:cs="Times New Roman"/>
      <w:b/>
      <w:bCs/>
      <w:sz w:val="28"/>
      <w:szCs w:val="28"/>
      <w:lang w:val="en-US"/>
    </w:rPr>
  </w:style>
  <w:style w:type="paragraph" w:customStyle="1" w:styleId="FR1">
    <w:name w:val="FR1"/>
    <w:uiPriority w:val="99"/>
    <w:qFormat/>
    <w:rsid w:val="00AF14BE"/>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fd">
    <w:name w:val="caption"/>
    <w:basedOn w:val="a"/>
    <w:uiPriority w:val="99"/>
    <w:qFormat/>
    <w:rsid w:val="00AF14BE"/>
    <w:pPr>
      <w:widowControl w:val="0"/>
      <w:autoSpaceDE w:val="0"/>
      <w:autoSpaceDN w:val="0"/>
      <w:adjustRightInd w:val="0"/>
      <w:ind w:firstLine="454"/>
      <w:jc w:val="both"/>
    </w:pPr>
    <w:rPr>
      <w:rFonts w:ascii="Times New Roman" w:eastAsia="Times New Roman" w:hAnsi="Times New Roman" w:cs="Times New Roman"/>
      <w:sz w:val="28"/>
      <w:szCs w:val="28"/>
      <w:lang w:eastAsia="ru-RU"/>
    </w:rPr>
  </w:style>
  <w:style w:type="paragraph" w:styleId="27">
    <w:name w:val="List Bullet 2"/>
    <w:basedOn w:val="a"/>
    <w:autoRedefine/>
    <w:uiPriority w:val="99"/>
    <w:rsid w:val="00AF14BE"/>
    <w:pPr>
      <w:tabs>
        <w:tab w:val="left" w:pos="720"/>
      </w:tabs>
      <w:ind w:firstLine="19"/>
      <w:jc w:val="center"/>
    </w:pPr>
    <w:rPr>
      <w:rFonts w:ascii="Times New Roman" w:eastAsia="MS Mincho" w:hAnsi="Times New Roman" w:cs="Times New Roman"/>
      <w:sz w:val="28"/>
      <w:szCs w:val="28"/>
      <w:lang w:eastAsia="ru-RU"/>
    </w:rPr>
  </w:style>
  <w:style w:type="paragraph" w:customStyle="1" w:styleId="Default">
    <w:name w:val="Default"/>
    <w:qFormat/>
    <w:rsid w:val="00AF14BE"/>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fffe">
    <w:name w:val="Нумерованный"/>
    <w:basedOn w:val="a"/>
    <w:uiPriority w:val="99"/>
    <w:qFormat/>
    <w:rsid w:val="00AF14BE"/>
    <w:pPr>
      <w:tabs>
        <w:tab w:val="num" w:pos="720"/>
      </w:tabs>
      <w:ind w:left="720" w:hanging="360"/>
      <w:jc w:val="both"/>
    </w:pPr>
    <w:rPr>
      <w:rFonts w:ascii="Times New Roman" w:eastAsia="Times New Roman" w:hAnsi="Times New Roman" w:cs="Times New Roman"/>
      <w:sz w:val="28"/>
      <w:szCs w:val="28"/>
      <w:lang w:eastAsia="ru-RU"/>
    </w:rPr>
  </w:style>
  <w:style w:type="paragraph" w:customStyle="1" w:styleId="style12">
    <w:name w:val="style12"/>
    <w:basedOn w:val="a"/>
    <w:uiPriority w:val="99"/>
    <w:qFormat/>
    <w:rsid w:val="00AF14BE"/>
    <w:rPr>
      <w:rFonts w:ascii="Times New Roman" w:eastAsia="Times New Roman" w:hAnsi="Times New Roman" w:cs="Times New Roman"/>
      <w:lang w:eastAsia="ru-RU"/>
    </w:rPr>
  </w:style>
  <w:style w:type="paragraph" w:customStyle="1" w:styleId="CM6">
    <w:name w:val="CM6"/>
    <w:basedOn w:val="a"/>
    <w:next w:val="a"/>
    <w:uiPriority w:val="99"/>
    <w:qFormat/>
    <w:rsid w:val="00AF14BE"/>
    <w:pPr>
      <w:widowControl w:val="0"/>
      <w:autoSpaceDE w:val="0"/>
      <w:autoSpaceDN w:val="0"/>
      <w:adjustRightInd w:val="0"/>
      <w:spacing w:line="391" w:lineRule="atLeast"/>
    </w:pPr>
    <w:rPr>
      <w:rFonts w:ascii="Times New Roman" w:eastAsia="Times New Roman" w:hAnsi="Times New Roman" w:cs="Times New Roman"/>
      <w:lang w:eastAsia="ru-RU"/>
    </w:rPr>
  </w:style>
  <w:style w:type="paragraph" w:customStyle="1" w:styleId="CM40">
    <w:name w:val="CM40"/>
    <w:basedOn w:val="a"/>
    <w:next w:val="a"/>
    <w:uiPriority w:val="99"/>
    <w:qFormat/>
    <w:rsid w:val="00AF14BE"/>
    <w:pPr>
      <w:widowControl w:val="0"/>
      <w:autoSpaceDE w:val="0"/>
      <w:autoSpaceDN w:val="0"/>
      <w:adjustRightInd w:val="0"/>
      <w:spacing w:after="270"/>
    </w:pPr>
    <w:rPr>
      <w:rFonts w:ascii="Times New Roman" w:eastAsia="Times New Roman" w:hAnsi="Times New Roman" w:cs="Times New Roman"/>
      <w:lang w:eastAsia="ru-RU"/>
    </w:rPr>
  </w:style>
  <w:style w:type="paragraph" w:customStyle="1" w:styleId="CM42">
    <w:name w:val="CM42"/>
    <w:basedOn w:val="a"/>
    <w:next w:val="a"/>
    <w:uiPriority w:val="99"/>
    <w:qFormat/>
    <w:rsid w:val="00AF14BE"/>
    <w:pPr>
      <w:widowControl w:val="0"/>
      <w:autoSpaceDE w:val="0"/>
      <w:autoSpaceDN w:val="0"/>
      <w:adjustRightInd w:val="0"/>
      <w:spacing w:after="413"/>
    </w:pPr>
    <w:rPr>
      <w:rFonts w:ascii="Times New Roman" w:eastAsia="Times New Roman" w:hAnsi="Times New Roman" w:cs="Times New Roman"/>
      <w:lang w:eastAsia="ru-RU"/>
    </w:rPr>
  </w:style>
  <w:style w:type="paragraph" w:customStyle="1" w:styleId="CM44">
    <w:name w:val="CM44"/>
    <w:basedOn w:val="a"/>
    <w:next w:val="a"/>
    <w:uiPriority w:val="99"/>
    <w:qFormat/>
    <w:rsid w:val="00AF14BE"/>
    <w:pPr>
      <w:widowControl w:val="0"/>
      <w:autoSpaceDE w:val="0"/>
      <w:autoSpaceDN w:val="0"/>
      <w:adjustRightInd w:val="0"/>
      <w:spacing w:after="105"/>
    </w:pPr>
    <w:rPr>
      <w:rFonts w:ascii="Times New Roman" w:eastAsia="Times New Roman" w:hAnsi="Times New Roman" w:cs="Times New Roman"/>
      <w:lang w:eastAsia="ru-RU"/>
    </w:rPr>
  </w:style>
  <w:style w:type="paragraph" w:customStyle="1" w:styleId="CM7">
    <w:name w:val="CM7"/>
    <w:basedOn w:val="a"/>
    <w:next w:val="a"/>
    <w:uiPriority w:val="99"/>
    <w:qFormat/>
    <w:rsid w:val="00AF14BE"/>
    <w:pPr>
      <w:widowControl w:val="0"/>
      <w:autoSpaceDE w:val="0"/>
      <w:autoSpaceDN w:val="0"/>
      <w:adjustRightInd w:val="0"/>
      <w:spacing w:line="388" w:lineRule="atLeast"/>
    </w:pPr>
    <w:rPr>
      <w:rFonts w:ascii="Times New Roman" w:eastAsia="Times New Roman" w:hAnsi="Times New Roman" w:cs="Times New Roman"/>
      <w:lang w:eastAsia="ru-RU"/>
    </w:rPr>
  </w:style>
  <w:style w:type="paragraph" w:styleId="affff">
    <w:name w:val="Block Text"/>
    <w:basedOn w:val="a"/>
    <w:uiPriority w:val="99"/>
    <w:rsid w:val="00AF14BE"/>
    <w:pPr>
      <w:spacing w:before="222"/>
      <w:ind w:left="660" w:right="880"/>
    </w:pPr>
    <w:rPr>
      <w:rFonts w:ascii="Times New Roman" w:eastAsia="Times New Roman" w:hAnsi="Times New Roman" w:cs="Times New Roman"/>
      <w:b/>
      <w:bCs/>
      <w:i/>
      <w:iCs/>
      <w:sz w:val="28"/>
      <w:szCs w:val="28"/>
      <w:lang w:val="en-US" w:eastAsia="ru-RU"/>
    </w:rPr>
  </w:style>
  <w:style w:type="paragraph" w:customStyle="1" w:styleId="affff0">
    <w:name w:val="Знак"/>
    <w:basedOn w:val="a"/>
    <w:autoRedefine/>
    <w:uiPriority w:val="99"/>
    <w:qFormat/>
    <w:rsid w:val="00AF14BE"/>
    <w:pPr>
      <w:spacing w:after="160" w:line="240" w:lineRule="exact"/>
    </w:pPr>
    <w:rPr>
      <w:rFonts w:ascii="Times New Roman" w:eastAsia="SimSun" w:hAnsi="Times New Roman" w:cs="Times New Roman"/>
      <w:b/>
      <w:bCs/>
      <w:sz w:val="28"/>
      <w:szCs w:val="28"/>
      <w:lang w:val="en-US"/>
    </w:rPr>
  </w:style>
  <w:style w:type="paragraph" w:customStyle="1" w:styleId="15">
    <w:name w:val="1"/>
    <w:basedOn w:val="a"/>
    <w:autoRedefine/>
    <w:uiPriority w:val="99"/>
    <w:qFormat/>
    <w:rsid w:val="00AF14BE"/>
    <w:pPr>
      <w:spacing w:after="160" w:line="240" w:lineRule="exact"/>
    </w:pPr>
    <w:rPr>
      <w:rFonts w:ascii="Times New Roman" w:eastAsia="SimSun" w:hAnsi="Times New Roman" w:cs="Times New Roman"/>
      <w:b/>
      <w:bCs/>
      <w:sz w:val="28"/>
      <w:szCs w:val="28"/>
      <w:lang w:val="en-US"/>
    </w:rPr>
  </w:style>
  <w:style w:type="paragraph" w:customStyle="1" w:styleId="16">
    <w:name w:val="Знак1 Знак Знак Знак"/>
    <w:basedOn w:val="a"/>
    <w:autoRedefine/>
    <w:uiPriority w:val="99"/>
    <w:qFormat/>
    <w:rsid w:val="00AF14BE"/>
    <w:pPr>
      <w:spacing w:after="160" w:line="240" w:lineRule="exact"/>
    </w:pPr>
    <w:rPr>
      <w:rFonts w:ascii="Times New Roman" w:eastAsia="SimSun" w:hAnsi="Times New Roman" w:cs="Times New Roman"/>
      <w:b/>
      <w:bCs/>
      <w:sz w:val="28"/>
      <w:szCs w:val="28"/>
      <w:lang w:val="en-US"/>
    </w:rPr>
  </w:style>
  <w:style w:type="paragraph" w:customStyle="1" w:styleId="affff1">
    <w:name w:val="Стиль диссера Знак Знак Знак Знак Знак"/>
    <w:basedOn w:val="a"/>
    <w:link w:val="affff2"/>
    <w:uiPriority w:val="99"/>
    <w:qFormat/>
    <w:rsid w:val="00AF14BE"/>
    <w:pPr>
      <w:widowControl w:val="0"/>
      <w:autoSpaceDE w:val="0"/>
      <w:autoSpaceDN w:val="0"/>
      <w:adjustRightInd w:val="0"/>
      <w:ind w:firstLine="454"/>
      <w:jc w:val="both"/>
    </w:pPr>
    <w:rPr>
      <w:rFonts w:ascii="Times New Roman" w:hAnsi="Times New Roman" w:cs="Times New Roman"/>
      <w:sz w:val="16"/>
      <w:szCs w:val="16"/>
    </w:rPr>
  </w:style>
  <w:style w:type="character" w:customStyle="1" w:styleId="affff2">
    <w:name w:val="Стиль диссера Знак Знак Знак Знак Знак Знак"/>
    <w:link w:val="affff1"/>
    <w:uiPriority w:val="99"/>
    <w:locked/>
    <w:rsid w:val="00AF14BE"/>
    <w:rPr>
      <w:rFonts w:ascii="Times New Roman" w:eastAsia="Calibri" w:hAnsi="Times New Roman" w:cs="Times New Roman"/>
      <w:sz w:val="16"/>
      <w:szCs w:val="16"/>
    </w:rPr>
  </w:style>
  <w:style w:type="paragraph" w:customStyle="1" w:styleId="110">
    <w:name w:val="Обычный11"/>
    <w:uiPriority w:val="99"/>
    <w:qFormat/>
    <w:rsid w:val="00AF14BE"/>
    <w:pPr>
      <w:spacing w:after="0" w:line="240" w:lineRule="auto"/>
    </w:pPr>
    <w:rPr>
      <w:rFonts w:ascii="Times New Roman" w:eastAsia="Times New Roman" w:hAnsi="Times New Roman" w:cs="Times New Roman"/>
      <w:sz w:val="20"/>
      <w:szCs w:val="20"/>
      <w:lang w:eastAsia="ru-RU"/>
    </w:rPr>
  </w:style>
  <w:style w:type="paragraph" w:customStyle="1" w:styleId="35">
    <w:name w:val="Знак Знак Знак Знак3"/>
    <w:basedOn w:val="a"/>
    <w:autoRedefine/>
    <w:uiPriority w:val="99"/>
    <w:qFormat/>
    <w:rsid w:val="00AF14BE"/>
    <w:pPr>
      <w:spacing w:after="160" w:line="240" w:lineRule="exact"/>
    </w:pPr>
    <w:rPr>
      <w:rFonts w:ascii="Times New Roman" w:eastAsia="SimSun" w:hAnsi="Times New Roman" w:cs="Times New Roman"/>
      <w:b/>
      <w:bCs/>
      <w:sz w:val="28"/>
      <w:szCs w:val="28"/>
      <w:lang w:val="en-US"/>
    </w:rPr>
  </w:style>
  <w:style w:type="paragraph" w:customStyle="1" w:styleId="36">
    <w:name w:val="Знак3"/>
    <w:basedOn w:val="a"/>
    <w:autoRedefine/>
    <w:uiPriority w:val="99"/>
    <w:qFormat/>
    <w:rsid w:val="00AF14BE"/>
    <w:pPr>
      <w:spacing w:after="160" w:line="240" w:lineRule="exact"/>
    </w:pPr>
    <w:rPr>
      <w:rFonts w:ascii="Times New Roman" w:eastAsia="SimSun" w:hAnsi="Times New Roman" w:cs="Times New Roman"/>
      <w:b/>
      <w:bCs/>
      <w:sz w:val="28"/>
      <w:szCs w:val="28"/>
      <w:lang w:val="en-US"/>
    </w:rPr>
  </w:style>
  <w:style w:type="paragraph" w:customStyle="1" w:styleId="111">
    <w:name w:val="Знак1 Знак Знак Знак1"/>
    <w:basedOn w:val="a"/>
    <w:autoRedefine/>
    <w:uiPriority w:val="99"/>
    <w:qFormat/>
    <w:rsid w:val="00AF14BE"/>
    <w:pPr>
      <w:spacing w:after="160" w:line="240" w:lineRule="exact"/>
    </w:pPr>
    <w:rPr>
      <w:rFonts w:ascii="Times New Roman" w:eastAsia="SimSun" w:hAnsi="Times New Roman" w:cs="Times New Roman"/>
      <w:b/>
      <w:bCs/>
      <w:sz w:val="28"/>
      <w:szCs w:val="28"/>
      <w:lang w:val="en-US"/>
    </w:rPr>
  </w:style>
  <w:style w:type="paragraph" w:customStyle="1" w:styleId="affff3">
    <w:name w:val="Стиль диссера + Черный Знак"/>
    <w:basedOn w:val="afff6"/>
    <w:link w:val="affff4"/>
    <w:autoRedefine/>
    <w:uiPriority w:val="99"/>
    <w:qFormat/>
    <w:rsid w:val="00AF14BE"/>
    <w:pPr>
      <w:widowControl/>
      <w:ind w:firstLine="567"/>
    </w:pPr>
    <w:rPr>
      <w:rFonts w:eastAsia="Calibri"/>
      <w:color w:val="000000"/>
    </w:rPr>
  </w:style>
  <w:style w:type="character" w:customStyle="1" w:styleId="affff4">
    <w:name w:val="Стиль диссера + Черный Знак Знак Знак"/>
    <w:link w:val="affff3"/>
    <w:uiPriority w:val="99"/>
    <w:locked/>
    <w:rsid w:val="00AF14BE"/>
    <w:rPr>
      <w:rFonts w:ascii="Times New Roman" w:eastAsia="Calibri" w:hAnsi="Times New Roman" w:cs="Times New Roman"/>
      <w:color w:val="000000"/>
      <w:sz w:val="28"/>
      <w:szCs w:val="28"/>
      <w:lang w:eastAsia="ru-RU"/>
    </w:rPr>
  </w:style>
  <w:style w:type="paragraph" w:customStyle="1" w:styleId="17">
    <w:name w:val="Без интервала1"/>
    <w:uiPriority w:val="99"/>
    <w:qFormat/>
    <w:rsid w:val="00AF14BE"/>
    <w:pPr>
      <w:spacing w:after="0" w:line="240" w:lineRule="auto"/>
    </w:pPr>
    <w:rPr>
      <w:rFonts w:ascii="Calibri" w:eastAsia="Calibri" w:hAnsi="Calibri" w:cs="Calibri"/>
      <w:lang w:eastAsia="ru-RU"/>
    </w:rPr>
  </w:style>
  <w:style w:type="paragraph" w:customStyle="1" w:styleId="18">
    <w:name w:val="Знак Знак1"/>
    <w:basedOn w:val="a"/>
    <w:autoRedefine/>
    <w:uiPriority w:val="99"/>
    <w:qFormat/>
    <w:rsid w:val="00AF14BE"/>
    <w:pPr>
      <w:spacing w:after="160" w:line="240" w:lineRule="exact"/>
    </w:pPr>
    <w:rPr>
      <w:rFonts w:ascii="Times New Roman" w:eastAsia="SimSun" w:hAnsi="Times New Roman" w:cs="Times New Roman"/>
      <w:b/>
      <w:bCs/>
      <w:sz w:val="28"/>
      <w:szCs w:val="28"/>
      <w:lang w:val="en-US"/>
    </w:rPr>
  </w:style>
  <w:style w:type="character" w:customStyle="1" w:styleId="affff5">
    <w:name w:val="Для абзацев Знак Знак"/>
    <w:uiPriority w:val="99"/>
    <w:rsid w:val="00AF14BE"/>
    <w:rPr>
      <w:sz w:val="24"/>
      <w:szCs w:val="24"/>
      <w:lang w:val="ru-RU" w:eastAsia="ru-RU"/>
    </w:rPr>
  </w:style>
  <w:style w:type="paragraph" w:customStyle="1" w:styleId="19">
    <w:name w:val="Знак Знак1 Знак Знак Знак"/>
    <w:basedOn w:val="a"/>
    <w:autoRedefine/>
    <w:uiPriority w:val="99"/>
    <w:qFormat/>
    <w:rsid w:val="00AF14BE"/>
    <w:pPr>
      <w:spacing w:after="160" w:line="240" w:lineRule="exact"/>
    </w:pPr>
    <w:rPr>
      <w:rFonts w:ascii="Times New Roman" w:eastAsia="SimSun" w:hAnsi="Times New Roman" w:cs="Times New Roman"/>
      <w:b/>
      <w:bCs/>
      <w:sz w:val="28"/>
      <w:szCs w:val="28"/>
      <w:lang w:val="en-US"/>
    </w:rPr>
  </w:style>
  <w:style w:type="paragraph" w:customStyle="1" w:styleId="1a">
    <w:name w:val="Знак Знак1 Знак"/>
    <w:basedOn w:val="a"/>
    <w:autoRedefine/>
    <w:uiPriority w:val="99"/>
    <w:qFormat/>
    <w:rsid w:val="00AF14BE"/>
    <w:pPr>
      <w:spacing w:after="160" w:line="240" w:lineRule="exact"/>
    </w:pPr>
    <w:rPr>
      <w:rFonts w:ascii="Times New Roman" w:eastAsia="SimSun" w:hAnsi="Times New Roman" w:cs="Times New Roman"/>
      <w:b/>
      <w:bCs/>
      <w:sz w:val="28"/>
      <w:szCs w:val="28"/>
      <w:lang w:val="en-US"/>
    </w:rPr>
  </w:style>
  <w:style w:type="paragraph" w:customStyle="1" w:styleId="1b">
    <w:name w:val="Знак Знак1 Знак Знак Знак Знак Знак Знак Знак Знак Знак Знак Знак Знак"/>
    <w:basedOn w:val="a"/>
    <w:autoRedefine/>
    <w:uiPriority w:val="99"/>
    <w:qFormat/>
    <w:rsid w:val="00AF14BE"/>
    <w:pPr>
      <w:spacing w:after="160" w:line="240" w:lineRule="exact"/>
    </w:pPr>
    <w:rPr>
      <w:rFonts w:ascii="Times New Roman" w:eastAsia="SimSun" w:hAnsi="Times New Roman" w:cs="Times New Roman"/>
      <w:b/>
      <w:bCs/>
      <w:sz w:val="28"/>
      <w:szCs w:val="28"/>
      <w:lang w:val="en-US"/>
    </w:rPr>
  </w:style>
  <w:style w:type="paragraph" w:customStyle="1" w:styleId="1c">
    <w:name w:val="Знак Знак1 Знак Знак Знак Знак"/>
    <w:basedOn w:val="a"/>
    <w:autoRedefine/>
    <w:uiPriority w:val="99"/>
    <w:qFormat/>
    <w:rsid w:val="00AF14BE"/>
    <w:pPr>
      <w:spacing w:after="160" w:line="240" w:lineRule="exact"/>
    </w:pPr>
    <w:rPr>
      <w:rFonts w:ascii="Times New Roman" w:eastAsia="SimSun" w:hAnsi="Times New Roman" w:cs="Times New Roman"/>
      <w:b/>
      <w:bCs/>
      <w:sz w:val="28"/>
      <w:szCs w:val="28"/>
      <w:lang w:val="en-US"/>
    </w:rPr>
  </w:style>
  <w:style w:type="character" w:customStyle="1" w:styleId="num">
    <w:name w:val="num"/>
    <w:uiPriority w:val="99"/>
    <w:rsid w:val="00AF14BE"/>
  </w:style>
  <w:style w:type="character" w:customStyle="1" w:styleId="1d">
    <w:name w:val="Название1"/>
    <w:uiPriority w:val="99"/>
    <w:rsid w:val="00AF14BE"/>
  </w:style>
  <w:style w:type="character" w:customStyle="1" w:styleId="search-hl">
    <w:name w:val="search-hl"/>
    <w:uiPriority w:val="99"/>
    <w:rsid w:val="00AF14BE"/>
  </w:style>
  <w:style w:type="character" w:customStyle="1" w:styleId="edition">
    <w:name w:val="edition"/>
    <w:uiPriority w:val="99"/>
    <w:rsid w:val="00AF14BE"/>
  </w:style>
  <w:style w:type="character" w:customStyle="1" w:styleId="text-color-grey">
    <w:name w:val="text-color-grey"/>
    <w:uiPriority w:val="99"/>
    <w:rsid w:val="00AF14BE"/>
  </w:style>
  <w:style w:type="character" w:customStyle="1" w:styleId="hl">
    <w:name w:val="hl"/>
    <w:uiPriority w:val="99"/>
    <w:rsid w:val="00AF14BE"/>
  </w:style>
  <w:style w:type="paragraph" w:customStyle="1" w:styleId="09ArticleText">
    <w:name w:val="09 Article Text"/>
    <w:link w:val="09ArticleText0"/>
    <w:autoRedefine/>
    <w:uiPriority w:val="99"/>
    <w:qFormat/>
    <w:rsid w:val="00AF14BE"/>
    <w:pPr>
      <w:spacing w:after="0" w:line="240" w:lineRule="auto"/>
      <w:ind w:firstLine="284"/>
      <w:jc w:val="both"/>
    </w:pPr>
    <w:rPr>
      <w:rFonts w:ascii="Times New Roman" w:eastAsia="Calibri" w:hAnsi="Times New Roman" w:cs="Times New Roman"/>
      <w:noProof/>
      <w:sz w:val="28"/>
      <w:szCs w:val="28"/>
      <w:lang w:eastAsia="en-GB"/>
    </w:rPr>
  </w:style>
  <w:style w:type="character" w:customStyle="1" w:styleId="09ArticleText0">
    <w:name w:val="09 Article Text Знак"/>
    <w:link w:val="09ArticleText"/>
    <w:uiPriority w:val="99"/>
    <w:locked/>
    <w:rsid w:val="00AF14BE"/>
    <w:rPr>
      <w:rFonts w:ascii="Times New Roman" w:eastAsia="Calibri" w:hAnsi="Times New Roman" w:cs="Times New Roman"/>
      <w:noProof/>
      <w:sz w:val="28"/>
      <w:szCs w:val="28"/>
      <w:lang w:eastAsia="en-GB"/>
    </w:rPr>
  </w:style>
  <w:style w:type="paragraph" w:customStyle="1" w:styleId="112">
    <w:name w:val="Без интервала11"/>
    <w:uiPriority w:val="99"/>
    <w:qFormat/>
    <w:rsid w:val="00AF14BE"/>
    <w:pPr>
      <w:spacing w:after="0" w:line="240" w:lineRule="auto"/>
    </w:pPr>
    <w:rPr>
      <w:rFonts w:ascii="Calibri" w:eastAsia="Calibri" w:hAnsi="Calibri" w:cs="Calibri"/>
      <w:sz w:val="24"/>
      <w:szCs w:val="24"/>
      <w:lang w:eastAsia="ru-RU"/>
    </w:rPr>
  </w:style>
  <w:style w:type="paragraph" w:customStyle="1" w:styleId="affff6">
    <w:name w:val="본문대"/>
    <w:uiPriority w:val="99"/>
    <w:qFormat/>
    <w:rsid w:val="00AF14BE"/>
    <w:pPr>
      <w:widowControl w:val="0"/>
      <w:tabs>
        <w:tab w:val="left" w:pos="9520"/>
      </w:tabs>
      <w:autoSpaceDE w:val="0"/>
      <w:autoSpaceDN w:val="0"/>
      <w:adjustRightInd w:val="0"/>
      <w:spacing w:after="0" w:line="240" w:lineRule="atLeast"/>
      <w:jc w:val="both"/>
    </w:pPr>
    <w:rPr>
      <w:rFonts w:ascii="Times New Roman" w:eastAsia="Malgun Gothic" w:hAnsi="Times New Roman" w:cs="Times New Roman"/>
      <w:b/>
      <w:bCs/>
      <w:color w:val="000000"/>
      <w:w w:val="0"/>
      <w:lang w:val="en-US" w:eastAsia="ko-KR"/>
    </w:rPr>
  </w:style>
  <w:style w:type="character" w:styleId="HTML1">
    <w:name w:val="HTML Cite"/>
    <w:uiPriority w:val="99"/>
    <w:rsid w:val="00AF14BE"/>
    <w:rPr>
      <w:i/>
      <w:iCs/>
    </w:rPr>
  </w:style>
  <w:style w:type="paragraph" w:customStyle="1" w:styleId="220">
    <w:name w:val="Основной текст 22"/>
    <w:basedOn w:val="a"/>
    <w:uiPriority w:val="99"/>
    <w:qFormat/>
    <w:rsid w:val="00AF14BE"/>
    <w:pPr>
      <w:tabs>
        <w:tab w:val="left" w:pos="6521"/>
      </w:tabs>
    </w:pPr>
    <w:rPr>
      <w:rFonts w:ascii="Times New Roman" w:eastAsia="Times New Roman" w:hAnsi="Times New Roman" w:cs="Times New Roman"/>
      <w:sz w:val="28"/>
      <w:szCs w:val="28"/>
      <w:lang w:eastAsia="ru-RU"/>
    </w:rPr>
  </w:style>
  <w:style w:type="character" w:customStyle="1" w:styleId="anchor-text">
    <w:name w:val="anchor-text"/>
    <w:basedOn w:val="a0"/>
    <w:uiPriority w:val="99"/>
    <w:rsid w:val="00AF14BE"/>
  </w:style>
  <w:style w:type="paragraph" w:customStyle="1" w:styleId="OSNOVNOJtekst">
    <w:name w:val="OSNOVNOJ tekst"/>
    <w:basedOn w:val="a"/>
    <w:link w:val="OSNOVNOJtekst0"/>
    <w:uiPriority w:val="99"/>
    <w:qFormat/>
    <w:rsid w:val="00AF14BE"/>
    <w:pPr>
      <w:widowControl w:val="0"/>
      <w:overflowPunct w:val="0"/>
      <w:autoSpaceDE w:val="0"/>
      <w:autoSpaceDN w:val="0"/>
      <w:adjustRightInd w:val="0"/>
      <w:ind w:firstLine="227"/>
      <w:jc w:val="both"/>
      <w:textAlignment w:val="baseline"/>
    </w:pPr>
    <w:rPr>
      <w:rFonts w:ascii="Times New Roman" w:hAnsi="Times New Roman" w:cs="Times New Roman"/>
      <w:kern w:val="28"/>
      <w:sz w:val="20"/>
      <w:szCs w:val="20"/>
    </w:rPr>
  </w:style>
  <w:style w:type="character" w:customStyle="1" w:styleId="OSNOVNOJtekst0">
    <w:name w:val="OSNOVNOJ tekst Знак"/>
    <w:link w:val="OSNOVNOJtekst"/>
    <w:uiPriority w:val="99"/>
    <w:locked/>
    <w:rsid w:val="00AF14BE"/>
    <w:rPr>
      <w:rFonts w:ascii="Times New Roman" w:eastAsia="Calibri" w:hAnsi="Times New Roman" w:cs="Times New Roman"/>
      <w:kern w:val="28"/>
      <w:sz w:val="20"/>
      <w:szCs w:val="20"/>
    </w:rPr>
  </w:style>
  <w:style w:type="paragraph" w:customStyle="1" w:styleId="160">
    <w:name w:val="Знак1 Знак Знак Знак6"/>
    <w:basedOn w:val="a"/>
    <w:autoRedefine/>
    <w:uiPriority w:val="99"/>
    <w:qFormat/>
    <w:rsid w:val="00AF14BE"/>
    <w:pPr>
      <w:spacing w:after="160" w:line="240" w:lineRule="exact"/>
    </w:pPr>
    <w:rPr>
      <w:rFonts w:ascii="Times New Roman" w:eastAsia="SimSun" w:hAnsi="Times New Roman" w:cs="Times New Roman"/>
      <w:b/>
      <w:bCs/>
      <w:sz w:val="28"/>
      <w:szCs w:val="28"/>
      <w:lang w:val="en-US"/>
    </w:rPr>
  </w:style>
  <w:style w:type="paragraph" w:customStyle="1" w:styleId="130">
    <w:name w:val="Знак Знак13"/>
    <w:basedOn w:val="a"/>
    <w:autoRedefine/>
    <w:uiPriority w:val="99"/>
    <w:qFormat/>
    <w:rsid w:val="00AF14BE"/>
    <w:pPr>
      <w:spacing w:after="160" w:line="240" w:lineRule="exact"/>
    </w:pPr>
    <w:rPr>
      <w:rFonts w:ascii="Times New Roman" w:eastAsia="SimSun" w:hAnsi="Times New Roman" w:cs="Times New Roman"/>
      <w:b/>
      <w:bCs/>
      <w:sz w:val="28"/>
      <w:szCs w:val="28"/>
      <w:lang w:val="en-US"/>
    </w:rPr>
  </w:style>
  <w:style w:type="paragraph" w:customStyle="1" w:styleId="120">
    <w:name w:val="Знак Знак1 Знак Знак Знак2"/>
    <w:basedOn w:val="a"/>
    <w:autoRedefine/>
    <w:uiPriority w:val="99"/>
    <w:qFormat/>
    <w:rsid w:val="00AF14BE"/>
    <w:pPr>
      <w:spacing w:after="160" w:line="240" w:lineRule="exact"/>
    </w:pPr>
    <w:rPr>
      <w:rFonts w:ascii="Times New Roman" w:eastAsia="SimSun" w:hAnsi="Times New Roman" w:cs="Times New Roman"/>
      <w:b/>
      <w:bCs/>
      <w:sz w:val="28"/>
      <w:szCs w:val="28"/>
      <w:lang w:val="en-US"/>
    </w:rPr>
  </w:style>
  <w:style w:type="paragraph" w:customStyle="1" w:styleId="121">
    <w:name w:val="Знак Знак1 Знак2"/>
    <w:basedOn w:val="a"/>
    <w:autoRedefine/>
    <w:uiPriority w:val="99"/>
    <w:qFormat/>
    <w:rsid w:val="00AF14BE"/>
    <w:pPr>
      <w:spacing w:after="160" w:line="240" w:lineRule="exact"/>
    </w:pPr>
    <w:rPr>
      <w:rFonts w:ascii="Times New Roman" w:eastAsia="SimSun" w:hAnsi="Times New Roman" w:cs="Times New Roman"/>
      <w:b/>
      <w:bCs/>
      <w:sz w:val="28"/>
      <w:szCs w:val="28"/>
      <w:lang w:val="en-US"/>
    </w:rPr>
  </w:style>
  <w:style w:type="paragraph" w:customStyle="1" w:styleId="122">
    <w:name w:val="Знак Знак1 Знак Знак Знак Знак Знак Знак Знак Знак Знак Знак Знак Знак2"/>
    <w:basedOn w:val="a"/>
    <w:autoRedefine/>
    <w:uiPriority w:val="99"/>
    <w:qFormat/>
    <w:rsid w:val="00AF14BE"/>
    <w:pPr>
      <w:spacing w:after="160" w:line="240" w:lineRule="exact"/>
    </w:pPr>
    <w:rPr>
      <w:rFonts w:ascii="Times New Roman" w:eastAsia="SimSun" w:hAnsi="Times New Roman" w:cs="Times New Roman"/>
      <w:b/>
      <w:bCs/>
      <w:sz w:val="28"/>
      <w:szCs w:val="28"/>
      <w:lang w:val="en-US"/>
    </w:rPr>
  </w:style>
  <w:style w:type="paragraph" w:customStyle="1" w:styleId="131">
    <w:name w:val="Знак Знак1 Знак Знак Знак Знак3"/>
    <w:basedOn w:val="a"/>
    <w:autoRedefine/>
    <w:uiPriority w:val="99"/>
    <w:qFormat/>
    <w:rsid w:val="00AF14BE"/>
    <w:pPr>
      <w:spacing w:after="160" w:line="240" w:lineRule="exact"/>
    </w:pPr>
    <w:rPr>
      <w:rFonts w:ascii="Times New Roman" w:eastAsia="SimSun" w:hAnsi="Times New Roman" w:cs="Times New Roman"/>
      <w:b/>
      <w:bCs/>
      <w:sz w:val="28"/>
      <w:szCs w:val="28"/>
      <w:lang w:val="en-US"/>
    </w:rPr>
  </w:style>
  <w:style w:type="character" w:customStyle="1" w:styleId="28">
    <w:name w:val="Название2"/>
    <w:uiPriority w:val="99"/>
    <w:rsid w:val="00AF14BE"/>
  </w:style>
  <w:style w:type="paragraph" w:styleId="affff7">
    <w:name w:val="Subtitle"/>
    <w:basedOn w:val="a"/>
    <w:link w:val="affff8"/>
    <w:uiPriority w:val="99"/>
    <w:qFormat/>
    <w:rsid w:val="00AF14BE"/>
    <w:pPr>
      <w:jc w:val="center"/>
    </w:pPr>
    <w:rPr>
      <w:rFonts w:ascii="Times New Roman" w:hAnsi="Times New Roman" w:cs="Times New Roman"/>
      <w:b/>
      <w:bCs/>
      <w:sz w:val="20"/>
      <w:szCs w:val="20"/>
    </w:rPr>
  </w:style>
  <w:style w:type="character" w:customStyle="1" w:styleId="affff8">
    <w:name w:val="Подзаголовок Знак"/>
    <w:basedOn w:val="a0"/>
    <w:link w:val="affff7"/>
    <w:uiPriority w:val="99"/>
    <w:rsid w:val="00AF14BE"/>
    <w:rPr>
      <w:rFonts w:ascii="Times New Roman" w:eastAsia="Calibri" w:hAnsi="Times New Roman" w:cs="Times New Roman"/>
      <w:b/>
      <w:bCs/>
      <w:sz w:val="20"/>
      <w:szCs w:val="20"/>
    </w:rPr>
  </w:style>
  <w:style w:type="character" w:customStyle="1" w:styleId="29">
    <w:name w:val="Заголовок 2 Знак Знак"/>
    <w:uiPriority w:val="99"/>
    <w:rsid w:val="00AF14BE"/>
    <w:rPr>
      <w:b/>
      <w:bCs/>
      <w:sz w:val="28"/>
      <w:szCs w:val="28"/>
      <w:lang w:val="ru-RU" w:eastAsia="ko-KR"/>
    </w:rPr>
  </w:style>
  <w:style w:type="paragraph" w:customStyle="1" w:styleId="-1-9">
    <w:name w:val="Лит-ра 1-9"/>
    <w:basedOn w:val="aff6"/>
    <w:uiPriority w:val="99"/>
    <w:qFormat/>
    <w:rsid w:val="00AF14BE"/>
    <w:pPr>
      <w:tabs>
        <w:tab w:val="clear" w:pos="680"/>
        <w:tab w:val="clear" w:pos="814"/>
        <w:tab w:val="left" w:pos="709"/>
      </w:tabs>
      <w:ind w:left="0" w:firstLine="0"/>
    </w:pPr>
    <w:rPr>
      <w:sz w:val="28"/>
      <w:szCs w:val="28"/>
    </w:rPr>
  </w:style>
  <w:style w:type="paragraph" w:customStyle="1" w:styleId="affff9">
    <w:name w:val="Рисунок Знак Знак Знак"/>
    <w:basedOn w:val="ac"/>
    <w:link w:val="affffa"/>
    <w:autoRedefine/>
    <w:uiPriority w:val="99"/>
    <w:qFormat/>
    <w:rsid w:val="00AF14BE"/>
    <w:pPr>
      <w:spacing w:before="0" w:after="0"/>
      <w:ind w:firstLine="540"/>
      <w:jc w:val="both"/>
      <w:outlineLvl w:val="9"/>
    </w:pPr>
    <w:rPr>
      <w:rFonts w:ascii="Times New Roman" w:eastAsia="MS Mincho" w:hAnsi="Times New Roman"/>
      <w:b w:val="0"/>
      <w:bCs w:val="0"/>
      <w:kern w:val="0"/>
      <w:sz w:val="28"/>
      <w:szCs w:val="28"/>
      <w:lang w:eastAsia="ko-KR"/>
    </w:rPr>
  </w:style>
  <w:style w:type="character" w:customStyle="1" w:styleId="affffa">
    <w:name w:val="Рисунок Знак Знак Знак Знак"/>
    <w:link w:val="affff9"/>
    <w:uiPriority w:val="99"/>
    <w:locked/>
    <w:rsid w:val="00AF14BE"/>
    <w:rPr>
      <w:rFonts w:ascii="Times New Roman" w:eastAsia="MS Mincho" w:hAnsi="Times New Roman" w:cs="Times New Roman"/>
      <w:sz w:val="28"/>
      <w:szCs w:val="28"/>
      <w:lang w:eastAsia="ko-KR"/>
    </w:rPr>
  </w:style>
  <w:style w:type="paragraph" w:customStyle="1" w:styleId="1e">
    <w:name w:val="Знак1"/>
    <w:basedOn w:val="a"/>
    <w:autoRedefine/>
    <w:uiPriority w:val="99"/>
    <w:qFormat/>
    <w:rsid w:val="00AF14BE"/>
    <w:pPr>
      <w:spacing w:after="160" w:line="240" w:lineRule="exact"/>
    </w:pPr>
    <w:rPr>
      <w:rFonts w:ascii="Times New Roman" w:eastAsia="SimSun" w:hAnsi="Times New Roman" w:cs="Times New Roman"/>
      <w:b/>
      <w:bCs/>
      <w:sz w:val="28"/>
      <w:szCs w:val="28"/>
      <w:lang w:val="en-US"/>
    </w:rPr>
  </w:style>
  <w:style w:type="paragraph" w:customStyle="1" w:styleId="-11">
    <w:name w:val="Цветной список - Акцент 11"/>
    <w:basedOn w:val="a"/>
    <w:link w:val="-1"/>
    <w:uiPriority w:val="99"/>
    <w:qFormat/>
    <w:rsid w:val="00AF14BE"/>
    <w:pPr>
      <w:ind w:left="708"/>
    </w:pPr>
    <w:rPr>
      <w:rFonts w:ascii="Times New Roman" w:hAnsi="Times New Roman" w:cs="Times New Roman"/>
    </w:rPr>
  </w:style>
  <w:style w:type="character" w:customStyle="1" w:styleId="-1">
    <w:name w:val="Цветной список - Акцент 1 Знак"/>
    <w:link w:val="-11"/>
    <w:uiPriority w:val="99"/>
    <w:locked/>
    <w:rsid w:val="00AF14BE"/>
    <w:rPr>
      <w:rFonts w:ascii="Times New Roman" w:eastAsia="Calibri" w:hAnsi="Times New Roman" w:cs="Times New Roman"/>
      <w:sz w:val="24"/>
      <w:szCs w:val="24"/>
    </w:rPr>
  </w:style>
  <w:style w:type="paragraph" w:customStyle="1" w:styleId="2a">
    <w:name w:val="Литература 2"/>
    <w:basedOn w:val="a"/>
    <w:uiPriority w:val="99"/>
    <w:qFormat/>
    <w:rsid w:val="00AF14BE"/>
    <w:pPr>
      <w:widowControl w:val="0"/>
      <w:tabs>
        <w:tab w:val="left" w:pos="360"/>
      </w:tabs>
      <w:ind w:left="360" w:hanging="360"/>
      <w:jc w:val="both"/>
    </w:pPr>
    <w:rPr>
      <w:rFonts w:ascii="Times New Roman" w:eastAsia="Times New Roman" w:hAnsi="Times New Roman" w:cs="Times New Roman"/>
      <w:sz w:val="28"/>
      <w:szCs w:val="28"/>
      <w:lang w:eastAsia="ru-RU"/>
    </w:rPr>
  </w:style>
  <w:style w:type="character" w:customStyle="1" w:styleId="2b">
    <w:name w:val="Стиль диссера Знак Знак Знак Знак Знак2"/>
    <w:uiPriority w:val="99"/>
    <w:rsid w:val="00AF14BE"/>
    <w:rPr>
      <w:sz w:val="16"/>
      <w:szCs w:val="16"/>
      <w:lang w:val="ru-RU" w:eastAsia="ru-RU"/>
    </w:rPr>
  </w:style>
  <w:style w:type="paragraph" w:styleId="2c">
    <w:name w:val="List 2"/>
    <w:basedOn w:val="a"/>
    <w:uiPriority w:val="99"/>
    <w:rsid w:val="00AF14BE"/>
    <w:pPr>
      <w:ind w:left="566" w:hanging="283"/>
    </w:pPr>
    <w:rPr>
      <w:rFonts w:ascii="Times New Roman" w:eastAsia="Times New Roman" w:hAnsi="Times New Roman" w:cs="Times New Roman"/>
      <w:sz w:val="20"/>
      <w:szCs w:val="20"/>
      <w:lang w:eastAsia="ru-RU"/>
    </w:rPr>
  </w:style>
  <w:style w:type="paragraph" w:styleId="affffb">
    <w:name w:val="List"/>
    <w:basedOn w:val="a"/>
    <w:uiPriority w:val="99"/>
    <w:rsid w:val="00AF14BE"/>
    <w:pPr>
      <w:ind w:left="283" w:hanging="283"/>
    </w:pPr>
    <w:rPr>
      <w:rFonts w:ascii="Times New Roman" w:eastAsia="Times New Roman" w:hAnsi="Times New Roman" w:cs="Times New Roman"/>
      <w:sz w:val="20"/>
      <w:szCs w:val="20"/>
      <w:lang w:eastAsia="ru-RU"/>
    </w:rPr>
  </w:style>
  <w:style w:type="paragraph" w:styleId="affffc">
    <w:name w:val="List Continue"/>
    <w:basedOn w:val="a"/>
    <w:uiPriority w:val="99"/>
    <w:rsid w:val="00AF14BE"/>
    <w:pPr>
      <w:spacing w:after="120"/>
      <w:ind w:left="283"/>
    </w:pPr>
    <w:rPr>
      <w:rFonts w:ascii="Times New Roman" w:eastAsia="Times New Roman" w:hAnsi="Times New Roman" w:cs="Times New Roman"/>
      <w:sz w:val="20"/>
      <w:szCs w:val="20"/>
      <w:lang w:eastAsia="ru-RU"/>
    </w:rPr>
  </w:style>
  <w:style w:type="paragraph" w:styleId="2d">
    <w:name w:val="List Continue 2"/>
    <w:basedOn w:val="a"/>
    <w:uiPriority w:val="99"/>
    <w:rsid w:val="00AF14BE"/>
    <w:pPr>
      <w:spacing w:after="120"/>
      <w:ind w:left="566"/>
    </w:pPr>
    <w:rPr>
      <w:rFonts w:ascii="Times New Roman" w:eastAsia="Times New Roman" w:hAnsi="Times New Roman" w:cs="Times New Roman"/>
      <w:sz w:val="20"/>
      <w:szCs w:val="20"/>
      <w:lang w:eastAsia="ru-RU"/>
    </w:rPr>
  </w:style>
  <w:style w:type="paragraph" w:styleId="affffd">
    <w:name w:val="Body Text First Indent"/>
    <w:basedOn w:val="af4"/>
    <w:link w:val="affffe"/>
    <w:uiPriority w:val="99"/>
    <w:rsid w:val="00AF14BE"/>
    <w:pPr>
      <w:ind w:firstLine="210"/>
    </w:pPr>
    <w:rPr>
      <w:rFonts w:ascii="Times New Roman" w:hAnsi="Times New Roman"/>
      <w:lang w:val="kk-KZ"/>
    </w:rPr>
  </w:style>
  <w:style w:type="character" w:customStyle="1" w:styleId="affffe">
    <w:name w:val="Красная строка Знак"/>
    <w:basedOn w:val="af5"/>
    <w:link w:val="affffd"/>
    <w:uiPriority w:val="99"/>
    <w:rsid w:val="00AF14BE"/>
    <w:rPr>
      <w:rFonts w:ascii="Times New Roman" w:eastAsia="Calibri" w:hAnsi="Times New Roman" w:cs="Times New Roman"/>
      <w:sz w:val="24"/>
      <w:szCs w:val="24"/>
      <w:lang w:val="kk-KZ"/>
    </w:rPr>
  </w:style>
  <w:style w:type="paragraph" w:styleId="2e">
    <w:name w:val="Body Text First Indent 2"/>
    <w:basedOn w:val="af1"/>
    <w:link w:val="2f"/>
    <w:uiPriority w:val="99"/>
    <w:rsid w:val="00AF14BE"/>
    <w:pPr>
      <w:ind w:firstLine="210"/>
    </w:pPr>
    <w:rPr>
      <w:lang w:val="kk-KZ"/>
    </w:rPr>
  </w:style>
  <w:style w:type="character" w:customStyle="1" w:styleId="2f">
    <w:name w:val="Красная строка 2 Знак"/>
    <w:basedOn w:val="af2"/>
    <w:link w:val="2e"/>
    <w:uiPriority w:val="99"/>
    <w:rsid w:val="00AF14BE"/>
    <w:rPr>
      <w:rFonts w:ascii="Times New Roman" w:eastAsia="Calibri" w:hAnsi="Times New Roman" w:cs="Times New Roman"/>
      <w:sz w:val="24"/>
      <w:szCs w:val="24"/>
      <w:lang w:val="kk-KZ"/>
    </w:rPr>
  </w:style>
  <w:style w:type="paragraph" w:customStyle="1" w:styleId="1f">
    <w:name w:val="Знак Знак1 Знак Знак Знак Знак Знак Знак Знак"/>
    <w:basedOn w:val="a"/>
    <w:autoRedefine/>
    <w:uiPriority w:val="99"/>
    <w:qFormat/>
    <w:rsid w:val="00AF14BE"/>
    <w:pPr>
      <w:spacing w:after="160" w:line="240" w:lineRule="exact"/>
    </w:pPr>
    <w:rPr>
      <w:rFonts w:ascii="Times New Roman" w:eastAsia="SimSun" w:hAnsi="Times New Roman" w:cs="Times New Roman"/>
      <w:b/>
      <w:bCs/>
      <w:sz w:val="28"/>
      <w:szCs w:val="28"/>
      <w:lang w:val="en-US"/>
    </w:rPr>
  </w:style>
  <w:style w:type="paragraph" w:customStyle="1" w:styleId="1f0">
    <w:name w:val="Абзац списка1"/>
    <w:basedOn w:val="a"/>
    <w:uiPriority w:val="99"/>
    <w:qFormat/>
    <w:rsid w:val="00AF14BE"/>
    <w:pPr>
      <w:ind w:left="708"/>
    </w:pPr>
    <w:rPr>
      <w:lang w:eastAsia="ru-RU"/>
    </w:rPr>
  </w:style>
  <w:style w:type="paragraph" w:customStyle="1" w:styleId="113">
    <w:name w:val="Знак Знак11"/>
    <w:basedOn w:val="a"/>
    <w:autoRedefine/>
    <w:uiPriority w:val="99"/>
    <w:qFormat/>
    <w:rsid w:val="00AF14BE"/>
    <w:pPr>
      <w:spacing w:after="160" w:line="240" w:lineRule="exact"/>
    </w:pPr>
    <w:rPr>
      <w:rFonts w:ascii="Times New Roman" w:eastAsia="SimSun" w:hAnsi="Times New Roman" w:cs="Times New Roman"/>
      <w:b/>
      <w:bCs/>
      <w:sz w:val="28"/>
      <w:szCs w:val="28"/>
      <w:lang w:val="en-US"/>
    </w:rPr>
  </w:style>
  <w:style w:type="character" w:styleId="afffff">
    <w:name w:val="FollowedHyperlink"/>
    <w:uiPriority w:val="99"/>
    <w:rsid w:val="00AF14BE"/>
    <w:rPr>
      <w:color w:val="800080"/>
      <w:u w:val="single"/>
    </w:rPr>
  </w:style>
  <w:style w:type="paragraph" w:customStyle="1" w:styleId="123">
    <w:name w:val="Знак1 Знак Знак Знак2"/>
    <w:basedOn w:val="a"/>
    <w:autoRedefine/>
    <w:uiPriority w:val="99"/>
    <w:qFormat/>
    <w:rsid w:val="00AF14BE"/>
    <w:pPr>
      <w:spacing w:after="160" w:line="240" w:lineRule="exact"/>
    </w:pPr>
    <w:rPr>
      <w:rFonts w:ascii="Times New Roman" w:eastAsia="SimSun" w:hAnsi="Times New Roman" w:cs="Times New Roman"/>
      <w:b/>
      <w:bCs/>
      <w:sz w:val="28"/>
      <w:szCs w:val="28"/>
      <w:lang w:val="en-US"/>
    </w:rPr>
  </w:style>
  <w:style w:type="paragraph" w:customStyle="1" w:styleId="2f0">
    <w:name w:val="Без интервала2"/>
    <w:uiPriority w:val="99"/>
    <w:qFormat/>
    <w:rsid w:val="00AF14BE"/>
    <w:pPr>
      <w:spacing w:after="0" w:line="240" w:lineRule="auto"/>
    </w:pPr>
    <w:rPr>
      <w:rFonts w:ascii="Calibri" w:eastAsia="Times New Roman" w:hAnsi="Calibri" w:cs="Calibri"/>
    </w:rPr>
  </w:style>
  <w:style w:type="character" w:customStyle="1" w:styleId="FontStyle22">
    <w:name w:val="Font Style22"/>
    <w:uiPriority w:val="99"/>
    <w:rsid w:val="00AF14BE"/>
    <w:rPr>
      <w:rFonts w:ascii="Times New Roman" w:hAnsi="Times New Roman" w:cs="Times New Roman"/>
      <w:sz w:val="24"/>
      <w:szCs w:val="24"/>
    </w:rPr>
  </w:style>
  <w:style w:type="paragraph" w:customStyle="1" w:styleId="1f1">
    <w:name w:val="Знак Знак Знак1"/>
    <w:basedOn w:val="a"/>
    <w:autoRedefine/>
    <w:uiPriority w:val="99"/>
    <w:qFormat/>
    <w:rsid w:val="00AF14BE"/>
    <w:pPr>
      <w:spacing w:after="160" w:line="240" w:lineRule="exact"/>
    </w:pPr>
    <w:rPr>
      <w:rFonts w:ascii="Times New Roman" w:eastAsia="SimSun" w:hAnsi="Times New Roman" w:cs="Times New Roman"/>
      <w:b/>
      <w:bCs/>
      <w:sz w:val="28"/>
      <w:szCs w:val="28"/>
      <w:lang w:val="en-US"/>
    </w:rPr>
  </w:style>
  <w:style w:type="paragraph" w:customStyle="1" w:styleId="132">
    <w:name w:val="Знак1 Знак Знак Знак3"/>
    <w:basedOn w:val="a"/>
    <w:autoRedefine/>
    <w:uiPriority w:val="99"/>
    <w:qFormat/>
    <w:rsid w:val="00AF14BE"/>
    <w:pPr>
      <w:spacing w:after="160" w:line="240" w:lineRule="exact"/>
    </w:pPr>
    <w:rPr>
      <w:rFonts w:ascii="Times New Roman" w:eastAsia="SimSun" w:hAnsi="Times New Roman" w:cs="Times New Roman"/>
      <w:b/>
      <w:bCs/>
      <w:sz w:val="28"/>
      <w:szCs w:val="28"/>
      <w:lang w:val="en-US"/>
    </w:rPr>
  </w:style>
  <w:style w:type="paragraph" w:customStyle="1" w:styleId="2f1">
    <w:name w:val="Абзац списка2"/>
    <w:basedOn w:val="a"/>
    <w:uiPriority w:val="99"/>
    <w:qFormat/>
    <w:rsid w:val="00AF14BE"/>
    <w:pPr>
      <w:ind w:left="708"/>
    </w:pPr>
    <w:rPr>
      <w:lang w:eastAsia="ru-RU"/>
    </w:rPr>
  </w:style>
  <w:style w:type="paragraph" w:customStyle="1" w:styleId="114">
    <w:name w:val="Знак Знак1 Знак Знак Знак Знак1"/>
    <w:basedOn w:val="a"/>
    <w:autoRedefine/>
    <w:uiPriority w:val="99"/>
    <w:qFormat/>
    <w:rsid w:val="00AF14BE"/>
    <w:pPr>
      <w:spacing w:after="160" w:line="240" w:lineRule="exact"/>
    </w:pPr>
    <w:rPr>
      <w:rFonts w:ascii="Times New Roman" w:eastAsia="SimSun" w:hAnsi="Times New Roman" w:cs="Times New Roman"/>
      <w:b/>
      <w:bCs/>
      <w:sz w:val="28"/>
      <w:szCs w:val="28"/>
      <w:lang w:val="en-US"/>
    </w:rPr>
  </w:style>
  <w:style w:type="paragraph" w:customStyle="1" w:styleId="1f2">
    <w:name w:val="Знак Знак Знак Знак1"/>
    <w:basedOn w:val="a"/>
    <w:autoRedefine/>
    <w:uiPriority w:val="99"/>
    <w:qFormat/>
    <w:rsid w:val="00AF14BE"/>
    <w:pPr>
      <w:spacing w:after="160" w:line="240" w:lineRule="exact"/>
    </w:pPr>
    <w:rPr>
      <w:rFonts w:ascii="Times New Roman" w:eastAsia="SimSun" w:hAnsi="Times New Roman" w:cs="Times New Roman"/>
      <w:b/>
      <w:bCs/>
      <w:sz w:val="28"/>
      <w:szCs w:val="28"/>
      <w:lang w:val="en-US"/>
    </w:rPr>
  </w:style>
  <w:style w:type="paragraph" w:customStyle="1" w:styleId="140">
    <w:name w:val="Знак1 Знак Знак Знак4"/>
    <w:basedOn w:val="a"/>
    <w:autoRedefine/>
    <w:uiPriority w:val="99"/>
    <w:qFormat/>
    <w:rsid w:val="00AF14BE"/>
    <w:pPr>
      <w:spacing w:after="160" w:line="240" w:lineRule="exact"/>
    </w:pPr>
    <w:rPr>
      <w:rFonts w:ascii="Times New Roman" w:eastAsia="SimSun" w:hAnsi="Times New Roman" w:cs="Times New Roman"/>
      <w:b/>
      <w:bCs/>
      <w:sz w:val="28"/>
      <w:szCs w:val="28"/>
      <w:lang w:val="en-US"/>
    </w:rPr>
  </w:style>
  <w:style w:type="character" w:customStyle="1" w:styleId="sourhr">
    <w:name w:val="sourhr"/>
    <w:uiPriority w:val="99"/>
    <w:rsid w:val="00AF14BE"/>
  </w:style>
  <w:style w:type="paragraph" w:customStyle="1" w:styleId="psection">
    <w:name w:val="psection"/>
    <w:basedOn w:val="a"/>
    <w:uiPriority w:val="99"/>
    <w:qFormat/>
    <w:rsid w:val="00AF14BE"/>
    <w:pPr>
      <w:spacing w:before="100" w:beforeAutospacing="1" w:after="100" w:afterAutospacing="1"/>
    </w:pPr>
    <w:rPr>
      <w:rFonts w:ascii="Times New Roman" w:eastAsia="Times New Roman" w:hAnsi="Times New Roman" w:cs="Times New Roman"/>
      <w:lang w:eastAsia="ru-RU"/>
    </w:rPr>
  </w:style>
  <w:style w:type="paragraph" w:customStyle="1" w:styleId="Style48">
    <w:name w:val="Style48"/>
    <w:basedOn w:val="a"/>
    <w:uiPriority w:val="99"/>
    <w:qFormat/>
    <w:rsid w:val="00AF14BE"/>
    <w:pPr>
      <w:widowControl w:val="0"/>
      <w:autoSpaceDE w:val="0"/>
      <w:autoSpaceDN w:val="0"/>
      <w:adjustRightInd w:val="0"/>
      <w:spacing w:line="255" w:lineRule="exact"/>
      <w:ind w:firstLine="314"/>
      <w:jc w:val="both"/>
    </w:pPr>
    <w:rPr>
      <w:rFonts w:ascii="Times New Roman" w:eastAsia="Times New Roman" w:hAnsi="Times New Roman" w:cs="Times New Roman"/>
      <w:lang w:eastAsia="ru-RU"/>
    </w:rPr>
  </w:style>
  <w:style w:type="character" w:customStyle="1" w:styleId="FontStyle129">
    <w:name w:val="Font Style129"/>
    <w:uiPriority w:val="99"/>
    <w:rsid w:val="00AF14BE"/>
    <w:rPr>
      <w:rFonts w:ascii="Times New Roman" w:hAnsi="Times New Roman" w:cs="Times New Roman"/>
      <w:sz w:val="22"/>
      <w:szCs w:val="22"/>
    </w:rPr>
  </w:style>
  <w:style w:type="paragraph" w:customStyle="1" w:styleId="Style39">
    <w:name w:val="Style39"/>
    <w:basedOn w:val="a"/>
    <w:uiPriority w:val="99"/>
    <w:qFormat/>
    <w:rsid w:val="00AF14BE"/>
    <w:pPr>
      <w:widowControl w:val="0"/>
      <w:autoSpaceDE w:val="0"/>
      <w:autoSpaceDN w:val="0"/>
      <w:adjustRightInd w:val="0"/>
      <w:jc w:val="both"/>
    </w:pPr>
    <w:rPr>
      <w:rFonts w:ascii="Times New Roman" w:eastAsia="Times New Roman" w:hAnsi="Times New Roman" w:cs="Times New Roman"/>
      <w:lang w:eastAsia="ru-RU"/>
    </w:rPr>
  </w:style>
  <w:style w:type="character" w:customStyle="1" w:styleId="FontStyle156">
    <w:name w:val="Font Style156"/>
    <w:uiPriority w:val="99"/>
    <w:rsid w:val="00AF14BE"/>
    <w:rPr>
      <w:rFonts w:ascii="Times New Roman" w:hAnsi="Times New Roman" w:cs="Times New Roman"/>
      <w:i/>
      <w:iCs/>
      <w:sz w:val="18"/>
      <w:szCs w:val="18"/>
    </w:rPr>
  </w:style>
  <w:style w:type="paragraph" w:customStyle="1" w:styleId="37">
    <w:name w:val="Без интервала3"/>
    <w:uiPriority w:val="99"/>
    <w:qFormat/>
    <w:rsid w:val="00AF14BE"/>
    <w:pPr>
      <w:widowControl w:val="0"/>
      <w:suppressAutoHyphens/>
      <w:spacing w:after="0" w:line="240" w:lineRule="auto"/>
    </w:pPr>
    <w:rPr>
      <w:rFonts w:ascii="Calibri" w:eastAsia="Calibri" w:hAnsi="Calibri" w:cs="Calibri"/>
      <w:color w:val="000000"/>
      <w:sz w:val="24"/>
      <w:szCs w:val="24"/>
      <w:lang w:val="en-US"/>
    </w:rPr>
  </w:style>
  <w:style w:type="paragraph" w:customStyle="1" w:styleId="38">
    <w:name w:val="Абзац списка3"/>
    <w:basedOn w:val="a"/>
    <w:uiPriority w:val="99"/>
    <w:qFormat/>
    <w:rsid w:val="00AF14BE"/>
    <w:pPr>
      <w:ind w:left="720"/>
    </w:pPr>
    <w:rPr>
      <w:lang w:val="en-US" w:eastAsia="ru-RU"/>
    </w:rPr>
  </w:style>
  <w:style w:type="paragraph" w:customStyle="1" w:styleId="rtecenter">
    <w:name w:val="rtecenter"/>
    <w:basedOn w:val="a"/>
    <w:uiPriority w:val="99"/>
    <w:qFormat/>
    <w:rsid w:val="00AF14BE"/>
    <w:pPr>
      <w:spacing w:before="100" w:beforeAutospacing="1" w:after="100" w:afterAutospacing="1"/>
    </w:pPr>
    <w:rPr>
      <w:lang w:eastAsia="ru-RU"/>
    </w:rPr>
  </w:style>
  <w:style w:type="character" w:customStyle="1" w:styleId="100">
    <w:name w:val="Знак Знак10"/>
    <w:uiPriority w:val="99"/>
    <w:locked/>
    <w:rsid w:val="00AF14BE"/>
    <w:rPr>
      <w:rFonts w:ascii="Times New Roman" w:hAnsi="Times New Roman" w:cs="Times New Roman"/>
      <w:sz w:val="24"/>
      <w:szCs w:val="24"/>
      <w:lang w:val="en-US" w:eastAsia="ru-RU"/>
    </w:rPr>
  </w:style>
  <w:style w:type="character" w:customStyle="1" w:styleId="w">
    <w:name w:val="w"/>
    <w:uiPriority w:val="99"/>
    <w:rsid w:val="00AF14BE"/>
  </w:style>
  <w:style w:type="paragraph" w:customStyle="1" w:styleId="afffff0">
    <w:name w:val="Знак Знак Знак Знак Знак Знак Знак"/>
    <w:basedOn w:val="a"/>
    <w:autoRedefine/>
    <w:uiPriority w:val="99"/>
    <w:qFormat/>
    <w:rsid w:val="00AF14BE"/>
    <w:pPr>
      <w:spacing w:after="160" w:line="240" w:lineRule="exact"/>
    </w:pPr>
    <w:rPr>
      <w:rFonts w:ascii="Times New Roman" w:eastAsia="SimSun" w:hAnsi="Times New Roman" w:cs="Times New Roman"/>
      <w:b/>
      <w:bCs/>
      <w:sz w:val="28"/>
      <w:szCs w:val="28"/>
      <w:lang w:val="en-US"/>
    </w:rPr>
  </w:style>
  <w:style w:type="paragraph" w:customStyle="1" w:styleId="310">
    <w:name w:val="Основной текст 31"/>
    <w:basedOn w:val="a"/>
    <w:uiPriority w:val="99"/>
    <w:qFormat/>
    <w:rsid w:val="00AF14BE"/>
    <w:pPr>
      <w:spacing w:line="360" w:lineRule="auto"/>
      <w:jc w:val="both"/>
    </w:pPr>
    <w:rPr>
      <w:rFonts w:ascii="Times New Roman" w:eastAsia="Times New Roman" w:hAnsi="Times New Roman" w:cs="Times New Roman"/>
      <w:sz w:val="28"/>
      <w:szCs w:val="28"/>
      <w:lang w:eastAsia="ru-RU"/>
    </w:rPr>
  </w:style>
  <w:style w:type="paragraph" w:customStyle="1" w:styleId="western">
    <w:name w:val="western"/>
    <w:basedOn w:val="a"/>
    <w:uiPriority w:val="99"/>
    <w:qFormat/>
    <w:rsid w:val="00AF14BE"/>
    <w:pPr>
      <w:spacing w:before="100" w:beforeAutospacing="1" w:after="119"/>
    </w:pPr>
    <w:rPr>
      <w:rFonts w:ascii="Times New Roman" w:eastAsia="Times New Roman" w:hAnsi="Times New Roman" w:cs="Times New Roman"/>
      <w:color w:val="000000"/>
      <w:sz w:val="20"/>
      <w:szCs w:val="20"/>
      <w:lang w:eastAsia="ru-RU"/>
    </w:rPr>
  </w:style>
  <w:style w:type="paragraph" w:customStyle="1" w:styleId="rtejustify">
    <w:name w:val="rtejustify"/>
    <w:basedOn w:val="a"/>
    <w:uiPriority w:val="99"/>
    <w:qFormat/>
    <w:rsid w:val="00AF14BE"/>
    <w:pPr>
      <w:spacing w:before="100" w:beforeAutospacing="1" w:after="100" w:afterAutospacing="1"/>
    </w:pPr>
    <w:rPr>
      <w:rFonts w:ascii="Times New Roman" w:eastAsia="Times New Roman" w:hAnsi="Times New Roman" w:cs="Times New Roman"/>
      <w:lang w:eastAsia="ru-RU"/>
    </w:rPr>
  </w:style>
  <w:style w:type="character" w:customStyle="1" w:styleId="FontStyle20">
    <w:name w:val="Font Style20"/>
    <w:uiPriority w:val="99"/>
    <w:rsid w:val="00AF14BE"/>
    <w:rPr>
      <w:rFonts w:ascii="Times New Roman" w:hAnsi="Times New Roman" w:cs="Times New Roman"/>
      <w:sz w:val="26"/>
      <w:szCs w:val="26"/>
    </w:rPr>
  </w:style>
  <w:style w:type="character" w:customStyle="1" w:styleId="citationyear">
    <w:name w:val="citation_year"/>
    <w:uiPriority w:val="99"/>
    <w:rsid w:val="00AF14BE"/>
  </w:style>
  <w:style w:type="character" w:customStyle="1" w:styleId="citationvolume">
    <w:name w:val="citation_volume"/>
    <w:uiPriority w:val="99"/>
    <w:rsid w:val="00AF14BE"/>
  </w:style>
  <w:style w:type="character" w:customStyle="1" w:styleId="icadoi">
    <w:name w:val="ica_doi"/>
    <w:uiPriority w:val="99"/>
    <w:rsid w:val="00AF14BE"/>
  </w:style>
  <w:style w:type="character" w:customStyle="1" w:styleId="it">
    <w:name w:val="it"/>
    <w:uiPriority w:val="99"/>
    <w:rsid w:val="00AF14BE"/>
  </w:style>
  <w:style w:type="character" w:customStyle="1" w:styleId="afffff1">
    <w:name w:val="Основной текст_"/>
    <w:link w:val="115"/>
    <w:uiPriority w:val="99"/>
    <w:locked/>
    <w:rsid w:val="00AF14BE"/>
    <w:rPr>
      <w:sz w:val="26"/>
      <w:szCs w:val="26"/>
      <w:shd w:val="clear" w:color="auto" w:fill="FFFFFF"/>
    </w:rPr>
  </w:style>
  <w:style w:type="paragraph" w:customStyle="1" w:styleId="115">
    <w:name w:val="Основной текст11"/>
    <w:basedOn w:val="a"/>
    <w:link w:val="afffff1"/>
    <w:uiPriority w:val="99"/>
    <w:qFormat/>
    <w:rsid w:val="00AF14BE"/>
    <w:pPr>
      <w:widowControl w:val="0"/>
      <w:shd w:val="clear" w:color="auto" w:fill="FFFFFF"/>
      <w:spacing w:after="240" w:line="240" w:lineRule="atLeast"/>
      <w:jc w:val="center"/>
    </w:pPr>
    <w:rPr>
      <w:rFonts w:asciiTheme="minorHAnsi" w:eastAsiaTheme="minorHAnsi" w:hAnsiTheme="minorHAnsi" w:cstheme="minorBidi"/>
      <w:sz w:val="26"/>
      <w:szCs w:val="26"/>
    </w:rPr>
  </w:style>
  <w:style w:type="character" w:customStyle="1" w:styleId="journaltitle">
    <w:name w:val="journaltitle"/>
    <w:uiPriority w:val="99"/>
    <w:rsid w:val="00AF14BE"/>
  </w:style>
  <w:style w:type="character" w:customStyle="1" w:styleId="notranslate">
    <w:name w:val="notranslate"/>
    <w:uiPriority w:val="99"/>
    <w:rsid w:val="00AF14BE"/>
  </w:style>
  <w:style w:type="character" w:customStyle="1" w:styleId="39">
    <w:name w:val="Основной текст (3)_"/>
    <w:link w:val="3a"/>
    <w:uiPriority w:val="99"/>
    <w:locked/>
    <w:rsid w:val="00AF14BE"/>
    <w:rPr>
      <w:sz w:val="26"/>
      <w:szCs w:val="26"/>
      <w:shd w:val="clear" w:color="auto" w:fill="FFFFFF"/>
    </w:rPr>
  </w:style>
  <w:style w:type="paragraph" w:customStyle="1" w:styleId="3a">
    <w:name w:val="Основной текст (3)"/>
    <w:basedOn w:val="a"/>
    <w:link w:val="39"/>
    <w:uiPriority w:val="99"/>
    <w:qFormat/>
    <w:rsid w:val="00AF14BE"/>
    <w:pPr>
      <w:widowControl w:val="0"/>
      <w:shd w:val="clear" w:color="auto" w:fill="FFFFFF"/>
      <w:spacing w:before="120" w:after="60" w:line="240" w:lineRule="atLeast"/>
      <w:jc w:val="center"/>
    </w:pPr>
    <w:rPr>
      <w:rFonts w:asciiTheme="minorHAnsi" w:eastAsiaTheme="minorHAnsi" w:hAnsiTheme="minorHAnsi" w:cstheme="minorBidi"/>
      <w:sz w:val="26"/>
      <w:szCs w:val="26"/>
    </w:rPr>
  </w:style>
  <w:style w:type="character" w:customStyle="1" w:styleId="1f3">
    <w:name w:val="Заголовок №1_"/>
    <w:link w:val="1f4"/>
    <w:uiPriority w:val="99"/>
    <w:locked/>
    <w:rsid w:val="00AF14BE"/>
    <w:rPr>
      <w:b/>
      <w:bCs/>
      <w:sz w:val="34"/>
      <w:szCs w:val="34"/>
      <w:shd w:val="clear" w:color="auto" w:fill="FFFFFF"/>
    </w:rPr>
  </w:style>
  <w:style w:type="paragraph" w:customStyle="1" w:styleId="1f4">
    <w:name w:val="Заголовок №1"/>
    <w:basedOn w:val="a"/>
    <w:link w:val="1f3"/>
    <w:uiPriority w:val="99"/>
    <w:qFormat/>
    <w:rsid w:val="00AF14BE"/>
    <w:pPr>
      <w:widowControl w:val="0"/>
      <w:shd w:val="clear" w:color="auto" w:fill="FFFFFF"/>
      <w:spacing w:after="120" w:line="398" w:lineRule="exact"/>
      <w:jc w:val="center"/>
      <w:outlineLvl w:val="0"/>
    </w:pPr>
    <w:rPr>
      <w:rFonts w:asciiTheme="minorHAnsi" w:eastAsiaTheme="minorHAnsi" w:hAnsiTheme="minorHAnsi" w:cstheme="minorBidi"/>
      <w:b/>
      <w:bCs/>
      <w:sz w:val="34"/>
      <w:szCs w:val="34"/>
    </w:rPr>
  </w:style>
  <w:style w:type="character" w:customStyle="1" w:styleId="7pt">
    <w:name w:val="Основной текст + 7 pt"/>
    <w:aliases w:val="Полужирный3"/>
    <w:uiPriority w:val="99"/>
    <w:rsid w:val="00AF14BE"/>
    <w:rPr>
      <w:rFonts w:ascii="Times New Roman" w:hAnsi="Times New Roman" w:cs="Times New Roman"/>
      <w:b/>
      <w:bCs/>
      <w:spacing w:val="2"/>
      <w:sz w:val="14"/>
      <w:szCs w:val="14"/>
      <w:u w:val="none"/>
    </w:rPr>
  </w:style>
  <w:style w:type="character" w:customStyle="1" w:styleId="7pt2">
    <w:name w:val="Основной текст + 7 pt2"/>
    <w:uiPriority w:val="99"/>
    <w:rsid w:val="00AF14BE"/>
    <w:rPr>
      <w:rFonts w:ascii="Times New Roman" w:hAnsi="Times New Roman" w:cs="Times New Roman"/>
      <w:spacing w:val="2"/>
      <w:sz w:val="14"/>
      <w:szCs w:val="14"/>
      <w:u w:val="none"/>
    </w:rPr>
  </w:style>
  <w:style w:type="character" w:customStyle="1" w:styleId="Candara2">
    <w:name w:val="Основной текст + Candara2"/>
    <w:aliases w:val="5,5 pt,Масштаб 120%"/>
    <w:uiPriority w:val="99"/>
    <w:rsid w:val="00AF14BE"/>
    <w:rPr>
      <w:rFonts w:ascii="Candara" w:hAnsi="Candara" w:cs="Candara"/>
      <w:noProof/>
      <w:w w:val="120"/>
      <w:sz w:val="11"/>
      <w:szCs w:val="11"/>
      <w:u w:val="none"/>
    </w:rPr>
  </w:style>
  <w:style w:type="character" w:customStyle="1" w:styleId="4pt">
    <w:name w:val="Основной текст + 4 pt"/>
    <w:uiPriority w:val="99"/>
    <w:rsid w:val="00AF14BE"/>
    <w:rPr>
      <w:rFonts w:ascii="Times New Roman" w:hAnsi="Times New Roman" w:cs="Times New Roman"/>
      <w:noProof/>
      <w:sz w:val="8"/>
      <w:szCs w:val="8"/>
      <w:u w:val="none"/>
    </w:rPr>
  </w:style>
  <w:style w:type="character" w:customStyle="1" w:styleId="Candara1">
    <w:name w:val="Основной текст + Candara1"/>
    <w:aliases w:val="7,5 pt2"/>
    <w:uiPriority w:val="99"/>
    <w:rsid w:val="00AF14BE"/>
    <w:rPr>
      <w:rFonts w:ascii="Candara" w:hAnsi="Candara" w:cs="Candara"/>
      <w:noProof/>
      <w:sz w:val="15"/>
      <w:szCs w:val="15"/>
      <w:u w:val="none"/>
    </w:rPr>
  </w:style>
  <w:style w:type="character" w:customStyle="1" w:styleId="61">
    <w:name w:val="Основной текст + 6"/>
    <w:aliases w:val="5 pt1,Полужирный2"/>
    <w:uiPriority w:val="99"/>
    <w:rsid w:val="00AF14BE"/>
    <w:rPr>
      <w:rFonts w:ascii="Times New Roman" w:hAnsi="Times New Roman" w:cs="Times New Roman"/>
      <w:b/>
      <w:bCs/>
      <w:noProof/>
      <w:sz w:val="13"/>
      <w:szCs w:val="13"/>
      <w:u w:val="none"/>
    </w:rPr>
  </w:style>
  <w:style w:type="character" w:customStyle="1" w:styleId="afffff2">
    <w:name w:val="Сноска_"/>
    <w:link w:val="afffff3"/>
    <w:uiPriority w:val="99"/>
    <w:locked/>
    <w:rsid w:val="00AF14BE"/>
    <w:rPr>
      <w:sz w:val="15"/>
      <w:szCs w:val="15"/>
      <w:shd w:val="clear" w:color="auto" w:fill="FFFFFF"/>
    </w:rPr>
  </w:style>
  <w:style w:type="paragraph" w:customStyle="1" w:styleId="afffff3">
    <w:name w:val="Сноска"/>
    <w:basedOn w:val="a"/>
    <w:link w:val="afffff2"/>
    <w:uiPriority w:val="99"/>
    <w:qFormat/>
    <w:rsid w:val="00AF14BE"/>
    <w:pPr>
      <w:widowControl w:val="0"/>
      <w:shd w:val="clear" w:color="auto" w:fill="FFFFFF"/>
      <w:spacing w:line="173" w:lineRule="exact"/>
      <w:jc w:val="both"/>
    </w:pPr>
    <w:rPr>
      <w:rFonts w:asciiTheme="minorHAnsi" w:eastAsiaTheme="minorHAnsi" w:hAnsiTheme="minorHAnsi" w:cstheme="minorBidi"/>
      <w:sz w:val="15"/>
      <w:szCs w:val="15"/>
    </w:rPr>
  </w:style>
  <w:style w:type="character" w:customStyle="1" w:styleId="2f2">
    <w:name w:val="Заголовок №2_"/>
    <w:link w:val="2f3"/>
    <w:uiPriority w:val="99"/>
    <w:locked/>
    <w:rsid w:val="00AF14BE"/>
    <w:rPr>
      <w:sz w:val="23"/>
      <w:szCs w:val="23"/>
      <w:shd w:val="clear" w:color="auto" w:fill="FFFFFF"/>
    </w:rPr>
  </w:style>
  <w:style w:type="paragraph" w:customStyle="1" w:styleId="2f3">
    <w:name w:val="Заголовок №2"/>
    <w:basedOn w:val="a"/>
    <w:link w:val="2f2"/>
    <w:uiPriority w:val="99"/>
    <w:qFormat/>
    <w:rsid w:val="00AF14BE"/>
    <w:pPr>
      <w:widowControl w:val="0"/>
      <w:shd w:val="clear" w:color="auto" w:fill="FFFFFF"/>
      <w:spacing w:before="180" w:after="420" w:line="269" w:lineRule="exact"/>
      <w:outlineLvl w:val="1"/>
    </w:pPr>
    <w:rPr>
      <w:rFonts w:asciiTheme="minorHAnsi" w:eastAsiaTheme="minorHAnsi" w:hAnsiTheme="minorHAnsi" w:cstheme="minorBidi"/>
      <w:sz w:val="23"/>
      <w:szCs w:val="23"/>
    </w:rPr>
  </w:style>
  <w:style w:type="character" w:customStyle="1" w:styleId="label">
    <w:name w:val="label"/>
    <w:uiPriority w:val="99"/>
    <w:rsid w:val="00AF14BE"/>
  </w:style>
  <w:style w:type="character" w:customStyle="1" w:styleId="databold">
    <w:name w:val="data_bold"/>
    <w:uiPriority w:val="99"/>
    <w:rsid w:val="00AF14BE"/>
  </w:style>
  <w:style w:type="character" w:customStyle="1" w:styleId="text">
    <w:name w:val="text"/>
    <w:uiPriority w:val="99"/>
    <w:rsid w:val="00AF14BE"/>
  </w:style>
  <w:style w:type="character" w:customStyle="1" w:styleId="frlabel">
    <w:name w:val="fr_label"/>
    <w:uiPriority w:val="99"/>
    <w:rsid w:val="00AF14BE"/>
  </w:style>
  <w:style w:type="character" w:customStyle="1" w:styleId="tlid-translation">
    <w:name w:val="tlid-translation"/>
    <w:uiPriority w:val="99"/>
    <w:rsid w:val="00AF14BE"/>
  </w:style>
  <w:style w:type="character" w:customStyle="1" w:styleId="title-text">
    <w:name w:val="title-text"/>
    <w:uiPriority w:val="99"/>
    <w:rsid w:val="00AF14BE"/>
  </w:style>
  <w:style w:type="character" w:customStyle="1" w:styleId="docsum-authors">
    <w:name w:val="docsum-authors"/>
    <w:basedOn w:val="a0"/>
    <w:uiPriority w:val="99"/>
    <w:rsid w:val="00AF14BE"/>
  </w:style>
  <w:style w:type="character" w:customStyle="1" w:styleId="cit">
    <w:name w:val="cit"/>
    <w:basedOn w:val="a0"/>
    <w:uiPriority w:val="99"/>
    <w:rsid w:val="00AF14BE"/>
  </w:style>
  <w:style w:type="character" w:customStyle="1" w:styleId="citation-doi">
    <w:name w:val="citation-doi"/>
    <w:basedOn w:val="a0"/>
    <w:uiPriority w:val="99"/>
    <w:rsid w:val="00AF14BE"/>
  </w:style>
  <w:style w:type="character" w:customStyle="1" w:styleId="id-label">
    <w:name w:val="id-label"/>
    <w:basedOn w:val="a0"/>
    <w:uiPriority w:val="99"/>
    <w:rsid w:val="00AF14BE"/>
  </w:style>
  <w:style w:type="character" w:customStyle="1" w:styleId="authors-list-item">
    <w:name w:val="authors-list-item"/>
    <w:basedOn w:val="a0"/>
    <w:uiPriority w:val="99"/>
    <w:rsid w:val="00AF14BE"/>
  </w:style>
  <w:style w:type="character" w:customStyle="1" w:styleId="author-sup-separator">
    <w:name w:val="author-sup-separator"/>
    <w:basedOn w:val="a0"/>
    <w:uiPriority w:val="99"/>
    <w:rsid w:val="00AF14BE"/>
  </w:style>
  <w:style w:type="character" w:customStyle="1" w:styleId="comma">
    <w:name w:val="comma"/>
    <w:basedOn w:val="a0"/>
    <w:uiPriority w:val="99"/>
    <w:rsid w:val="00AF14BE"/>
  </w:style>
  <w:style w:type="character" w:customStyle="1" w:styleId="publin">
    <w:name w:val="publ_in"/>
    <w:uiPriority w:val="99"/>
    <w:rsid w:val="00AF14BE"/>
  </w:style>
  <w:style w:type="character" w:customStyle="1" w:styleId="cls004">
    <w:name w:val="cls_004"/>
    <w:uiPriority w:val="99"/>
    <w:rsid w:val="00AF14BE"/>
  </w:style>
  <w:style w:type="paragraph" w:customStyle="1" w:styleId="pc">
    <w:name w:val="pc"/>
    <w:basedOn w:val="a"/>
    <w:uiPriority w:val="99"/>
    <w:qFormat/>
    <w:rsid w:val="00AF14BE"/>
    <w:pPr>
      <w:spacing w:before="100" w:beforeAutospacing="1" w:after="100" w:afterAutospacing="1"/>
    </w:pPr>
    <w:rPr>
      <w:rFonts w:ascii="Times New Roman" w:eastAsia="Times New Roman" w:hAnsi="Times New Roman" w:cs="Times New Roman"/>
      <w:lang w:eastAsia="ru-RU"/>
    </w:rPr>
  </w:style>
  <w:style w:type="character" w:customStyle="1" w:styleId="s1">
    <w:name w:val="s1"/>
    <w:uiPriority w:val="99"/>
    <w:rsid w:val="00AF14BE"/>
  </w:style>
  <w:style w:type="character" w:customStyle="1" w:styleId="ref-journal">
    <w:name w:val="ref-journal"/>
    <w:uiPriority w:val="99"/>
    <w:rsid w:val="00AF14BE"/>
  </w:style>
  <w:style w:type="character" w:customStyle="1" w:styleId="ref-vol">
    <w:name w:val="ref-vol"/>
    <w:uiPriority w:val="99"/>
    <w:rsid w:val="00AF14BE"/>
  </w:style>
  <w:style w:type="character" w:customStyle="1" w:styleId="210">
    <w:name w:val="Название21"/>
    <w:uiPriority w:val="99"/>
    <w:rsid w:val="00AF14BE"/>
  </w:style>
  <w:style w:type="paragraph" w:customStyle="1" w:styleId="311">
    <w:name w:val="Без интервала31"/>
    <w:uiPriority w:val="99"/>
    <w:qFormat/>
    <w:rsid w:val="00AF14BE"/>
    <w:pPr>
      <w:widowControl w:val="0"/>
      <w:suppressAutoHyphens/>
      <w:spacing w:after="0" w:line="240" w:lineRule="auto"/>
    </w:pPr>
    <w:rPr>
      <w:rFonts w:ascii="Calibri" w:eastAsia="Calibri" w:hAnsi="Calibri" w:cs="Calibri"/>
      <w:color w:val="000000"/>
      <w:sz w:val="24"/>
      <w:szCs w:val="24"/>
      <w:lang w:val="en-US"/>
    </w:rPr>
  </w:style>
  <w:style w:type="paragraph" w:customStyle="1" w:styleId="312">
    <w:name w:val="Абзац списка31"/>
    <w:basedOn w:val="a"/>
    <w:uiPriority w:val="99"/>
    <w:qFormat/>
    <w:rsid w:val="00AF14BE"/>
    <w:pPr>
      <w:ind w:left="720"/>
    </w:pPr>
    <w:rPr>
      <w:lang w:val="en-US" w:eastAsia="ru-RU"/>
    </w:rPr>
  </w:style>
  <w:style w:type="paragraph" w:customStyle="1" w:styleId="2f4">
    <w:name w:val="Знак Знак Знак Знак Знак Знак Знак2"/>
    <w:basedOn w:val="a"/>
    <w:autoRedefine/>
    <w:uiPriority w:val="99"/>
    <w:qFormat/>
    <w:rsid w:val="00AF14BE"/>
    <w:pPr>
      <w:spacing w:after="160" w:line="240" w:lineRule="exact"/>
    </w:pPr>
    <w:rPr>
      <w:rFonts w:ascii="Times New Roman" w:eastAsia="SimSun" w:hAnsi="Times New Roman" w:cs="Times New Roman"/>
      <w:b/>
      <w:bCs/>
      <w:sz w:val="28"/>
      <w:szCs w:val="28"/>
      <w:lang w:val="en-US"/>
    </w:rPr>
  </w:style>
  <w:style w:type="paragraph" w:customStyle="1" w:styleId="3110">
    <w:name w:val="Основной текст 311"/>
    <w:basedOn w:val="a"/>
    <w:uiPriority w:val="99"/>
    <w:qFormat/>
    <w:rsid w:val="00AF14BE"/>
    <w:pPr>
      <w:spacing w:line="360" w:lineRule="auto"/>
      <w:jc w:val="both"/>
    </w:pPr>
    <w:rPr>
      <w:rFonts w:ascii="Times New Roman" w:eastAsia="Times New Roman" w:hAnsi="Times New Roman" w:cs="Times New Roman"/>
      <w:sz w:val="28"/>
      <w:szCs w:val="28"/>
      <w:lang w:eastAsia="ru-RU"/>
    </w:rPr>
  </w:style>
  <w:style w:type="character" w:customStyle="1" w:styleId="1f5">
    <w:name w:val="Основной текст Знак1"/>
    <w:uiPriority w:val="99"/>
    <w:rsid w:val="00AF14BE"/>
    <w:rPr>
      <w:rFonts w:ascii="Times New Roman" w:hAnsi="Times New Roman" w:cs="Times New Roman"/>
      <w:sz w:val="23"/>
      <w:szCs w:val="23"/>
      <w:u w:val="none"/>
    </w:rPr>
  </w:style>
  <w:style w:type="character" w:customStyle="1" w:styleId="2f5">
    <w:name w:val="Основной текст (2)_"/>
    <w:link w:val="211"/>
    <w:uiPriority w:val="99"/>
    <w:locked/>
    <w:rsid w:val="00AF14BE"/>
    <w:rPr>
      <w:b/>
      <w:bCs/>
      <w:sz w:val="23"/>
      <w:szCs w:val="23"/>
      <w:shd w:val="clear" w:color="auto" w:fill="FFFFFF"/>
    </w:rPr>
  </w:style>
  <w:style w:type="paragraph" w:customStyle="1" w:styleId="211">
    <w:name w:val="Основной текст (2)1"/>
    <w:basedOn w:val="a"/>
    <w:link w:val="2f5"/>
    <w:uiPriority w:val="99"/>
    <w:qFormat/>
    <w:rsid w:val="00AF14BE"/>
    <w:pPr>
      <w:widowControl w:val="0"/>
      <w:shd w:val="clear" w:color="auto" w:fill="FFFFFF"/>
      <w:spacing w:before="360" w:line="274" w:lineRule="exact"/>
      <w:jc w:val="center"/>
    </w:pPr>
    <w:rPr>
      <w:rFonts w:asciiTheme="minorHAnsi" w:eastAsiaTheme="minorHAnsi" w:hAnsiTheme="minorHAnsi" w:cstheme="minorBidi"/>
      <w:b/>
      <w:bCs/>
      <w:sz w:val="23"/>
      <w:szCs w:val="23"/>
    </w:rPr>
  </w:style>
  <w:style w:type="character" w:customStyle="1" w:styleId="2f6">
    <w:name w:val="Основной текст (2)"/>
    <w:uiPriority w:val="99"/>
    <w:rsid w:val="00AF14BE"/>
    <w:rPr>
      <w:b/>
      <w:bCs/>
      <w:sz w:val="23"/>
      <w:szCs w:val="23"/>
      <w:u w:val="single"/>
      <w:shd w:val="clear" w:color="auto" w:fill="FFFFFF"/>
    </w:rPr>
  </w:style>
  <w:style w:type="character" w:customStyle="1" w:styleId="3b">
    <w:name w:val="Основной текст (3) + Полужирный"/>
    <w:aliases w:val="Не курсив"/>
    <w:uiPriority w:val="99"/>
    <w:rsid w:val="00AF14BE"/>
    <w:rPr>
      <w:rFonts w:ascii="Times New Roman" w:hAnsi="Times New Roman" w:cs="Times New Roman"/>
      <w:b/>
      <w:bCs/>
      <w:sz w:val="23"/>
      <w:szCs w:val="23"/>
      <w:u w:val="none"/>
      <w:shd w:val="clear" w:color="auto" w:fill="FFFFFF"/>
      <w:lang w:val="en-US" w:eastAsia="en-US"/>
    </w:rPr>
  </w:style>
  <w:style w:type="character" w:customStyle="1" w:styleId="BodytextbaselineChar">
    <w:name w:val="!Bodytext_baseline Char"/>
    <w:link w:val="Bodytextbaseline"/>
    <w:uiPriority w:val="99"/>
    <w:locked/>
    <w:rsid w:val="00AF14BE"/>
    <w:rPr>
      <w:rFonts w:cs="Calibri"/>
      <w:lang w:val="en-US" w:eastAsia="ru-RU"/>
    </w:rPr>
  </w:style>
  <w:style w:type="paragraph" w:customStyle="1" w:styleId="Bodytextbaseline">
    <w:name w:val="!Bodytext_baseline"/>
    <w:link w:val="BodytextbaselineChar"/>
    <w:uiPriority w:val="99"/>
    <w:qFormat/>
    <w:rsid w:val="00AF14BE"/>
    <w:pPr>
      <w:spacing w:after="0" w:line="240" w:lineRule="auto"/>
      <w:ind w:firstLine="227"/>
      <w:jc w:val="both"/>
    </w:pPr>
    <w:rPr>
      <w:rFonts w:cs="Calibri"/>
      <w:lang w:val="en-US" w:eastAsia="ru-RU"/>
    </w:rPr>
  </w:style>
  <w:style w:type="character" w:customStyle="1" w:styleId="hlfld-title">
    <w:name w:val="hlfld-title"/>
    <w:basedOn w:val="a0"/>
    <w:uiPriority w:val="99"/>
    <w:rsid w:val="00AF14BE"/>
  </w:style>
  <w:style w:type="character" w:customStyle="1" w:styleId="hlfld-contribauthor">
    <w:name w:val="hlfld-contribauthor"/>
    <w:basedOn w:val="a0"/>
    <w:uiPriority w:val="99"/>
    <w:rsid w:val="00AF14BE"/>
  </w:style>
  <w:style w:type="character" w:customStyle="1" w:styleId="cited-contentcbycitationarticle-contributors">
    <w:name w:val="cited-content_cbycitation_article-contributors"/>
    <w:basedOn w:val="a0"/>
    <w:uiPriority w:val="99"/>
    <w:rsid w:val="00AF14BE"/>
  </w:style>
  <w:style w:type="character" w:customStyle="1" w:styleId="cited-contentcbycitationarticle-title">
    <w:name w:val="cited-content_cbycitation_article-title"/>
    <w:basedOn w:val="a0"/>
    <w:uiPriority w:val="99"/>
    <w:rsid w:val="00AF14BE"/>
  </w:style>
  <w:style w:type="character" w:customStyle="1" w:styleId="cited-contentcbycitationjournal-name">
    <w:name w:val="cited-content_cbycitation_journal-name"/>
    <w:basedOn w:val="a0"/>
    <w:uiPriority w:val="99"/>
    <w:rsid w:val="00AF14BE"/>
  </w:style>
  <w:style w:type="character" w:customStyle="1" w:styleId="ff2">
    <w:name w:val="ff2"/>
    <w:basedOn w:val="a0"/>
    <w:uiPriority w:val="99"/>
    <w:rsid w:val="00AF14BE"/>
  </w:style>
  <w:style w:type="character" w:customStyle="1" w:styleId="afffff4">
    <w:name w:val="_"/>
    <w:basedOn w:val="a0"/>
    <w:uiPriority w:val="99"/>
    <w:rsid w:val="00AF14BE"/>
  </w:style>
  <w:style w:type="character" w:customStyle="1" w:styleId="ff3">
    <w:name w:val="ff3"/>
    <w:basedOn w:val="a0"/>
    <w:uiPriority w:val="99"/>
    <w:rsid w:val="00AF14BE"/>
  </w:style>
  <w:style w:type="character" w:customStyle="1" w:styleId="cls006">
    <w:name w:val="cls_006"/>
    <w:basedOn w:val="a0"/>
    <w:uiPriority w:val="99"/>
    <w:rsid w:val="00AF14BE"/>
  </w:style>
  <w:style w:type="character" w:customStyle="1" w:styleId="accented">
    <w:name w:val="accented"/>
    <w:uiPriority w:val="99"/>
    <w:rsid w:val="00AF14BE"/>
  </w:style>
  <w:style w:type="paragraph" w:customStyle="1" w:styleId="MDPI12title">
    <w:name w:val="MDPI_1.2_title"/>
    <w:next w:val="a"/>
    <w:uiPriority w:val="99"/>
    <w:qFormat/>
    <w:rsid w:val="00AF14BE"/>
    <w:pPr>
      <w:adjustRightInd w:val="0"/>
      <w:snapToGrid w:val="0"/>
      <w:spacing w:after="240" w:line="240" w:lineRule="atLeast"/>
    </w:pPr>
    <w:rPr>
      <w:rFonts w:ascii="Palatino Linotype" w:eastAsia="SimSun" w:hAnsi="Palatino Linotype" w:cs="Palatino Linotype"/>
      <w:b/>
      <w:bCs/>
      <w:color w:val="000000"/>
      <w:sz w:val="36"/>
      <w:szCs w:val="36"/>
      <w:lang w:val="en-US" w:eastAsia="de-DE"/>
    </w:rPr>
  </w:style>
  <w:style w:type="character" w:customStyle="1" w:styleId="st1">
    <w:name w:val="st1"/>
    <w:uiPriority w:val="99"/>
    <w:rsid w:val="00AF14BE"/>
  </w:style>
  <w:style w:type="paragraph" w:customStyle="1" w:styleId="330">
    <w:name w:val="Стиль33"/>
    <w:basedOn w:val="aa"/>
    <w:uiPriority w:val="99"/>
    <w:qFormat/>
    <w:rsid w:val="00AF14BE"/>
    <w:pPr>
      <w:tabs>
        <w:tab w:val="num" w:pos="360"/>
      </w:tabs>
      <w:spacing w:after="120" w:line="276" w:lineRule="auto"/>
      <w:ind w:left="1080"/>
      <w:jc w:val="both"/>
    </w:pPr>
    <w:rPr>
      <w:sz w:val="20"/>
      <w:szCs w:val="20"/>
      <w:lang w:val="en-US"/>
    </w:rPr>
  </w:style>
  <w:style w:type="paragraph" w:customStyle="1" w:styleId="Paragraph">
    <w:name w:val="Paragraph"/>
    <w:basedOn w:val="a"/>
    <w:next w:val="a"/>
    <w:link w:val="ParagraphChar"/>
    <w:uiPriority w:val="99"/>
    <w:qFormat/>
    <w:rsid w:val="00AF14BE"/>
    <w:pPr>
      <w:widowControl w:val="0"/>
      <w:spacing w:before="240" w:line="480" w:lineRule="auto"/>
    </w:pPr>
    <w:rPr>
      <w:rFonts w:ascii="Times New Roman" w:hAnsi="Times New Roman" w:cs="Times New Roman"/>
      <w:lang w:val="en-GB" w:eastAsia="en-GB"/>
    </w:rPr>
  </w:style>
  <w:style w:type="character" w:customStyle="1" w:styleId="ParagraphChar">
    <w:name w:val="Paragraph Char"/>
    <w:link w:val="Paragraph"/>
    <w:uiPriority w:val="99"/>
    <w:locked/>
    <w:rsid w:val="00AF14BE"/>
    <w:rPr>
      <w:rFonts w:ascii="Times New Roman" w:eastAsia="Calibri" w:hAnsi="Times New Roman" w:cs="Times New Roman"/>
      <w:sz w:val="24"/>
      <w:szCs w:val="24"/>
      <w:lang w:val="en-GB" w:eastAsia="en-GB"/>
    </w:rPr>
  </w:style>
  <w:style w:type="character" w:customStyle="1" w:styleId="publication-volume">
    <w:name w:val="publication-volume"/>
    <w:basedOn w:val="a0"/>
    <w:uiPriority w:val="99"/>
    <w:rsid w:val="00AF14BE"/>
  </w:style>
  <w:style w:type="character" w:customStyle="1" w:styleId="rynqvb">
    <w:name w:val="rynqvb"/>
    <w:basedOn w:val="a0"/>
    <w:uiPriority w:val="99"/>
    <w:rsid w:val="00AF14BE"/>
  </w:style>
  <w:style w:type="character" w:customStyle="1" w:styleId="hwtze">
    <w:name w:val="hwtze"/>
    <w:basedOn w:val="a0"/>
    <w:uiPriority w:val="99"/>
    <w:rsid w:val="00AF14BE"/>
  </w:style>
  <w:style w:type="character" w:customStyle="1" w:styleId="extendedtext-short">
    <w:name w:val="extendedtext-short"/>
    <w:basedOn w:val="a0"/>
    <w:uiPriority w:val="99"/>
    <w:rsid w:val="00AF14BE"/>
  </w:style>
  <w:style w:type="character" w:customStyle="1" w:styleId="citation">
    <w:name w:val="citation"/>
    <w:basedOn w:val="a0"/>
    <w:uiPriority w:val="99"/>
    <w:rsid w:val="00AF14BE"/>
  </w:style>
  <w:style w:type="paragraph" w:customStyle="1" w:styleId="2f7">
    <w:name w:val="Обычный2"/>
    <w:uiPriority w:val="99"/>
    <w:qFormat/>
    <w:rsid w:val="00AF14BE"/>
    <w:pPr>
      <w:spacing w:after="0" w:line="240" w:lineRule="auto"/>
    </w:pPr>
    <w:rPr>
      <w:rFonts w:ascii="Times New Roman" w:eastAsia="Times New Roman" w:hAnsi="Times New Roman" w:cs="Times New Roman"/>
      <w:sz w:val="20"/>
      <w:szCs w:val="20"/>
      <w:lang w:eastAsia="ru-RU"/>
    </w:rPr>
  </w:style>
  <w:style w:type="paragraph" w:customStyle="1" w:styleId="2f8">
    <w:name w:val="Знак Знак Знак Знак2"/>
    <w:basedOn w:val="a"/>
    <w:autoRedefine/>
    <w:uiPriority w:val="99"/>
    <w:qFormat/>
    <w:rsid w:val="00AF14BE"/>
    <w:pPr>
      <w:spacing w:after="160" w:line="240" w:lineRule="exact"/>
    </w:pPr>
    <w:rPr>
      <w:rFonts w:ascii="Times New Roman" w:eastAsia="SimSun" w:hAnsi="Times New Roman" w:cs="Times New Roman"/>
      <w:b/>
      <w:bCs/>
      <w:sz w:val="28"/>
      <w:szCs w:val="28"/>
      <w:lang w:val="en-US"/>
    </w:rPr>
  </w:style>
  <w:style w:type="paragraph" w:customStyle="1" w:styleId="2f9">
    <w:name w:val="Знак2"/>
    <w:basedOn w:val="a"/>
    <w:autoRedefine/>
    <w:uiPriority w:val="99"/>
    <w:qFormat/>
    <w:rsid w:val="00AF14BE"/>
    <w:pPr>
      <w:spacing w:after="160" w:line="240" w:lineRule="exact"/>
    </w:pPr>
    <w:rPr>
      <w:rFonts w:ascii="Times New Roman" w:eastAsia="SimSun" w:hAnsi="Times New Roman" w:cs="Times New Roman"/>
      <w:b/>
      <w:bCs/>
      <w:sz w:val="28"/>
      <w:szCs w:val="28"/>
      <w:lang w:val="en-US"/>
    </w:rPr>
  </w:style>
  <w:style w:type="paragraph" w:customStyle="1" w:styleId="150">
    <w:name w:val="Знак1 Знак Знак Знак5"/>
    <w:basedOn w:val="a"/>
    <w:autoRedefine/>
    <w:uiPriority w:val="99"/>
    <w:qFormat/>
    <w:rsid w:val="00AF14BE"/>
    <w:pPr>
      <w:spacing w:after="160" w:line="240" w:lineRule="exact"/>
    </w:pPr>
    <w:rPr>
      <w:rFonts w:ascii="Times New Roman" w:eastAsia="SimSun" w:hAnsi="Times New Roman" w:cs="Times New Roman"/>
      <w:b/>
      <w:bCs/>
      <w:sz w:val="28"/>
      <w:szCs w:val="28"/>
      <w:lang w:val="en-US"/>
    </w:rPr>
  </w:style>
  <w:style w:type="paragraph" w:customStyle="1" w:styleId="124">
    <w:name w:val="Знак Знак12"/>
    <w:basedOn w:val="a"/>
    <w:autoRedefine/>
    <w:uiPriority w:val="99"/>
    <w:qFormat/>
    <w:rsid w:val="00AF14BE"/>
    <w:pPr>
      <w:spacing w:after="160" w:line="240" w:lineRule="exact"/>
    </w:pPr>
    <w:rPr>
      <w:rFonts w:ascii="Times New Roman" w:eastAsia="SimSun" w:hAnsi="Times New Roman" w:cs="Times New Roman"/>
      <w:b/>
      <w:bCs/>
      <w:sz w:val="28"/>
      <w:szCs w:val="28"/>
      <w:lang w:val="en-US"/>
    </w:rPr>
  </w:style>
  <w:style w:type="paragraph" w:customStyle="1" w:styleId="116">
    <w:name w:val="Знак Знак1 Знак Знак Знак1"/>
    <w:basedOn w:val="a"/>
    <w:autoRedefine/>
    <w:uiPriority w:val="99"/>
    <w:qFormat/>
    <w:rsid w:val="00AF14BE"/>
    <w:pPr>
      <w:spacing w:after="160" w:line="240" w:lineRule="exact"/>
    </w:pPr>
    <w:rPr>
      <w:rFonts w:ascii="Times New Roman" w:eastAsia="SimSun" w:hAnsi="Times New Roman" w:cs="Times New Roman"/>
      <w:b/>
      <w:bCs/>
      <w:sz w:val="28"/>
      <w:szCs w:val="28"/>
      <w:lang w:val="en-US"/>
    </w:rPr>
  </w:style>
  <w:style w:type="paragraph" w:customStyle="1" w:styleId="117">
    <w:name w:val="Знак Знак1 Знак1"/>
    <w:basedOn w:val="a"/>
    <w:autoRedefine/>
    <w:uiPriority w:val="99"/>
    <w:qFormat/>
    <w:rsid w:val="00AF14BE"/>
    <w:pPr>
      <w:spacing w:after="160" w:line="240" w:lineRule="exact"/>
    </w:pPr>
    <w:rPr>
      <w:rFonts w:ascii="Times New Roman" w:eastAsia="SimSun" w:hAnsi="Times New Roman" w:cs="Times New Roman"/>
      <w:b/>
      <w:bCs/>
      <w:sz w:val="28"/>
      <w:szCs w:val="28"/>
      <w:lang w:val="en-US"/>
    </w:rPr>
  </w:style>
  <w:style w:type="paragraph" w:customStyle="1" w:styleId="118">
    <w:name w:val="Знак Знак1 Знак Знак Знак Знак Знак Знак Знак Знак Знак Знак Знак Знак1"/>
    <w:basedOn w:val="a"/>
    <w:autoRedefine/>
    <w:uiPriority w:val="99"/>
    <w:qFormat/>
    <w:rsid w:val="00AF14BE"/>
    <w:pPr>
      <w:spacing w:after="160" w:line="240" w:lineRule="exact"/>
    </w:pPr>
    <w:rPr>
      <w:rFonts w:ascii="Times New Roman" w:eastAsia="SimSun" w:hAnsi="Times New Roman" w:cs="Times New Roman"/>
      <w:b/>
      <w:bCs/>
      <w:sz w:val="28"/>
      <w:szCs w:val="28"/>
      <w:lang w:val="en-US"/>
    </w:rPr>
  </w:style>
  <w:style w:type="paragraph" w:customStyle="1" w:styleId="125">
    <w:name w:val="Знак Знак1 Знак Знак Знак Знак2"/>
    <w:basedOn w:val="a"/>
    <w:autoRedefine/>
    <w:uiPriority w:val="99"/>
    <w:qFormat/>
    <w:rsid w:val="00AF14BE"/>
    <w:pPr>
      <w:spacing w:after="160" w:line="240" w:lineRule="exact"/>
    </w:pPr>
    <w:rPr>
      <w:rFonts w:ascii="Times New Roman" w:eastAsia="SimSun" w:hAnsi="Times New Roman" w:cs="Times New Roman"/>
      <w:b/>
      <w:bCs/>
      <w:sz w:val="28"/>
      <w:szCs w:val="28"/>
      <w:lang w:val="en-US"/>
    </w:rPr>
  </w:style>
  <w:style w:type="character" w:customStyle="1" w:styleId="3c">
    <w:name w:val="Название3"/>
    <w:uiPriority w:val="99"/>
    <w:rsid w:val="00AF14BE"/>
  </w:style>
  <w:style w:type="paragraph" w:styleId="afffff5">
    <w:name w:val="TOC Heading"/>
    <w:basedOn w:val="1"/>
    <w:next w:val="a"/>
    <w:uiPriority w:val="99"/>
    <w:qFormat/>
    <w:rsid w:val="00AF14BE"/>
    <w:pPr>
      <w:keepLines/>
      <w:pBdr>
        <w:bottom w:val="none" w:sz="0" w:space="0" w:color="auto"/>
      </w:pBdr>
      <w:suppressAutoHyphens w:val="0"/>
      <w:spacing w:before="480" w:after="0" w:line="276" w:lineRule="auto"/>
      <w:jc w:val="left"/>
      <w:outlineLvl w:val="9"/>
    </w:pPr>
    <w:rPr>
      <w:rFonts w:ascii="Cambria" w:hAnsi="Cambria" w:cs="Cambria"/>
      <w:caps w:val="0"/>
      <w:color w:val="365F91"/>
      <w:kern w:val="0"/>
      <w:sz w:val="28"/>
      <w:szCs w:val="28"/>
      <w:lang w:eastAsia="ru-RU"/>
    </w:rPr>
  </w:style>
  <w:style w:type="paragraph" w:customStyle="1" w:styleId="41">
    <w:name w:val="Без интервала4"/>
    <w:uiPriority w:val="99"/>
    <w:qFormat/>
    <w:rsid w:val="00AF14BE"/>
    <w:pPr>
      <w:widowControl w:val="0"/>
      <w:suppressAutoHyphens/>
      <w:spacing w:after="0" w:line="240" w:lineRule="auto"/>
    </w:pPr>
    <w:rPr>
      <w:rFonts w:ascii="Calibri" w:eastAsia="Calibri" w:hAnsi="Calibri" w:cs="Calibri"/>
      <w:color w:val="000000"/>
      <w:sz w:val="24"/>
      <w:szCs w:val="24"/>
      <w:lang w:val="en-US"/>
    </w:rPr>
  </w:style>
  <w:style w:type="paragraph" w:customStyle="1" w:styleId="42">
    <w:name w:val="Абзац списка4"/>
    <w:basedOn w:val="a"/>
    <w:uiPriority w:val="99"/>
    <w:qFormat/>
    <w:rsid w:val="00AF14BE"/>
    <w:pPr>
      <w:ind w:left="720"/>
    </w:pPr>
    <w:rPr>
      <w:lang w:val="en-US" w:eastAsia="ru-RU"/>
    </w:rPr>
  </w:style>
  <w:style w:type="paragraph" w:customStyle="1" w:styleId="1f6">
    <w:name w:val="Знак Знак Знак Знак Знак Знак Знак1"/>
    <w:basedOn w:val="a"/>
    <w:autoRedefine/>
    <w:uiPriority w:val="99"/>
    <w:qFormat/>
    <w:rsid w:val="00AF14BE"/>
    <w:pPr>
      <w:spacing w:after="160" w:line="240" w:lineRule="exact"/>
    </w:pPr>
    <w:rPr>
      <w:rFonts w:ascii="Times New Roman" w:eastAsia="SimSun" w:hAnsi="Times New Roman" w:cs="Times New Roman"/>
      <w:b/>
      <w:bCs/>
      <w:sz w:val="28"/>
      <w:szCs w:val="28"/>
      <w:lang w:val="en-US"/>
    </w:rPr>
  </w:style>
  <w:style w:type="paragraph" w:customStyle="1" w:styleId="320">
    <w:name w:val="Основной текст 32"/>
    <w:basedOn w:val="a"/>
    <w:uiPriority w:val="99"/>
    <w:qFormat/>
    <w:rsid w:val="00AF14BE"/>
    <w:pPr>
      <w:spacing w:line="360" w:lineRule="auto"/>
      <w:jc w:val="both"/>
    </w:pPr>
    <w:rPr>
      <w:rFonts w:ascii="Times New Roman" w:eastAsia="Times New Roman" w:hAnsi="Times New Roman" w:cs="Times New Roman"/>
      <w:sz w:val="28"/>
      <w:szCs w:val="28"/>
      <w:lang w:eastAsia="ru-RU"/>
    </w:rPr>
  </w:style>
  <w:style w:type="paragraph" w:customStyle="1" w:styleId="Normal1">
    <w:name w:val="Normal1"/>
    <w:uiPriority w:val="99"/>
    <w:qFormat/>
    <w:rsid w:val="00AF14BE"/>
    <w:pPr>
      <w:widowControl w:val="0"/>
      <w:snapToGrid w:val="0"/>
      <w:spacing w:after="0" w:line="240" w:lineRule="auto"/>
    </w:pPr>
    <w:rPr>
      <w:rFonts w:ascii="Times New Roman" w:eastAsia="Times New Roman" w:hAnsi="Times New Roman" w:cs="Times New Roman"/>
      <w:sz w:val="28"/>
      <w:szCs w:val="28"/>
      <w:lang w:eastAsia="ru-RU"/>
    </w:rPr>
  </w:style>
  <w:style w:type="character" w:customStyle="1" w:styleId="html-italic">
    <w:name w:val="html-italic"/>
    <w:basedOn w:val="a0"/>
    <w:uiPriority w:val="99"/>
    <w:rsid w:val="00AF14BE"/>
  </w:style>
  <w:style w:type="character" w:customStyle="1" w:styleId="markedcontent">
    <w:name w:val="markedcontent"/>
    <w:basedOn w:val="a0"/>
    <w:uiPriority w:val="99"/>
    <w:rsid w:val="00AF14BE"/>
  </w:style>
  <w:style w:type="character" w:customStyle="1" w:styleId="identifier">
    <w:name w:val="identifier"/>
    <w:basedOn w:val="a0"/>
    <w:uiPriority w:val="99"/>
    <w:rsid w:val="00AF14BE"/>
  </w:style>
  <w:style w:type="character" w:customStyle="1" w:styleId="docdata">
    <w:name w:val="docdata"/>
    <w:aliases w:val="docy,v5,4102,bqiaagaaeyqcaaagiaiaaapucaaabfgmaaaaaaaaaaaaaaaaaaaaaaaaaaaaaaaaaaaaaaaaaaaaaaaaaaaaaaaaaaaaaaaaaaaaaaaaaaaaaaaaaaaaaaaaaaaaaaaaaaaaaaaaaaaaaaaaaaaaaaaaaaaaaaaaaaaaaaaaaaaaaaaaaaaaaaaaaaaaaaaaaaaaaaaaaaaaaaaaaaaaaaaaaaaaaaaaaaaaaaa"/>
    <w:basedOn w:val="a0"/>
    <w:rsid w:val="00AF14BE"/>
  </w:style>
  <w:style w:type="character" w:customStyle="1" w:styleId="afffff6">
    <w:name w:val="Тема примечания Знак"/>
    <w:basedOn w:val="affa"/>
    <w:link w:val="afffff7"/>
    <w:uiPriority w:val="99"/>
    <w:semiHidden/>
    <w:rsid w:val="00AF14BE"/>
    <w:rPr>
      <w:rFonts w:ascii="Calibri" w:eastAsia="Calibri" w:hAnsi="Calibri" w:cs="Times New Roman"/>
      <w:b/>
      <w:bCs/>
      <w:sz w:val="20"/>
      <w:szCs w:val="20"/>
    </w:rPr>
  </w:style>
  <w:style w:type="paragraph" w:styleId="afffff7">
    <w:name w:val="annotation subject"/>
    <w:basedOn w:val="affb"/>
    <w:next w:val="affb"/>
    <w:link w:val="afffff6"/>
    <w:uiPriority w:val="99"/>
    <w:semiHidden/>
    <w:rsid w:val="00AF14BE"/>
    <w:pPr>
      <w:spacing w:before="0" w:after="0"/>
      <w:ind w:firstLine="0"/>
      <w:jc w:val="left"/>
    </w:pPr>
    <w:rPr>
      <w:b/>
      <w:bCs/>
    </w:rPr>
  </w:style>
  <w:style w:type="character" w:customStyle="1" w:styleId="1f7">
    <w:name w:val="Тема примечания Знак1"/>
    <w:basedOn w:val="12"/>
    <w:uiPriority w:val="99"/>
    <w:semiHidden/>
    <w:rsid w:val="00AF14BE"/>
    <w:rPr>
      <w:rFonts w:ascii="Calibri" w:eastAsia="Calibri" w:hAnsi="Calibri" w:cs="Calibri"/>
      <w:b/>
      <w:bCs/>
      <w:sz w:val="20"/>
      <w:szCs w:val="20"/>
    </w:rPr>
  </w:style>
  <w:style w:type="paragraph" w:styleId="2fa">
    <w:name w:val="Quote"/>
    <w:basedOn w:val="a"/>
    <w:next w:val="a"/>
    <w:link w:val="2fb"/>
    <w:uiPriority w:val="29"/>
    <w:qFormat/>
    <w:rsid w:val="00AF14BE"/>
    <w:pPr>
      <w:spacing w:line="260" w:lineRule="atLeast"/>
      <w:jc w:val="both"/>
    </w:pPr>
    <w:rPr>
      <w:rFonts w:ascii="Palatino Linotype" w:eastAsia="SimSun" w:hAnsi="Palatino Linotype" w:cs="Palatino Linotype"/>
      <w:i/>
      <w:iCs/>
      <w:noProof/>
      <w:color w:val="000000"/>
      <w:sz w:val="20"/>
      <w:szCs w:val="20"/>
      <w:lang w:val="en-US" w:eastAsia="zh-CN"/>
    </w:rPr>
  </w:style>
  <w:style w:type="character" w:customStyle="1" w:styleId="2fb">
    <w:name w:val="Цитата 2 Знак"/>
    <w:basedOn w:val="a0"/>
    <w:link w:val="2fa"/>
    <w:uiPriority w:val="29"/>
    <w:rsid w:val="00AF14BE"/>
    <w:rPr>
      <w:rFonts w:ascii="Palatino Linotype" w:eastAsia="SimSun" w:hAnsi="Palatino Linotype" w:cs="Palatino Linotype"/>
      <w:i/>
      <w:iCs/>
      <w:noProof/>
      <w:color w:val="000000"/>
      <w:sz w:val="20"/>
      <w:szCs w:val="20"/>
      <w:lang w:val="en-US" w:eastAsia="zh-CN"/>
    </w:rPr>
  </w:style>
  <w:style w:type="character" w:customStyle="1" w:styleId="1f8">
    <w:name w:val="Название Знак1"/>
    <w:basedOn w:val="a0"/>
    <w:rsid w:val="00AF14BE"/>
    <w:rPr>
      <w:rFonts w:asciiTheme="majorHAnsi" w:eastAsiaTheme="majorEastAsia" w:hAnsiTheme="majorHAnsi" w:cstheme="majorBidi"/>
      <w:color w:val="323E4F" w:themeColor="text2" w:themeShade="BF"/>
      <w:spacing w:val="5"/>
      <w:kern w:val="28"/>
      <w:sz w:val="52"/>
      <w:szCs w:val="52"/>
    </w:rPr>
  </w:style>
  <w:style w:type="character" w:customStyle="1" w:styleId="1f9">
    <w:name w:val="Подзаголовок Знак1"/>
    <w:basedOn w:val="a0"/>
    <w:uiPriority w:val="99"/>
    <w:rsid w:val="00AF14BE"/>
    <w:rPr>
      <w:rFonts w:asciiTheme="majorHAnsi" w:eastAsiaTheme="majorEastAsia" w:hAnsiTheme="majorHAnsi" w:cstheme="majorBidi"/>
      <w:i/>
      <w:iCs/>
      <w:color w:val="4472C4" w:themeColor="accent1"/>
      <w:spacing w:val="15"/>
      <w:sz w:val="24"/>
      <w:szCs w:val="24"/>
    </w:rPr>
  </w:style>
  <w:style w:type="character" w:customStyle="1" w:styleId="212">
    <w:name w:val="Цитата 2 Знак1"/>
    <w:basedOn w:val="a0"/>
    <w:uiPriority w:val="29"/>
    <w:rsid w:val="00AF14BE"/>
    <w:rPr>
      <w:rFonts w:ascii="Calibri" w:eastAsia="Calibri" w:hAnsi="Calibri" w:cs="Calibri"/>
      <w:i/>
      <w:iCs/>
      <w:color w:val="000000" w:themeColor="text1"/>
      <w:sz w:val="24"/>
      <w:szCs w:val="24"/>
    </w:rPr>
  </w:style>
  <w:style w:type="paragraph" w:customStyle="1" w:styleId="3600">
    <w:name w:val="3600"/>
    <w:aliases w:val="bqiaagaaeyqcaaagiaiaaam5cwaabuclaaaaaaaaaaaaaaaaaaaaaaaaaaaaaaaaaaaaaaaaaaaaaaaaaaaaaaaaaaaaaaaaaaaaaaaaaaaaaaaaaaaaaaaaaaaaaaaaaaaaaaaaaaaaaaaaaaaaaaaaaaaaaaaaaaaaaaaaaaaaaaaaaaaaaaaaaaaaaaaaaaaaaaaaaaaaaaaaaaaaaaaaaaaaaaaaaaaaaaaa"/>
    <w:basedOn w:val="a"/>
    <w:rsid w:val="00AF14BE"/>
    <w:pPr>
      <w:spacing w:before="100" w:beforeAutospacing="1" w:after="100" w:afterAutospacing="1"/>
    </w:pPr>
    <w:rPr>
      <w:rFonts w:ascii="Times New Roman" w:eastAsia="Times New Roman" w:hAnsi="Times New Roman" w:cs="Times New Roman"/>
      <w:lang w:eastAsia="ru-RU"/>
    </w:rPr>
  </w:style>
  <w:style w:type="paragraph" w:customStyle="1" w:styleId="TableParagraph">
    <w:name w:val="Table Paragraph"/>
    <w:basedOn w:val="a"/>
    <w:uiPriority w:val="1"/>
    <w:qFormat/>
    <w:rsid w:val="00AF14BE"/>
    <w:pPr>
      <w:widowControl w:val="0"/>
      <w:autoSpaceDE w:val="0"/>
      <w:autoSpaceDN w:val="0"/>
    </w:pPr>
    <w:rPr>
      <w:rFonts w:ascii="Palatino Linotype" w:eastAsia="Palatino Linotype" w:hAnsi="Palatino Linotype" w:cs="Palatino Linotype"/>
      <w:sz w:val="22"/>
      <w:szCs w:val="22"/>
    </w:rPr>
  </w:style>
  <w:style w:type="paragraph" w:customStyle="1" w:styleId="4835">
    <w:name w:val="4835"/>
    <w:aliases w:val="bqiaagaaeyqcaaagiaiaaaprdwaabfkpaaaaaaaaaaaaaaaaaaaaaaaaaaaaaaaaaaaaaaaaaaaaaaaaaaaaaaaaaaaaaaaaaaaaaaaaaaaaaaaaaaaaaaaaaaaaaaaaaaaaaaaaaaaaaaaaaaaaaaaaaaaaaaaaaaaaaaaaaaaaaaaaaaaaaaaaaaaaaaaaaaaaaaaaaaaaaaaaaaaaaaaaaaaaaaaaaaaaaaaa"/>
    <w:basedOn w:val="a"/>
    <w:rsid w:val="00AF14BE"/>
    <w:pPr>
      <w:spacing w:before="100" w:beforeAutospacing="1" w:after="100" w:afterAutospacing="1"/>
    </w:pPr>
    <w:rPr>
      <w:rFonts w:ascii="Times New Roman" w:eastAsia="Times New Roman" w:hAnsi="Times New Roman" w:cs="Times New Roman"/>
      <w:lang w:eastAsia="ru-RU"/>
    </w:rPr>
  </w:style>
  <w:style w:type="character" w:customStyle="1" w:styleId="whitespace-normal">
    <w:name w:val="whitespace-normal"/>
    <w:basedOn w:val="a0"/>
    <w:rsid w:val="00AF14BE"/>
  </w:style>
  <w:style w:type="character" w:customStyle="1" w:styleId="1fa">
    <w:name w:val="Неразрешенное упоминание1"/>
    <w:basedOn w:val="a0"/>
    <w:uiPriority w:val="99"/>
    <w:semiHidden/>
    <w:unhideWhenUsed/>
    <w:rsid w:val="00AF14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1.bin"/><Relationship Id="rId299" Type="http://schemas.openxmlformats.org/officeDocument/2006/relationships/image" Target="media/image181.png"/><Relationship Id="rId21" Type="http://schemas.openxmlformats.org/officeDocument/2006/relationships/oleObject" Target="embeddings/oleObject7.bin"/><Relationship Id="rId63" Type="http://schemas.openxmlformats.org/officeDocument/2006/relationships/oleObject" Target="embeddings/oleObject28.bin"/><Relationship Id="rId159" Type="http://schemas.openxmlformats.org/officeDocument/2006/relationships/image" Target="media/image83.wmf"/><Relationship Id="rId324" Type="http://schemas.openxmlformats.org/officeDocument/2006/relationships/image" Target="media/image201.wmf"/><Relationship Id="rId366" Type="http://schemas.openxmlformats.org/officeDocument/2006/relationships/hyperlink" Target="https://doi.org/10.1371/journal.pone.0034538" TargetMode="External"/><Relationship Id="rId170" Type="http://schemas.openxmlformats.org/officeDocument/2006/relationships/oleObject" Target="embeddings/oleObject76.bin"/><Relationship Id="rId226" Type="http://schemas.openxmlformats.org/officeDocument/2006/relationships/image" Target="media/image117.emf"/><Relationship Id="rId433" Type="http://schemas.openxmlformats.org/officeDocument/2006/relationships/image" Target="media/image213.png"/><Relationship Id="rId268" Type="http://schemas.openxmlformats.org/officeDocument/2006/relationships/image" Target="media/image151.png"/><Relationship Id="rId475" Type="http://schemas.openxmlformats.org/officeDocument/2006/relationships/image" Target="media/image255.png"/><Relationship Id="rId32" Type="http://schemas.openxmlformats.org/officeDocument/2006/relationships/image" Target="media/image14.emf"/><Relationship Id="rId74" Type="http://schemas.openxmlformats.org/officeDocument/2006/relationships/image" Target="media/image35.emf"/><Relationship Id="rId128" Type="http://schemas.openxmlformats.org/officeDocument/2006/relationships/image" Target="media/image67.png"/><Relationship Id="rId335" Type="http://schemas.openxmlformats.org/officeDocument/2006/relationships/hyperlink" Target="https://doi.org/10.1021/jo991742h" TargetMode="External"/><Relationship Id="rId377" Type="http://schemas.openxmlformats.org/officeDocument/2006/relationships/hyperlink" Target="https://doi.org/10.1055/s-2003-43350" TargetMode="External"/><Relationship Id="rId5" Type="http://schemas.openxmlformats.org/officeDocument/2006/relationships/footnotes" Target="footnotes.xml"/><Relationship Id="rId181" Type="http://schemas.openxmlformats.org/officeDocument/2006/relationships/image" Target="media/image94.emf"/><Relationship Id="rId237" Type="http://schemas.openxmlformats.org/officeDocument/2006/relationships/image" Target="media/image125.jpeg"/><Relationship Id="rId402" Type="http://schemas.openxmlformats.org/officeDocument/2006/relationships/hyperlink" Target="https://doi.org/10.3390/molecules23071798" TargetMode="External"/><Relationship Id="rId279" Type="http://schemas.openxmlformats.org/officeDocument/2006/relationships/image" Target="media/image162.png"/><Relationship Id="rId444" Type="http://schemas.openxmlformats.org/officeDocument/2006/relationships/image" Target="media/image224.png"/><Relationship Id="rId486" Type="http://schemas.openxmlformats.org/officeDocument/2006/relationships/image" Target="media/image266.png"/><Relationship Id="rId43" Type="http://schemas.openxmlformats.org/officeDocument/2006/relationships/oleObject" Target="embeddings/oleObject18.bin"/><Relationship Id="rId139" Type="http://schemas.openxmlformats.org/officeDocument/2006/relationships/image" Target="media/image73.wmf"/><Relationship Id="rId290" Type="http://schemas.openxmlformats.org/officeDocument/2006/relationships/image" Target="media/image173.png"/><Relationship Id="rId304" Type="http://schemas.openxmlformats.org/officeDocument/2006/relationships/image" Target="media/image186.png"/><Relationship Id="rId346" Type="http://schemas.openxmlformats.org/officeDocument/2006/relationships/hyperlink" Target="https://doi.org/10.1016/j.bmc.2003.12.012" TargetMode="External"/><Relationship Id="rId388" Type="http://schemas.openxmlformats.org/officeDocument/2006/relationships/hyperlink" Target="https://doi.org/10.4103/0250-474x.40338" TargetMode="External"/><Relationship Id="rId85" Type="http://schemas.openxmlformats.org/officeDocument/2006/relationships/oleObject" Target="embeddings/oleObject39.bin"/><Relationship Id="rId150" Type="http://schemas.openxmlformats.org/officeDocument/2006/relationships/oleObject" Target="embeddings/oleObject66.bin"/><Relationship Id="rId192" Type="http://schemas.openxmlformats.org/officeDocument/2006/relationships/oleObject" Target="embeddings/oleObject86.bin"/><Relationship Id="rId206" Type="http://schemas.openxmlformats.org/officeDocument/2006/relationships/oleObject" Target="embeddings/oleObject93.bin"/><Relationship Id="rId413" Type="http://schemas.openxmlformats.org/officeDocument/2006/relationships/hyperlink" Target="https://doi.org/10.4067/s0717-97072013000200027" TargetMode="External"/><Relationship Id="rId248" Type="http://schemas.openxmlformats.org/officeDocument/2006/relationships/image" Target="media/image135.png"/><Relationship Id="rId455" Type="http://schemas.openxmlformats.org/officeDocument/2006/relationships/image" Target="media/image235.emf"/><Relationship Id="rId12" Type="http://schemas.openxmlformats.org/officeDocument/2006/relationships/image" Target="media/image4.emf"/><Relationship Id="rId108" Type="http://schemas.openxmlformats.org/officeDocument/2006/relationships/image" Target="media/image56.emf"/><Relationship Id="rId315" Type="http://schemas.openxmlformats.org/officeDocument/2006/relationships/oleObject" Target="embeddings/oleObject111.bin"/><Relationship Id="rId357" Type="http://schemas.openxmlformats.org/officeDocument/2006/relationships/hyperlink" Target="https://doi.org/10.1038/sj.bjp.0705089" TargetMode="External"/><Relationship Id="rId54" Type="http://schemas.openxmlformats.org/officeDocument/2006/relationships/image" Target="media/image25.emf"/><Relationship Id="rId96" Type="http://schemas.openxmlformats.org/officeDocument/2006/relationships/image" Target="media/image46.png"/><Relationship Id="rId161" Type="http://schemas.openxmlformats.org/officeDocument/2006/relationships/image" Target="media/image84.emf"/><Relationship Id="rId217" Type="http://schemas.openxmlformats.org/officeDocument/2006/relationships/image" Target="media/image112.wmf"/><Relationship Id="rId399" Type="http://schemas.openxmlformats.org/officeDocument/2006/relationships/hyperlink" Target="https://doi.org/10.3892/ol.2017.6018" TargetMode="External"/><Relationship Id="rId259" Type="http://schemas.openxmlformats.org/officeDocument/2006/relationships/image" Target="media/image142.png"/><Relationship Id="rId424" Type="http://schemas.openxmlformats.org/officeDocument/2006/relationships/hyperlink" Target="https://doi.org/10.1155/2014/249780" TargetMode="External"/><Relationship Id="rId466" Type="http://schemas.openxmlformats.org/officeDocument/2006/relationships/image" Target="media/image246.png"/><Relationship Id="rId23" Type="http://schemas.openxmlformats.org/officeDocument/2006/relationships/oleObject" Target="embeddings/oleObject8.bin"/><Relationship Id="rId119" Type="http://schemas.openxmlformats.org/officeDocument/2006/relationships/oleObject" Target="embeddings/oleObject52.bin"/><Relationship Id="rId270" Type="http://schemas.openxmlformats.org/officeDocument/2006/relationships/image" Target="media/image153.png"/><Relationship Id="rId326" Type="http://schemas.openxmlformats.org/officeDocument/2006/relationships/image" Target="media/image203.png"/><Relationship Id="rId65" Type="http://schemas.openxmlformats.org/officeDocument/2006/relationships/oleObject" Target="embeddings/oleObject29.bin"/><Relationship Id="rId130" Type="http://schemas.openxmlformats.org/officeDocument/2006/relationships/oleObject" Target="embeddings/oleObject56.bin"/><Relationship Id="rId368" Type="http://schemas.openxmlformats.org/officeDocument/2006/relationships/hyperlink" Target="https://doi.org/10.3390/12081910" TargetMode="External"/><Relationship Id="rId172" Type="http://schemas.openxmlformats.org/officeDocument/2006/relationships/oleObject" Target="embeddings/oleObject77.bin"/><Relationship Id="rId228" Type="http://schemas.openxmlformats.org/officeDocument/2006/relationships/image" Target="media/image118.emf"/><Relationship Id="rId435" Type="http://schemas.openxmlformats.org/officeDocument/2006/relationships/image" Target="media/image215.png"/><Relationship Id="rId477" Type="http://schemas.openxmlformats.org/officeDocument/2006/relationships/image" Target="media/image257.png"/><Relationship Id="rId281" Type="http://schemas.openxmlformats.org/officeDocument/2006/relationships/image" Target="media/image164.png"/><Relationship Id="rId337" Type="http://schemas.openxmlformats.org/officeDocument/2006/relationships/hyperlink" Target="https://doi.org/10.29235/1561-8331-2020-56-3-301-31" TargetMode="External"/><Relationship Id="rId34" Type="http://schemas.openxmlformats.org/officeDocument/2006/relationships/image" Target="media/image15.emf"/><Relationship Id="rId76" Type="http://schemas.openxmlformats.org/officeDocument/2006/relationships/image" Target="media/image36.emf"/><Relationship Id="rId141" Type="http://schemas.openxmlformats.org/officeDocument/2006/relationships/image" Target="media/image74.wmf"/><Relationship Id="rId379" Type="http://schemas.openxmlformats.org/officeDocument/2006/relationships/hyperlink" Target="https://doi.org/10.1002/1521-3765(20020201)8:3%3c594::AID-CHEM594%3e3.0.CO;2-5" TargetMode="External"/><Relationship Id="rId7" Type="http://schemas.openxmlformats.org/officeDocument/2006/relationships/image" Target="media/image1.png"/><Relationship Id="rId183" Type="http://schemas.openxmlformats.org/officeDocument/2006/relationships/image" Target="media/image95.emf"/><Relationship Id="rId239" Type="http://schemas.openxmlformats.org/officeDocument/2006/relationships/image" Target="media/image127.jpeg"/><Relationship Id="rId390" Type="http://schemas.openxmlformats.org/officeDocument/2006/relationships/hyperlink" Target="http://dx.doi.org/10.9734/IRJPAC/2014/3996" TargetMode="External"/><Relationship Id="rId404" Type="http://schemas.openxmlformats.org/officeDocument/2006/relationships/hyperlink" Target="https://doi.org/10.1134/S1070363217080114" TargetMode="External"/><Relationship Id="rId446" Type="http://schemas.openxmlformats.org/officeDocument/2006/relationships/image" Target="media/image226.png"/><Relationship Id="rId250" Type="http://schemas.openxmlformats.org/officeDocument/2006/relationships/image" Target="media/image137.emf"/><Relationship Id="rId292" Type="http://schemas.openxmlformats.org/officeDocument/2006/relationships/image" Target="media/image175.png"/><Relationship Id="rId306" Type="http://schemas.openxmlformats.org/officeDocument/2006/relationships/image" Target="media/image188.png"/><Relationship Id="rId488" Type="http://schemas.openxmlformats.org/officeDocument/2006/relationships/image" Target="media/image268.png"/><Relationship Id="rId45" Type="http://schemas.openxmlformats.org/officeDocument/2006/relationships/oleObject" Target="embeddings/oleObject19.bin"/><Relationship Id="rId87" Type="http://schemas.openxmlformats.org/officeDocument/2006/relationships/oleObject" Target="embeddings/oleObject40.bin"/><Relationship Id="rId110" Type="http://schemas.openxmlformats.org/officeDocument/2006/relationships/image" Target="media/image57.wmf"/><Relationship Id="rId348" Type="http://schemas.openxmlformats.org/officeDocument/2006/relationships/hyperlink" Target="https://doi.org/10.1016/j.ejmech.2006.06.009" TargetMode="External"/><Relationship Id="rId152" Type="http://schemas.openxmlformats.org/officeDocument/2006/relationships/oleObject" Target="embeddings/oleObject67.bin"/><Relationship Id="rId194" Type="http://schemas.openxmlformats.org/officeDocument/2006/relationships/oleObject" Target="embeddings/oleObject87.bin"/><Relationship Id="rId208" Type="http://schemas.openxmlformats.org/officeDocument/2006/relationships/oleObject" Target="embeddings/oleObject94.bin"/><Relationship Id="rId415" Type="http://schemas.openxmlformats.org/officeDocument/2006/relationships/hyperlink" Target="https://doi.org/10.1007/s11274-020-02978-0" TargetMode="External"/><Relationship Id="rId457" Type="http://schemas.openxmlformats.org/officeDocument/2006/relationships/image" Target="media/image237.emf"/><Relationship Id="rId261" Type="http://schemas.openxmlformats.org/officeDocument/2006/relationships/image" Target="media/image144.png"/><Relationship Id="rId14" Type="http://schemas.openxmlformats.org/officeDocument/2006/relationships/image" Target="media/image5.emf"/><Relationship Id="rId56" Type="http://schemas.openxmlformats.org/officeDocument/2006/relationships/image" Target="media/image26.emf"/><Relationship Id="rId317" Type="http://schemas.openxmlformats.org/officeDocument/2006/relationships/oleObject" Target="embeddings/oleObject112.bin"/><Relationship Id="rId359" Type="http://schemas.openxmlformats.org/officeDocument/2006/relationships/hyperlink" Target="https://doi.org/10.1016/j.bmc.2007.01.051" TargetMode="External"/><Relationship Id="rId98" Type="http://schemas.openxmlformats.org/officeDocument/2006/relationships/image" Target="media/image48.png"/><Relationship Id="rId121" Type="http://schemas.openxmlformats.org/officeDocument/2006/relationships/oleObject" Target="embeddings/oleObject53.bin"/><Relationship Id="rId163" Type="http://schemas.openxmlformats.org/officeDocument/2006/relationships/image" Target="media/image85.emf"/><Relationship Id="rId219" Type="http://schemas.openxmlformats.org/officeDocument/2006/relationships/image" Target="media/image113.emf"/><Relationship Id="rId370" Type="http://schemas.openxmlformats.org/officeDocument/2006/relationships/hyperlink" Target="https://doi.org/10.1021/jm0402059" TargetMode="External"/><Relationship Id="rId426" Type="http://schemas.openxmlformats.org/officeDocument/2006/relationships/hyperlink" Target="https://doi.org/10.1134/S1070363210020246" TargetMode="External"/><Relationship Id="rId230" Type="http://schemas.openxmlformats.org/officeDocument/2006/relationships/image" Target="media/image119.emf"/><Relationship Id="rId468" Type="http://schemas.openxmlformats.org/officeDocument/2006/relationships/image" Target="media/image248.png"/><Relationship Id="rId25" Type="http://schemas.openxmlformats.org/officeDocument/2006/relationships/oleObject" Target="embeddings/oleObject9.bin"/><Relationship Id="rId67" Type="http://schemas.openxmlformats.org/officeDocument/2006/relationships/oleObject" Target="embeddings/oleObject30.bin"/><Relationship Id="rId272" Type="http://schemas.openxmlformats.org/officeDocument/2006/relationships/image" Target="media/image155.png"/><Relationship Id="rId328" Type="http://schemas.openxmlformats.org/officeDocument/2006/relationships/image" Target="media/image205.png"/><Relationship Id="rId132" Type="http://schemas.openxmlformats.org/officeDocument/2006/relationships/oleObject" Target="embeddings/oleObject57.bin"/><Relationship Id="rId174" Type="http://schemas.microsoft.com/office/2007/relationships/hdphoto" Target="media/hdphoto1.wdp"/><Relationship Id="rId381" Type="http://schemas.openxmlformats.org/officeDocument/2006/relationships/hyperlink" Target="https://doi.org/10.1016/j.tet.2011.07.056" TargetMode="External"/><Relationship Id="rId241" Type="http://schemas.openxmlformats.org/officeDocument/2006/relationships/image" Target="media/image129.png"/><Relationship Id="rId437" Type="http://schemas.openxmlformats.org/officeDocument/2006/relationships/image" Target="media/image217.png"/><Relationship Id="rId479" Type="http://schemas.openxmlformats.org/officeDocument/2006/relationships/image" Target="media/image259.png"/><Relationship Id="rId36" Type="http://schemas.openxmlformats.org/officeDocument/2006/relationships/image" Target="media/image16.emf"/><Relationship Id="rId283" Type="http://schemas.openxmlformats.org/officeDocument/2006/relationships/image" Target="media/image166.png"/><Relationship Id="rId339" Type="http://schemas.openxmlformats.org/officeDocument/2006/relationships/hyperlink" Target="https://doi.org/10.3390/ijms20040974" TargetMode="External"/><Relationship Id="rId490" Type="http://schemas.openxmlformats.org/officeDocument/2006/relationships/theme" Target="theme/theme1.xml"/><Relationship Id="rId78" Type="http://schemas.openxmlformats.org/officeDocument/2006/relationships/image" Target="media/image37.emf"/><Relationship Id="rId101" Type="http://schemas.openxmlformats.org/officeDocument/2006/relationships/image" Target="media/image51.png"/><Relationship Id="rId143" Type="http://schemas.openxmlformats.org/officeDocument/2006/relationships/image" Target="media/image75.wmf"/><Relationship Id="rId185" Type="http://schemas.openxmlformats.org/officeDocument/2006/relationships/image" Target="media/image96.wmf"/><Relationship Id="rId350" Type="http://schemas.openxmlformats.org/officeDocument/2006/relationships/hyperlink" Target="https://doi.org/10.1016/j.ejmech.2014.04.077" TargetMode="External"/><Relationship Id="rId406" Type="http://schemas.openxmlformats.org/officeDocument/2006/relationships/hyperlink" Target="https://doi.org/10.1016/j.cdc.2023.101089" TargetMode="External"/><Relationship Id="rId9" Type="http://schemas.openxmlformats.org/officeDocument/2006/relationships/oleObject" Target="embeddings/oleObject1.bin"/><Relationship Id="rId210" Type="http://schemas.openxmlformats.org/officeDocument/2006/relationships/oleObject" Target="embeddings/oleObject95.bin"/><Relationship Id="rId392" Type="http://schemas.openxmlformats.org/officeDocument/2006/relationships/hyperlink" Target="https://fundamental-research.ru/ru/article/view?id=34896" TargetMode="External"/><Relationship Id="rId448" Type="http://schemas.openxmlformats.org/officeDocument/2006/relationships/image" Target="media/image228.png"/><Relationship Id="rId252" Type="http://schemas.openxmlformats.org/officeDocument/2006/relationships/image" Target="media/image138.emf"/><Relationship Id="rId294" Type="http://schemas.openxmlformats.org/officeDocument/2006/relationships/oleObject" Target="embeddings/oleObject110.bin"/><Relationship Id="rId308" Type="http://schemas.openxmlformats.org/officeDocument/2006/relationships/image" Target="media/image190.png"/><Relationship Id="rId47" Type="http://schemas.openxmlformats.org/officeDocument/2006/relationships/oleObject" Target="embeddings/oleObject20.bin"/><Relationship Id="rId89" Type="http://schemas.openxmlformats.org/officeDocument/2006/relationships/oleObject" Target="embeddings/oleObject41.bin"/><Relationship Id="rId112" Type="http://schemas.openxmlformats.org/officeDocument/2006/relationships/image" Target="media/image58.wmf"/><Relationship Id="rId154" Type="http://schemas.openxmlformats.org/officeDocument/2006/relationships/oleObject" Target="embeddings/oleObject68.bin"/><Relationship Id="rId361" Type="http://schemas.openxmlformats.org/officeDocument/2006/relationships/hyperlink" Target="https://doi.org/10.4236/ijoc.2011.13012" TargetMode="External"/><Relationship Id="rId196" Type="http://schemas.openxmlformats.org/officeDocument/2006/relationships/oleObject" Target="embeddings/oleObject88.bin"/><Relationship Id="rId417" Type="http://schemas.openxmlformats.org/officeDocument/2006/relationships/hyperlink" Target="https://doi.org/10.3390/12081910" TargetMode="External"/><Relationship Id="rId459" Type="http://schemas.openxmlformats.org/officeDocument/2006/relationships/image" Target="media/image239.emf"/><Relationship Id="rId16" Type="http://schemas.openxmlformats.org/officeDocument/2006/relationships/image" Target="media/image6.emf"/><Relationship Id="rId221" Type="http://schemas.openxmlformats.org/officeDocument/2006/relationships/image" Target="media/image114.png"/><Relationship Id="rId263" Type="http://schemas.openxmlformats.org/officeDocument/2006/relationships/image" Target="media/image146.png"/><Relationship Id="rId319" Type="http://schemas.openxmlformats.org/officeDocument/2006/relationships/oleObject" Target="embeddings/oleObject113.bin"/><Relationship Id="rId470" Type="http://schemas.openxmlformats.org/officeDocument/2006/relationships/image" Target="media/image250.png"/><Relationship Id="rId58" Type="http://schemas.openxmlformats.org/officeDocument/2006/relationships/image" Target="media/image27.emf"/><Relationship Id="rId123" Type="http://schemas.openxmlformats.org/officeDocument/2006/relationships/oleObject" Target="embeddings/oleObject54.bin"/><Relationship Id="rId330" Type="http://schemas.openxmlformats.org/officeDocument/2006/relationships/image" Target="media/image207.png"/><Relationship Id="rId165" Type="http://schemas.openxmlformats.org/officeDocument/2006/relationships/image" Target="media/image86.wmf"/><Relationship Id="rId372" Type="http://schemas.openxmlformats.org/officeDocument/2006/relationships/hyperlink" Target="https://doi.org/10.3390/molecules22091457" TargetMode="External"/><Relationship Id="rId428" Type="http://schemas.openxmlformats.org/officeDocument/2006/relationships/hyperlink" Target="https://doi.org//10.58805/kazutb.v.3.24-501" TargetMode="External"/><Relationship Id="rId232" Type="http://schemas.openxmlformats.org/officeDocument/2006/relationships/image" Target="media/image120.png"/><Relationship Id="rId274" Type="http://schemas.openxmlformats.org/officeDocument/2006/relationships/image" Target="media/image157.png"/><Relationship Id="rId481" Type="http://schemas.openxmlformats.org/officeDocument/2006/relationships/image" Target="media/image261.png"/><Relationship Id="rId27" Type="http://schemas.openxmlformats.org/officeDocument/2006/relationships/oleObject" Target="embeddings/oleObject10.bin"/><Relationship Id="rId69" Type="http://schemas.openxmlformats.org/officeDocument/2006/relationships/oleObject" Target="embeddings/oleObject31.bin"/><Relationship Id="rId134" Type="http://schemas.openxmlformats.org/officeDocument/2006/relationships/oleObject" Target="embeddings/oleObject58.bin"/><Relationship Id="rId80" Type="http://schemas.openxmlformats.org/officeDocument/2006/relationships/image" Target="media/image38.emf"/><Relationship Id="rId176" Type="http://schemas.openxmlformats.org/officeDocument/2006/relationships/oleObject" Target="embeddings/oleObject78.bin"/><Relationship Id="rId341" Type="http://schemas.openxmlformats.org/officeDocument/2006/relationships/hyperlink" Target="https://doi.org/10.1111/jphp.12701" TargetMode="External"/><Relationship Id="rId383" Type="http://schemas.openxmlformats.org/officeDocument/2006/relationships/hyperlink" Target="https://doi.org/10.1016/j.eclinm.2021.101044" TargetMode="External"/><Relationship Id="rId439" Type="http://schemas.openxmlformats.org/officeDocument/2006/relationships/image" Target="media/image219.png"/><Relationship Id="rId201" Type="http://schemas.openxmlformats.org/officeDocument/2006/relationships/image" Target="media/image104.emf"/><Relationship Id="rId243" Type="http://schemas.openxmlformats.org/officeDocument/2006/relationships/image" Target="media/image131.png"/><Relationship Id="rId285" Type="http://schemas.openxmlformats.org/officeDocument/2006/relationships/image" Target="media/image168.png"/><Relationship Id="rId450" Type="http://schemas.openxmlformats.org/officeDocument/2006/relationships/image" Target="media/image230.png"/><Relationship Id="rId38" Type="http://schemas.openxmlformats.org/officeDocument/2006/relationships/image" Target="media/image17.emf"/><Relationship Id="rId103" Type="http://schemas.openxmlformats.org/officeDocument/2006/relationships/image" Target="media/image53.png"/><Relationship Id="rId310" Type="http://schemas.openxmlformats.org/officeDocument/2006/relationships/image" Target="media/image192.png"/><Relationship Id="rId91" Type="http://schemas.openxmlformats.org/officeDocument/2006/relationships/oleObject" Target="embeddings/oleObject42.bin"/><Relationship Id="rId145" Type="http://schemas.openxmlformats.org/officeDocument/2006/relationships/image" Target="media/image76.emf"/><Relationship Id="rId187" Type="http://schemas.openxmlformats.org/officeDocument/2006/relationships/image" Target="media/image97.wmf"/><Relationship Id="rId352" Type="http://schemas.openxmlformats.org/officeDocument/2006/relationships/hyperlink" Target="https://doi.org/10.1021/ic0013476" TargetMode="External"/><Relationship Id="rId394" Type="http://schemas.openxmlformats.org/officeDocument/2006/relationships/hyperlink" Target="https://doi.org/10.3390/molecules30010169" TargetMode="External"/><Relationship Id="rId408" Type="http://schemas.openxmlformats.org/officeDocument/2006/relationships/hyperlink" Target="https://doi.org/10.1016/j.tetlet.2011.10.147" TargetMode="External"/><Relationship Id="rId212" Type="http://schemas.openxmlformats.org/officeDocument/2006/relationships/oleObject" Target="embeddings/oleObject96.bin"/><Relationship Id="rId254" Type="http://schemas.openxmlformats.org/officeDocument/2006/relationships/image" Target="media/image139.png"/><Relationship Id="rId49" Type="http://schemas.openxmlformats.org/officeDocument/2006/relationships/oleObject" Target="embeddings/oleObject21.bin"/><Relationship Id="rId114" Type="http://schemas.openxmlformats.org/officeDocument/2006/relationships/image" Target="media/image59.emf"/><Relationship Id="rId296" Type="http://schemas.openxmlformats.org/officeDocument/2006/relationships/image" Target="media/image178.png"/><Relationship Id="rId461" Type="http://schemas.openxmlformats.org/officeDocument/2006/relationships/image" Target="media/image241.emf"/><Relationship Id="rId60" Type="http://schemas.openxmlformats.org/officeDocument/2006/relationships/image" Target="media/image28.emf"/><Relationship Id="rId156" Type="http://schemas.openxmlformats.org/officeDocument/2006/relationships/oleObject" Target="embeddings/oleObject69.bin"/><Relationship Id="rId198" Type="http://schemas.openxmlformats.org/officeDocument/2006/relationships/oleObject" Target="embeddings/oleObject89.bin"/><Relationship Id="rId321" Type="http://schemas.openxmlformats.org/officeDocument/2006/relationships/oleObject" Target="embeddings/oleObject114.bin"/><Relationship Id="rId363" Type="http://schemas.openxmlformats.org/officeDocument/2006/relationships/hyperlink" Target="https://doi.org/10.3390/molecules18088812" TargetMode="External"/><Relationship Id="rId419" Type="http://schemas.openxmlformats.org/officeDocument/2006/relationships/hyperlink" Target="https://doi.org/10.32014/2024.2518-1491.211" TargetMode="External"/><Relationship Id="rId223" Type="http://schemas.openxmlformats.org/officeDocument/2006/relationships/oleObject" Target="embeddings/oleObject101.bin"/><Relationship Id="rId430" Type="http://schemas.openxmlformats.org/officeDocument/2006/relationships/image" Target="media/image210.png"/><Relationship Id="rId18" Type="http://schemas.openxmlformats.org/officeDocument/2006/relationships/image" Target="media/image7.emf"/><Relationship Id="rId265" Type="http://schemas.openxmlformats.org/officeDocument/2006/relationships/image" Target="media/image148.png"/><Relationship Id="rId472" Type="http://schemas.openxmlformats.org/officeDocument/2006/relationships/image" Target="media/image252.png"/><Relationship Id="rId125" Type="http://schemas.openxmlformats.org/officeDocument/2006/relationships/oleObject" Target="embeddings/oleObject55.bin"/><Relationship Id="rId167" Type="http://schemas.openxmlformats.org/officeDocument/2006/relationships/image" Target="media/image87.wmf"/><Relationship Id="rId332" Type="http://schemas.openxmlformats.org/officeDocument/2006/relationships/image" Target="media/image209.png"/><Relationship Id="rId374" Type="http://schemas.openxmlformats.org/officeDocument/2006/relationships/hyperlink" Target="https://doi.org/10.1021/ja017908p" TargetMode="External"/><Relationship Id="rId71" Type="http://schemas.openxmlformats.org/officeDocument/2006/relationships/oleObject" Target="embeddings/oleObject32.bin"/><Relationship Id="rId234" Type="http://schemas.openxmlformats.org/officeDocument/2006/relationships/image" Target="media/image122.jpeg"/><Relationship Id="rId2" Type="http://schemas.openxmlformats.org/officeDocument/2006/relationships/styles" Target="styles.xml"/><Relationship Id="rId29" Type="http://schemas.openxmlformats.org/officeDocument/2006/relationships/oleObject" Target="embeddings/oleObject11.bin"/><Relationship Id="rId276" Type="http://schemas.openxmlformats.org/officeDocument/2006/relationships/image" Target="media/image159.png"/><Relationship Id="rId441" Type="http://schemas.openxmlformats.org/officeDocument/2006/relationships/image" Target="media/image221.png"/><Relationship Id="rId483" Type="http://schemas.openxmlformats.org/officeDocument/2006/relationships/image" Target="media/image263.png"/><Relationship Id="rId40" Type="http://schemas.openxmlformats.org/officeDocument/2006/relationships/image" Target="media/image18.emf"/><Relationship Id="rId136" Type="http://schemas.openxmlformats.org/officeDocument/2006/relationships/oleObject" Target="embeddings/oleObject59.bin"/><Relationship Id="rId178" Type="http://schemas.openxmlformats.org/officeDocument/2006/relationships/oleObject" Target="embeddings/oleObject79.bin"/><Relationship Id="rId301" Type="http://schemas.openxmlformats.org/officeDocument/2006/relationships/image" Target="media/image183.png"/><Relationship Id="rId343" Type="http://schemas.openxmlformats.org/officeDocument/2006/relationships/hyperlink" Target="https://doi.org/10.29235/1561-8331-2021-57-2-185-194" TargetMode="External"/><Relationship Id="rId82" Type="http://schemas.openxmlformats.org/officeDocument/2006/relationships/image" Target="media/image39.emf"/><Relationship Id="rId203" Type="http://schemas.openxmlformats.org/officeDocument/2006/relationships/image" Target="media/image105.emf"/><Relationship Id="rId385" Type="http://schemas.openxmlformats.org/officeDocument/2006/relationships/hyperlink" Target="http://dx.doi.org/10.1155/2012/534617" TargetMode="External"/><Relationship Id="rId245" Type="http://schemas.openxmlformats.org/officeDocument/2006/relationships/image" Target="media/image133.emf"/><Relationship Id="rId287" Type="http://schemas.openxmlformats.org/officeDocument/2006/relationships/image" Target="media/image170.png"/><Relationship Id="rId410" Type="http://schemas.openxmlformats.org/officeDocument/2006/relationships/hyperlink" Target="https://doi.org/10.1007/s11172-011-0057-3" TargetMode="External"/><Relationship Id="rId452" Type="http://schemas.openxmlformats.org/officeDocument/2006/relationships/image" Target="media/image232.png"/><Relationship Id="rId105" Type="http://schemas.openxmlformats.org/officeDocument/2006/relationships/oleObject" Target="embeddings/oleObject45.bin"/><Relationship Id="rId147" Type="http://schemas.openxmlformats.org/officeDocument/2006/relationships/image" Target="media/image77.emf"/><Relationship Id="rId312" Type="http://schemas.openxmlformats.org/officeDocument/2006/relationships/image" Target="media/image194.png"/><Relationship Id="rId354" Type="http://schemas.openxmlformats.org/officeDocument/2006/relationships/hyperlink" Target="https://doi.org/10.1007/s10973-011-1457-1" TargetMode="External"/><Relationship Id="rId51" Type="http://schemas.openxmlformats.org/officeDocument/2006/relationships/oleObject" Target="embeddings/oleObject22.bin"/><Relationship Id="rId93" Type="http://schemas.openxmlformats.org/officeDocument/2006/relationships/oleObject" Target="embeddings/oleObject43.bin"/><Relationship Id="rId189" Type="http://schemas.openxmlformats.org/officeDocument/2006/relationships/image" Target="media/image98.wmf"/><Relationship Id="rId396" Type="http://schemas.openxmlformats.org/officeDocument/2006/relationships/hyperlink" Target="https://doi.org/10.1007/s40735-021-00542-3" TargetMode="External"/><Relationship Id="rId214" Type="http://schemas.openxmlformats.org/officeDocument/2006/relationships/oleObject" Target="embeddings/oleObject97.bin"/><Relationship Id="rId256" Type="http://schemas.openxmlformats.org/officeDocument/2006/relationships/footer" Target="footer1.xml"/><Relationship Id="rId298" Type="http://schemas.openxmlformats.org/officeDocument/2006/relationships/image" Target="media/image180.png"/><Relationship Id="rId421" Type="http://schemas.openxmlformats.org/officeDocument/2006/relationships/hyperlink" Target="https://doi.org/10.2174/0929867033368510" TargetMode="External"/><Relationship Id="rId463" Type="http://schemas.openxmlformats.org/officeDocument/2006/relationships/image" Target="media/image243.emf"/><Relationship Id="rId116" Type="http://schemas.openxmlformats.org/officeDocument/2006/relationships/image" Target="media/image60.emf"/><Relationship Id="rId158" Type="http://schemas.openxmlformats.org/officeDocument/2006/relationships/oleObject" Target="embeddings/oleObject70.bin"/><Relationship Id="rId323" Type="http://schemas.openxmlformats.org/officeDocument/2006/relationships/oleObject" Target="embeddings/oleObject115.bin"/><Relationship Id="rId20" Type="http://schemas.openxmlformats.org/officeDocument/2006/relationships/image" Target="media/image8.emf"/><Relationship Id="rId41" Type="http://schemas.openxmlformats.org/officeDocument/2006/relationships/oleObject" Target="embeddings/oleObject17.bin"/><Relationship Id="rId62" Type="http://schemas.openxmlformats.org/officeDocument/2006/relationships/image" Target="media/image29.emf"/><Relationship Id="rId83" Type="http://schemas.openxmlformats.org/officeDocument/2006/relationships/oleObject" Target="embeddings/oleObject38.bin"/><Relationship Id="rId179" Type="http://schemas.openxmlformats.org/officeDocument/2006/relationships/image" Target="media/image93.emf"/><Relationship Id="rId365" Type="http://schemas.openxmlformats.org/officeDocument/2006/relationships/hyperlink" Target="https://doi.org/10.1016/j.ejmech.2014.04.077" TargetMode="External"/><Relationship Id="rId386" Type="http://schemas.openxmlformats.org/officeDocument/2006/relationships/hyperlink" Target="https://doi.org/10.1016/s0968-0896(03)00499-1" TargetMode="External"/><Relationship Id="rId190" Type="http://schemas.openxmlformats.org/officeDocument/2006/relationships/oleObject" Target="embeddings/oleObject85.bin"/><Relationship Id="rId204" Type="http://schemas.openxmlformats.org/officeDocument/2006/relationships/oleObject" Target="embeddings/oleObject92.bin"/><Relationship Id="rId225" Type="http://schemas.openxmlformats.org/officeDocument/2006/relationships/oleObject" Target="embeddings/oleObject102.bin"/><Relationship Id="rId246" Type="http://schemas.openxmlformats.org/officeDocument/2006/relationships/oleObject" Target="embeddings/oleObject106.bin"/><Relationship Id="rId267" Type="http://schemas.openxmlformats.org/officeDocument/2006/relationships/image" Target="media/image150.png"/><Relationship Id="rId288" Type="http://schemas.openxmlformats.org/officeDocument/2006/relationships/image" Target="media/image171.png"/><Relationship Id="rId411" Type="http://schemas.openxmlformats.org/officeDocument/2006/relationships/hyperlink" Target="https://doi.org/10.1007/s11172-008-0333-z" TargetMode="External"/><Relationship Id="rId432" Type="http://schemas.openxmlformats.org/officeDocument/2006/relationships/image" Target="media/image212.png"/><Relationship Id="rId453" Type="http://schemas.openxmlformats.org/officeDocument/2006/relationships/image" Target="media/image233.wmf"/><Relationship Id="rId474" Type="http://schemas.openxmlformats.org/officeDocument/2006/relationships/image" Target="media/image254.png"/><Relationship Id="rId106" Type="http://schemas.openxmlformats.org/officeDocument/2006/relationships/image" Target="media/image55.emf"/><Relationship Id="rId127" Type="http://schemas.openxmlformats.org/officeDocument/2006/relationships/image" Target="media/image66.png"/><Relationship Id="rId313" Type="http://schemas.openxmlformats.org/officeDocument/2006/relationships/image" Target="media/image195.png"/><Relationship Id="rId10" Type="http://schemas.openxmlformats.org/officeDocument/2006/relationships/image" Target="media/image3.emf"/><Relationship Id="rId31" Type="http://schemas.openxmlformats.org/officeDocument/2006/relationships/oleObject" Target="embeddings/oleObject12.bin"/><Relationship Id="rId52" Type="http://schemas.openxmlformats.org/officeDocument/2006/relationships/image" Target="media/image24.emf"/><Relationship Id="rId73" Type="http://schemas.openxmlformats.org/officeDocument/2006/relationships/oleObject" Target="embeddings/oleObject33.bin"/><Relationship Id="rId94" Type="http://schemas.openxmlformats.org/officeDocument/2006/relationships/image" Target="media/image45.emf"/><Relationship Id="rId148" Type="http://schemas.openxmlformats.org/officeDocument/2006/relationships/oleObject" Target="embeddings/oleObject65.bin"/><Relationship Id="rId169" Type="http://schemas.openxmlformats.org/officeDocument/2006/relationships/image" Target="media/image88.wmf"/><Relationship Id="rId334" Type="http://schemas.openxmlformats.org/officeDocument/2006/relationships/hyperlink" Target="https://doi.org/10.1007/BF02524551" TargetMode="External"/><Relationship Id="rId355" Type="http://schemas.openxmlformats.org/officeDocument/2006/relationships/hyperlink" Target="https://doi.org/10.1016/S0223-5234(02)01356" TargetMode="External"/><Relationship Id="rId376" Type="http://schemas.openxmlformats.org/officeDocument/2006/relationships/hyperlink" Target="https://doi.org/10.1055/s-0030-1259030" TargetMode="External"/><Relationship Id="rId397" Type="http://schemas.openxmlformats.org/officeDocument/2006/relationships/hyperlink" Target="https://doi.org/10.1107/S2052520619007534" TargetMode="External"/><Relationship Id="rId4" Type="http://schemas.openxmlformats.org/officeDocument/2006/relationships/webSettings" Target="webSettings.xml"/><Relationship Id="rId180" Type="http://schemas.openxmlformats.org/officeDocument/2006/relationships/oleObject" Target="embeddings/oleObject80.bin"/><Relationship Id="rId215" Type="http://schemas.openxmlformats.org/officeDocument/2006/relationships/image" Target="media/image111.wmf"/><Relationship Id="rId236" Type="http://schemas.openxmlformats.org/officeDocument/2006/relationships/image" Target="media/image124.jpeg"/><Relationship Id="rId257" Type="http://schemas.openxmlformats.org/officeDocument/2006/relationships/image" Target="media/image140.jpeg"/><Relationship Id="rId278" Type="http://schemas.openxmlformats.org/officeDocument/2006/relationships/image" Target="media/image161.png"/><Relationship Id="rId401" Type="http://schemas.openxmlformats.org/officeDocument/2006/relationships/hyperlink" Target="https://doi.org/10.3390/12081910" TargetMode="External"/><Relationship Id="rId422" Type="http://schemas.openxmlformats.org/officeDocument/2006/relationships/hyperlink" Target="https://doi.org/10.1021/jm0010670" TargetMode="External"/><Relationship Id="rId443" Type="http://schemas.openxmlformats.org/officeDocument/2006/relationships/image" Target="media/image223.png"/><Relationship Id="rId464" Type="http://schemas.openxmlformats.org/officeDocument/2006/relationships/image" Target="media/image244.emf"/><Relationship Id="rId303" Type="http://schemas.openxmlformats.org/officeDocument/2006/relationships/image" Target="media/image185.png"/><Relationship Id="rId485" Type="http://schemas.openxmlformats.org/officeDocument/2006/relationships/image" Target="media/image265.png"/><Relationship Id="rId42" Type="http://schemas.openxmlformats.org/officeDocument/2006/relationships/image" Target="media/image19.emf"/><Relationship Id="rId84" Type="http://schemas.openxmlformats.org/officeDocument/2006/relationships/image" Target="media/image40.emf"/><Relationship Id="rId138" Type="http://schemas.openxmlformats.org/officeDocument/2006/relationships/oleObject" Target="embeddings/oleObject60.bin"/><Relationship Id="rId345" Type="http://schemas.openxmlformats.org/officeDocument/2006/relationships/hyperlink" Target="https://doi.org/10.1016/s0968-0896(03)00499-1" TargetMode="External"/><Relationship Id="rId387" Type="http://schemas.openxmlformats.org/officeDocument/2006/relationships/hyperlink" Target="https://doi.org/10.1016/j.bmc.2003.12.012" TargetMode="External"/><Relationship Id="rId191" Type="http://schemas.openxmlformats.org/officeDocument/2006/relationships/image" Target="media/image99.emf"/><Relationship Id="rId205" Type="http://schemas.openxmlformats.org/officeDocument/2006/relationships/image" Target="media/image106.wmf"/><Relationship Id="rId247" Type="http://schemas.openxmlformats.org/officeDocument/2006/relationships/image" Target="media/image134.png"/><Relationship Id="rId412" Type="http://schemas.openxmlformats.org/officeDocument/2006/relationships/hyperlink" Target="https://doi.org/10.1134/S1070363223090025" TargetMode="External"/><Relationship Id="rId107" Type="http://schemas.openxmlformats.org/officeDocument/2006/relationships/oleObject" Target="embeddings/oleObject46.bin"/><Relationship Id="rId289" Type="http://schemas.openxmlformats.org/officeDocument/2006/relationships/image" Target="media/image172.png"/><Relationship Id="rId454" Type="http://schemas.openxmlformats.org/officeDocument/2006/relationships/image" Target="media/image234.emf"/><Relationship Id="rId11" Type="http://schemas.openxmlformats.org/officeDocument/2006/relationships/oleObject" Target="embeddings/oleObject2.bin"/><Relationship Id="rId53" Type="http://schemas.openxmlformats.org/officeDocument/2006/relationships/oleObject" Target="embeddings/oleObject23.bin"/><Relationship Id="rId149" Type="http://schemas.openxmlformats.org/officeDocument/2006/relationships/image" Target="media/image78.emf"/><Relationship Id="rId314" Type="http://schemas.openxmlformats.org/officeDocument/2006/relationships/image" Target="media/image196.wmf"/><Relationship Id="rId356" Type="http://schemas.openxmlformats.org/officeDocument/2006/relationships/hyperlink" Target="https://doi.org/10.1182/blood.V94.2.781.414K32_781_792" TargetMode="External"/><Relationship Id="rId398" Type="http://schemas.openxmlformats.org/officeDocument/2006/relationships/hyperlink" Target="https://doi.org/10.4103/0975-7406.129170" TargetMode="External"/><Relationship Id="rId95" Type="http://schemas.openxmlformats.org/officeDocument/2006/relationships/oleObject" Target="embeddings/oleObject44.bin"/><Relationship Id="rId160" Type="http://schemas.openxmlformats.org/officeDocument/2006/relationships/oleObject" Target="embeddings/oleObject71.bin"/><Relationship Id="rId216" Type="http://schemas.openxmlformats.org/officeDocument/2006/relationships/oleObject" Target="embeddings/oleObject98.bin"/><Relationship Id="rId423" Type="http://schemas.openxmlformats.org/officeDocument/2006/relationships/hyperlink" Target="https://doi.org/10.1070/RC2012v081n02ABEH004222" TargetMode="External"/><Relationship Id="rId258" Type="http://schemas.openxmlformats.org/officeDocument/2006/relationships/image" Target="media/image141.png"/><Relationship Id="rId465" Type="http://schemas.openxmlformats.org/officeDocument/2006/relationships/image" Target="media/image245.emf"/><Relationship Id="rId22" Type="http://schemas.openxmlformats.org/officeDocument/2006/relationships/image" Target="media/image9.emf"/><Relationship Id="rId64" Type="http://schemas.openxmlformats.org/officeDocument/2006/relationships/image" Target="media/image30.emf"/><Relationship Id="rId118" Type="http://schemas.openxmlformats.org/officeDocument/2006/relationships/image" Target="media/image61.emf"/><Relationship Id="rId325" Type="http://schemas.openxmlformats.org/officeDocument/2006/relationships/image" Target="media/image202.png"/><Relationship Id="rId367" Type="http://schemas.openxmlformats.org/officeDocument/2006/relationships/hyperlink" Target="https://doi.org/10.1093/jac/49.2.275" TargetMode="External"/><Relationship Id="rId171" Type="http://schemas.openxmlformats.org/officeDocument/2006/relationships/image" Target="media/image89.emf"/><Relationship Id="rId227" Type="http://schemas.openxmlformats.org/officeDocument/2006/relationships/oleObject" Target="embeddings/oleObject103.bin"/><Relationship Id="rId269" Type="http://schemas.openxmlformats.org/officeDocument/2006/relationships/image" Target="media/image152.png"/><Relationship Id="rId434" Type="http://schemas.openxmlformats.org/officeDocument/2006/relationships/image" Target="media/image214.png"/><Relationship Id="rId476" Type="http://schemas.openxmlformats.org/officeDocument/2006/relationships/image" Target="media/image256.png"/><Relationship Id="rId33" Type="http://schemas.openxmlformats.org/officeDocument/2006/relationships/oleObject" Target="embeddings/oleObject13.bin"/><Relationship Id="rId129" Type="http://schemas.openxmlformats.org/officeDocument/2006/relationships/image" Target="media/image68.emf"/><Relationship Id="rId280" Type="http://schemas.openxmlformats.org/officeDocument/2006/relationships/image" Target="media/image163.png"/><Relationship Id="rId336" Type="http://schemas.openxmlformats.org/officeDocument/2006/relationships/hyperlink" Target="https://fundamental-research.ru/ru/article/view?id=34896" TargetMode="External"/><Relationship Id="rId75" Type="http://schemas.openxmlformats.org/officeDocument/2006/relationships/oleObject" Target="embeddings/oleObject34.bin"/><Relationship Id="rId140" Type="http://schemas.openxmlformats.org/officeDocument/2006/relationships/oleObject" Target="embeddings/oleObject61.bin"/><Relationship Id="rId182" Type="http://schemas.openxmlformats.org/officeDocument/2006/relationships/oleObject" Target="embeddings/oleObject81.bin"/><Relationship Id="rId378" Type="http://schemas.openxmlformats.org/officeDocument/2006/relationships/hyperlink" Target="https://doi.org/10.1246/cl.2004.168" TargetMode="External"/><Relationship Id="rId403" Type="http://schemas.openxmlformats.org/officeDocument/2006/relationships/hyperlink" Target="https://doi.org/10.1007/s00044-008-9126-z" TargetMode="External"/><Relationship Id="rId6" Type="http://schemas.openxmlformats.org/officeDocument/2006/relationships/endnotes" Target="endnotes.xml"/><Relationship Id="rId238" Type="http://schemas.openxmlformats.org/officeDocument/2006/relationships/image" Target="media/image126.png"/><Relationship Id="rId445" Type="http://schemas.openxmlformats.org/officeDocument/2006/relationships/image" Target="media/image225.png"/><Relationship Id="rId487" Type="http://schemas.openxmlformats.org/officeDocument/2006/relationships/image" Target="media/image267.png"/><Relationship Id="rId291" Type="http://schemas.openxmlformats.org/officeDocument/2006/relationships/image" Target="media/image174.png"/><Relationship Id="rId305" Type="http://schemas.openxmlformats.org/officeDocument/2006/relationships/image" Target="media/image187.png"/><Relationship Id="rId347" Type="http://schemas.openxmlformats.org/officeDocument/2006/relationships/hyperlink" Target="https://doi.org/10.4103/0250-474x.40338" TargetMode="External"/><Relationship Id="rId44" Type="http://schemas.openxmlformats.org/officeDocument/2006/relationships/image" Target="media/image20.emf"/><Relationship Id="rId86" Type="http://schemas.openxmlformats.org/officeDocument/2006/relationships/image" Target="media/image41.emf"/><Relationship Id="rId151" Type="http://schemas.openxmlformats.org/officeDocument/2006/relationships/image" Target="media/image79.emf"/><Relationship Id="rId389" Type="http://schemas.openxmlformats.org/officeDocument/2006/relationships/hyperlink" Target="https://doi.org/10.1016/j.bmc.2006.07.015" TargetMode="External"/><Relationship Id="rId193" Type="http://schemas.openxmlformats.org/officeDocument/2006/relationships/image" Target="media/image100.emf"/><Relationship Id="rId207" Type="http://schemas.openxmlformats.org/officeDocument/2006/relationships/image" Target="media/image107.wmf"/><Relationship Id="rId249" Type="http://schemas.openxmlformats.org/officeDocument/2006/relationships/image" Target="media/image136.png"/><Relationship Id="rId414" Type="http://schemas.openxmlformats.org/officeDocument/2006/relationships/hyperlink" Target="https://doi.org/10.18321/ectj1640" TargetMode="External"/><Relationship Id="rId456" Type="http://schemas.openxmlformats.org/officeDocument/2006/relationships/image" Target="media/image236.emf"/><Relationship Id="rId13" Type="http://schemas.openxmlformats.org/officeDocument/2006/relationships/oleObject" Target="embeddings/oleObject3.bin"/><Relationship Id="rId109" Type="http://schemas.openxmlformats.org/officeDocument/2006/relationships/oleObject" Target="embeddings/oleObject47.bin"/><Relationship Id="rId260" Type="http://schemas.openxmlformats.org/officeDocument/2006/relationships/image" Target="media/image143.png"/><Relationship Id="rId316" Type="http://schemas.openxmlformats.org/officeDocument/2006/relationships/image" Target="media/image197.wmf"/><Relationship Id="rId55" Type="http://schemas.openxmlformats.org/officeDocument/2006/relationships/oleObject" Target="embeddings/oleObject24.bin"/><Relationship Id="rId97" Type="http://schemas.openxmlformats.org/officeDocument/2006/relationships/image" Target="media/image47.png"/><Relationship Id="rId120" Type="http://schemas.openxmlformats.org/officeDocument/2006/relationships/image" Target="media/image62.emf"/><Relationship Id="rId358" Type="http://schemas.openxmlformats.org/officeDocument/2006/relationships/hyperlink" Target="https://doi.org/10.1016/j.bmcl.2005.11.004" TargetMode="External"/><Relationship Id="rId162" Type="http://schemas.openxmlformats.org/officeDocument/2006/relationships/oleObject" Target="embeddings/oleObject72.bin"/><Relationship Id="rId218" Type="http://schemas.openxmlformats.org/officeDocument/2006/relationships/oleObject" Target="embeddings/oleObject99.bin"/><Relationship Id="rId425" Type="http://schemas.openxmlformats.org/officeDocument/2006/relationships/hyperlink" Target="https://doi.org/10.3390/molecules31081290" TargetMode="External"/><Relationship Id="rId467" Type="http://schemas.openxmlformats.org/officeDocument/2006/relationships/image" Target="media/image247.png"/><Relationship Id="rId271" Type="http://schemas.openxmlformats.org/officeDocument/2006/relationships/image" Target="media/image154.png"/><Relationship Id="rId24" Type="http://schemas.openxmlformats.org/officeDocument/2006/relationships/image" Target="media/image10.emf"/><Relationship Id="rId66" Type="http://schemas.openxmlformats.org/officeDocument/2006/relationships/image" Target="media/image31.emf"/><Relationship Id="rId131" Type="http://schemas.openxmlformats.org/officeDocument/2006/relationships/image" Target="media/image69.emf"/><Relationship Id="rId327" Type="http://schemas.openxmlformats.org/officeDocument/2006/relationships/image" Target="media/image204.png"/><Relationship Id="rId369" Type="http://schemas.openxmlformats.org/officeDocument/2006/relationships/hyperlink" Target="https://doi.org/10.1016/s0928-4257(01)00004-3" TargetMode="External"/><Relationship Id="rId173" Type="http://schemas.openxmlformats.org/officeDocument/2006/relationships/image" Target="media/image90.png"/><Relationship Id="rId229" Type="http://schemas.openxmlformats.org/officeDocument/2006/relationships/oleObject" Target="embeddings/oleObject104.bin"/><Relationship Id="rId380" Type="http://schemas.openxmlformats.org/officeDocument/2006/relationships/hyperlink" Target="https://doi.org/10.1039/A704633B" TargetMode="External"/><Relationship Id="rId436" Type="http://schemas.openxmlformats.org/officeDocument/2006/relationships/image" Target="media/image216.png"/><Relationship Id="rId240" Type="http://schemas.openxmlformats.org/officeDocument/2006/relationships/image" Target="media/image128.jpeg"/><Relationship Id="rId478" Type="http://schemas.openxmlformats.org/officeDocument/2006/relationships/image" Target="media/image258.png"/><Relationship Id="rId35" Type="http://schemas.openxmlformats.org/officeDocument/2006/relationships/oleObject" Target="embeddings/oleObject14.bin"/><Relationship Id="rId77" Type="http://schemas.openxmlformats.org/officeDocument/2006/relationships/oleObject" Target="embeddings/oleObject35.bin"/><Relationship Id="rId100" Type="http://schemas.openxmlformats.org/officeDocument/2006/relationships/image" Target="media/image50.png"/><Relationship Id="rId282" Type="http://schemas.openxmlformats.org/officeDocument/2006/relationships/image" Target="media/image165.png"/><Relationship Id="rId338" Type="http://schemas.openxmlformats.org/officeDocument/2006/relationships/hyperlink" Target="https://doi.org/10.11648/j.jddmc.20150101.11" TargetMode="External"/><Relationship Id="rId8" Type="http://schemas.openxmlformats.org/officeDocument/2006/relationships/image" Target="media/image2.emf"/><Relationship Id="rId142" Type="http://schemas.openxmlformats.org/officeDocument/2006/relationships/oleObject" Target="embeddings/oleObject62.bin"/><Relationship Id="rId184" Type="http://schemas.openxmlformats.org/officeDocument/2006/relationships/oleObject" Target="embeddings/oleObject82.bin"/><Relationship Id="rId391" Type="http://schemas.openxmlformats.org/officeDocument/2006/relationships/hyperlink" Target="https://doi.org/10.18321/ectj1502" TargetMode="External"/><Relationship Id="rId405" Type="http://schemas.openxmlformats.org/officeDocument/2006/relationships/hyperlink" Target="https://doi.org/10.1134/S1070363217100097" TargetMode="External"/><Relationship Id="rId447" Type="http://schemas.openxmlformats.org/officeDocument/2006/relationships/image" Target="media/image227.png"/><Relationship Id="rId251" Type="http://schemas.openxmlformats.org/officeDocument/2006/relationships/oleObject" Target="embeddings/oleObject107.bin"/><Relationship Id="rId489" Type="http://schemas.openxmlformats.org/officeDocument/2006/relationships/fontTable" Target="fontTable.xml"/><Relationship Id="rId46" Type="http://schemas.openxmlformats.org/officeDocument/2006/relationships/image" Target="media/image21.emf"/><Relationship Id="rId293" Type="http://schemas.openxmlformats.org/officeDocument/2006/relationships/image" Target="media/image176.emf"/><Relationship Id="rId307" Type="http://schemas.openxmlformats.org/officeDocument/2006/relationships/image" Target="media/image189.png"/><Relationship Id="rId349" Type="http://schemas.openxmlformats.org/officeDocument/2006/relationships/hyperlink" Target="https://doi.org/10.1021/ic0202559" TargetMode="External"/><Relationship Id="rId88" Type="http://schemas.openxmlformats.org/officeDocument/2006/relationships/image" Target="media/image42.emf"/><Relationship Id="rId111" Type="http://schemas.openxmlformats.org/officeDocument/2006/relationships/oleObject" Target="embeddings/oleObject48.bin"/><Relationship Id="rId153" Type="http://schemas.openxmlformats.org/officeDocument/2006/relationships/image" Target="media/image80.emf"/><Relationship Id="rId195" Type="http://schemas.openxmlformats.org/officeDocument/2006/relationships/image" Target="media/image101.wmf"/><Relationship Id="rId209" Type="http://schemas.openxmlformats.org/officeDocument/2006/relationships/image" Target="media/image108.wmf"/><Relationship Id="rId360" Type="http://schemas.openxmlformats.org/officeDocument/2006/relationships/hyperlink" Target="https://doi.org/10.1016/j.bmcl.2005.07.011" TargetMode="External"/><Relationship Id="rId416" Type="http://schemas.openxmlformats.org/officeDocument/2006/relationships/hyperlink" Target="https://doi.org/10.58805/kazutb.v.3.24-499" TargetMode="External"/><Relationship Id="rId220" Type="http://schemas.openxmlformats.org/officeDocument/2006/relationships/oleObject" Target="embeddings/oleObject100.bin"/><Relationship Id="rId458" Type="http://schemas.openxmlformats.org/officeDocument/2006/relationships/image" Target="media/image238.emf"/><Relationship Id="rId15" Type="http://schemas.openxmlformats.org/officeDocument/2006/relationships/oleObject" Target="embeddings/oleObject4.bin"/><Relationship Id="rId57" Type="http://schemas.openxmlformats.org/officeDocument/2006/relationships/oleObject" Target="embeddings/oleObject25.bin"/><Relationship Id="rId262" Type="http://schemas.openxmlformats.org/officeDocument/2006/relationships/image" Target="media/image145.png"/><Relationship Id="rId318" Type="http://schemas.openxmlformats.org/officeDocument/2006/relationships/image" Target="media/image198.wmf"/><Relationship Id="rId99" Type="http://schemas.openxmlformats.org/officeDocument/2006/relationships/image" Target="media/image49.png"/><Relationship Id="rId122" Type="http://schemas.openxmlformats.org/officeDocument/2006/relationships/image" Target="media/image63.wmf"/><Relationship Id="rId164" Type="http://schemas.openxmlformats.org/officeDocument/2006/relationships/oleObject" Target="embeddings/oleObject73.bin"/><Relationship Id="rId371" Type="http://schemas.openxmlformats.org/officeDocument/2006/relationships/hyperlink" Target="https://doi.org/10.1111/j.1572-0241.1998.00588.x" TargetMode="External"/><Relationship Id="rId427" Type="http://schemas.openxmlformats.org/officeDocument/2006/relationships/hyperlink" Target="https://doi.org/10.51580/2025-1.2710-1185.03" TargetMode="External"/><Relationship Id="rId469" Type="http://schemas.openxmlformats.org/officeDocument/2006/relationships/image" Target="media/image249.png"/><Relationship Id="rId26" Type="http://schemas.openxmlformats.org/officeDocument/2006/relationships/image" Target="media/image11.emf"/><Relationship Id="rId231" Type="http://schemas.openxmlformats.org/officeDocument/2006/relationships/oleObject" Target="embeddings/oleObject105.bin"/><Relationship Id="rId273" Type="http://schemas.openxmlformats.org/officeDocument/2006/relationships/image" Target="media/image156.png"/><Relationship Id="rId329" Type="http://schemas.openxmlformats.org/officeDocument/2006/relationships/image" Target="media/image206.png"/><Relationship Id="rId480" Type="http://schemas.openxmlformats.org/officeDocument/2006/relationships/image" Target="media/image260.png"/><Relationship Id="rId68" Type="http://schemas.openxmlformats.org/officeDocument/2006/relationships/image" Target="media/image32.emf"/><Relationship Id="rId133" Type="http://schemas.openxmlformats.org/officeDocument/2006/relationships/image" Target="media/image70.emf"/><Relationship Id="rId175" Type="http://schemas.openxmlformats.org/officeDocument/2006/relationships/image" Target="media/image91.emf"/><Relationship Id="rId340" Type="http://schemas.openxmlformats.org/officeDocument/2006/relationships/hyperlink" Target="https://doi.org/10.2174/1389557521666210125144921" TargetMode="External"/><Relationship Id="rId200" Type="http://schemas.openxmlformats.org/officeDocument/2006/relationships/oleObject" Target="embeddings/oleObject90.bin"/><Relationship Id="rId382" Type="http://schemas.openxmlformats.org/officeDocument/2006/relationships/hyperlink" Target="https://doi.org/10.1007/s00406-021-01286-4" TargetMode="External"/><Relationship Id="rId438" Type="http://schemas.openxmlformats.org/officeDocument/2006/relationships/image" Target="media/image218.png"/><Relationship Id="rId242" Type="http://schemas.openxmlformats.org/officeDocument/2006/relationships/image" Target="media/image130.png"/><Relationship Id="rId284" Type="http://schemas.openxmlformats.org/officeDocument/2006/relationships/image" Target="media/image167.png"/><Relationship Id="rId37" Type="http://schemas.openxmlformats.org/officeDocument/2006/relationships/oleObject" Target="embeddings/oleObject15.bin"/><Relationship Id="rId79" Type="http://schemas.openxmlformats.org/officeDocument/2006/relationships/oleObject" Target="embeddings/oleObject36.bin"/><Relationship Id="rId102" Type="http://schemas.openxmlformats.org/officeDocument/2006/relationships/image" Target="media/image52.png"/><Relationship Id="rId144" Type="http://schemas.openxmlformats.org/officeDocument/2006/relationships/oleObject" Target="embeddings/oleObject63.bin"/><Relationship Id="rId90" Type="http://schemas.openxmlformats.org/officeDocument/2006/relationships/image" Target="media/image43.emf"/><Relationship Id="rId186" Type="http://schemas.openxmlformats.org/officeDocument/2006/relationships/oleObject" Target="embeddings/oleObject83.bin"/><Relationship Id="rId351" Type="http://schemas.openxmlformats.org/officeDocument/2006/relationships/hyperlink" Target="https://doi.org/10.1007/s00775-007-0300-4" TargetMode="External"/><Relationship Id="rId393" Type="http://schemas.openxmlformats.org/officeDocument/2006/relationships/hyperlink" Target="https://doi.org/10.1080/00397911.2020.1780261" TargetMode="External"/><Relationship Id="rId407" Type="http://schemas.openxmlformats.org/officeDocument/2006/relationships/hyperlink" Target="https://doi:10.1007/s11172-009-0347-1" TargetMode="External"/><Relationship Id="rId449" Type="http://schemas.openxmlformats.org/officeDocument/2006/relationships/image" Target="media/image229.png"/><Relationship Id="rId211" Type="http://schemas.openxmlformats.org/officeDocument/2006/relationships/image" Target="media/image109.emf"/><Relationship Id="rId253" Type="http://schemas.openxmlformats.org/officeDocument/2006/relationships/oleObject" Target="embeddings/oleObject108.bin"/><Relationship Id="rId295" Type="http://schemas.openxmlformats.org/officeDocument/2006/relationships/image" Target="media/image177.png"/><Relationship Id="rId309" Type="http://schemas.openxmlformats.org/officeDocument/2006/relationships/image" Target="media/image191.png"/><Relationship Id="rId460" Type="http://schemas.openxmlformats.org/officeDocument/2006/relationships/image" Target="media/image240.emf"/><Relationship Id="rId48" Type="http://schemas.openxmlformats.org/officeDocument/2006/relationships/image" Target="media/image22.emf"/><Relationship Id="rId113" Type="http://schemas.openxmlformats.org/officeDocument/2006/relationships/oleObject" Target="embeddings/oleObject49.bin"/><Relationship Id="rId320" Type="http://schemas.openxmlformats.org/officeDocument/2006/relationships/image" Target="media/image199.wmf"/><Relationship Id="rId155" Type="http://schemas.openxmlformats.org/officeDocument/2006/relationships/image" Target="media/image81.emf"/><Relationship Id="rId197" Type="http://schemas.openxmlformats.org/officeDocument/2006/relationships/image" Target="media/image102.wmf"/><Relationship Id="rId362" Type="http://schemas.openxmlformats.org/officeDocument/2006/relationships/hyperlink" Target="https://doi.org/10.22159/ijpps.2011v3i4.2638" TargetMode="External"/><Relationship Id="rId418" Type="http://schemas.openxmlformats.org/officeDocument/2006/relationships/hyperlink" Target="https://doi.org/10.11648/j.jddmc.20150101.11" TargetMode="External"/><Relationship Id="rId222" Type="http://schemas.openxmlformats.org/officeDocument/2006/relationships/image" Target="media/image115.emf"/><Relationship Id="rId264" Type="http://schemas.openxmlformats.org/officeDocument/2006/relationships/image" Target="media/image147.png"/><Relationship Id="rId471" Type="http://schemas.openxmlformats.org/officeDocument/2006/relationships/image" Target="media/image251.png"/><Relationship Id="rId17" Type="http://schemas.openxmlformats.org/officeDocument/2006/relationships/oleObject" Target="embeddings/oleObject5.bin"/><Relationship Id="rId59" Type="http://schemas.openxmlformats.org/officeDocument/2006/relationships/oleObject" Target="embeddings/oleObject26.bin"/><Relationship Id="rId124" Type="http://schemas.openxmlformats.org/officeDocument/2006/relationships/image" Target="media/image64.wmf"/><Relationship Id="rId70" Type="http://schemas.openxmlformats.org/officeDocument/2006/relationships/image" Target="media/image33.emf"/><Relationship Id="rId166" Type="http://schemas.openxmlformats.org/officeDocument/2006/relationships/oleObject" Target="embeddings/oleObject74.bin"/><Relationship Id="rId331" Type="http://schemas.openxmlformats.org/officeDocument/2006/relationships/image" Target="media/image208.png"/><Relationship Id="rId373" Type="http://schemas.openxmlformats.org/officeDocument/2006/relationships/hyperlink" Target="https://doi.org/10.1016/S0301-7516(03)00109-1" TargetMode="External"/><Relationship Id="rId429" Type="http://schemas.openxmlformats.org/officeDocument/2006/relationships/hyperlink" Target="https://doi.org//10.58805/kazutb.v." TargetMode="External"/><Relationship Id="rId1" Type="http://schemas.openxmlformats.org/officeDocument/2006/relationships/numbering" Target="numbering.xml"/><Relationship Id="rId233" Type="http://schemas.openxmlformats.org/officeDocument/2006/relationships/image" Target="media/image121.png"/><Relationship Id="rId440" Type="http://schemas.openxmlformats.org/officeDocument/2006/relationships/image" Target="media/image220.png"/><Relationship Id="rId28" Type="http://schemas.openxmlformats.org/officeDocument/2006/relationships/image" Target="media/image12.emf"/><Relationship Id="rId275" Type="http://schemas.openxmlformats.org/officeDocument/2006/relationships/image" Target="media/image158.png"/><Relationship Id="rId300" Type="http://schemas.openxmlformats.org/officeDocument/2006/relationships/image" Target="media/image182.png"/><Relationship Id="rId482" Type="http://schemas.openxmlformats.org/officeDocument/2006/relationships/image" Target="media/image262.png"/><Relationship Id="rId81" Type="http://schemas.openxmlformats.org/officeDocument/2006/relationships/oleObject" Target="embeddings/oleObject37.bin"/><Relationship Id="rId135" Type="http://schemas.openxmlformats.org/officeDocument/2006/relationships/image" Target="media/image71.emf"/><Relationship Id="rId177" Type="http://schemas.openxmlformats.org/officeDocument/2006/relationships/image" Target="media/image92.emf"/><Relationship Id="rId342" Type="http://schemas.openxmlformats.org/officeDocument/2006/relationships/hyperlink" Target="https://doi.org/10.1016/j.bmc.2006.07.015" TargetMode="External"/><Relationship Id="rId384" Type="http://schemas.openxmlformats.org/officeDocument/2006/relationships/hyperlink" Target="https://doi.org/10.4103/0975-7406.129170" TargetMode="External"/><Relationship Id="rId202" Type="http://schemas.openxmlformats.org/officeDocument/2006/relationships/oleObject" Target="embeddings/oleObject91.bin"/><Relationship Id="rId244" Type="http://schemas.openxmlformats.org/officeDocument/2006/relationships/image" Target="media/image132.jpeg"/><Relationship Id="rId39" Type="http://schemas.openxmlformats.org/officeDocument/2006/relationships/oleObject" Target="embeddings/oleObject16.bin"/><Relationship Id="rId286" Type="http://schemas.openxmlformats.org/officeDocument/2006/relationships/image" Target="media/image169.png"/><Relationship Id="rId451" Type="http://schemas.openxmlformats.org/officeDocument/2006/relationships/image" Target="media/image231.png"/><Relationship Id="rId50" Type="http://schemas.openxmlformats.org/officeDocument/2006/relationships/image" Target="media/image23.emf"/><Relationship Id="rId104" Type="http://schemas.openxmlformats.org/officeDocument/2006/relationships/image" Target="media/image54.emf"/><Relationship Id="rId146" Type="http://schemas.openxmlformats.org/officeDocument/2006/relationships/oleObject" Target="embeddings/oleObject64.bin"/><Relationship Id="rId188" Type="http://schemas.openxmlformats.org/officeDocument/2006/relationships/oleObject" Target="embeddings/oleObject84.bin"/><Relationship Id="rId311" Type="http://schemas.openxmlformats.org/officeDocument/2006/relationships/image" Target="media/image193.png"/><Relationship Id="rId353" Type="http://schemas.openxmlformats.org/officeDocument/2006/relationships/hyperlink" Target="https://doi.org/10.1021/ic001437a" TargetMode="External"/><Relationship Id="rId395" Type="http://schemas.openxmlformats.org/officeDocument/2006/relationships/hyperlink" Target="https://doi.org/10.1134/S1068162024050376" TargetMode="External"/><Relationship Id="rId409" Type="http://schemas.openxmlformats.org/officeDocument/2006/relationships/hyperlink" Target="https://doi.org/10.1007/s11172-015-0877-7" TargetMode="External"/><Relationship Id="rId92" Type="http://schemas.openxmlformats.org/officeDocument/2006/relationships/image" Target="media/image44.emf"/><Relationship Id="rId213" Type="http://schemas.openxmlformats.org/officeDocument/2006/relationships/image" Target="media/image110.wmf"/><Relationship Id="rId420" Type="http://schemas.openxmlformats.org/officeDocument/2006/relationships/hyperlink" Target="https://doi.org/10.3906/kim-1106-44" TargetMode="External"/><Relationship Id="rId255" Type="http://schemas.openxmlformats.org/officeDocument/2006/relationships/oleObject" Target="embeddings/oleObject109.bin"/><Relationship Id="rId297" Type="http://schemas.openxmlformats.org/officeDocument/2006/relationships/image" Target="media/image179.png"/><Relationship Id="rId462" Type="http://schemas.openxmlformats.org/officeDocument/2006/relationships/image" Target="media/image242.emf"/><Relationship Id="rId115" Type="http://schemas.openxmlformats.org/officeDocument/2006/relationships/oleObject" Target="embeddings/oleObject50.bin"/><Relationship Id="rId157" Type="http://schemas.openxmlformats.org/officeDocument/2006/relationships/image" Target="media/image82.wmf"/><Relationship Id="rId322" Type="http://schemas.openxmlformats.org/officeDocument/2006/relationships/image" Target="media/image200.wmf"/><Relationship Id="rId364" Type="http://schemas.openxmlformats.org/officeDocument/2006/relationships/hyperlink" Target="https://doi.org/10.1007/s00044-011-9664-7" TargetMode="External"/><Relationship Id="rId61" Type="http://schemas.openxmlformats.org/officeDocument/2006/relationships/oleObject" Target="embeddings/oleObject27.bin"/><Relationship Id="rId199" Type="http://schemas.openxmlformats.org/officeDocument/2006/relationships/image" Target="media/image103.wmf"/><Relationship Id="rId19" Type="http://schemas.openxmlformats.org/officeDocument/2006/relationships/oleObject" Target="embeddings/oleObject6.bin"/><Relationship Id="rId224" Type="http://schemas.openxmlformats.org/officeDocument/2006/relationships/image" Target="media/image116.emf"/><Relationship Id="rId266" Type="http://schemas.openxmlformats.org/officeDocument/2006/relationships/image" Target="media/image149.png"/><Relationship Id="rId431" Type="http://schemas.openxmlformats.org/officeDocument/2006/relationships/image" Target="media/image211.png"/><Relationship Id="rId473" Type="http://schemas.openxmlformats.org/officeDocument/2006/relationships/image" Target="media/image253.png"/><Relationship Id="rId30" Type="http://schemas.openxmlformats.org/officeDocument/2006/relationships/image" Target="media/image13.emf"/><Relationship Id="rId126" Type="http://schemas.openxmlformats.org/officeDocument/2006/relationships/image" Target="media/image65.png"/><Relationship Id="rId168" Type="http://schemas.openxmlformats.org/officeDocument/2006/relationships/oleObject" Target="embeddings/oleObject75.bin"/><Relationship Id="rId333" Type="http://schemas.openxmlformats.org/officeDocument/2006/relationships/hyperlink" Target="https://doi.org/10.1164/ajrccm.163.5.2007122" TargetMode="External"/><Relationship Id="rId72" Type="http://schemas.openxmlformats.org/officeDocument/2006/relationships/image" Target="media/image34.emf"/><Relationship Id="rId375" Type="http://schemas.openxmlformats.org/officeDocument/2006/relationships/hyperlink" Target="https://doi.org/10.1016/j.tetlet.2006.04.030" TargetMode="External"/><Relationship Id="rId3" Type="http://schemas.openxmlformats.org/officeDocument/2006/relationships/settings" Target="settings.xml"/><Relationship Id="rId235" Type="http://schemas.openxmlformats.org/officeDocument/2006/relationships/image" Target="media/image123.jpeg"/><Relationship Id="rId277" Type="http://schemas.openxmlformats.org/officeDocument/2006/relationships/image" Target="media/image160.png"/><Relationship Id="rId400" Type="http://schemas.openxmlformats.org/officeDocument/2006/relationships/hyperlink" Target="https://doi.org/10.1016/j.ejmech.2014.02.026" TargetMode="External"/><Relationship Id="rId442" Type="http://schemas.openxmlformats.org/officeDocument/2006/relationships/image" Target="media/image222.png"/><Relationship Id="rId484" Type="http://schemas.openxmlformats.org/officeDocument/2006/relationships/image" Target="media/image264.png"/><Relationship Id="rId137" Type="http://schemas.openxmlformats.org/officeDocument/2006/relationships/image" Target="media/image72.wmf"/><Relationship Id="rId302" Type="http://schemas.openxmlformats.org/officeDocument/2006/relationships/image" Target="media/image184.png"/><Relationship Id="rId344" Type="http://schemas.openxmlformats.org/officeDocument/2006/relationships/hyperlink" Target="http://dx.doi.org/10.9734/IRJPAC/2014/399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38991</Words>
  <Characters>222252</Characters>
  <Application>Microsoft Office Word</Application>
  <DocSecurity>0</DocSecurity>
  <Lines>1852</Lines>
  <Paragraphs>521</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260722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Boss</dc:creator>
  <cp:lastModifiedBy>user</cp:lastModifiedBy>
  <cp:revision>2</cp:revision>
  <cp:lastPrinted>2026-06-30T06:25:00Z</cp:lastPrinted>
  <dcterms:created xsi:type="dcterms:W3CDTF">2026-07-08T11:38:00Z</dcterms:created>
  <dcterms:modified xsi:type="dcterms:W3CDTF">2026-07-08T11:38:00Z</dcterms:modified>
</cp:coreProperties>
</file>